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C3E7F" w:rsidRDefault="00644EC8" w:rsidP="007B1997">
      <w:pPr>
        <w:pStyle w:val="Ttulo"/>
        <w:rPr>
          <w:rFonts w:ascii="Arial" w:hAnsi="Arial" w:cs="Arial"/>
          <w:color w:val="000000"/>
        </w:rPr>
      </w:pPr>
      <w:r w:rsidRPr="00D93DD5">
        <w:rPr>
          <w:rFonts w:ascii="Arial" w:hAnsi="Arial" w:cs="Arial"/>
          <w:noProof/>
          <w:lang w:val="es-MX" w:eastAsia="es-MX"/>
        </w:rPr>
        <w:drawing>
          <wp:anchor distT="0" distB="0" distL="114300" distR="114300" simplePos="0" relativeHeight="251653120" behindDoc="1" locked="0" layoutInCell="1" allowOverlap="1" wp14:anchorId="45D2F19E" wp14:editId="488C191C">
            <wp:simplePos x="0" y="0"/>
            <wp:positionH relativeFrom="column">
              <wp:posOffset>2198370</wp:posOffset>
            </wp:positionH>
            <wp:positionV relativeFrom="paragraph">
              <wp:posOffset>98425</wp:posOffset>
            </wp:positionV>
            <wp:extent cx="942975" cy="923925"/>
            <wp:effectExtent l="0" t="0" r="9525" b="9525"/>
            <wp:wrapTight wrapText="bothSides">
              <wp:wrapPolygon edited="0">
                <wp:start x="0" y="0"/>
                <wp:lineTo x="0" y="21377"/>
                <wp:lineTo x="21382" y="21377"/>
                <wp:lineTo x="21382" y="0"/>
                <wp:lineTo x="0"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2975" cy="92392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C3E7F" w:rsidRDefault="00CC3E7F" w:rsidP="007B1997">
      <w:pPr>
        <w:pStyle w:val="Ttulo"/>
        <w:rPr>
          <w:rFonts w:ascii="Arial" w:hAnsi="Arial" w:cs="Arial"/>
          <w:color w:val="000000"/>
        </w:rPr>
      </w:pPr>
    </w:p>
    <w:p w:rsidR="007B1997" w:rsidRPr="00D93DD5" w:rsidRDefault="007B1997" w:rsidP="007B1997">
      <w:pPr>
        <w:pStyle w:val="Ttulo"/>
        <w:rPr>
          <w:rFonts w:ascii="Arial" w:hAnsi="Arial" w:cs="Arial"/>
          <w:color w:val="000000"/>
        </w:rPr>
      </w:pPr>
    </w:p>
    <w:p w:rsidR="007B1997" w:rsidRPr="00D93DD5" w:rsidRDefault="007B1997" w:rsidP="007B1997">
      <w:pPr>
        <w:tabs>
          <w:tab w:val="left" w:pos="540"/>
          <w:tab w:val="left" w:pos="1065"/>
          <w:tab w:val="left" w:pos="1290"/>
          <w:tab w:val="center" w:pos="4419"/>
          <w:tab w:val="left" w:pos="8460"/>
        </w:tabs>
        <w:spacing w:line="360" w:lineRule="auto"/>
        <w:rPr>
          <w:rFonts w:ascii="Arial" w:hAnsi="Arial" w:cs="Arial"/>
          <w:b/>
          <w:color w:val="000000"/>
        </w:rPr>
      </w:pPr>
    </w:p>
    <w:p w:rsidR="007B1997" w:rsidRPr="00D93DD5" w:rsidRDefault="007B1997" w:rsidP="007B1997">
      <w:pPr>
        <w:tabs>
          <w:tab w:val="left" w:pos="540"/>
          <w:tab w:val="left" w:pos="1080"/>
          <w:tab w:val="left" w:pos="1290"/>
          <w:tab w:val="center" w:pos="4419"/>
          <w:tab w:val="left" w:pos="8460"/>
        </w:tabs>
        <w:spacing w:line="360" w:lineRule="auto"/>
        <w:rPr>
          <w:rFonts w:ascii="Arial" w:hAnsi="Arial" w:cs="Arial"/>
          <w:b/>
          <w:color w:val="000000"/>
        </w:rPr>
      </w:pPr>
      <w:r w:rsidRPr="00D93DD5">
        <w:rPr>
          <w:rFonts w:ascii="Arial" w:hAnsi="Arial" w:cs="Arial"/>
          <w:b/>
          <w:color w:val="000000"/>
        </w:rPr>
        <w:tab/>
      </w:r>
      <w:r w:rsidRPr="00D93DD5">
        <w:rPr>
          <w:rFonts w:ascii="Arial" w:hAnsi="Arial" w:cs="Arial"/>
          <w:b/>
          <w:color w:val="000000"/>
        </w:rPr>
        <w:tab/>
      </w:r>
      <w:r w:rsidRPr="00D93DD5">
        <w:rPr>
          <w:rFonts w:ascii="Arial" w:hAnsi="Arial" w:cs="Arial"/>
          <w:b/>
          <w:color w:val="000000"/>
        </w:rPr>
        <w:tab/>
      </w:r>
    </w:p>
    <w:p w:rsidR="007B1997" w:rsidRPr="00B057A9" w:rsidRDefault="007B1997" w:rsidP="007B1997">
      <w:pPr>
        <w:tabs>
          <w:tab w:val="left" w:pos="540"/>
          <w:tab w:val="left" w:pos="1080"/>
          <w:tab w:val="left" w:pos="8460"/>
        </w:tabs>
        <w:spacing w:before="240" w:line="276" w:lineRule="auto"/>
        <w:jc w:val="center"/>
        <w:rPr>
          <w:rFonts w:ascii="Arial" w:hAnsi="Arial" w:cs="Arial"/>
          <w:color w:val="000000"/>
        </w:rPr>
      </w:pPr>
      <w:r w:rsidRPr="00B057A9">
        <w:rPr>
          <w:rFonts w:ascii="Arial" w:hAnsi="Arial" w:cs="Arial"/>
          <w:color w:val="000000"/>
        </w:rPr>
        <w:t>UNIVERSIDAD ESTATAL DE BOLÍVAR</w:t>
      </w:r>
    </w:p>
    <w:p w:rsidR="00D93DD5" w:rsidRPr="00B057A9" w:rsidRDefault="007B1997" w:rsidP="00D93DD5">
      <w:pPr>
        <w:tabs>
          <w:tab w:val="left" w:pos="540"/>
          <w:tab w:val="left" w:pos="1080"/>
          <w:tab w:val="left" w:pos="8460"/>
        </w:tabs>
        <w:spacing w:before="240"/>
        <w:jc w:val="center"/>
        <w:rPr>
          <w:rFonts w:ascii="Arial" w:hAnsi="Arial" w:cs="Arial"/>
          <w:color w:val="000000"/>
        </w:rPr>
      </w:pPr>
      <w:r w:rsidRPr="00B057A9">
        <w:rPr>
          <w:rFonts w:ascii="Arial" w:hAnsi="Arial" w:cs="Arial"/>
          <w:color w:val="000000"/>
        </w:rPr>
        <w:t>FAC</w:t>
      </w:r>
      <w:r w:rsidR="0009677A" w:rsidRPr="00B057A9">
        <w:rPr>
          <w:rFonts w:ascii="Arial" w:hAnsi="Arial" w:cs="Arial"/>
          <w:color w:val="000000"/>
        </w:rPr>
        <w:t>ULTAD DE CIENCIAS AGROPECUARIAS</w:t>
      </w:r>
      <w:r w:rsidRPr="00B057A9">
        <w:rPr>
          <w:rFonts w:ascii="Arial" w:hAnsi="Arial" w:cs="Arial"/>
          <w:color w:val="000000"/>
        </w:rPr>
        <w:t xml:space="preserve"> </w:t>
      </w:r>
    </w:p>
    <w:p w:rsidR="00D93DD5" w:rsidRPr="00B057A9" w:rsidRDefault="007B1997" w:rsidP="00D93DD5">
      <w:pPr>
        <w:tabs>
          <w:tab w:val="left" w:pos="540"/>
          <w:tab w:val="left" w:pos="1080"/>
          <w:tab w:val="left" w:pos="8460"/>
        </w:tabs>
        <w:spacing w:before="240"/>
        <w:jc w:val="center"/>
        <w:rPr>
          <w:rFonts w:ascii="Arial" w:hAnsi="Arial" w:cs="Arial"/>
          <w:color w:val="000000"/>
        </w:rPr>
      </w:pPr>
      <w:r w:rsidRPr="00B057A9">
        <w:rPr>
          <w:rFonts w:ascii="Arial" w:hAnsi="Arial" w:cs="Arial"/>
          <w:color w:val="000000"/>
        </w:rPr>
        <w:t>RECURSOS NATURALES Y DEL AMBIENTE</w:t>
      </w:r>
    </w:p>
    <w:p w:rsidR="007B1997" w:rsidRPr="00B057A9" w:rsidRDefault="007B1997" w:rsidP="007B1997">
      <w:pPr>
        <w:tabs>
          <w:tab w:val="left" w:pos="540"/>
          <w:tab w:val="left" w:pos="1080"/>
          <w:tab w:val="left" w:pos="8460"/>
        </w:tabs>
        <w:spacing w:before="240" w:line="276" w:lineRule="auto"/>
        <w:jc w:val="center"/>
        <w:rPr>
          <w:rFonts w:ascii="Arial" w:hAnsi="Arial" w:cs="Arial"/>
          <w:color w:val="000000"/>
        </w:rPr>
      </w:pPr>
      <w:r w:rsidRPr="00B057A9">
        <w:rPr>
          <w:rFonts w:ascii="Arial" w:hAnsi="Arial" w:cs="Arial"/>
          <w:color w:val="000000"/>
        </w:rPr>
        <w:t>CARRERA DE INGENIERÍA AGROINDUSTRIAL</w:t>
      </w:r>
    </w:p>
    <w:p w:rsidR="007B1997" w:rsidRPr="00D93DD5" w:rsidRDefault="007B1997" w:rsidP="007B1997">
      <w:pPr>
        <w:tabs>
          <w:tab w:val="left" w:pos="540"/>
          <w:tab w:val="left" w:pos="1080"/>
          <w:tab w:val="left" w:pos="8460"/>
        </w:tabs>
        <w:spacing w:line="360" w:lineRule="auto"/>
        <w:jc w:val="center"/>
        <w:rPr>
          <w:rFonts w:ascii="Arial" w:hAnsi="Arial" w:cs="Arial"/>
          <w:b/>
          <w:color w:val="000000"/>
        </w:rPr>
      </w:pPr>
    </w:p>
    <w:p w:rsidR="007B1997" w:rsidRPr="00D93DD5" w:rsidRDefault="007B1997" w:rsidP="007B1997">
      <w:pPr>
        <w:tabs>
          <w:tab w:val="left" w:pos="540"/>
          <w:tab w:val="left" w:pos="1080"/>
          <w:tab w:val="left" w:pos="8460"/>
        </w:tabs>
        <w:spacing w:line="360" w:lineRule="auto"/>
        <w:jc w:val="center"/>
        <w:rPr>
          <w:rFonts w:ascii="Arial" w:hAnsi="Arial" w:cs="Arial"/>
          <w:b/>
          <w:color w:val="000000"/>
        </w:rPr>
      </w:pPr>
    </w:p>
    <w:p w:rsidR="007B1997" w:rsidRPr="00D93DD5" w:rsidRDefault="00A94492" w:rsidP="00644EC8">
      <w:pPr>
        <w:tabs>
          <w:tab w:val="left" w:pos="540"/>
          <w:tab w:val="left" w:pos="1080"/>
          <w:tab w:val="left" w:pos="8460"/>
        </w:tabs>
        <w:spacing w:line="360" w:lineRule="auto"/>
        <w:jc w:val="center"/>
        <w:rPr>
          <w:rFonts w:ascii="Arial" w:hAnsi="Arial" w:cs="Arial"/>
          <w:b/>
        </w:rPr>
      </w:pPr>
      <w:r w:rsidRPr="00D93DD5">
        <w:rPr>
          <w:rFonts w:ascii="Arial" w:hAnsi="Arial" w:cs="Arial"/>
          <w:b/>
          <w:color w:val="000000"/>
        </w:rPr>
        <w:t xml:space="preserve">CARACTERIZACIÓN DE </w:t>
      </w:r>
      <w:r w:rsidR="00BC7593" w:rsidRPr="00D93DD5">
        <w:rPr>
          <w:rFonts w:ascii="Arial" w:hAnsi="Arial" w:cs="Arial"/>
          <w:b/>
          <w:color w:val="000000"/>
        </w:rPr>
        <w:t xml:space="preserve">LA </w:t>
      </w:r>
      <w:r w:rsidRPr="00D93DD5">
        <w:rPr>
          <w:rFonts w:ascii="Arial" w:hAnsi="Arial" w:cs="Arial"/>
          <w:b/>
          <w:color w:val="000000"/>
        </w:rPr>
        <w:t>PECTINA OBTENIDA DE LA PIEL DE LA PITAHAYA AMARILLA (</w:t>
      </w:r>
      <w:proofErr w:type="spellStart"/>
      <w:r w:rsidRPr="00D93DD5">
        <w:rPr>
          <w:rFonts w:ascii="Arial" w:hAnsi="Arial" w:cs="Arial"/>
          <w:b/>
          <w:i/>
          <w:color w:val="000000"/>
        </w:rPr>
        <w:t>Hylocereus</w:t>
      </w:r>
      <w:proofErr w:type="spellEnd"/>
      <w:r w:rsidRPr="00D93DD5">
        <w:rPr>
          <w:rFonts w:ascii="Arial" w:hAnsi="Arial" w:cs="Arial"/>
          <w:b/>
          <w:i/>
          <w:color w:val="000000"/>
        </w:rPr>
        <w:t xml:space="preserve"> </w:t>
      </w:r>
      <w:proofErr w:type="spellStart"/>
      <w:r w:rsidRPr="00D93DD5">
        <w:rPr>
          <w:rFonts w:ascii="Arial" w:hAnsi="Arial" w:cs="Arial"/>
          <w:b/>
          <w:i/>
          <w:color w:val="000000"/>
        </w:rPr>
        <w:t>Megalanthus</w:t>
      </w:r>
      <w:proofErr w:type="spellEnd"/>
      <w:r w:rsidRPr="00D93DD5">
        <w:rPr>
          <w:rFonts w:ascii="Arial" w:hAnsi="Arial" w:cs="Arial"/>
          <w:b/>
          <w:color w:val="000000"/>
        </w:rPr>
        <w:t>)</w:t>
      </w:r>
      <w:r w:rsidR="00D93DD5">
        <w:rPr>
          <w:rFonts w:ascii="Arial" w:hAnsi="Arial" w:cs="Arial"/>
          <w:b/>
          <w:color w:val="000000"/>
        </w:rPr>
        <w:t>.</w:t>
      </w:r>
    </w:p>
    <w:p w:rsidR="00B057A9" w:rsidRDefault="00B057A9" w:rsidP="007B1997">
      <w:pPr>
        <w:jc w:val="center"/>
        <w:rPr>
          <w:rFonts w:ascii="Arial" w:hAnsi="Arial" w:cs="Arial"/>
        </w:rPr>
      </w:pPr>
    </w:p>
    <w:p w:rsidR="007B1997" w:rsidRPr="00B057A9" w:rsidRDefault="00B057A9" w:rsidP="00B057A9">
      <w:pPr>
        <w:spacing w:line="360" w:lineRule="auto"/>
        <w:jc w:val="both"/>
        <w:rPr>
          <w:rFonts w:ascii="Arial" w:hAnsi="Arial" w:cs="Arial"/>
        </w:rPr>
      </w:pPr>
      <w:r w:rsidRPr="00B057A9">
        <w:rPr>
          <w:rFonts w:ascii="Arial" w:hAnsi="Arial" w:cs="Arial"/>
        </w:rPr>
        <w:t xml:space="preserve">Proyecto </w:t>
      </w:r>
      <w:r>
        <w:rPr>
          <w:rFonts w:ascii="Arial" w:hAnsi="Arial" w:cs="Arial"/>
        </w:rPr>
        <w:t>d</w:t>
      </w:r>
      <w:r w:rsidRPr="00B057A9">
        <w:rPr>
          <w:rFonts w:ascii="Arial" w:hAnsi="Arial" w:cs="Arial"/>
        </w:rPr>
        <w:t xml:space="preserve">e Investigación </w:t>
      </w:r>
      <w:r>
        <w:rPr>
          <w:rFonts w:ascii="Arial" w:hAnsi="Arial" w:cs="Arial"/>
        </w:rPr>
        <w:t>Previo a la Obtención del Título d</w:t>
      </w:r>
      <w:r w:rsidRPr="00B057A9">
        <w:rPr>
          <w:rFonts w:ascii="Arial" w:hAnsi="Arial" w:cs="Arial"/>
        </w:rPr>
        <w:t xml:space="preserve">e </w:t>
      </w:r>
      <w:r>
        <w:rPr>
          <w:rFonts w:ascii="Arial" w:hAnsi="Arial" w:cs="Arial"/>
        </w:rPr>
        <w:t>Ingeniero Agroindustrial, Otorgado por l</w:t>
      </w:r>
      <w:r w:rsidR="00357E34">
        <w:rPr>
          <w:rFonts w:ascii="Arial" w:hAnsi="Arial" w:cs="Arial"/>
        </w:rPr>
        <w:t>a Universidad Estatal d</w:t>
      </w:r>
      <w:r w:rsidRPr="00B057A9">
        <w:rPr>
          <w:rFonts w:ascii="Arial" w:hAnsi="Arial" w:cs="Arial"/>
        </w:rPr>
        <w:t xml:space="preserve">e Bolívar </w:t>
      </w:r>
      <w:r w:rsidR="00644EC8">
        <w:rPr>
          <w:rFonts w:ascii="Arial" w:hAnsi="Arial" w:cs="Arial"/>
        </w:rPr>
        <w:t>a t</w:t>
      </w:r>
      <w:r>
        <w:rPr>
          <w:rFonts w:ascii="Arial" w:hAnsi="Arial" w:cs="Arial"/>
        </w:rPr>
        <w:t>ravés de l</w:t>
      </w:r>
      <w:r w:rsidRPr="00B057A9">
        <w:rPr>
          <w:rFonts w:ascii="Arial" w:hAnsi="Arial" w:cs="Arial"/>
        </w:rPr>
        <w:t xml:space="preserve">a Facultad </w:t>
      </w:r>
      <w:r>
        <w:rPr>
          <w:rFonts w:ascii="Arial" w:hAnsi="Arial" w:cs="Arial"/>
        </w:rPr>
        <w:t>d</w:t>
      </w:r>
      <w:r w:rsidRPr="00B057A9">
        <w:rPr>
          <w:rFonts w:ascii="Arial" w:hAnsi="Arial" w:cs="Arial"/>
        </w:rPr>
        <w:t xml:space="preserve">e Ciencias Agropecuarias, </w:t>
      </w:r>
      <w:r>
        <w:rPr>
          <w:rFonts w:ascii="Arial" w:hAnsi="Arial" w:cs="Arial"/>
        </w:rPr>
        <w:t>Recursos Naturales y d</w:t>
      </w:r>
      <w:r w:rsidRPr="00B057A9">
        <w:rPr>
          <w:rFonts w:ascii="Arial" w:hAnsi="Arial" w:cs="Arial"/>
        </w:rPr>
        <w:t xml:space="preserve">el Ambiente, Carrera </w:t>
      </w:r>
      <w:r>
        <w:rPr>
          <w:rFonts w:ascii="Arial" w:hAnsi="Arial" w:cs="Arial"/>
        </w:rPr>
        <w:t>d</w:t>
      </w:r>
      <w:r w:rsidRPr="00B057A9">
        <w:rPr>
          <w:rFonts w:ascii="Arial" w:hAnsi="Arial" w:cs="Arial"/>
        </w:rPr>
        <w:t xml:space="preserve">e </w:t>
      </w:r>
      <w:r>
        <w:rPr>
          <w:rFonts w:ascii="Arial" w:hAnsi="Arial" w:cs="Arial"/>
        </w:rPr>
        <w:t>Ingeniería Agroindustrial.</w:t>
      </w:r>
    </w:p>
    <w:p w:rsidR="007B1997" w:rsidRPr="00D93DD5" w:rsidRDefault="007B1997" w:rsidP="007B1997">
      <w:pPr>
        <w:jc w:val="center"/>
        <w:rPr>
          <w:rFonts w:ascii="Arial" w:hAnsi="Arial" w:cs="Arial"/>
          <w:b/>
        </w:rPr>
      </w:pPr>
    </w:p>
    <w:p w:rsidR="007B1997" w:rsidRPr="00D93DD5" w:rsidRDefault="007B1997" w:rsidP="007B1997">
      <w:pPr>
        <w:tabs>
          <w:tab w:val="left" w:pos="540"/>
          <w:tab w:val="left" w:pos="1080"/>
          <w:tab w:val="left" w:pos="8460"/>
        </w:tabs>
        <w:spacing w:line="360" w:lineRule="auto"/>
        <w:jc w:val="center"/>
        <w:rPr>
          <w:rFonts w:ascii="Arial" w:hAnsi="Arial" w:cs="Arial"/>
          <w:b/>
          <w:color w:val="000000"/>
        </w:rPr>
      </w:pPr>
      <w:r w:rsidRPr="00D93DD5">
        <w:rPr>
          <w:rFonts w:ascii="Arial" w:hAnsi="Arial" w:cs="Arial"/>
          <w:b/>
          <w:color w:val="000000"/>
        </w:rPr>
        <w:t>AUTOR</w:t>
      </w:r>
      <w:r w:rsidR="004F5458" w:rsidRPr="00D93DD5">
        <w:rPr>
          <w:rFonts w:ascii="Arial" w:hAnsi="Arial" w:cs="Arial"/>
          <w:b/>
          <w:color w:val="000000"/>
        </w:rPr>
        <w:t>ES</w:t>
      </w:r>
      <w:r w:rsidRPr="00D93DD5">
        <w:rPr>
          <w:rFonts w:ascii="Arial" w:hAnsi="Arial" w:cs="Arial"/>
          <w:b/>
          <w:color w:val="000000"/>
        </w:rPr>
        <w:t>:</w:t>
      </w:r>
    </w:p>
    <w:p w:rsidR="00CA7035" w:rsidRPr="00D93DD5" w:rsidRDefault="00CA7035" w:rsidP="007B1997">
      <w:pPr>
        <w:jc w:val="center"/>
        <w:rPr>
          <w:rFonts w:ascii="Arial" w:hAnsi="Arial" w:cs="Arial"/>
          <w:b/>
          <w:color w:val="000000"/>
        </w:rPr>
      </w:pPr>
    </w:p>
    <w:p w:rsidR="00CA7035" w:rsidRPr="00644EC8" w:rsidRDefault="000A54DA" w:rsidP="00644EC8">
      <w:pPr>
        <w:spacing w:line="360" w:lineRule="auto"/>
        <w:jc w:val="center"/>
        <w:rPr>
          <w:rFonts w:ascii="Arial" w:hAnsi="Arial" w:cs="Arial"/>
          <w:color w:val="000000"/>
        </w:rPr>
      </w:pPr>
      <w:r w:rsidRPr="00644EC8">
        <w:rPr>
          <w:rFonts w:ascii="Arial" w:hAnsi="Arial" w:cs="Arial"/>
          <w:color w:val="000000"/>
        </w:rPr>
        <w:t>ÁGUILA VERA PAÚL CLEMENTE</w:t>
      </w:r>
    </w:p>
    <w:p w:rsidR="007B1997" w:rsidRPr="00644EC8" w:rsidRDefault="000A54DA" w:rsidP="00644EC8">
      <w:pPr>
        <w:spacing w:line="360" w:lineRule="auto"/>
        <w:jc w:val="center"/>
        <w:rPr>
          <w:rFonts w:ascii="Arial" w:hAnsi="Arial" w:cs="Arial"/>
          <w:color w:val="000000"/>
        </w:rPr>
      </w:pPr>
      <w:r w:rsidRPr="00644EC8">
        <w:rPr>
          <w:rFonts w:ascii="Arial" w:hAnsi="Arial" w:cs="Arial"/>
          <w:color w:val="000000"/>
        </w:rPr>
        <w:t xml:space="preserve">MELENDES BORJA MARÍA AUGUSTA </w:t>
      </w:r>
    </w:p>
    <w:p w:rsidR="007B1997" w:rsidRPr="00D93DD5" w:rsidRDefault="007B1997" w:rsidP="007B1997">
      <w:pPr>
        <w:jc w:val="center"/>
        <w:rPr>
          <w:rFonts w:ascii="Arial" w:hAnsi="Arial" w:cs="Arial"/>
          <w:b/>
          <w:color w:val="000000"/>
        </w:rPr>
      </w:pPr>
    </w:p>
    <w:p w:rsidR="007B1997" w:rsidRDefault="00A94492" w:rsidP="00644EC8">
      <w:pPr>
        <w:spacing w:before="240" w:line="360" w:lineRule="auto"/>
        <w:jc w:val="center"/>
        <w:rPr>
          <w:rFonts w:ascii="Arial" w:hAnsi="Arial" w:cs="Arial"/>
          <w:b/>
          <w:color w:val="000000"/>
        </w:rPr>
      </w:pPr>
      <w:r w:rsidRPr="00D93DD5">
        <w:rPr>
          <w:rFonts w:ascii="Arial" w:hAnsi="Arial" w:cs="Arial"/>
          <w:b/>
          <w:color w:val="000000"/>
        </w:rPr>
        <w:t>DIRECTOR</w:t>
      </w:r>
      <w:r w:rsidR="007B1997" w:rsidRPr="00D93DD5">
        <w:rPr>
          <w:rFonts w:ascii="Arial" w:hAnsi="Arial" w:cs="Arial"/>
          <w:b/>
          <w:color w:val="000000"/>
        </w:rPr>
        <w:t>:</w:t>
      </w:r>
    </w:p>
    <w:p w:rsidR="007B1997" w:rsidRPr="00644EC8" w:rsidRDefault="000A54DA" w:rsidP="00644EC8">
      <w:pPr>
        <w:tabs>
          <w:tab w:val="left" w:pos="540"/>
          <w:tab w:val="left" w:pos="1080"/>
          <w:tab w:val="left" w:pos="8460"/>
        </w:tabs>
        <w:spacing w:before="240" w:line="360" w:lineRule="auto"/>
        <w:jc w:val="center"/>
        <w:rPr>
          <w:rFonts w:ascii="Arial" w:hAnsi="Arial" w:cs="Arial"/>
          <w:color w:val="000000"/>
        </w:rPr>
      </w:pPr>
      <w:r w:rsidRPr="00644EC8">
        <w:rPr>
          <w:rFonts w:ascii="Arial" w:hAnsi="Arial" w:cs="Arial"/>
          <w:color w:val="000000"/>
        </w:rPr>
        <w:t xml:space="preserve">ING. JOSÉ </w:t>
      </w:r>
      <w:r>
        <w:rPr>
          <w:rFonts w:ascii="Arial" w:hAnsi="Arial" w:cs="Arial"/>
          <w:color w:val="000000"/>
        </w:rPr>
        <w:t>LUIS</w:t>
      </w:r>
      <w:r w:rsidR="00357E34">
        <w:rPr>
          <w:rFonts w:ascii="Arial" w:hAnsi="Arial" w:cs="Arial"/>
          <w:color w:val="000000"/>
        </w:rPr>
        <w:t xml:space="preserve"> ALTUNA </w:t>
      </w:r>
      <w:proofErr w:type="spellStart"/>
      <w:r w:rsidR="00357E34">
        <w:rPr>
          <w:rFonts w:ascii="Arial" w:hAnsi="Arial" w:cs="Arial"/>
          <w:color w:val="000000"/>
        </w:rPr>
        <w:t>MSc</w:t>
      </w:r>
      <w:proofErr w:type="spellEnd"/>
      <w:r w:rsidRPr="00644EC8">
        <w:rPr>
          <w:rFonts w:ascii="Arial" w:hAnsi="Arial" w:cs="Arial"/>
          <w:color w:val="000000"/>
        </w:rPr>
        <w:t>.</w:t>
      </w:r>
    </w:p>
    <w:p w:rsidR="007B1997" w:rsidRPr="00D93DD5" w:rsidRDefault="007B1997" w:rsidP="007B1997">
      <w:pPr>
        <w:tabs>
          <w:tab w:val="left" w:pos="540"/>
          <w:tab w:val="left" w:pos="1080"/>
          <w:tab w:val="left" w:pos="8460"/>
        </w:tabs>
        <w:spacing w:line="360" w:lineRule="auto"/>
        <w:jc w:val="center"/>
        <w:rPr>
          <w:rFonts w:ascii="Arial" w:hAnsi="Arial" w:cs="Arial"/>
          <w:b/>
          <w:color w:val="000000"/>
        </w:rPr>
      </w:pPr>
    </w:p>
    <w:p w:rsidR="007B1997" w:rsidRDefault="007B1997" w:rsidP="00644EC8">
      <w:pPr>
        <w:tabs>
          <w:tab w:val="left" w:pos="540"/>
          <w:tab w:val="left" w:pos="1080"/>
          <w:tab w:val="left" w:pos="8460"/>
        </w:tabs>
        <w:spacing w:line="360" w:lineRule="auto"/>
        <w:jc w:val="center"/>
        <w:rPr>
          <w:rFonts w:ascii="Arial" w:hAnsi="Arial" w:cs="Arial"/>
          <w:b/>
          <w:color w:val="000000"/>
        </w:rPr>
      </w:pPr>
      <w:r w:rsidRPr="00D93DD5">
        <w:rPr>
          <w:rFonts w:ascii="Arial" w:hAnsi="Arial" w:cs="Arial"/>
          <w:b/>
          <w:color w:val="000000"/>
        </w:rPr>
        <w:t xml:space="preserve">GUARANDA – ECUADOR </w:t>
      </w:r>
    </w:p>
    <w:p w:rsidR="00644EC8" w:rsidRDefault="00644EC8" w:rsidP="00644EC8">
      <w:pPr>
        <w:tabs>
          <w:tab w:val="left" w:pos="540"/>
          <w:tab w:val="left" w:pos="1080"/>
          <w:tab w:val="left" w:pos="8460"/>
        </w:tabs>
        <w:spacing w:line="360" w:lineRule="auto"/>
        <w:jc w:val="center"/>
        <w:rPr>
          <w:rFonts w:ascii="Arial" w:hAnsi="Arial" w:cs="Arial"/>
          <w:bCs/>
          <w:color w:val="000000"/>
        </w:rPr>
      </w:pPr>
    </w:p>
    <w:p w:rsidR="0036424E" w:rsidRDefault="00644EC8" w:rsidP="00644EC8">
      <w:pPr>
        <w:tabs>
          <w:tab w:val="left" w:pos="540"/>
          <w:tab w:val="left" w:pos="1080"/>
          <w:tab w:val="left" w:pos="8460"/>
        </w:tabs>
        <w:spacing w:line="360" w:lineRule="auto"/>
        <w:jc w:val="center"/>
        <w:rPr>
          <w:rFonts w:ascii="Arial" w:hAnsi="Arial" w:cs="Arial"/>
          <w:bCs/>
          <w:color w:val="000000"/>
        </w:rPr>
      </w:pPr>
      <w:r>
        <w:rPr>
          <w:rFonts w:ascii="Arial" w:hAnsi="Arial" w:cs="Arial"/>
          <w:bCs/>
          <w:color w:val="000000"/>
        </w:rPr>
        <w:t>2018</w:t>
      </w:r>
    </w:p>
    <w:p w:rsidR="00D4067A" w:rsidRDefault="00D4067A" w:rsidP="00644EC8">
      <w:pPr>
        <w:tabs>
          <w:tab w:val="left" w:pos="540"/>
          <w:tab w:val="left" w:pos="1080"/>
          <w:tab w:val="left" w:pos="8460"/>
        </w:tabs>
        <w:spacing w:line="360" w:lineRule="auto"/>
        <w:jc w:val="center"/>
        <w:rPr>
          <w:rFonts w:ascii="Arial" w:hAnsi="Arial" w:cs="Arial"/>
          <w:b/>
          <w:bCs/>
          <w:color w:val="000000"/>
        </w:rPr>
      </w:pPr>
      <w:r w:rsidRPr="00D4067A">
        <w:rPr>
          <w:rFonts w:ascii="Arial" w:hAnsi="Arial" w:cs="Arial"/>
          <w:b/>
          <w:bCs/>
          <w:color w:val="000000"/>
        </w:rPr>
        <w:lastRenderedPageBreak/>
        <w:t xml:space="preserve">TEMA: </w:t>
      </w:r>
    </w:p>
    <w:p w:rsidR="00D4067A" w:rsidRDefault="00D4067A" w:rsidP="00644EC8">
      <w:pPr>
        <w:tabs>
          <w:tab w:val="left" w:pos="540"/>
          <w:tab w:val="left" w:pos="1080"/>
          <w:tab w:val="left" w:pos="8460"/>
        </w:tabs>
        <w:spacing w:line="360" w:lineRule="auto"/>
        <w:jc w:val="center"/>
        <w:rPr>
          <w:rFonts w:ascii="Arial" w:hAnsi="Arial" w:cs="Arial"/>
          <w:b/>
          <w:bCs/>
          <w:color w:val="000000"/>
        </w:rPr>
      </w:pPr>
      <w:r w:rsidRPr="00D4067A">
        <w:rPr>
          <w:rFonts w:ascii="Arial" w:hAnsi="Arial" w:cs="Arial"/>
          <w:b/>
          <w:bCs/>
          <w:color w:val="000000"/>
        </w:rPr>
        <w:t>CARACTERIZACIÓN DE LA PECTINA OBTENIDA DE LA PIEL DE LA PITAHAYA AMARILLA (</w:t>
      </w:r>
      <w:proofErr w:type="spellStart"/>
      <w:r w:rsidRPr="000C7551">
        <w:rPr>
          <w:rFonts w:ascii="Arial" w:hAnsi="Arial" w:cs="Arial"/>
          <w:b/>
          <w:bCs/>
          <w:i/>
          <w:color w:val="000000"/>
        </w:rPr>
        <w:t>Hylocereus</w:t>
      </w:r>
      <w:proofErr w:type="spellEnd"/>
      <w:r w:rsidRPr="000C7551">
        <w:rPr>
          <w:rFonts w:ascii="Arial" w:hAnsi="Arial" w:cs="Arial"/>
          <w:b/>
          <w:bCs/>
          <w:i/>
          <w:color w:val="000000"/>
        </w:rPr>
        <w:t xml:space="preserve"> </w:t>
      </w:r>
      <w:proofErr w:type="spellStart"/>
      <w:r w:rsidRPr="000C7551">
        <w:rPr>
          <w:rFonts w:ascii="Arial" w:hAnsi="Arial" w:cs="Arial"/>
          <w:b/>
          <w:bCs/>
          <w:i/>
          <w:color w:val="000000"/>
        </w:rPr>
        <w:t>Megalanthus</w:t>
      </w:r>
      <w:proofErr w:type="spellEnd"/>
      <w:r w:rsidRPr="00D4067A">
        <w:rPr>
          <w:rFonts w:ascii="Arial" w:hAnsi="Arial" w:cs="Arial"/>
          <w:b/>
          <w:bCs/>
          <w:color w:val="000000"/>
        </w:rPr>
        <w:t>).</w:t>
      </w:r>
    </w:p>
    <w:p w:rsidR="00D4067A" w:rsidRDefault="00D4067A" w:rsidP="00644EC8">
      <w:pPr>
        <w:tabs>
          <w:tab w:val="left" w:pos="540"/>
          <w:tab w:val="left" w:pos="1080"/>
          <w:tab w:val="left" w:pos="8460"/>
        </w:tabs>
        <w:spacing w:line="360" w:lineRule="auto"/>
        <w:jc w:val="center"/>
        <w:rPr>
          <w:rFonts w:ascii="Arial" w:hAnsi="Arial" w:cs="Arial"/>
          <w:b/>
          <w:bCs/>
          <w:color w:val="000000"/>
        </w:rPr>
      </w:pPr>
    </w:p>
    <w:p w:rsidR="00D4067A" w:rsidRDefault="00D4067A" w:rsidP="00644EC8">
      <w:pPr>
        <w:tabs>
          <w:tab w:val="left" w:pos="540"/>
          <w:tab w:val="left" w:pos="1080"/>
          <w:tab w:val="left" w:pos="8460"/>
        </w:tabs>
        <w:spacing w:line="360" w:lineRule="auto"/>
        <w:jc w:val="center"/>
        <w:rPr>
          <w:rFonts w:ascii="Arial" w:hAnsi="Arial" w:cs="Arial"/>
          <w:b/>
          <w:bCs/>
          <w:color w:val="000000"/>
        </w:rPr>
      </w:pPr>
    </w:p>
    <w:p w:rsidR="00D4067A" w:rsidRDefault="00D4067A" w:rsidP="00644EC8">
      <w:pPr>
        <w:tabs>
          <w:tab w:val="left" w:pos="540"/>
          <w:tab w:val="left" w:pos="1080"/>
          <w:tab w:val="left" w:pos="8460"/>
        </w:tabs>
        <w:spacing w:line="360" w:lineRule="auto"/>
        <w:jc w:val="center"/>
        <w:rPr>
          <w:rFonts w:ascii="Arial" w:hAnsi="Arial" w:cs="Arial"/>
          <w:b/>
          <w:bCs/>
          <w:color w:val="000000"/>
        </w:rPr>
      </w:pPr>
      <w:r w:rsidRPr="00D4067A">
        <w:rPr>
          <w:rFonts w:ascii="Arial" w:hAnsi="Arial" w:cs="Arial"/>
          <w:b/>
          <w:bCs/>
          <w:color w:val="000000"/>
        </w:rPr>
        <w:t>REVISADO Y APROBADO POR:</w:t>
      </w:r>
    </w:p>
    <w:p w:rsidR="00D4067A" w:rsidRDefault="00D4067A" w:rsidP="00644EC8">
      <w:pPr>
        <w:tabs>
          <w:tab w:val="left" w:pos="540"/>
          <w:tab w:val="left" w:pos="1080"/>
          <w:tab w:val="left" w:pos="8460"/>
        </w:tabs>
        <w:spacing w:line="360" w:lineRule="auto"/>
        <w:jc w:val="center"/>
        <w:rPr>
          <w:rFonts w:ascii="Arial" w:hAnsi="Arial" w:cs="Arial"/>
          <w:b/>
          <w:bCs/>
          <w:color w:val="000000"/>
        </w:rPr>
      </w:pPr>
    </w:p>
    <w:p w:rsidR="00741C53" w:rsidRDefault="00741C53" w:rsidP="00644EC8">
      <w:pPr>
        <w:tabs>
          <w:tab w:val="left" w:pos="540"/>
          <w:tab w:val="left" w:pos="1080"/>
          <w:tab w:val="left" w:pos="8460"/>
        </w:tabs>
        <w:spacing w:line="360" w:lineRule="auto"/>
        <w:jc w:val="center"/>
        <w:rPr>
          <w:rFonts w:ascii="Arial" w:hAnsi="Arial" w:cs="Arial"/>
          <w:b/>
          <w:bCs/>
          <w:color w:val="000000"/>
        </w:rPr>
      </w:pPr>
    </w:p>
    <w:p w:rsidR="00D4067A" w:rsidRDefault="00D4067A" w:rsidP="00644EC8">
      <w:pPr>
        <w:tabs>
          <w:tab w:val="left" w:pos="540"/>
          <w:tab w:val="left" w:pos="1080"/>
          <w:tab w:val="left" w:pos="8460"/>
        </w:tabs>
        <w:spacing w:line="360" w:lineRule="auto"/>
        <w:jc w:val="center"/>
        <w:rPr>
          <w:rFonts w:ascii="Arial" w:hAnsi="Arial" w:cs="Arial"/>
          <w:b/>
          <w:bCs/>
          <w:color w:val="000000"/>
        </w:rPr>
      </w:pPr>
    </w:p>
    <w:p w:rsidR="00D4067A" w:rsidRPr="00D4067A" w:rsidRDefault="00D4067A" w:rsidP="00D4067A">
      <w:pPr>
        <w:tabs>
          <w:tab w:val="left" w:pos="540"/>
          <w:tab w:val="left" w:pos="1080"/>
          <w:tab w:val="left" w:pos="8460"/>
        </w:tabs>
        <w:spacing w:line="360" w:lineRule="auto"/>
        <w:jc w:val="center"/>
        <w:rPr>
          <w:rFonts w:ascii="Arial" w:hAnsi="Arial" w:cs="Arial"/>
          <w:b/>
          <w:bCs/>
          <w:color w:val="000000"/>
        </w:rPr>
      </w:pPr>
      <w:r w:rsidRPr="00D4067A">
        <w:rPr>
          <w:rFonts w:ascii="Arial" w:hAnsi="Arial" w:cs="Arial"/>
          <w:b/>
          <w:bCs/>
          <w:color w:val="000000"/>
        </w:rPr>
        <w:t>------------------------------</w:t>
      </w:r>
      <w:r w:rsidR="00741C53">
        <w:rPr>
          <w:rFonts w:ascii="Arial" w:hAnsi="Arial" w:cs="Arial"/>
          <w:b/>
          <w:bCs/>
          <w:color w:val="000000"/>
        </w:rPr>
        <w:t>----------------</w:t>
      </w:r>
    </w:p>
    <w:p w:rsidR="00D4067A" w:rsidRPr="00D4067A" w:rsidRDefault="00E326D5" w:rsidP="00D4067A">
      <w:pPr>
        <w:tabs>
          <w:tab w:val="left" w:pos="540"/>
          <w:tab w:val="left" w:pos="1080"/>
          <w:tab w:val="left" w:pos="8460"/>
        </w:tabs>
        <w:spacing w:line="360" w:lineRule="auto"/>
        <w:jc w:val="center"/>
        <w:rPr>
          <w:rFonts w:ascii="Arial" w:hAnsi="Arial" w:cs="Arial"/>
          <w:b/>
          <w:bCs/>
          <w:color w:val="000000"/>
        </w:rPr>
      </w:pPr>
      <w:r w:rsidRPr="00D4067A">
        <w:rPr>
          <w:rFonts w:ascii="Arial" w:hAnsi="Arial" w:cs="Arial"/>
          <w:b/>
          <w:bCs/>
          <w:color w:val="000000"/>
        </w:rPr>
        <w:t>Ing</w:t>
      </w:r>
      <w:r w:rsidR="00D4067A" w:rsidRPr="00D4067A">
        <w:rPr>
          <w:rFonts w:ascii="Arial" w:hAnsi="Arial" w:cs="Arial"/>
          <w:b/>
          <w:bCs/>
          <w:color w:val="000000"/>
        </w:rPr>
        <w:t xml:space="preserve">. </w:t>
      </w:r>
      <w:r w:rsidRPr="00D4067A">
        <w:rPr>
          <w:rFonts w:ascii="Arial" w:hAnsi="Arial" w:cs="Arial"/>
          <w:b/>
          <w:bCs/>
          <w:color w:val="000000"/>
        </w:rPr>
        <w:t>José Luis Altuna</w:t>
      </w:r>
      <w:r>
        <w:rPr>
          <w:rFonts w:ascii="Arial" w:hAnsi="Arial" w:cs="Arial"/>
          <w:b/>
          <w:bCs/>
          <w:color w:val="000000"/>
        </w:rPr>
        <w:t>.</w:t>
      </w:r>
      <w:r w:rsidR="00357E34">
        <w:rPr>
          <w:rFonts w:ascii="Arial" w:hAnsi="Arial" w:cs="Arial"/>
          <w:b/>
          <w:bCs/>
          <w:color w:val="000000"/>
        </w:rPr>
        <w:t xml:space="preserve"> </w:t>
      </w:r>
      <w:proofErr w:type="spellStart"/>
      <w:r w:rsidR="00357E34">
        <w:rPr>
          <w:rFonts w:ascii="Arial" w:hAnsi="Arial" w:cs="Arial"/>
          <w:b/>
          <w:bCs/>
          <w:color w:val="000000"/>
        </w:rPr>
        <w:t>MSc</w:t>
      </w:r>
      <w:proofErr w:type="spellEnd"/>
      <w:r w:rsidR="00D4067A" w:rsidRPr="00D4067A">
        <w:rPr>
          <w:rFonts w:ascii="Arial" w:hAnsi="Arial" w:cs="Arial"/>
          <w:b/>
          <w:bCs/>
          <w:color w:val="000000"/>
        </w:rPr>
        <w:t>.</w:t>
      </w:r>
    </w:p>
    <w:p w:rsidR="00D4067A" w:rsidRPr="00D4067A" w:rsidRDefault="00D4067A" w:rsidP="00D4067A">
      <w:pPr>
        <w:tabs>
          <w:tab w:val="left" w:pos="540"/>
          <w:tab w:val="left" w:pos="1080"/>
          <w:tab w:val="left" w:pos="8460"/>
        </w:tabs>
        <w:spacing w:line="360" w:lineRule="auto"/>
        <w:jc w:val="center"/>
        <w:rPr>
          <w:rFonts w:ascii="Arial" w:hAnsi="Arial" w:cs="Arial"/>
          <w:b/>
          <w:bCs/>
          <w:color w:val="000000"/>
        </w:rPr>
      </w:pPr>
      <w:r w:rsidRPr="00D4067A">
        <w:rPr>
          <w:rFonts w:ascii="Arial" w:hAnsi="Arial" w:cs="Arial"/>
          <w:b/>
          <w:bCs/>
          <w:color w:val="000000"/>
        </w:rPr>
        <w:t>DIRECTOR</w:t>
      </w:r>
    </w:p>
    <w:p w:rsidR="00D4067A" w:rsidRDefault="00D4067A" w:rsidP="00D4067A">
      <w:pPr>
        <w:tabs>
          <w:tab w:val="left" w:pos="540"/>
          <w:tab w:val="left" w:pos="1080"/>
          <w:tab w:val="left" w:pos="8460"/>
        </w:tabs>
        <w:spacing w:line="360" w:lineRule="auto"/>
        <w:jc w:val="center"/>
        <w:rPr>
          <w:rFonts w:ascii="Arial" w:hAnsi="Arial" w:cs="Arial"/>
          <w:b/>
          <w:bCs/>
          <w:color w:val="000000"/>
        </w:rPr>
      </w:pPr>
    </w:p>
    <w:p w:rsidR="00741C53" w:rsidRDefault="00741C53" w:rsidP="00D4067A">
      <w:pPr>
        <w:tabs>
          <w:tab w:val="left" w:pos="540"/>
          <w:tab w:val="left" w:pos="1080"/>
          <w:tab w:val="left" w:pos="8460"/>
        </w:tabs>
        <w:spacing w:line="360" w:lineRule="auto"/>
        <w:jc w:val="center"/>
        <w:rPr>
          <w:rFonts w:ascii="Arial" w:hAnsi="Arial" w:cs="Arial"/>
          <w:b/>
          <w:bCs/>
          <w:color w:val="000000"/>
        </w:rPr>
      </w:pPr>
    </w:p>
    <w:p w:rsidR="00741C53" w:rsidRPr="00D4067A" w:rsidRDefault="00741C53" w:rsidP="00D4067A">
      <w:pPr>
        <w:tabs>
          <w:tab w:val="left" w:pos="540"/>
          <w:tab w:val="left" w:pos="1080"/>
          <w:tab w:val="left" w:pos="8460"/>
        </w:tabs>
        <w:spacing w:line="360" w:lineRule="auto"/>
        <w:jc w:val="center"/>
        <w:rPr>
          <w:rFonts w:ascii="Arial" w:hAnsi="Arial" w:cs="Arial"/>
          <w:b/>
          <w:bCs/>
          <w:color w:val="000000"/>
        </w:rPr>
      </w:pPr>
    </w:p>
    <w:p w:rsidR="00D4067A" w:rsidRPr="00D4067A" w:rsidRDefault="00D4067A" w:rsidP="00D4067A">
      <w:pPr>
        <w:tabs>
          <w:tab w:val="left" w:pos="540"/>
          <w:tab w:val="left" w:pos="1080"/>
          <w:tab w:val="left" w:pos="8460"/>
        </w:tabs>
        <w:spacing w:line="360" w:lineRule="auto"/>
        <w:jc w:val="center"/>
        <w:rPr>
          <w:rFonts w:ascii="Arial" w:hAnsi="Arial" w:cs="Arial"/>
          <w:b/>
          <w:bCs/>
          <w:color w:val="000000"/>
        </w:rPr>
      </w:pPr>
      <w:r w:rsidRPr="00D4067A">
        <w:rPr>
          <w:rFonts w:ascii="Arial" w:hAnsi="Arial" w:cs="Arial"/>
          <w:b/>
          <w:bCs/>
          <w:color w:val="000000"/>
        </w:rPr>
        <w:t>------------------------------</w:t>
      </w:r>
      <w:r w:rsidR="00741C53">
        <w:rPr>
          <w:rFonts w:ascii="Arial" w:hAnsi="Arial" w:cs="Arial"/>
          <w:b/>
          <w:bCs/>
          <w:color w:val="000000"/>
        </w:rPr>
        <w:t>-----------------</w:t>
      </w:r>
    </w:p>
    <w:p w:rsidR="00D4067A" w:rsidRDefault="00E326D5" w:rsidP="00D4067A">
      <w:pPr>
        <w:tabs>
          <w:tab w:val="left" w:pos="540"/>
          <w:tab w:val="left" w:pos="1080"/>
          <w:tab w:val="left" w:pos="8460"/>
        </w:tabs>
        <w:spacing w:line="360" w:lineRule="auto"/>
        <w:jc w:val="center"/>
        <w:rPr>
          <w:rFonts w:ascii="Arial" w:hAnsi="Arial" w:cs="Arial"/>
          <w:b/>
          <w:bCs/>
          <w:color w:val="000000"/>
        </w:rPr>
      </w:pPr>
      <w:r w:rsidRPr="00D4067A">
        <w:rPr>
          <w:rFonts w:ascii="Arial" w:hAnsi="Arial" w:cs="Arial"/>
          <w:b/>
          <w:bCs/>
          <w:color w:val="000000"/>
        </w:rPr>
        <w:t>Ing</w:t>
      </w:r>
      <w:r w:rsidR="00D4067A" w:rsidRPr="00D4067A">
        <w:rPr>
          <w:rFonts w:ascii="Arial" w:hAnsi="Arial" w:cs="Arial"/>
          <w:b/>
          <w:bCs/>
          <w:color w:val="000000"/>
        </w:rPr>
        <w:t xml:space="preserve">. </w:t>
      </w:r>
      <w:r w:rsidRPr="00D4067A">
        <w:rPr>
          <w:rFonts w:ascii="Arial" w:hAnsi="Arial" w:cs="Arial"/>
          <w:b/>
          <w:bCs/>
          <w:color w:val="000000"/>
        </w:rPr>
        <w:t>Juan Gaibor Chávez</w:t>
      </w:r>
      <w:r w:rsidR="00357E34">
        <w:rPr>
          <w:rFonts w:ascii="Arial" w:hAnsi="Arial" w:cs="Arial"/>
          <w:b/>
          <w:bCs/>
          <w:color w:val="000000"/>
        </w:rPr>
        <w:t xml:space="preserve">. </w:t>
      </w:r>
      <w:proofErr w:type="spellStart"/>
      <w:r w:rsidR="00357E34">
        <w:rPr>
          <w:rFonts w:ascii="Arial" w:hAnsi="Arial" w:cs="Arial"/>
          <w:b/>
          <w:bCs/>
          <w:color w:val="000000"/>
        </w:rPr>
        <w:t>MSc</w:t>
      </w:r>
      <w:proofErr w:type="spellEnd"/>
      <w:r w:rsidR="00D4067A" w:rsidRPr="00D4067A">
        <w:rPr>
          <w:rFonts w:ascii="Arial" w:hAnsi="Arial" w:cs="Arial"/>
          <w:b/>
          <w:bCs/>
          <w:color w:val="000000"/>
        </w:rPr>
        <w:t>.</w:t>
      </w:r>
    </w:p>
    <w:p w:rsidR="00D4067A" w:rsidRPr="00D4067A" w:rsidRDefault="00D4067A" w:rsidP="00D4067A">
      <w:pPr>
        <w:tabs>
          <w:tab w:val="left" w:pos="540"/>
          <w:tab w:val="left" w:pos="1080"/>
          <w:tab w:val="left" w:pos="8460"/>
        </w:tabs>
        <w:spacing w:line="360" w:lineRule="auto"/>
        <w:jc w:val="center"/>
        <w:rPr>
          <w:rFonts w:ascii="Arial" w:hAnsi="Arial" w:cs="Arial"/>
          <w:b/>
          <w:bCs/>
          <w:color w:val="000000"/>
        </w:rPr>
      </w:pPr>
      <w:r w:rsidRPr="00D4067A">
        <w:rPr>
          <w:rFonts w:ascii="Arial" w:hAnsi="Arial" w:cs="Arial"/>
          <w:b/>
          <w:bCs/>
          <w:color w:val="000000"/>
        </w:rPr>
        <w:t>BIOMETRISTA</w:t>
      </w:r>
    </w:p>
    <w:p w:rsidR="00D4067A" w:rsidRDefault="00D4067A" w:rsidP="00D4067A">
      <w:pPr>
        <w:tabs>
          <w:tab w:val="left" w:pos="540"/>
          <w:tab w:val="left" w:pos="1080"/>
          <w:tab w:val="left" w:pos="8460"/>
        </w:tabs>
        <w:spacing w:line="360" w:lineRule="auto"/>
        <w:jc w:val="center"/>
        <w:rPr>
          <w:rFonts w:ascii="Arial" w:hAnsi="Arial" w:cs="Arial"/>
          <w:b/>
          <w:bCs/>
          <w:color w:val="000000"/>
        </w:rPr>
      </w:pPr>
    </w:p>
    <w:p w:rsidR="00741C53" w:rsidRDefault="00741C53" w:rsidP="00D4067A">
      <w:pPr>
        <w:tabs>
          <w:tab w:val="left" w:pos="540"/>
          <w:tab w:val="left" w:pos="1080"/>
          <w:tab w:val="left" w:pos="8460"/>
        </w:tabs>
        <w:spacing w:line="360" w:lineRule="auto"/>
        <w:jc w:val="center"/>
        <w:rPr>
          <w:rFonts w:ascii="Arial" w:hAnsi="Arial" w:cs="Arial"/>
          <w:b/>
          <w:bCs/>
          <w:color w:val="000000"/>
        </w:rPr>
      </w:pPr>
    </w:p>
    <w:p w:rsidR="00741C53" w:rsidRPr="00D4067A" w:rsidRDefault="00741C53" w:rsidP="00D4067A">
      <w:pPr>
        <w:tabs>
          <w:tab w:val="left" w:pos="540"/>
          <w:tab w:val="left" w:pos="1080"/>
          <w:tab w:val="left" w:pos="8460"/>
        </w:tabs>
        <w:spacing w:line="360" w:lineRule="auto"/>
        <w:jc w:val="center"/>
        <w:rPr>
          <w:rFonts w:ascii="Arial" w:hAnsi="Arial" w:cs="Arial"/>
          <w:b/>
          <w:bCs/>
          <w:color w:val="000000"/>
        </w:rPr>
      </w:pPr>
    </w:p>
    <w:p w:rsidR="00D4067A" w:rsidRPr="00D4067A" w:rsidRDefault="00D4067A" w:rsidP="00D4067A">
      <w:pPr>
        <w:tabs>
          <w:tab w:val="left" w:pos="540"/>
          <w:tab w:val="left" w:pos="1080"/>
          <w:tab w:val="left" w:pos="8460"/>
        </w:tabs>
        <w:spacing w:line="360" w:lineRule="auto"/>
        <w:jc w:val="center"/>
        <w:rPr>
          <w:rFonts w:ascii="Arial" w:hAnsi="Arial" w:cs="Arial"/>
          <w:b/>
          <w:bCs/>
          <w:color w:val="000000"/>
        </w:rPr>
      </w:pPr>
      <w:r w:rsidRPr="00D4067A">
        <w:rPr>
          <w:rFonts w:ascii="Arial" w:hAnsi="Arial" w:cs="Arial"/>
          <w:b/>
          <w:bCs/>
          <w:color w:val="000000"/>
        </w:rPr>
        <w:t>--------------------------</w:t>
      </w:r>
      <w:r w:rsidR="00741C53">
        <w:rPr>
          <w:rFonts w:ascii="Arial" w:hAnsi="Arial" w:cs="Arial"/>
          <w:b/>
          <w:bCs/>
          <w:color w:val="000000"/>
        </w:rPr>
        <w:t>-----------------</w:t>
      </w:r>
      <w:r w:rsidRPr="00D4067A">
        <w:rPr>
          <w:rFonts w:ascii="Arial" w:hAnsi="Arial" w:cs="Arial"/>
          <w:b/>
          <w:bCs/>
          <w:color w:val="000000"/>
        </w:rPr>
        <w:t>----</w:t>
      </w:r>
    </w:p>
    <w:p w:rsidR="00D4067A" w:rsidRDefault="00E326D5" w:rsidP="00D4067A">
      <w:pPr>
        <w:tabs>
          <w:tab w:val="left" w:pos="540"/>
          <w:tab w:val="left" w:pos="1080"/>
          <w:tab w:val="left" w:pos="8460"/>
        </w:tabs>
        <w:spacing w:line="360" w:lineRule="auto"/>
        <w:jc w:val="center"/>
        <w:rPr>
          <w:rFonts w:ascii="Arial" w:hAnsi="Arial" w:cs="Arial"/>
          <w:b/>
          <w:bCs/>
          <w:color w:val="000000"/>
        </w:rPr>
      </w:pPr>
      <w:r>
        <w:rPr>
          <w:rFonts w:ascii="Arial" w:hAnsi="Arial" w:cs="Arial"/>
          <w:b/>
          <w:bCs/>
          <w:color w:val="000000"/>
        </w:rPr>
        <w:t>Ing. Marcelo García</w:t>
      </w:r>
      <w:r w:rsidR="00357E34">
        <w:rPr>
          <w:rFonts w:ascii="Arial" w:hAnsi="Arial" w:cs="Arial"/>
          <w:b/>
          <w:bCs/>
          <w:color w:val="000000"/>
        </w:rPr>
        <w:t xml:space="preserve">. </w:t>
      </w:r>
      <w:proofErr w:type="spellStart"/>
      <w:r w:rsidR="00357E34">
        <w:rPr>
          <w:rFonts w:ascii="Arial" w:hAnsi="Arial" w:cs="Arial"/>
          <w:b/>
          <w:bCs/>
          <w:color w:val="000000"/>
        </w:rPr>
        <w:t>MSc</w:t>
      </w:r>
      <w:proofErr w:type="spellEnd"/>
      <w:r w:rsidR="00D4067A">
        <w:rPr>
          <w:rFonts w:ascii="Arial" w:hAnsi="Arial" w:cs="Arial"/>
          <w:b/>
          <w:bCs/>
          <w:color w:val="000000"/>
        </w:rPr>
        <w:t>.</w:t>
      </w:r>
    </w:p>
    <w:p w:rsidR="00D4067A" w:rsidRDefault="000A54DA" w:rsidP="00D4067A">
      <w:pPr>
        <w:tabs>
          <w:tab w:val="left" w:pos="540"/>
          <w:tab w:val="left" w:pos="1080"/>
          <w:tab w:val="left" w:pos="8460"/>
        </w:tabs>
        <w:spacing w:line="360" w:lineRule="auto"/>
        <w:jc w:val="center"/>
        <w:rPr>
          <w:rFonts w:ascii="Arial" w:hAnsi="Arial" w:cs="Arial"/>
          <w:b/>
          <w:bCs/>
          <w:color w:val="000000"/>
        </w:rPr>
      </w:pPr>
      <w:r w:rsidRPr="00D4067A">
        <w:rPr>
          <w:rFonts w:ascii="Arial" w:hAnsi="Arial" w:cs="Arial"/>
          <w:b/>
          <w:bCs/>
          <w:color w:val="000000"/>
        </w:rPr>
        <w:t>REDACCIÓN TÉCNICA</w:t>
      </w:r>
    </w:p>
    <w:p w:rsidR="00741C53" w:rsidRDefault="00741C53" w:rsidP="00D4067A">
      <w:pPr>
        <w:tabs>
          <w:tab w:val="left" w:pos="540"/>
          <w:tab w:val="left" w:pos="1080"/>
          <w:tab w:val="left" w:pos="8460"/>
        </w:tabs>
        <w:spacing w:line="360" w:lineRule="auto"/>
        <w:jc w:val="center"/>
        <w:rPr>
          <w:rFonts w:ascii="Arial" w:hAnsi="Arial" w:cs="Arial"/>
          <w:b/>
          <w:bCs/>
          <w:color w:val="000000"/>
        </w:rPr>
      </w:pPr>
    </w:p>
    <w:p w:rsidR="00741C53" w:rsidRDefault="00741C53" w:rsidP="00D4067A">
      <w:pPr>
        <w:tabs>
          <w:tab w:val="left" w:pos="540"/>
          <w:tab w:val="left" w:pos="1080"/>
          <w:tab w:val="left" w:pos="8460"/>
        </w:tabs>
        <w:spacing w:line="360" w:lineRule="auto"/>
        <w:jc w:val="center"/>
        <w:rPr>
          <w:rFonts w:ascii="Arial" w:hAnsi="Arial" w:cs="Arial"/>
          <w:b/>
          <w:bCs/>
          <w:color w:val="000000"/>
        </w:rPr>
      </w:pPr>
    </w:p>
    <w:p w:rsidR="00741C53" w:rsidRDefault="00741C53" w:rsidP="00D4067A">
      <w:pPr>
        <w:tabs>
          <w:tab w:val="left" w:pos="540"/>
          <w:tab w:val="left" w:pos="1080"/>
          <w:tab w:val="left" w:pos="8460"/>
        </w:tabs>
        <w:spacing w:line="360" w:lineRule="auto"/>
        <w:jc w:val="center"/>
        <w:rPr>
          <w:rFonts w:ascii="Arial" w:hAnsi="Arial" w:cs="Arial"/>
          <w:b/>
          <w:bCs/>
          <w:color w:val="000000"/>
        </w:rPr>
      </w:pPr>
    </w:p>
    <w:p w:rsidR="00741C53" w:rsidRDefault="00741C53" w:rsidP="00D4067A">
      <w:pPr>
        <w:tabs>
          <w:tab w:val="left" w:pos="540"/>
          <w:tab w:val="left" w:pos="1080"/>
          <w:tab w:val="left" w:pos="8460"/>
        </w:tabs>
        <w:spacing w:line="360" w:lineRule="auto"/>
        <w:jc w:val="center"/>
        <w:rPr>
          <w:rFonts w:ascii="Arial" w:hAnsi="Arial" w:cs="Arial"/>
          <w:b/>
          <w:bCs/>
          <w:color w:val="000000"/>
        </w:rPr>
      </w:pPr>
    </w:p>
    <w:p w:rsidR="00741C53" w:rsidRDefault="00741C53" w:rsidP="00D4067A">
      <w:pPr>
        <w:tabs>
          <w:tab w:val="left" w:pos="540"/>
          <w:tab w:val="left" w:pos="1080"/>
          <w:tab w:val="left" w:pos="8460"/>
        </w:tabs>
        <w:spacing w:line="360" w:lineRule="auto"/>
        <w:jc w:val="center"/>
        <w:rPr>
          <w:rFonts w:ascii="Arial" w:hAnsi="Arial" w:cs="Arial"/>
          <w:b/>
          <w:bCs/>
          <w:color w:val="000000"/>
        </w:rPr>
      </w:pPr>
    </w:p>
    <w:p w:rsidR="00741C53" w:rsidRDefault="00741C53" w:rsidP="00D4067A">
      <w:pPr>
        <w:tabs>
          <w:tab w:val="left" w:pos="540"/>
          <w:tab w:val="left" w:pos="1080"/>
          <w:tab w:val="left" w:pos="8460"/>
        </w:tabs>
        <w:spacing w:line="360" w:lineRule="auto"/>
        <w:jc w:val="center"/>
        <w:rPr>
          <w:rFonts w:ascii="Arial" w:hAnsi="Arial" w:cs="Arial"/>
          <w:b/>
          <w:bCs/>
          <w:color w:val="000000"/>
        </w:rPr>
      </w:pPr>
    </w:p>
    <w:p w:rsidR="00741C53" w:rsidRDefault="00741C53" w:rsidP="00741C53">
      <w:pPr>
        <w:tabs>
          <w:tab w:val="left" w:pos="540"/>
          <w:tab w:val="left" w:pos="1080"/>
          <w:tab w:val="left" w:pos="8460"/>
        </w:tabs>
        <w:spacing w:line="360" w:lineRule="auto"/>
        <w:jc w:val="center"/>
        <w:rPr>
          <w:rFonts w:ascii="Arial" w:hAnsi="Arial" w:cs="Arial"/>
          <w:b/>
          <w:bCs/>
          <w:color w:val="000000"/>
        </w:rPr>
      </w:pPr>
      <w:r w:rsidRPr="00741C53">
        <w:rPr>
          <w:rFonts w:ascii="Arial" w:hAnsi="Arial" w:cs="Arial"/>
          <w:b/>
          <w:bCs/>
          <w:color w:val="000000"/>
        </w:rPr>
        <w:lastRenderedPageBreak/>
        <w:t>CERTIFICACIÓN DE AUTORIA</w:t>
      </w:r>
    </w:p>
    <w:p w:rsidR="00741C53" w:rsidRPr="00741C53" w:rsidRDefault="00741C53" w:rsidP="00741C53">
      <w:pPr>
        <w:tabs>
          <w:tab w:val="left" w:pos="540"/>
          <w:tab w:val="left" w:pos="1080"/>
          <w:tab w:val="left" w:pos="8460"/>
        </w:tabs>
        <w:spacing w:line="360" w:lineRule="auto"/>
        <w:jc w:val="center"/>
        <w:rPr>
          <w:rFonts w:ascii="Arial" w:hAnsi="Arial" w:cs="Arial"/>
          <w:b/>
          <w:bCs/>
          <w:color w:val="000000"/>
        </w:rPr>
      </w:pPr>
    </w:p>
    <w:p w:rsidR="00741C53" w:rsidRPr="00741C53" w:rsidRDefault="00A57B78" w:rsidP="00741C53">
      <w:pPr>
        <w:tabs>
          <w:tab w:val="left" w:pos="540"/>
          <w:tab w:val="left" w:pos="1080"/>
          <w:tab w:val="left" w:pos="8460"/>
        </w:tabs>
        <w:spacing w:line="360" w:lineRule="auto"/>
        <w:jc w:val="both"/>
        <w:rPr>
          <w:rFonts w:ascii="Arial" w:hAnsi="Arial" w:cs="Arial"/>
          <w:bCs/>
          <w:color w:val="000000"/>
        </w:rPr>
      </w:pPr>
      <w:r>
        <w:rPr>
          <w:rFonts w:ascii="Arial" w:hAnsi="Arial" w:cs="Arial"/>
          <w:bCs/>
          <w:color w:val="000000"/>
        </w:rPr>
        <w:t>Nosotros</w:t>
      </w:r>
      <w:r w:rsidR="00741C53" w:rsidRPr="00741C53">
        <w:rPr>
          <w:rFonts w:ascii="Arial" w:hAnsi="Arial" w:cs="Arial"/>
          <w:bCs/>
          <w:color w:val="000000"/>
        </w:rPr>
        <w:t xml:space="preserve">, </w:t>
      </w:r>
      <w:r w:rsidR="001C22D8">
        <w:rPr>
          <w:rFonts w:ascii="Arial" w:hAnsi="Arial" w:cs="Arial"/>
          <w:bCs/>
          <w:color w:val="000000"/>
        </w:rPr>
        <w:t>Águila Vera Paú</w:t>
      </w:r>
      <w:r>
        <w:rPr>
          <w:rFonts w:ascii="Arial" w:hAnsi="Arial" w:cs="Arial"/>
          <w:bCs/>
          <w:color w:val="000000"/>
        </w:rPr>
        <w:t>l Clemente con C.I. 0202228268</w:t>
      </w:r>
      <w:r w:rsidR="00741C53" w:rsidRPr="00741C53">
        <w:rPr>
          <w:rFonts w:ascii="Arial" w:hAnsi="Arial" w:cs="Arial"/>
          <w:bCs/>
          <w:color w:val="000000"/>
        </w:rPr>
        <w:t xml:space="preserve"> e </w:t>
      </w:r>
      <w:r w:rsidRPr="00A57B78">
        <w:rPr>
          <w:rFonts w:ascii="Arial" w:hAnsi="Arial" w:cs="Arial"/>
          <w:bCs/>
          <w:color w:val="000000"/>
        </w:rPr>
        <w:t xml:space="preserve">Melendes Borja María Augusta </w:t>
      </w:r>
      <w:r>
        <w:rPr>
          <w:rFonts w:ascii="Arial" w:hAnsi="Arial" w:cs="Arial"/>
          <w:bCs/>
          <w:color w:val="000000"/>
        </w:rPr>
        <w:t>con C.I.</w:t>
      </w:r>
      <w:r w:rsidRPr="00A57B78">
        <w:t xml:space="preserve"> </w:t>
      </w:r>
      <w:r w:rsidRPr="00A57B78">
        <w:rPr>
          <w:rFonts w:ascii="Arial" w:hAnsi="Arial" w:cs="Arial"/>
          <w:bCs/>
          <w:color w:val="000000"/>
        </w:rPr>
        <w:t>0202485124</w:t>
      </w:r>
      <w:r w:rsidR="00741C53" w:rsidRPr="00741C53">
        <w:rPr>
          <w:rFonts w:ascii="Arial" w:hAnsi="Arial" w:cs="Arial"/>
          <w:bCs/>
          <w:color w:val="000000"/>
        </w:rPr>
        <w:t xml:space="preserve">, declaramos que el trabajo y los resultados presentados </w:t>
      </w:r>
      <w:r w:rsidR="00F26B86">
        <w:rPr>
          <w:rFonts w:ascii="Arial" w:hAnsi="Arial" w:cs="Arial"/>
          <w:bCs/>
          <w:color w:val="000000"/>
        </w:rPr>
        <w:t xml:space="preserve">en este informe, no han sido </w:t>
      </w:r>
      <w:r w:rsidR="00741C53" w:rsidRPr="00741C53">
        <w:rPr>
          <w:rFonts w:ascii="Arial" w:hAnsi="Arial" w:cs="Arial"/>
          <w:bCs/>
          <w:color w:val="000000"/>
        </w:rPr>
        <w:t xml:space="preserve">previamente presentados para ningún grado </w:t>
      </w:r>
      <w:r w:rsidR="00741C53">
        <w:rPr>
          <w:rFonts w:ascii="Arial" w:hAnsi="Arial" w:cs="Arial"/>
          <w:bCs/>
          <w:color w:val="000000"/>
        </w:rPr>
        <w:t xml:space="preserve">o </w:t>
      </w:r>
      <w:r w:rsidR="00741C53" w:rsidRPr="00741C53">
        <w:rPr>
          <w:rFonts w:ascii="Arial" w:hAnsi="Arial" w:cs="Arial"/>
          <w:bCs/>
          <w:color w:val="000000"/>
        </w:rPr>
        <w:t>calificación profesional; y, que las referencias bibliográficas que se incluyen han sido consultadas y citadas con su respectivo autor(es).</w:t>
      </w:r>
    </w:p>
    <w:p w:rsidR="00741C53" w:rsidRPr="00741C53" w:rsidRDefault="00741C53" w:rsidP="006A642B">
      <w:pPr>
        <w:tabs>
          <w:tab w:val="left" w:pos="540"/>
          <w:tab w:val="left" w:pos="1080"/>
          <w:tab w:val="left" w:pos="8460"/>
        </w:tabs>
        <w:spacing w:line="276" w:lineRule="auto"/>
        <w:jc w:val="both"/>
        <w:rPr>
          <w:rFonts w:ascii="Arial" w:hAnsi="Arial" w:cs="Arial"/>
          <w:bCs/>
          <w:color w:val="000000"/>
        </w:rPr>
      </w:pPr>
    </w:p>
    <w:p w:rsidR="00741C53" w:rsidRPr="00741C53" w:rsidRDefault="00741C53" w:rsidP="00741C53">
      <w:pPr>
        <w:tabs>
          <w:tab w:val="left" w:pos="540"/>
          <w:tab w:val="left" w:pos="1080"/>
          <w:tab w:val="left" w:pos="8460"/>
        </w:tabs>
        <w:spacing w:line="360" w:lineRule="auto"/>
        <w:jc w:val="both"/>
        <w:rPr>
          <w:rFonts w:ascii="Arial" w:hAnsi="Arial" w:cs="Arial"/>
          <w:bCs/>
          <w:color w:val="000000"/>
        </w:rPr>
      </w:pPr>
      <w:r w:rsidRPr="00741C53">
        <w:rPr>
          <w:rFonts w:ascii="Arial" w:hAnsi="Arial" w:cs="Arial"/>
          <w:bCs/>
          <w:color w:val="000000"/>
        </w:rPr>
        <w:t>La Universidad Estatal de Bolívar puede hacer uso de los derechos de publicación correspondientes a este trabajo, según lo establecido por la Ley de Propiedad Intelectual, su Reglamentación y la Normativa Institucional vigente.</w:t>
      </w:r>
    </w:p>
    <w:p w:rsidR="00741C53" w:rsidRDefault="00741C53" w:rsidP="00D4067A">
      <w:pPr>
        <w:tabs>
          <w:tab w:val="left" w:pos="540"/>
          <w:tab w:val="left" w:pos="1080"/>
          <w:tab w:val="left" w:pos="8460"/>
        </w:tabs>
        <w:spacing w:line="360" w:lineRule="auto"/>
        <w:jc w:val="center"/>
        <w:rPr>
          <w:rFonts w:ascii="Arial" w:hAnsi="Arial" w:cs="Arial"/>
          <w:b/>
          <w:bCs/>
          <w:color w:val="000000"/>
        </w:rPr>
      </w:pPr>
    </w:p>
    <w:p w:rsidR="00741C53" w:rsidRDefault="007B205E" w:rsidP="007B205E">
      <w:pPr>
        <w:tabs>
          <w:tab w:val="left" w:pos="540"/>
          <w:tab w:val="left" w:pos="1080"/>
          <w:tab w:val="left" w:pos="8460"/>
        </w:tabs>
        <w:spacing w:line="360" w:lineRule="auto"/>
        <w:jc w:val="both"/>
        <w:rPr>
          <w:rFonts w:ascii="Arial" w:hAnsi="Arial" w:cs="Arial"/>
          <w:b/>
          <w:bCs/>
          <w:color w:val="000000"/>
        </w:rPr>
      </w:pPr>
      <w:r>
        <w:rPr>
          <w:rFonts w:ascii="Arial" w:hAnsi="Arial" w:cs="Arial"/>
          <w:b/>
          <w:bCs/>
          <w:color w:val="000000"/>
        </w:rPr>
        <w:t xml:space="preserve">    -----------------------------------------                  -------------------------------------------        </w:t>
      </w:r>
    </w:p>
    <w:p w:rsidR="007B205E" w:rsidRPr="007B205E" w:rsidRDefault="007B205E" w:rsidP="007B205E">
      <w:pPr>
        <w:tabs>
          <w:tab w:val="left" w:pos="540"/>
          <w:tab w:val="left" w:pos="1080"/>
          <w:tab w:val="left" w:pos="8460"/>
        </w:tabs>
        <w:spacing w:line="360" w:lineRule="auto"/>
        <w:rPr>
          <w:rFonts w:ascii="Arial" w:hAnsi="Arial" w:cs="Arial"/>
          <w:b/>
          <w:bCs/>
          <w:color w:val="000000"/>
        </w:rPr>
      </w:pPr>
      <w:r>
        <w:rPr>
          <w:rFonts w:ascii="Arial" w:hAnsi="Arial" w:cs="Arial"/>
          <w:b/>
          <w:bCs/>
          <w:color w:val="000000"/>
        </w:rPr>
        <w:t xml:space="preserve">      </w:t>
      </w:r>
      <w:r w:rsidR="006A642B">
        <w:rPr>
          <w:rFonts w:ascii="Arial" w:hAnsi="Arial" w:cs="Arial"/>
          <w:b/>
          <w:bCs/>
          <w:color w:val="000000"/>
        </w:rPr>
        <w:t>Águila Vera Paú</w:t>
      </w:r>
      <w:r>
        <w:rPr>
          <w:rFonts w:ascii="Arial" w:hAnsi="Arial" w:cs="Arial"/>
          <w:b/>
          <w:bCs/>
          <w:color w:val="000000"/>
        </w:rPr>
        <w:t xml:space="preserve">l Clemente                   </w:t>
      </w:r>
      <w:r w:rsidRPr="007B205E">
        <w:rPr>
          <w:rFonts w:ascii="Arial" w:hAnsi="Arial" w:cs="Arial"/>
          <w:b/>
          <w:bCs/>
          <w:color w:val="000000"/>
        </w:rPr>
        <w:t>Melendes Borja María Augusta</w:t>
      </w:r>
    </w:p>
    <w:p w:rsidR="007B205E" w:rsidRDefault="007B205E" w:rsidP="007B205E">
      <w:pPr>
        <w:tabs>
          <w:tab w:val="left" w:pos="540"/>
          <w:tab w:val="left" w:pos="1080"/>
          <w:tab w:val="left" w:pos="8460"/>
        </w:tabs>
        <w:spacing w:line="360" w:lineRule="auto"/>
        <w:rPr>
          <w:rFonts w:ascii="Arial" w:hAnsi="Arial" w:cs="Arial"/>
          <w:b/>
          <w:bCs/>
          <w:color w:val="000000"/>
        </w:rPr>
      </w:pPr>
      <w:r>
        <w:rPr>
          <w:rFonts w:ascii="Arial" w:hAnsi="Arial" w:cs="Arial"/>
          <w:b/>
          <w:bCs/>
          <w:color w:val="000000"/>
        </w:rPr>
        <w:t xml:space="preserve">          </w:t>
      </w:r>
      <w:r w:rsidRPr="007B205E">
        <w:rPr>
          <w:rFonts w:ascii="Arial" w:hAnsi="Arial" w:cs="Arial"/>
          <w:b/>
          <w:bCs/>
          <w:color w:val="000000"/>
        </w:rPr>
        <w:t xml:space="preserve"> C.I. 0202228268 </w:t>
      </w:r>
      <w:r>
        <w:rPr>
          <w:rFonts w:ascii="Arial" w:hAnsi="Arial" w:cs="Arial"/>
          <w:b/>
          <w:bCs/>
          <w:color w:val="000000"/>
        </w:rPr>
        <w:t xml:space="preserve">                                               C</w:t>
      </w:r>
      <w:r w:rsidR="001C22D8">
        <w:rPr>
          <w:rFonts w:ascii="Arial" w:hAnsi="Arial" w:cs="Arial"/>
          <w:b/>
          <w:bCs/>
          <w:color w:val="000000"/>
        </w:rPr>
        <w:t>.</w:t>
      </w:r>
      <w:r>
        <w:rPr>
          <w:rFonts w:ascii="Arial" w:hAnsi="Arial" w:cs="Arial"/>
          <w:b/>
          <w:bCs/>
          <w:color w:val="000000"/>
        </w:rPr>
        <w:t>I</w:t>
      </w:r>
      <w:r w:rsidR="001C22D8">
        <w:rPr>
          <w:rFonts w:ascii="Arial" w:hAnsi="Arial" w:cs="Arial"/>
          <w:b/>
          <w:bCs/>
          <w:color w:val="000000"/>
        </w:rPr>
        <w:t>.</w:t>
      </w:r>
      <w:r w:rsidR="001C22D8" w:rsidRPr="007B205E">
        <w:rPr>
          <w:rFonts w:ascii="Arial" w:hAnsi="Arial" w:cs="Arial"/>
          <w:b/>
          <w:bCs/>
          <w:color w:val="000000"/>
        </w:rPr>
        <w:t xml:space="preserve"> 0202485124</w:t>
      </w:r>
    </w:p>
    <w:p w:rsidR="007B205E" w:rsidRDefault="007B205E" w:rsidP="007B205E">
      <w:pPr>
        <w:tabs>
          <w:tab w:val="left" w:pos="540"/>
          <w:tab w:val="left" w:pos="1080"/>
          <w:tab w:val="left" w:pos="8460"/>
        </w:tabs>
        <w:spacing w:line="360" w:lineRule="auto"/>
        <w:rPr>
          <w:rFonts w:ascii="Arial" w:hAnsi="Arial" w:cs="Arial"/>
          <w:b/>
          <w:bCs/>
          <w:color w:val="000000"/>
        </w:rPr>
      </w:pPr>
    </w:p>
    <w:p w:rsidR="007B205E" w:rsidRDefault="007B205E" w:rsidP="007B205E">
      <w:pPr>
        <w:tabs>
          <w:tab w:val="left" w:pos="540"/>
          <w:tab w:val="left" w:pos="1080"/>
          <w:tab w:val="left" w:pos="8460"/>
        </w:tabs>
        <w:spacing w:line="360" w:lineRule="auto"/>
        <w:rPr>
          <w:rFonts w:ascii="Arial" w:hAnsi="Arial" w:cs="Arial"/>
          <w:b/>
          <w:bCs/>
          <w:color w:val="000000"/>
        </w:rPr>
      </w:pPr>
    </w:p>
    <w:p w:rsidR="007B205E" w:rsidRPr="007B205E" w:rsidRDefault="007B205E" w:rsidP="007B205E">
      <w:pPr>
        <w:tabs>
          <w:tab w:val="left" w:pos="540"/>
          <w:tab w:val="left" w:pos="1080"/>
          <w:tab w:val="left" w:pos="8460"/>
        </w:tabs>
        <w:spacing w:line="360" w:lineRule="auto"/>
        <w:jc w:val="center"/>
        <w:rPr>
          <w:rFonts w:ascii="Arial" w:hAnsi="Arial" w:cs="Arial"/>
          <w:b/>
          <w:bCs/>
          <w:color w:val="000000"/>
        </w:rPr>
      </w:pPr>
      <w:r w:rsidRPr="007B205E">
        <w:rPr>
          <w:rFonts w:ascii="Arial" w:hAnsi="Arial" w:cs="Arial"/>
          <w:b/>
          <w:bCs/>
          <w:color w:val="000000"/>
        </w:rPr>
        <w:t>----------------------------------------------</w:t>
      </w:r>
    </w:p>
    <w:p w:rsidR="007B205E" w:rsidRDefault="007B205E" w:rsidP="007B205E">
      <w:pPr>
        <w:tabs>
          <w:tab w:val="left" w:pos="540"/>
          <w:tab w:val="left" w:pos="1080"/>
          <w:tab w:val="left" w:pos="8460"/>
        </w:tabs>
        <w:spacing w:line="360" w:lineRule="auto"/>
        <w:jc w:val="center"/>
        <w:rPr>
          <w:rFonts w:ascii="Arial" w:hAnsi="Arial" w:cs="Arial"/>
          <w:b/>
          <w:bCs/>
          <w:color w:val="000000"/>
        </w:rPr>
      </w:pPr>
      <w:r>
        <w:rPr>
          <w:rFonts w:ascii="Arial" w:hAnsi="Arial" w:cs="Arial"/>
          <w:b/>
          <w:bCs/>
          <w:color w:val="000000"/>
        </w:rPr>
        <w:t xml:space="preserve">Ing. </w:t>
      </w:r>
      <w:r w:rsidR="00E326D5">
        <w:rPr>
          <w:rFonts w:ascii="Arial" w:hAnsi="Arial" w:cs="Arial"/>
          <w:b/>
          <w:bCs/>
          <w:color w:val="000000"/>
        </w:rPr>
        <w:t>José</w:t>
      </w:r>
      <w:r>
        <w:rPr>
          <w:rFonts w:ascii="Arial" w:hAnsi="Arial" w:cs="Arial"/>
          <w:b/>
          <w:bCs/>
          <w:color w:val="000000"/>
        </w:rPr>
        <w:t xml:space="preserve"> Luis Altuna </w:t>
      </w:r>
      <w:proofErr w:type="spellStart"/>
      <w:r w:rsidR="00357E34">
        <w:rPr>
          <w:rFonts w:ascii="Arial" w:hAnsi="Arial" w:cs="Arial"/>
          <w:b/>
          <w:bCs/>
          <w:color w:val="000000"/>
        </w:rPr>
        <w:t>MSc</w:t>
      </w:r>
      <w:proofErr w:type="spellEnd"/>
      <w:r w:rsidRPr="007B205E">
        <w:rPr>
          <w:rFonts w:ascii="Arial" w:hAnsi="Arial" w:cs="Arial"/>
          <w:b/>
          <w:bCs/>
          <w:color w:val="000000"/>
        </w:rPr>
        <w:t>.</w:t>
      </w:r>
    </w:p>
    <w:p w:rsidR="007B205E" w:rsidRPr="007B205E" w:rsidRDefault="007B205E" w:rsidP="007B205E">
      <w:pPr>
        <w:tabs>
          <w:tab w:val="left" w:pos="540"/>
          <w:tab w:val="left" w:pos="1080"/>
          <w:tab w:val="left" w:pos="8460"/>
        </w:tabs>
        <w:spacing w:line="360" w:lineRule="auto"/>
        <w:jc w:val="center"/>
        <w:rPr>
          <w:rFonts w:ascii="Arial" w:hAnsi="Arial" w:cs="Arial"/>
          <w:b/>
          <w:bCs/>
          <w:color w:val="000000"/>
        </w:rPr>
      </w:pPr>
      <w:r>
        <w:rPr>
          <w:rFonts w:ascii="Arial" w:hAnsi="Arial" w:cs="Arial"/>
          <w:b/>
          <w:bCs/>
          <w:color w:val="000000"/>
        </w:rPr>
        <w:t xml:space="preserve">C.I. </w:t>
      </w:r>
      <w:r w:rsidR="004320E4">
        <w:rPr>
          <w:rFonts w:ascii="Arial" w:hAnsi="Arial" w:cs="Arial"/>
          <w:b/>
          <w:bCs/>
          <w:color w:val="000000"/>
        </w:rPr>
        <w:t>1802538056</w:t>
      </w:r>
    </w:p>
    <w:p w:rsidR="007B205E" w:rsidRDefault="007B205E" w:rsidP="007B205E">
      <w:pPr>
        <w:tabs>
          <w:tab w:val="left" w:pos="540"/>
          <w:tab w:val="left" w:pos="1080"/>
          <w:tab w:val="left" w:pos="8460"/>
        </w:tabs>
        <w:spacing w:line="360" w:lineRule="auto"/>
        <w:jc w:val="center"/>
        <w:rPr>
          <w:rFonts w:ascii="Arial" w:hAnsi="Arial" w:cs="Arial"/>
          <w:b/>
          <w:bCs/>
          <w:color w:val="000000"/>
        </w:rPr>
      </w:pPr>
      <w:r w:rsidRPr="007B205E">
        <w:rPr>
          <w:rFonts w:ascii="Arial" w:hAnsi="Arial" w:cs="Arial"/>
          <w:b/>
          <w:bCs/>
          <w:color w:val="000000"/>
        </w:rPr>
        <w:t>DIRECTOR</w:t>
      </w:r>
    </w:p>
    <w:p w:rsidR="007B205E" w:rsidRDefault="007B205E" w:rsidP="007B205E">
      <w:pPr>
        <w:tabs>
          <w:tab w:val="left" w:pos="540"/>
          <w:tab w:val="left" w:pos="1080"/>
          <w:tab w:val="left" w:pos="8460"/>
        </w:tabs>
        <w:spacing w:line="360" w:lineRule="auto"/>
        <w:jc w:val="center"/>
        <w:rPr>
          <w:rFonts w:ascii="Arial" w:hAnsi="Arial" w:cs="Arial"/>
          <w:b/>
          <w:bCs/>
          <w:color w:val="000000"/>
        </w:rPr>
      </w:pPr>
    </w:p>
    <w:p w:rsidR="007B205E" w:rsidRDefault="007B205E" w:rsidP="007B205E">
      <w:pPr>
        <w:tabs>
          <w:tab w:val="left" w:pos="540"/>
          <w:tab w:val="left" w:pos="1080"/>
          <w:tab w:val="left" w:pos="8460"/>
        </w:tabs>
        <w:spacing w:line="360" w:lineRule="auto"/>
        <w:jc w:val="center"/>
        <w:rPr>
          <w:rFonts w:ascii="Arial" w:hAnsi="Arial" w:cs="Arial"/>
          <w:b/>
          <w:bCs/>
          <w:color w:val="000000"/>
        </w:rPr>
      </w:pPr>
    </w:p>
    <w:p w:rsidR="007B205E" w:rsidRPr="007B205E" w:rsidRDefault="007B205E" w:rsidP="007B205E">
      <w:pPr>
        <w:tabs>
          <w:tab w:val="left" w:pos="540"/>
          <w:tab w:val="left" w:pos="1080"/>
          <w:tab w:val="left" w:pos="8460"/>
        </w:tabs>
        <w:spacing w:line="360" w:lineRule="auto"/>
        <w:jc w:val="center"/>
        <w:rPr>
          <w:rFonts w:ascii="Arial" w:hAnsi="Arial" w:cs="Arial"/>
          <w:b/>
          <w:bCs/>
          <w:color w:val="000000"/>
        </w:rPr>
      </w:pPr>
      <w:r w:rsidRPr="007B205E">
        <w:rPr>
          <w:rFonts w:ascii="Arial" w:hAnsi="Arial" w:cs="Arial"/>
          <w:b/>
          <w:bCs/>
          <w:color w:val="000000"/>
        </w:rPr>
        <w:t>-----------------------------------------------</w:t>
      </w:r>
    </w:p>
    <w:p w:rsidR="007B205E" w:rsidRDefault="00E326D5" w:rsidP="007B205E">
      <w:pPr>
        <w:tabs>
          <w:tab w:val="left" w:pos="540"/>
          <w:tab w:val="left" w:pos="1080"/>
          <w:tab w:val="left" w:pos="8460"/>
        </w:tabs>
        <w:spacing w:line="360" w:lineRule="auto"/>
        <w:jc w:val="center"/>
        <w:rPr>
          <w:rFonts w:ascii="Arial" w:hAnsi="Arial" w:cs="Arial"/>
          <w:b/>
          <w:bCs/>
          <w:color w:val="000000"/>
        </w:rPr>
      </w:pPr>
      <w:r w:rsidRPr="007B205E">
        <w:rPr>
          <w:rFonts w:ascii="Arial" w:hAnsi="Arial" w:cs="Arial"/>
          <w:b/>
          <w:bCs/>
          <w:color w:val="000000"/>
        </w:rPr>
        <w:t>Ing</w:t>
      </w:r>
      <w:r w:rsidR="007B205E" w:rsidRPr="007B205E">
        <w:rPr>
          <w:rFonts w:ascii="Arial" w:hAnsi="Arial" w:cs="Arial"/>
          <w:b/>
          <w:bCs/>
          <w:color w:val="000000"/>
        </w:rPr>
        <w:t xml:space="preserve">. </w:t>
      </w:r>
      <w:r w:rsidRPr="007B205E">
        <w:rPr>
          <w:rFonts w:ascii="Arial" w:hAnsi="Arial" w:cs="Arial"/>
          <w:b/>
          <w:bCs/>
          <w:color w:val="000000"/>
        </w:rPr>
        <w:t>Marcelo García</w:t>
      </w:r>
      <w:r w:rsidR="007B205E" w:rsidRPr="007B205E">
        <w:rPr>
          <w:rFonts w:ascii="Arial" w:hAnsi="Arial" w:cs="Arial"/>
          <w:b/>
          <w:bCs/>
          <w:color w:val="000000"/>
        </w:rPr>
        <w:t xml:space="preserve">. </w:t>
      </w:r>
      <w:proofErr w:type="spellStart"/>
      <w:r w:rsidR="00357E34">
        <w:rPr>
          <w:rFonts w:ascii="Arial" w:hAnsi="Arial" w:cs="Arial"/>
          <w:b/>
          <w:bCs/>
          <w:color w:val="000000"/>
        </w:rPr>
        <w:t>MSc</w:t>
      </w:r>
      <w:proofErr w:type="spellEnd"/>
      <w:r w:rsidR="007B205E" w:rsidRPr="007B205E">
        <w:rPr>
          <w:rFonts w:ascii="Arial" w:hAnsi="Arial" w:cs="Arial"/>
          <w:b/>
          <w:bCs/>
          <w:color w:val="000000"/>
        </w:rPr>
        <w:t>.</w:t>
      </w:r>
    </w:p>
    <w:p w:rsidR="006A642B" w:rsidRPr="007B205E" w:rsidRDefault="007B205E" w:rsidP="006A642B">
      <w:pPr>
        <w:tabs>
          <w:tab w:val="left" w:pos="540"/>
          <w:tab w:val="left" w:pos="1080"/>
          <w:tab w:val="left" w:pos="8460"/>
        </w:tabs>
        <w:spacing w:line="360" w:lineRule="auto"/>
        <w:jc w:val="center"/>
        <w:rPr>
          <w:rFonts w:ascii="Arial" w:hAnsi="Arial" w:cs="Arial"/>
          <w:b/>
          <w:bCs/>
          <w:color w:val="000000"/>
        </w:rPr>
      </w:pPr>
      <w:r>
        <w:rPr>
          <w:rFonts w:ascii="Arial" w:hAnsi="Arial" w:cs="Arial"/>
          <w:b/>
          <w:bCs/>
          <w:color w:val="000000"/>
        </w:rPr>
        <w:t xml:space="preserve">C.I. </w:t>
      </w:r>
      <w:r w:rsidR="00E326D5">
        <w:rPr>
          <w:rFonts w:ascii="Arial" w:hAnsi="Arial" w:cs="Arial"/>
          <w:b/>
          <w:bCs/>
          <w:color w:val="000000"/>
        </w:rPr>
        <w:t>0201093960</w:t>
      </w:r>
    </w:p>
    <w:p w:rsidR="007B205E" w:rsidRDefault="001C22D8" w:rsidP="007B205E">
      <w:pPr>
        <w:tabs>
          <w:tab w:val="left" w:pos="540"/>
          <w:tab w:val="left" w:pos="1080"/>
          <w:tab w:val="left" w:pos="8460"/>
        </w:tabs>
        <w:spacing w:line="360" w:lineRule="auto"/>
        <w:jc w:val="center"/>
        <w:rPr>
          <w:rFonts w:ascii="Arial" w:hAnsi="Arial" w:cs="Arial"/>
          <w:b/>
          <w:bCs/>
          <w:color w:val="000000"/>
        </w:rPr>
      </w:pPr>
      <w:r w:rsidRPr="007B205E">
        <w:rPr>
          <w:rFonts w:ascii="Arial" w:hAnsi="Arial" w:cs="Arial"/>
          <w:b/>
          <w:bCs/>
          <w:color w:val="000000"/>
        </w:rPr>
        <w:t>REDACCIÓN TÉCNICA</w:t>
      </w:r>
    </w:p>
    <w:p w:rsidR="00667ABF" w:rsidRDefault="00667ABF" w:rsidP="007B205E">
      <w:pPr>
        <w:tabs>
          <w:tab w:val="left" w:pos="540"/>
          <w:tab w:val="left" w:pos="1080"/>
          <w:tab w:val="left" w:pos="8460"/>
        </w:tabs>
        <w:spacing w:line="360" w:lineRule="auto"/>
        <w:jc w:val="center"/>
        <w:rPr>
          <w:rFonts w:ascii="Arial" w:hAnsi="Arial" w:cs="Arial"/>
          <w:b/>
          <w:bCs/>
          <w:color w:val="000000"/>
        </w:rPr>
      </w:pPr>
    </w:p>
    <w:p w:rsidR="00667ABF" w:rsidRDefault="00667ABF" w:rsidP="00667ABF">
      <w:pPr>
        <w:tabs>
          <w:tab w:val="left" w:pos="540"/>
          <w:tab w:val="left" w:pos="1080"/>
          <w:tab w:val="left" w:pos="8460"/>
        </w:tabs>
        <w:spacing w:line="360" w:lineRule="auto"/>
        <w:jc w:val="both"/>
        <w:rPr>
          <w:rFonts w:ascii="Arial" w:hAnsi="Arial" w:cs="Arial"/>
          <w:b/>
          <w:bCs/>
          <w:color w:val="000000"/>
        </w:rPr>
      </w:pPr>
      <w:r w:rsidRPr="00667ABF">
        <w:rPr>
          <w:rFonts w:ascii="Arial" w:hAnsi="Arial" w:cs="Arial"/>
          <w:b/>
          <w:bCs/>
          <w:color w:val="000000"/>
        </w:rPr>
        <w:lastRenderedPageBreak/>
        <w:t>DEDICATORIA</w:t>
      </w:r>
    </w:p>
    <w:p w:rsidR="00667ABF" w:rsidRDefault="00667ABF" w:rsidP="00667ABF">
      <w:pPr>
        <w:tabs>
          <w:tab w:val="left" w:pos="540"/>
          <w:tab w:val="left" w:pos="1080"/>
          <w:tab w:val="left" w:pos="8460"/>
        </w:tabs>
        <w:spacing w:line="360" w:lineRule="auto"/>
        <w:jc w:val="both"/>
        <w:rPr>
          <w:rFonts w:ascii="Arial" w:hAnsi="Arial" w:cs="Arial"/>
          <w:b/>
          <w:bCs/>
          <w:color w:val="000000"/>
        </w:rPr>
      </w:pPr>
    </w:p>
    <w:p w:rsidR="009735F1" w:rsidRDefault="00667ABF" w:rsidP="00667ABF">
      <w:pPr>
        <w:tabs>
          <w:tab w:val="left" w:pos="540"/>
          <w:tab w:val="left" w:pos="1080"/>
          <w:tab w:val="left" w:pos="8460"/>
        </w:tabs>
        <w:spacing w:line="360" w:lineRule="auto"/>
        <w:jc w:val="both"/>
        <w:rPr>
          <w:rFonts w:ascii="Arial" w:hAnsi="Arial" w:cs="Arial"/>
          <w:bCs/>
          <w:color w:val="000000"/>
        </w:rPr>
      </w:pPr>
      <w:r>
        <w:rPr>
          <w:rFonts w:ascii="Arial" w:hAnsi="Arial" w:cs="Arial"/>
          <w:bCs/>
          <w:color w:val="000000"/>
        </w:rPr>
        <w:t xml:space="preserve">Este trabajo lo dedico a mis padres </w:t>
      </w:r>
      <w:r w:rsidR="009735F1">
        <w:rPr>
          <w:rFonts w:ascii="Arial" w:hAnsi="Arial" w:cs="Arial"/>
          <w:bCs/>
          <w:color w:val="000000"/>
        </w:rPr>
        <w:t xml:space="preserve">Fernando </w:t>
      </w:r>
      <w:r w:rsidR="001C22D8">
        <w:rPr>
          <w:rFonts w:ascii="Arial" w:hAnsi="Arial" w:cs="Arial"/>
          <w:bCs/>
          <w:color w:val="000000"/>
        </w:rPr>
        <w:t>Águila</w:t>
      </w:r>
      <w:r w:rsidR="009735F1">
        <w:rPr>
          <w:rFonts w:ascii="Arial" w:hAnsi="Arial" w:cs="Arial"/>
          <w:bCs/>
          <w:color w:val="000000"/>
        </w:rPr>
        <w:t xml:space="preserve"> y Marisol Vera </w:t>
      </w:r>
      <w:r>
        <w:rPr>
          <w:rFonts w:ascii="Arial" w:hAnsi="Arial" w:cs="Arial"/>
          <w:bCs/>
          <w:color w:val="000000"/>
        </w:rPr>
        <w:t xml:space="preserve">por </w:t>
      </w:r>
      <w:r w:rsidR="009735F1">
        <w:rPr>
          <w:rFonts w:ascii="Arial" w:hAnsi="Arial" w:cs="Arial"/>
          <w:bCs/>
          <w:color w:val="000000"/>
        </w:rPr>
        <w:t xml:space="preserve">ser </w:t>
      </w:r>
      <w:r>
        <w:rPr>
          <w:rFonts w:ascii="Arial" w:hAnsi="Arial" w:cs="Arial"/>
          <w:bCs/>
          <w:color w:val="000000"/>
        </w:rPr>
        <w:t>quienes con una gran res</w:t>
      </w:r>
      <w:r w:rsidR="009735F1">
        <w:rPr>
          <w:rFonts w:ascii="Arial" w:hAnsi="Arial" w:cs="Arial"/>
          <w:bCs/>
          <w:color w:val="000000"/>
        </w:rPr>
        <w:t>ponsabilidad</w:t>
      </w:r>
      <w:r>
        <w:rPr>
          <w:rFonts w:ascii="Arial" w:hAnsi="Arial" w:cs="Arial"/>
          <w:bCs/>
          <w:color w:val="000000"/>
        </w:rPr>
        <w:t xml:space="preserve">, amor y constancia me han </w:t>
      </w:r>
      <w:r w:rsidR="009735F1">
        <w:rPr>
          <w:rFonts w:ascii="Arial" w:hAnsi="Arial" w:cs="Arial"/>
          <w:bCs/>
          <w:color w:val="000000"/>
        </w:rPr>
        <w:t>formado para llegar hacer realidad esta meta muy importante en mi vida.</w:t>
      </w:r>
    </w:p>
    <w:p w:rsidR="009735F1" w:rsidRDefault="009735F1" w:rsidP="006A642B">
      <w:pPr>
        <w:tabs>
          <w:tab w:val="left" w:pos="540"/>
          <w:tab w:val="left" w:pos="1080"/>
          <w:tab w:val="left" w:pos="8460"/>
        </w:tabs>
        <w:spacing w:line="276" w:lineRule="auto"/>
        <w:jc w:val="both"/>
        <w:rPr>
          <w:rFonts w:ascii="Arial" w:hAnsi="Arial" w:cs="Arial"/>
          <w:bCs/>
          <w:color w:val="000000"/>
        </w:rPr>
      </w:pPr>
    </w:p>
    <w:p w:rsidR="00346076" w:rsidRDefault="00346076" w:rsidP="006A642B">
      <w:pPr>
        <w:tabs>
          <w:tab w:val="left" w:pos="540"/>
          <w:tab w:val="left" w:pos="1080"/>
          <w:tab w:val="left" w:pos="8460"/>
        </w:tabs>
        <w:spacing w:line="276" w:lineRule="auto"/>
        <w:jc w:val="both"/>
        <w:rPr>
          <w:rFonts w:ascii="Arial" w:hAnsi="Arial" w:cs="Arial"/>
          <w:bCs/>
          <w:color w:val="000000"/>
        </w:rPr>
      </w:pPr>
      <w:r>
        <w:rPr>
          <w:rFonts w:ascii="Arial" w:hAnsi="Arial" w:cs="Arial"/>
          <w:bCs/>
          <w:color w:val="000000"/>
        </w:rPr>
        <w:t xml:space="preserve">A mi hija </w:t>
      </w:r>
      <w:proofErr w:type="spellStart"/>
      <w:r>
        <w:rPr>
          <w:rFonts w:ascii="Arial" w:hAnsi="Arial" w:cs="Arial"/>
          <w:bCs/>
          <w:color w:val="000000"/>
        </w:rPr>
        <w:t>Brithanny</w:t>
      </w:r>
      <w:proofErr w:type="spellEnd"/>
      <w:r>
        <w:rPr>
          <w:rFonts w:ascii="Arial" w:hAnsi="Arial" w:cs="Arial"/>
          <w:bCs/>
          <w:color w:val="000000"/>
        </w:rPr>
        <w:t xml:space="preserve"> Águila y mi señora Milena Ortiz por </w:t>
      </w:r>
      <w:proofErr w:type="spellStart"/>
      <w:r>
        <w:rPr>
          <w:rFonts w:ascii="Arial" w:hAnsi="Arial" w:cs="Arial"/>
          <w:bCs/>
          <w:color w:val="000000"/>
        </w:rPr>
        <w:t>comprénde</w:t>
      </w:r>
      <w:r w:rsidR="00E3225C">
        <w:rPr>
          <w:rFonts w:ascii="Arial" w:hAnsi="Arial" w:cs="Arial"/>
          <w:bCs/>
          <w:color w:val="000000"/>
        </w:rPr>
        <w:t>r</w:t>
      </w:r>
      <w:r>
        <w:rPr>
          <w:rFonts w:ascii="Arial" w:hAnsi="Arial" w:cs="Arial"/>
          <w:bCs/>
          <w:color w:val="000000"/>
        </w:rPr>
        <w:t>me</w:t>
      </w:r>
      <w:proofErr w:type="spellEnd"/>
      <w:r>
        <w:rPr>
          <w:rFonts w:ascii="Arial" w:hAnsi="Arial" w:cs="Arial"/>
          <w:bCs/>
          <w:color w:val="000000"/>
        </w:rPr>
        <w:t xml:space="preserve"> en todo este proceso de educación universitaria y por ser muy pacientes, les agradezco con todo el amor de mi corazón.  </w:t>
      </w:r>
    </w:p>
    <w:p w:rsidR="00346076" w:rsidRDefault="00346076" w:rsidP="006A642B">
      <w:pPr>
        <w:tabs>
          <w:tab w:val="left" w:pos="540"/>
          <w:tab w:val="left" w:pos="1080"/>
          <w:tab w:val="left" w:pos="8460"/>
        </w:tabs>
        <w:spacing w:line="276" w:lineRule="auto"/>
        <w:jc w:val="both"/>
        <w:rPr>
          <w:rFonts w:ascii="Arial" w:hAnsi="Arial" w:cs="Arial"/>
          <w:bCs/>
          <w:color w:val="000000"/>
        </w:rPr>
      </w:pPr>
    </w:p>
    <w:p w:rsidR="009735F1" w:rsidRDefault="009735F1" w:rsidP="00667ABF">
      <w:pPr>
        <w:tabs>
          <w:tab w:val="left" w:pos="540"/>
          <w:tab w:val="left" w:pos="1080"/>
          <w:tab w:val="left" w:pos="8460"/>
        </w:tabs>
        <w:spacing w:line="360" w:lineRule="auto"/>
        <w:jc w:val="both"/>
        <w:rPr>
          <w:rFonts w:ascii="Arial" w:hAnsi="Arial" w:cs="Arial"/>
          <w:bCs/>
          <w:color w:val="000000"/>
        </w:rPr>
      </w:pPr>
      <w:r>
        <w:rPr>
          <w:rFonts w:ascii="Arial" w:hAnsi="Arial" w:cs="Arial"/>
          <w:bCs/>
          <w:color w:val="000000"/>
        </w:rPr>
        <w:t xml:space="preserve">A mis abuelos Blanca Guevara y Hugo </w:t>
      </w:r>
      <w:r w:rsidR="001C22D8">
        <w:rPr>
          <w:rFonts w:ascii="Arial" w:hAnsi="Arial" w:cs="Arial"/>
          <w:bCs/>
          <w:color w:val="000000"/>
        </w:rPr>
        <w:t>Águila</w:t>
      </w:r>
      <w:r>
        <w:rPr>
          <w:rFonts w:ascii="Arial" w:hAnsi="Arial" w:cs="Arial"/>
          <w:bCs/>
          <w:color w:val="000000"/>
        </w:rPr>
        <w:t xml:space="preserve"> por el apoyo incondicional, estar siempre pendientes en mis estudios.</w:t>
      </w:r>
    </w:p>
    <w:p w:rsidR="009735F1" w:rsidRDefault="009735F1" w:rsidP="009735F1">
      <w:pPr>
        <w:tabs>
          <w:tab w:val="left" w:pos="540"/>
          <w:tab w:val="left" w:pos="1080"/>
          <w:tab w:val="left" w:pos="8460"/>
        </w:tabs>
        <w:spacing w:line="360" w:lineRule="auto"/>
        <w:jc w:val="right"/>
        <w:rPr>
          <w:rFonts w:ascii="Arial" w:hAnsi="Arial" w:cs="Arial"/>
          <w:bCs/>
          <w:color w:val="000000"/>
        </w:rPr>
      </w:pPr>
      <w:r>
        <w:rPr>
          <w:rFonts w:ascii="Arial" w:hAnsi="Arial" w:cs="Arial"/>
          <w:bCs/>
          <w:color w:val="000000"/>
        </w:rPr>
        <w:t xml:space="preserve"> </w:t>
      </w:r>
    </w:p>
    <w:p w:rsidR="009735F1" w:rsidRDefault="009735F1" w:rsidP="009735F1">
      <w:pPr>
        <w:tabs>
          <w:tab w:val="left" w:pos="540"/>
          <w:tab w:val="left" w:pos="1080"/>
          <w:tab w:val="left" w:pos="8460"/>
        </w:tabs>
        <w:spacing w:line="360" w:lineRule="auto"/>
        <w:jc w:val="right"/>
        <w:rPr>
          <w:rFonts w:ascii="Arial" w:hAnsi="Arial" w:cs="Arial"/>
          <w:bCs/>
          <w:color w:val="000000"/>
        </w:rPr>
      </w:pPr>
    </w:p>
    <w:p w:rsidR="009735F1" w:rsidRDefault="000C7551" w:rsidP="009735F1">
      <w:pPr>
        <w:tabs>
          <w:tab w:val="left" w:pos="540"/>
          <w:tab w:val="left" w:pos="1080"/>
          <w:tab w:val="left" w:pos="8460"/>
        </w:tabs>
        <w:spacing w:line="360" w:lineRule="auto"/>
        <w:jc w:val="right"/>
        <w:rPr>
          <w:rFonts w:ascii="Arial" w:hAnsi="Arial" w:cs="Arial"/>
          <w:bCs/>
          <w:i/>
          <w:color w:val="000000"/>
        </w:rPr>
      </w:pPr>
      <w:r>
        <w:rPr>
          <w:rFonts w:ascii="Arial" w:hAnsi="Arial" w:cs="Arial"/>
          <w:bCs/>
          <w:i/>
          <w:color w:val="000000"/>
        </w:rPr>
        <w:t>Paú</w:t>
      </w:r>
      <w:r w:rsidR="009735F1" w:rsidRPr="009735F1">
        <w:rPr>
          <w:rFonts w:ascii="Arial" w:hAnsi="Arial" w:cs="Arial"/>
          <w:bCs/>
          <w:i/>
          <w:color w:val="000000"/>
        </w:rPr>
        <w:t xml:space="preserve">l </w:t>
      </w:r>
      <w:r w:rsidR="001C22D8" w:rsidRPr="009735F1">
        <w:rPr>
          <w:rFonts w:ascii="Arial" w:hAnsi="Arial" w:cs="Arial"/>
          <w:bCs/>
          <w:i/>
          <w:color w:val="000000"/>
        </w:rPr>
        <w:t>Águila</w:t>
      </w:r>
      <w:r w:rsidR="009735F1" w:rsidRPr="009735F1">
        <w:rPr>
          <w:rFonts w:ascii="Arial" w:hAnsi="Arial" w:cs="Arial"/>
          <w:bCs/>
          <w:i/>
          <w:color w:val="000000"/>
        </w:rPr>
        <w:t xml:space="preserve"> </w:t>
      </w:r>
    </w:p>
    <w:p w:rsidR="009735F1" w:rsidRDefault="009735F1" w:rsidP="009735F1">
      <w:pPr>
        <w:tabs>
          <w:tab w:val="left" w:pos="540"/>
          <w:tab w:val="left" w:pos="1080"/>
          <w:tab w:val="left" w:pos="8460"/>
        </w:tabs>
        <w:spacing w:line="360" w:lineRule="auto"/>
        <w:rPr>
          <w:rFonts w:ascii="Arial" w:hAnsi="Arial" w:cs="Arial"/>
          <w:bCs/>
          <w:i/>
          <w:color w:val="000000"/>
        </w:rPr>
      </w:pPr>
    </w:p>
    <w:p w:rsidR="009735F1" w:rsidRDefault="009735F1" w:rsidP="009735F1">
      <w:pPr>
        <w:tabs>
          <w:tab w:val="left" w:pos="540"/>
          <w:tab w:val="left" w:pos="1080"/>
          <w:tab w:val="left" w:pos="8460"/>
        </w:tabs>
        <w:spacing w:line="360" w:lineRule="auto"/>
        <w:rPr>
          <w:rFonts w:ascii="Arial" w:hAnsi="Arial" w:cs="Arial"/>
          <w:bCs/>
          <w:i/>
          <w:color w:val="000000"/>
        </w:rPr>
      </w:pPr>
    </w:p>
    <w:p w:rsidR="009735F1" w:rsidRDefault="009735F1" w:rsidP="009735F1">
      <w:pPr>
        <w:tabs>
          <w:tab w:val="left" w:pos="540"/>
          <w:tab w:val="left" w:pos="1080"/>
          <w:tab w:val="left" w:pos="8460"/>
        </w:tabs>
        <w:spacing w:line="360" w:lineRule="auto"/>
        <w:rPr>
          <w:rFonts w:ascii="Arial" w:hAnsi="Arial" w:cs="Arial"/>
          <w:bCs/>
          <w:i/>
          <w:color w:val="000000"/>
        </w:rPr>
      </w:pPr>
    </w:p>
    <w:p w:rsidR="009735F1" w:rsidRDefault="009735F1" w:rsidP="009735F1">
      <w:pPr>
        <w:tabs>
          <w:tab w:val="left" w:pos="540"/>
          <w:tab w:val="left" w:pos="1080"/>
          <w:tab w:val="left" w:pos="8460"/>
        </w:tabs>
        <w:spacing w:line="360" w:lineRule="auto"/>
        <w:rPr>
          <w:rFonts w:ascii="Arial" w:hAnsi="Arial" w:cs="Arial"/>
          <w:bCs/>
          <w:i/>
          <w:color w:val="000000"/>
        </w:rPr>
      </w:pPr>
    </w:p>
    <w:p w:rsidR="009735F1" w:rsidRDefault="009735F1" w:rsidP="009735F1">
      <w:pPr>
        <w:tabs>
          <w:tab w:val="left" w:pos="540"/>
          <w:tab w:val="left" w:pos="1080"/>
          <w:tab w:val="left" w:pos="8460"/>
        </w:tabs>
        <w:spacing w:line="360" w:lineRule="auto"/>
        <w:rPr>
          <w:rFonts w:ascii="Arial" w:hAnsi="Arial" w:cs="Arial"/>
          <w:bCs/>
          <w:i/>
          <w:color w:val="000000"/>
        </w:rPr>
      </w:pPr>
    </w:p>
    <w:p w:rsidR="009735F1" w:rsidRDefault="009735F1" w:rsidP="009735F1">
      <w:pPr>
        <w:tabs>
          <w:tab w:val="left" w:pos="540"/>
          <w:tab w:val="left" w:pos="1080"/>
          <w:tab w:val="left" w:pos="8460"/>
        </w:tabs>
        <w:spacing w:line="360" w:lineRule="auto"/>
        <w:jc w:val="both"/>
        <w:rPr>
          <w:rFonts w:ascii="Arial" w:hAnsi="Arial" w:cs="Arial"/>
          <w:bCs/>
          <w:color w:val="000000"/>
        </w:rPr>
      </w:pPr>
    </w:p>
    <w:p w:rsidR="009735F1" w:rsidRDefault="009735F1" w:rsidP="009735F1">
      <w:pPr>
        <w:tabs>
          <w:tab w:val="left" w:pos="540"/>
          <w:tab w:val="left" w:pos="1080"/>
          <w:tab w:val="left" w:pos="8460"/>
        </w:tabs>
        <w:spacing w:line="360" w:lineRule="auto"/>
        <w:jc w:val="both"/>
        <w:rPr>
          <w:rFonts w:ascii="Arial" w:hAnsi="Arial" w:cs="Arial"/>
          <w:bCs/>
          <w:color w:val="000000"/>
        </w:rPr>
      </w:pPr>
    </w:p>
    <w:p w:rsidR="009735F1" w:rsidRDefault="009735F1" w:rsidP="009735F1">
      <w:pPr>
        <w:tabs>
          <w:tab w:val="left" w:pos="540"/>
          <w:tab w:val="left" w:pos="1080"/>
          <w:tab w:val="left" w:pos="8460"/>
        </w:tabs>
        <w:spacing w:line="360" w:lineRule="auto"/>
        <w:jc w:val="both"/>
        <w:rPr>
          <w:rFonts w:ascii="Arial" w:hAnsi="Arial" w:cs="Arial"/>
          <w:bCs/>
          <w:color w:val="000000"/>
        </w:rPr>
      </w:pPr>
    </w:p>
    <w:p w:rsidR="009735F1" w:rsidRDefault="009735F1" w:rsidP="009735F1">
      <w:pPr>
        <w:tabs>
          <w:tab w:val="left" w:pos="540"/>
          <w:tab w:val="left" w:pos="1080"/>
          <w:tab w:val="left" w:pos="8460"/>
        </w:tabs>
        <w:spacing w:line="360" w:lineRule="auto"/>
        <w:jc w:val="both"/>
        <w:rPr>
          <w:rFonts w:ascii="Arial" w:hAnsi="Arial" w:cs="Arial"/>
          <w:bCs/>
          <w:color w:val="000000"/>
        </w:rPr>
      </w:pPr>
    </w:p>
    <w:p w:rsidR="009735F1" w:rsidRDefault="009735F1" w:rsidP="009735F1">
      <w:pPr>
        <w:tabs>
          <w:tab w:val="left" w:pos="540"/>
          <w:tab w:val="left" w:pos="1080"/>
          <w:tab w:val="left" w:pos="8460"/>
        </w:tabs>
        <w:spacing w:line="360" w:lineRule="auto"/>
        <w:jc w:val="both"/>
        <w:rPr>
          <w:rFonts w:ascii="Arial" w:hAnsi="Arial" w:cs="Arial"/>
          <w:bCs/>
          <w:color w:val="000000"/>
        </w:rPr>
      </w:pPr>
    </w:p>
    <w:p w:rsidR="009735F1" w:rsidRDefault="009735F1" w:rsidP="009735F1">
      <w:pPr>
        <w:tabs>
          <w:tab w:val="left" w:pos="540"/>
          <w:tab w:val="left" w:pos="1080"/>
          <w:tab w:val="left" w:pos="8460"/>
        </w:tabs>
        <w:spacing w:line="360" w:lineRule="auto"/>
        <w:jc w:val="both"/>
        <w:rPr>
          <w:rFonts w:ascii="Arial" w:hAnsi="Arial" w:cs="Arial"/>
          <w:bCs/>
          <w:color w:val="000000"/>
        </w:rPr>
      </w:pPr>
    </w:p>
    <w:p w:rsidR="009735F1" w:rsidRDefault="009735F1" w:rsidP="009735F1">
      <w:pPr>
        <w:tabs>
          <w:tab w:val="left" w:pos="540"/>
          <w:tab w:val="left" w:pos="1080"/>
          <w:tab w:val="left" w:pos="8460"/>
        </w:tabs>
        <w:spacing w:line="360" w:lineRule="auto"/>
        <w:jc w:val="both"/>
        <w:rPr>
          <w:rFonts w:ascii="Arial" w:hAnsi="Arial" w:cs="Arial"/>
          <w:bCs/>
          <w:color w:val="000000"/>
        </w:rPr>
      </w:pPr>
    </w:p>
    <w:p w:rsidR="009735F1" w:rsidRDefault="009735F1" w:rsidP="009735F1">
      <w:pPr>
        <w:tabs>
          <w:tab w:val="left" w:pos="540"/>
          <w:tab w:val="left" w:pos="1080"/>
          <w:tab w:val="left" w:pos="8460"/>
        </w:tabs>
        <w:spacing w:line="360" w:lineRule="auto"/>
        <w:jc w:val="both"/>
        <w:rPr>
          <w:rFonts w:ascii="Arial" w:hAnsi="Arial" w:cs="Arial"/>
          <w:bCs/>
          <w:color w:val="000000"/>
        </w:rPr>
      </w:pPr>
    </w:p>
    <w:p w:rsidR="00212DC6" w:rsidRDefault="00212DC6" w:rsidP="009735F1">
      <w:pPr>
        <w:tabs>
          <w:tab w:val="left" w:pos="540"/>
          <w:tab w:val="left" w:pos="1080"/>
          <w:tab w:val="left" w:pos="8460"/>
        </w:tabs>
        <w:spacing w:line="360" w:lineRule="auto"/>
        <w:jc w:val="both"/>
        <w:rPr>
          <w:rFonts w:ascii="Arial" w:hAnsi="Arial" w:cs="Arial"/>
          <w:bCs/>
          <w:color w:val="000000"/>
        </w:rPr>
      </w:pPr>
    </w:p>
    <w:p w:rsidR="00212DC6" w:rsidRDefault="00212DC6" w:rsidP="009735F1">
      <w:pPr>
        <w:tabs>
          <w:tab w:val="left" w:pos="540"/>
          <w:tab w:val="left" w:pos="1080"/>
          <w:tab w:val="left" w:pos="8460"/>
        </w:tabs>
        <w:spacing w:line="360" w:lineRule="auto"/>
        <w:jc w:val="both"/>
        <w:rPr>
          <w:rFonts w:ascii="Arial" w:hAnsi="Arial" w:cs="Arial"/>
          <w:bCs/>
          <w:color w:val="000000"/>
        </w:rPr>
      </w:pPr>
    </w:p>
    <w:p w:rsidR="00865A5E" w:rsidRDefault="00865A5E" w:rsidP="009735F1">
      <w:pPr>
        <w:tabs>
          <w:tab w:val="left" w:pos="540"/>
          <w:tab w:val="left" w:pos="1080"/>
          <w:tab w:val="left" w:pos="8460"/>
        </w:tabs>
        <w:spacing w:line="360" w:lineRule="auto"/>
        <w:jc w:val="both"/>
        <w:rPr>
          <w:rFonts w:ascii="Arial" w:hAnsi="Arial" w:cs="Arial"/>
          <w:bCs/>
          <w:color w:val="000000"/>
        </w:rPr>
      </w:pPr>
    </w:p>
    <w:p w:rsidR="00212DC6" w:rsidRDefault="00212DC6" w:rsidP="00FD3B10">
      <w:pPr>
        <w:tabs>
          <w:tab w:val="left" w:pos="540"/>
          <w:tab w:val="left" w:pos="1080"/>
          <w:tab w:val="left" w:pos="8460"/>
        </w:tabs>
        <w:spacing w:line="360" w:lineRule="auto"/>
        <w:jc w:val="both"/>
        <w:rPr>
          <w:rFonts w:ascii="Arial" w:hAnsi="Arial" w:cs="Arial"/>
          <w:b/>
          <w:bCs/>
          <w:color w:val="000000"/>
        </w:rPr>
      </w:pPr>
      <w:r w:rsidRPr="00667ABF">
        <w:rPr>
          <w:rFonts w:ascii="Arial" w:hAnsi="Arial" w:cs="Arial"/>
          <w:b/>
          <w:bCs/>
          <w:color w:val="000000"/>
        </w:rPr>
        <w:lastRenderedPageBreak/>
        <w:t>DEDICATORIA</w:t>
      </w:r>
    </w:p>
    <w:p w:rsidR="007B7F3E" w:rsidRDefault="007B7F3E" w:rsidP="00FD3B10">
      <w:pPr>
        <w:spacing w:line="360" w:lineRule="auto"/>
        <w:jc w:val="both"/>
        <w:rPr>
          <w:rFonts w:ascii="Arial" w:hAnsi="Arial" w:cs="Arial"/>
        </w:rPr>
      </w:pPr>
    </w:p>
    <w:p w:rsidR="00FD3B10" w:rsidRPr="00833308" w:rsidRDefault="00FD3B10" w:rsidP="00FD3B10">
      <w:pPr>
        <w:spacing w:line="360" w:lineRule="auto"/>
        <w:jc w:val="both"/>
        <w:rPr>
          <w:rFonts w:ascii="Arial" w:hAnsi="Arial" w:cs="Arial"/>
        </w:rPr>
      </w:pPr>
      <w:r w:rsidRPr="00833308">
        <w:rPr>
          <w:rFonts w:ascii="Arial" w:hAnsi="Arial" w:cs="Arial"/>
        </w:rPr>
        <w:t xml:space="preserve">A Dios, por darme la oportunidad de vivir y por estar conmigo en cada paso que doy, por fortalecer mi corazón e iluminar mi mente y por haber puesto en mi camino a aquellas personas que han sido mi soporte y compañía durante todo el periodo de estudio. </w:t>
      </w:r>
    </w:p>
    <w:p w:rsidR="00D5039E" w:rsidRDefault="00D5039E" w:rsidP="006A642B">
      <w:pPr>
        <w:spacing w:line="276" w:lineRule="auto"/>
        <w:jc w:val="both"/>
        <w:rPr>
          <w:rFonts w:ascii="Arial" w:hAnsi="Arial" w:cs="Arial"/>
        </w:rPr>
      </w:pPr>
    </w:p>
    <w:p w:rsidR="00FD3B10" w:rsidRPr="00833308" w:rsidRDefault="00FD3B10" w:rsidP="00FD3B10">
      <w:pPr>
        <w:spacing w:line="360" w:lineRule="auto"/>
        <w:jc w:val="both"/>
        <w:rPr>
          <w:rFonts w:ascii="Arial" w:hAnsi="Arial" w:cs="Arial"/>
        </w:rPr>
      </w:pPr>
      <w:r w:rsidRPr="00833308">
        <w:rPr>
          <w:rFonts w:ascii="Arial" w:hAnsi="Arial" w:cs="Arial"/>
        </w:rPr>
        <w:t>A mi</w:t>
      </w:r>
      <w:r w:rsidR="00D5039E">
        <w:rPr>
          <w:rFonts w:ascii="Arial" w:hAnsi="Arial" w:cs="Arial"/>
        </w:rPr>
        <w:t xml:space="preserve">s padres Augusto y Marina, </w:t>
      </w:r>
      <w:r w:rsidRPr="00833308">
        <w:rPr>
          <w:rFonts w:ascii="Arial" w:hAnsi="Arial" w:cs="Arial"/>
        </w:rPr>
        <w:t>por darme la vida por</w:t>
      </w:r>
      <w:r w:rsidR="00D5039E">
        <w:rPr>
          <w:rFonts w:ascii="Arial" w:hAnsi="Arial" w:cs="Arial"/>
        </w:rPr>
        <w:t xml:space="preserve"> su amor y apoyo incondicional </w:t>
      </w:r>
      <w:r w:rsidRPr="00833308">
        <w:rPr>
          <w:rFonts w:ascii="Arial" w:hAnsi="Arial" w:cs="Arial"/>
        </w:rPr>
        <w:t xml:space="preserve">por creer en mí, además de mis padres, mis mejores amigos y ejemplo a </w:t>
      </w:r>
      <w:r w:rsidR="00865A5E" w:rsidRPr="00833308">
        <w:rPr>
          <w:rFonts w:ascii="Arial" w:hAnsi="Arial" w:cs="Arial"/>
        </w:rPr>
        <w:t>seguir. Mil</w:t>
      </w:r>
      <w:r w:rsidRPr="00833308">
        <w:rPr>
          <w:rFonts w:ascii="Arial" w:hAnsi="Arial" w:cs="Arial"/>
        </w:rPr>
        <w:t xml:space="preserve"> gracias por darme una carrera para mi futuro, todo esto se lo debo a ustedes. Los Amo y hoy puedo decir que este logro también es de ustedes.</w:t>
      </w:r>
    </w:p>
    <w:p w:rsidR="00D5039E" w:rsidRDefault="00D5039E" w:rsidP="006A642B">
      <w:pPr>
        <w:spacing w:line="276" w:lineRule="auto"/>
        <w:jc w:val="both"/>
        <w:rPr>
          <w:rFonts w:ascii="Arial" w:hAnsi="Arial" w:cs="Arial"/>
        </w:rPr>
      </w:pPr>
    </w:p>
    <w:p w:rsidR="00FD3B10" w:rsidRPr="00833308" w:rsidRDefault="00FD3B10" w:rsidP="00FD3B10">
      <w:pPr>
        <w:spacing w:line="360" w:lineRule="auto"/>
        <w:jc w:val="both"/>
        <w:rPr>
          <w:rFonts w:ascii="Arial" w:hAnsi="Arial" w:cs="Arial"/>
        </w:rPr>
      </w:pPr>
      <w:r w:rsidRPr="00833308">
        <w:rPr>
          <w:rFonts w:ascii="Arial" w:hAnsi="Arial" w:cs="Arial"/>
        </w:rPr>
        <w:t>A mis hermanos, Brayan, Paola y sobre todo a mí pequeño Cristoffer, por ser una bendición en mi vida. Jamás olviden que el principio de la vida es Dios y que con fé y dedicación todo lo que se propongan será un éxito. Los invito a que jamás se rindan, a que luchen y perseveren porque sólo así lograrán cumplir sus sueños.</w:t>
      </w:r>
    </w:p>
    <w:p w:rsidR="00D5039E" w:rsidRDefault="00D5039E" w:rsidP="006A642B">
      <w:pPr>
        <w:spacing w:line="276" w:lineRule="auto"/>
        <w:jc w:val="both"/>
        <w:rPr>
          <w:rFonts w:ascii="Arial" w:hAnsi="Arial" w:cs="Arial"/>
        </w:rPr>
      </w:pPr>
    </w:p>
    <w:p w:rsidR="00FD3B10" w:rsidRPr="00833308" w:rsidRDefault="00FD3B10" w:rsidP="00FD3B10">
      <w:pPr>
        <w:spacing w:line="360" w:lineRule="auto"/>
        <w:jc w:val="both"/>
        <w:rPr>
          <w:rFonts w:ascii="Arial" w:hAnsi="Arial" w:cs="Arial"/>
        </w:rPr>
      </w:pPr>
      <w:r w:rsidRPr="00833308">
        <w:rPr>
          <w:rFonts w:ascii="Arial" w:hAnsi="Arial" w:cs="Arial"/>
        </w:rPr>
        <w:t>A mis abuelas, María y Leonor, por ser como mis segundos padres, por apoyarme, cuidarme y brindarme su amor. Le doy gracias a Dios por tener unas abuelas tan amorosas y sabias que me han consentido y aconsejado desde pequeña. A mis abuelos Segundo y Narciso, que me observan desde el cielo junto con Dios. Siempre los voy a recordar.</w:t>
      </w:r>
    </w:p>
    <w:p w:rsidR="00FD3B10" w:rsidRDefault="00FD3B10" w:rsidP="006A642B">
      <w:pPr>
        <w:tabs>
          <w:tab w:val="left" w:pos="540"/>
          <w:tab w:val="left" w:pos="1080"/>
          <w:tab w:val="left" w:pos="8460"/>
        </w:tabs>
        <w:spacing w:line="276" w:lineRule="auto"/>
        <w:jc w:val="both"/>
        <w:rPr>
          <w:rFonts w:ascii="Arial" w:hAnsi="Arial" w:cs="Arial"/>
          <w:b/>
          <w:bCs/>
          <w:color w:val="000000"/>
        </w:rPr>
      </w:pPr>
    </w:p>
    <w:p w:rsidR="00212DC6" w:rsidRPr="00212DC6" w:rsidRDefault="00212DC6" w:rsidP="00212DC6">
      <w:pPr>
        <w:tabs>
          <w:tab w:val="left" w:pos="540"/>
          <w:tab w:val="left" w:pos="1080"/>
          <w:tab w:val="left" w:pos="8460"/>
        </w:tabs>
        <w:spacing w:line="360" w:lineRule="auto"/>
        <w:jc w:val="right"/>
        <w:rPr>
          <w:rFonts w:ascii="Arial" w:hAnsi="Arial" w:cs="Arial"/>
          <w:bCs/>
          <w:i/>
          <w:color w:val="000000"/>
        </w:rPr>
      </w:pPr>
      <w:r w:rsidRPr="00212DC6">
        <w:rPr>
          <w:rFonts w:ascii="Arial" w:hAnsi="Arial" w:cs="Arial"/>
          <w:bCs/>
          <w:i/>
          <w:color w:val="000000"/>
        </w:rPr>
        <w:t>María</w:t>
      </w:r>
      <w:r w:rsidR="00FD3B10">
        <w:rPr>
          <w:rFonts w:ascii="Arial" w:hAnsi="Arial" w:cs="Arial"/>
          <w:bCs/>
          <w:i/>
          <w:color w:val="000000"/>
        </w:rPr>
        <w:t xml:space="preserve"> Augusta</w:t>
      </w:r>
      <w:r>
        <w:rPr>
          <w:rFonts w:ascii="Arial" w:hAnsi="Arial" w:cs="Arial"/>
          <w:bCs/>
          <w:i/>
          <w:color w:val="000000"/>
        </w:rPr>
        <w:t xml:space="preserve"> Melendes</w:t>
      </w:r>
      <w:r w:rsidRPr="00212DC6">
        <w:rPr>
          <w:rFonts w:ascii="Arial" w:hAnsi="Arial" w:cs="Arial"/>
          <w:bCs/>
          <w:i/>
          <w:color w:val="000000"/>
        </w:rPr>
        <w:t xml:space="preserve"> </w:t>
      </w:r>
    </w:p>
    <w:p w:rsidR="009735F1" w:rsidRDefault="009735F1" w:rsidP="009735F1">
      <w:pPr>
        <w:tabs>
          <w:tab w:val="left" w:pos="540"/>
          <w:tab w:val="left" w:pos="1080"/>
          <w:tab w:val="left" w:pos="8460"/>
        </w:tabs>
        <w:spacing w:line="360" w:lineRule="auto"/>
        <w:jc w:val="both"/>
        <w:rPr>
          <w:rFonts w:ascii="Arial" w:hAnsi="Arial" w:cs="Arial"/>
          <w:bCs/>
          <w:color w:val="000000"/>
        </w:rPr>
      </w:pPr>
    </w:p>
    <w:p w:rsidR="009735F1" w:rsidRDefault="009735F1" w:rsidP="009735F1">
      <w:pPr>
        <w:tabs>
          <w:tab w:val="left" w:pos="540"/>
          <w:tab w:val="left" w:pos="1080"/>
          <w:tab w:val="left" w:pos="8460"/>
        </w:tabs>
        <w:spacing w:line="360" w:lineRule="auto"/>
        <w:jc w:val="both"/>
        <w:rPr>
          <w:rFonts w:ascii="Arial" w:hAnsi="Arial" w:cs="Arial"/>
          <w:bCs/>
          <w:color w:val="000000"/>
        </w:rPr>
      </w:pPr>
    </w:p>
    <w:p w:rsidR="009735F1" w:rsidRDefault="009735F1" w:rsidP="009735F1">
      <w:pPr>
        <w:tabs>
          <w:tab w:val="left" w:pos="540"/>
          <w:tab w:val="left" w:pos="1080"/>
          <w:tab w:val="left" w:pos="8460"/>
        </w:tabs>
        <w:spacing w:line="360" w:lineRule="auto"/>
        <w:jc w:val="both"/>
        <w:rPr>
          <w:rFonts w:ascii="Arial" w:hAnsi="Arial" w:cs="Arial"/>
          <w:bCs/>
          <w:color w:val="000000"/>
        </w:rPr>
      </w:pPr>
    </w:p>
    <w:p w:rsidR="006A642B" w:rsidRDefault="006A642B" w:rsidP="009735F1">
      <w:pPr>
        <w:tabs>
          <w:tab w:val="left" w:pos="540"/>
          <w:tab w:val="left" w:pos="1080"/>
          <w:tab w:val="left" w:pos="8460"/>
        </w:tabs>
        <w:spacing w:line="360" w:lineRule="auto"/>
        <w:jc w:val="both"/>
        <w:rPr>
          <w:rFonts w:ascii="Arial" w:hAnsi="Arial" w:cs="Arial"/>
          <w:bCs/>
          <w:color w:val="000000"/>
        </w:rPr>
      </w:pPr>
    </w:p>
    <w:p w:rsidR="006A642B" w:rsidRDefault="006A642B" w:rsidP="009735F1">
      <w:pPr>
        <w:tabs>
          <w:tab w:val="left" w:pos="540"/>
          <w:tab w:val="left" w:pos="1080"/>
          <w:tab w:val="left" w:pos="8460"/>
        </w:tabs>
        <w:spacing w:line="360" w:lineRule="auto"/>
        <w:jc w:val="both"/>
        <w:rPr>
          <w:rFonts w:ascii="Arial" w:hAnsi="Arial" w:cs="Arial"/>
          <w:bCs/>
          <w:color w:val="000000"/>
        </w:rPr>
      </w:pPr>
    </w:p>
    <w:p w:rsidR="009735F1" w:rsidRDefault="009735F1" w:rsidP="009735F1">
      <w:pPr>
        <w:tabs>
          <w:tab w:val="left" w:pos="540"/>
          <w:tab w:val="left" w:pos="1080"/>
          <w:tab w:val="left" w:pos="8460"/>
        </w:tabs>
        <w:spacing w:line="360" w:lineRule="auto"/>
        <w:jc w:val="both"/>
        <w:rPr>
          <w:rFonts w:ascii="Arial" w:hAnsi="Arial" w:cs="Arial"/>
          <w:b/>
          <w:bCs/>
          <w:color w:val="000000"/>
        </w:rPr>
      </w:pPr>
      <w:r w:rsidRPr="001A2F01">
        <w:rPr>
          <w:rFonts w:ascii="Arial" w:hAnsi="Arial" w:cs="Arial"/>
          <w:b/>
          <w:bCs/>
          <w:color w:val="000000"/>
        </w:rPr>
        <w:lastRenderedPageBreak/>
        <w:t>AGRADECIMIENTO</w:t>
      </w:r>
    </w:p>
    <w:p w:rsidR="001A2F01" w:rsidRPr="001A2F01" w:rsidRDefault="001A2F01" w:rsidP="006A642B">
      <w:pPr>
        <w:tabs>
          <w:tab w:val="left" w:pos="540"/>
          <w:tab w:val="left" w:pos="1080"/>
          <w:tab w:val="left" w:pos="8460"/>
        </w:tabs>
        <w:spacing w:line="276" w:lineRule="auto"/>
        <w:jc w:val="both"/>
        <w:rPr>
          <w:rFonts w:ascii="Arial" w:hAnsi="Arial" w:cs="Arial"/>
          <w:b/>
          <w:bCs/>
          <w:color w:val="000000"/>
        </w:rPr>
      </w:pPr>
    </w:p>
    <w:p w:rsidR="001A2F01" w:rsidRDefault="001A2F01" w:rsidP="009735F1">
      <w:pPr>
        <w:tabs>
          <w:tab w:val="left" w:pos="540"/>
          <w:tab w:val="left" w:pos="1080"/>
          <w:tab w:val="left" w:pos="8460"/>
        </w:tabs>
        <w:spacing w:line="360" w:lineRule="auto"/>
        <w:jc w:val="both"/>
        <w:rPr>
          <w:rFonts w:ascii="Arial" w:hAnsi="Arial" w:cs="Arial"/>
          <w:bCs/>
          <w:color w:val="000000"/>
        </w:rPr>
      </w:pPr>
      <w:r>
        <w:rPr>
          <w:rFonts w:ascii="Arial" w:hAnsi="Arial" w:cs="Arial"/>
          <w:bCs/>
          <w:color w:val="000000"/>
        </w:rPr>
        <w:t>El presente trabajo de investigación lo dedico primer</w:t>
      </w:r>
      <w:r w:rsidR="0031716D">
        <w:rPr>
          <w:rFonts w:ascii="Arial" w:hAnsi="Arial" w:cs="Arial"/>
          <w:bCs/>
          <w:color w:val="000000"/>
        </w:rPr>
        <w:t>amente a mis madres Fernando Águila y Marisol Vera,</w:t>
      </w:r>
      <w:r>
        <w:rPr>
          <w:rFonts w:ascii="Arial" w:hAnsi="Arial" w:cs="Arial"/>
          <w:bCs/>
          <w:color w:val="000000"/>
        </w:rPr>
        <w:t xml:space="preserve"> </w:t>
      </w:r>
      <w:r w:rsidR="0031716D">
        <w:rPr>
          <w:rFonts w:ascii="Arial" w:hAnsi="Arial" w:cs="Arial"/>
          <w:bCs/>
          <w:color w:val="000000"/>
        </w:rPr>
        <w:t xml:space="preserve">a </w:t>
      </w:r>
      <w:r>
        <w:rPr>
          <w:rFonts w:ascii="Arial" w:hAnsi="Arial" w:cs="Arial"/>
          <w:bCs/>
          <w:color w:val="000000"/>
        </w:rPr>
        <w:t>mi</w:t>
      </w:r>
      <w:r w:rsidR="0031716D">
        <w:rPr>
          <w:rFonts w:ascii="Arial" w:hAnsi="Arial" w:cs="Arial"/>
          <w:bCs/>
          <w:color w:val="000000"/>
        </w:rPr>
        <w:t>s abuelos</w:t>
      </w:r>
      <w:r>
        <w:rPr>
          <w:rFonts w:ascii="Arial" w:hAnsi="Arial" w:cs="Arial"/>
          <w:bCs/>
          <w:color w:val="000000"/>
        </w:rPr>
        <w:t xml:space="preserve"> </w:t>
      </w:r>
      <w:r w:rsidR="0031716D">
        <w:rPr>
          <w:rFonts w:ascii="Arial" w:hAnsi="Arial" w:cs="Arial"/>
          <w:bCs/>
          <w:color w:val="000000"/>
        </w:rPr>
        <w:t xml:space="preserve">Hugo Águila y </w:t>
      </w:r>
      <w:r>
        <w:rPr>
          <w:rFonts w:ascii="Arial" w:hAnsi="Arial" w:cs="Arial"/>
          <w:bCs/>
          <w:color w:val="000000"/>
        </w:rPr>
        <w:t>Blanca Guevara, por haberme acompañado y guiado a lo largo de mi carrera.</w:t>
      </w:r>
    </w:p>
    <w:p w:rsidR="001A2F01" w:rsidRDefault="001A2F01" w:rsidP="006A642B">
      <w:pPr>
        <w:tabs>
          <w:tab w:val="left" w:pos="540"/>
          <w:tab w:val="left" w:pos="1080"/>
          <w:tab w:val="left" w:pos="8460"/>
        </w:tabs>
        <w:spacing w:line="276" w:lineRule="auto"/>
        <w:jc w:val="both"/>
        <w:rPr>
          <w:rFonts w:ascii="Arial" w:hAnsi="Arial" w:cs="Arial"/>
          <w:bCs/>
          <w:color w:val="000000"/>
        </w:rPr>
      </w:pPr>
    </w:p>
    <w:p w:rsidR="001A2F01" w:rsidRPr="001A2F01" w:rsidRDefault="001A2F01" w:rsidP="001A2F01">
      <w:pPr>
        <w:tabs>
          <w:tab w:val="left" w:pos="540"/>
          <w:tab w:val="left" w:pos="1080"/>
          <w:tab w:val="left" w:pos="8460"/>
        </w:tabs>
        <w:spacing w:line="360" w:lineRule="auto"/>
        <w:jc w:val="both"/>
        <w:rPr>
          <w:rFonts w:ascii="Arial" w:hAnsi="Arial" w:cs="Arial"/>
          <w:bCs/>
          <w:color w:val="000000"/>
        </w:rPr>
      </w:pPr>
      <w:r w:rsidRPr="001A2F01">
        <w:rPr>
          <w:rFonts w:ascii="Arial" w:hAnsi="Arial" w:cs="Arial"/>
          <w:bCs/>
          <w:color w:val="000000"/>
        </w:rPr>
        <w:t xml:space="preserve">Agradezco a mi tribunal de tesis, Ing. José Luis Altuna, Ing. Juan Gaibor y Ing. Marcelo García, por sus enseñanzas, ayuda y tiempo brindado en el transcurso de esta investigación para mi formación profesional. </w:t>
      </w:r>
    </w:p>
    <w:p w:rsidR="001A2F01" w:rsidRPr="001A2F01" w:rsidRDefault="001A2F01" w:rsidP="006A642B">
      <w:pPr>
        <w:tabs>
          <w:tab w:val="left" w:pos="540"/>
          <w:tab w:val="left" w:pos="1080"/>
          <w:tab w:val="left" w:pos="8460"/>
        </w:tabs>
        <w:spacing w:line="276" w:lineRule="auto"/>
        <w:jc w:val="both"/>
        <w:rPr>
          <w:rFonts w:ascii="Arial" w:hAnsi="Arial" w:cs="Arial"/>
          <w:bCs/>
          <w:color w:val="000000"/>
        </w:rPr>
      </w:pPr>
    </w:p>
    <w:p w:rsidR="001A2F01" w:rsidRDefault="001A2F01" w:rsidP="001A2F01">
      <w:pPr>
        <w:tabs>
          <w:tab w:val="left" w:pos="540"/>
          <w:tab w:val="left" w:pos="1080"/>
          <w:tab w:val="left" w:pos="8460"/>
        </w:tabs>
        <w:spacing w:line="360" w:lineRule="auto"/>
        <w:jc w:val="both"/>
        <w:rPr>
          <w:rFonts w:ascii="Arial" w:hAnsi="Arial" w:cs="Arial"/>
          <w:bCs/>
          <w:color w:val="000000"/>
        </w:rPr>
      </w:pPr>
      <w:r w:rsidRPr="001A2F01">
        <w:rPr>
          <w:rFonts w:ascii="Arial" w:hAnsi="Arial" w:cs="Arial"/>
          <w:bCs/>
          <w:color w:val="000000"/>
        </w:rPr>
        <w:t>Quiero agradecer a todos los docentes que me brindaron su apoyo y conocimiento en todo el trascurso de mi vida como profesional y ser humano.</w:t>
      </w:r>
    </w:p>
    <w:p w:rsidR="00F3084A" w:rsidRDefault="00F3084A" w:rsidP="006A642B">
      <w:pPr>
        <w:tabs>
          <w:tab w:val="left" w:pos="540"/>
          <w:tab w:val="left" w:pos="1080"/>
          <w:tab w:val="left" w:pos="8460"/>
        </w:tabs>
        <w:spacing w:line="276" w:lineRule="auto"/>
        <w:jc w:val="both"/>
        <w:rPr>
          <w:rFonts w:ascii="Arial" w:hAnsi="Arial" w:cs="Arial"/>
          <w:bCs/>
          <w:color w:val="000000"/>
        </w:rPr>
      </w:pPr>
    </w:p>
    <w:p w:rsidR="00D5039E" w:rsidRDefault="00D5039E" w:rsidP="001A2F01">
      <w:pPr>
        <w:tabs>
          <w:tab w:val="left" w:pos="540"/>
          <w:tab w:val="left" w:pos="1080"/>
          <w:tab w:val="left" w:pos="8460"/>
        </w:tabs>
        <w:spacing w:line="360" w:lineRule="auto"/>
        <w:jc w:val="both"/>
        <w:rPr>
          <w:rFonts w:ascii="Arial" w:hAnsi="Arial" w:cs="Arial"/>
          <w:bCs/>
          <w:color w:val="000000"/>
        </w:rPr>
      </w:pPr>
      <w:r w:rsidRPr="00D5039E">
        <w:rPr>
          <w:rFonts w:ascii="Arial" w:hAnsi="Arial" w:cs="Arial"/>
          <w:bCs/>
          <w:color w:val="000000"/>
        </w:rPr>
        <w:t xml:space="preserve">También quiero agradecer a la Finca </w:t>
      </w:r>
      <w:r w:rsidR="00A026AB" w:rsidRPr="00D5039E">
        <w:rPr>
          <w:rFonts w:ascii="Arial" w:hAnsi="Arial" w:cs="Arial"/>
          <w:bCs/>
          <w:color w:val="000000"/>
        </w:rPr>
        <w:t>PROCE</w:t>
      </w:r>
      <w:r w:rsidR="00A026AB">
        <w:rPr>
          <w:rFonts w:ascii="Arial" w:hAnsi="Arial" w:cs="Arial"/>
          <w:bCs/>
          <w:color w:val="000000"/>
        </w:rPr>
        <w:t>L</w:t>
      </w:r>
      <w:r w:rsidRPr="00D5039E">
        <w:rPr>
          <w:rFonts w:ascii="Arial" w:hAnsi="Arial" w:cs="Arial"/>
          <w:bCs/>
          <w:color w:val="000000"/>
        </w:rPr>
        <w:t xml:space="preserve"> </w:t>
      </w:r>
      <w:r>
        <w:rPr>
          <w:rFonts w:ascii="Arial" w:hAnsi="Arial" w:cs="Arial"/>
          <w:bCs/>
          <w:color w:val="000000"/>
        </w:rPr>
        <w:t>quien es el propietario el Señor Fred</w:t>
      </w:r>
      <w:r w:rsidR="00A026AB">
        <w:rPr>
          <w:rFonts w:ascii="Arial" w:hAnsi="Arial" w:cs="Arial"/>
          <w:bCs/>
          <w:color w:val="000000"/>
        </w:rPr>
        <w:t>d</w:t>
      </w:r>
      <w:r>
        <w:rPr>
          <w:rFonts w:ascii="Arial" w:hAnsi="Arial" w:cs="Arial"/>
          <w:bCs/>
          <w:color w:val="000000"/>
        </w:rPr>
        <w:t xml:space="preserve">y Procel y Esposa, </w:t>
      </w:r>
      <w:r w:rsidR="00A026AB">
        <w:rPr>
          <w:rFonts w:ascii="Arial" w:hAnsi="Arial" w:cs="Arial"/>
          <w:bCs/>
          <w:color w:val="000000"/>
        </w:rPr>
        <w:t>del Cantón</w:t>
      </w:r>
      <w:r w:rsidRPr="00D5039E">
        <w:rPr>
          <w:rFonts w:ascii="Arial" w:hAnsi="Arial" w:cs="Arial"/>
          <w:bCs/>
          <w:color w:val="000000"/>
        </w:rPr>
        <w:t xml:space="preserve"> </w:t>
      </w:r>
      <w:proofErr w:type="spellStart"/>
      <w:r w:rsidRPr="00D5039E">
        <w:rPr>
          <w:rFonts w:ascii="Arial" w:hAnsi="Arial" w:cs="Arial"/>
          <w:bCs/>
          <w:color w:val="000000"/>
        </w:rPr>
        <w:t>Palora</w:t>
      </w:r>
      <w:proofErr w:type="spellEnd"/>
      <w:r w:rsidRPr="00D5039E">
        <w:rPr>
          <w:rFonts w:ascii="Arial" w:hAnsi="Arial" w:cs="Arial"/>
          <w:bCs/>
          <w:color w:val="000000"/>
        </w:rPr>
        <w:t xml:space="preserve"> </w:t>
      </w:r>
      <w:r w:rsidR="00A026AB">
        <w:rPr>
          <w:rFonts w:ascii="Arial" w:hAnsi="Arial" w:cs="Arial"/>
          <w:bCs/>
          <w:color w:val="000000"/>
        </w:rPr>
        <w:t xml:space="preserve">de la </w:t>
      </w:r>
      <w:r w:rsidRPr="00D5039E">
        <w:rPr>
          <w:rFonts w:ascii="Arial" w:hAnsi="Arial" w:cs="Arial"/>
          <w:bCs/>
          <w:color w:val="000000"/>
        </w:rPr>
        <w:t>provincia</w:t>
      </w:r>
      <w:r w:rsidR="00A026AB">
        <w:rPr>
          <w:rFonts w:ascii="Arial" w:hAnsi="Arial" w:cs="Arial"/>
          <w:bCs/>
          <w:color w:val="000000"/>
        </w:rPr>
        <w:t xml:space="preserve"> de Morona Santiago, quienes nos ayudaron en la investigación.</w:t>
      </w:r>
    </w:p>
    <w:p w:rsidR="00E3225C" w:rsidRDefault="00E3225C" w:rsidP="001A2F01">
      <w:pPr>
        <w:tabs>
          <w:tab w:val="left" w:pos="540"/>
          <w:tab w:val="left" w:pos="1080"/>
          <w:tab w:val="left" w:pos="8460"/>
        </w:tabs>
        <w:spacing w:line="360" w:lineRule="auto"/>
        <w:jc w:val="both"/>
        <w:rPr>
          <w:rFonts w:ascii="Arial" w:hAnsi="Arial" w:cs="Arial"/>
          <w:bCs/>
          <w:color w:val="000000"/>
        </w:rPr>
      </w:pPr>
    </w:p>
    <w:p w:rsidR="00E3225C" w:rsidRDefault="00E3225C" w:rsidP="001A2F01">
      <w:pPr>
        <w:tabs>
          <w:tab w:val="left" w:pos="540"/>
          <w:tab w:val="left" w:pos="1080"/>
          <w:tab w:val="left" w:pos="8460"/>
        </w:tabs>
        <w:spacing w:line="360" w:lineRule="auto"/>
        <w:jc w:val="both"/>
        <w:rPr>
          <w:rFonts w:ascii="Arial" w:hAnsi="Arial" w:cs="Arial"/>
          <w:bCs/>
          <w:color w:val="000000"/>
        </w:rPr>
      </w:pPr>
      <w:r>
        <w:rPr>
          <w:rFonts w:ascii="Arial" w:hAnsi="Arial" w:cs="Arial"/>
          <w:bCs/>
          <w:color w:val="000000"/>
        </w:rPr>
        <w:t>Un rotundo agradecimiento al Departamento de Investigación</w:t>
      </w:r>
      <w:r w:rsidR="003E6B30">
        <w:rPr>
          <w:rFonts w:ascii="Arial" w:hAnsi="Arial" w:cs="Arial"/>
          <w:bCs/>
          <w:color w:val="000000"/>
        </w:rPr>
        <w:t xml:space="preserve"> quienes nos brindaron toda la ayuda posible para poder realizar el proyecto de investigación, de igual manera al Semillero de Investigación de “Caracterización de compuestos volátiles”, bajo este semillero es donde nació el tema de tesis y su ejecución. </w:t>
      </w:r>
    </w:p>
    <w:p w:rsidR="00F3084A" w:rsidRDefault="00F3084A" w:rsidP="001A2F01">
      <w:pPr>
        <w:tabs>
          <w:tab w:val="left" w:pos="540"/>
          <w:tab w:val="left" w:pos="1080"/>
          <w:tab w:val="left" w:pos="8460"/>
        </w:tabs>
        <w:spacing w:line="360" w:lineRule="auto"/>
        <w:jc w:val="both"/>
        <w:rPr>
          <w:rFonts w:ascii="Arial" w:hAnsi="Arial" w:cs="Arial"/>
          <w:bCs/>
          <w:color w:val="000000"/>
        </w:rPr>
      </w:pPr>
    </w:p>
    <w:p w:rsidR="00FD3B10" w:rsidRDefault="00FD3B10" w:rsidP="001A2F01">
      <w:pPr>
        <w:tabs>
          <w:tab w:val="left" w:pos="540"/>
          <w:tab w:val="left" w:pos="1080"/>
          <w:tab w:val="left" w:pos="8460"/>
        </w:tabs>
        <w:spacing w:line="360" w:lineRule="auto"/>
        <w:jc w:val="both"/>
        <w:rPr>
          <w:rFonts w:ascii="Arial" w:hAnsi="Arial" w:cs="Arial"/>
          <w:bCs/>
          <w:color w:val="000000"/>
        </w:rPr>
      </w:pPr>
    </w:p>
    <w:p w:rsidR="00FD3B10" w:rsidRDefault="00FD3B10" w:rsidP="001A2F01">
      <w:pPr>
        <w:tabs>
          <w:tab w:val="left" w:pos="540"/>
          <w:tab w:val="left" w:pos="1080"/>
          <w:tab w:val="left" w:pos="8460"/>
        </w:tabs>
        <w:spacing w:line="360" w:lineRule="auto"/>
        <w:jc w:val="both"/>
        <w:rPr>
          <w:rFonts w:ascii="Arial" w:hAnsi="Arial" w:cs="Arial"/>
          <w:bCs/>
          <w:color w:val="000000"/>
        </w:rPr>
      </w:pPr>
    </w:p>
    <w:p w:rsidR="00FD3B10" w:rsidRDefault="00FD3B10" w:rsidP="001A2F01">
      <w:pPr>
        <w:tabs>
          <w:tab w:val="left" w:pos="540"/>
          <w:tab w:val="left" w:pos="1080"/>
          <w:tab w:val="left" w:pos="8460"/>
        </w:tabs>
        <w:spacing w:line="360" w:lineRule="auto"/>
        <w:jc w:val="both"/>
        <w:rPr>
          <w:rFonts w:ascii="Arial" w:hAnsi="Arial" w:cs="Arial"/>
          <w:bCs/>
          <w:color w:val="000000"/>
        </w:rPr>
      </w:pPr>
    </w:p>
    <w:p w:rsidR="00212DC6" w:rsidRDefault="006A642B" w:rsidP="00F3084A">
      <w:pPr>
        <w:tabs>
          <w:tab w:val="left" w:pos="540"/>
          <w:tab w:val="left" w:pos="1080"/>
          <w:tab w:val="left" w:pos="8460"/>
        </w:tabs>
        <w:spacing w:line="360" w:lineRule="auto"/>
        <w:jc w:val="right"/>
        <w:rPr>
          <w:rFonts w:ascii="Arial" w:hAnsi="Arial" w:cs="Arial"/>
          <w:bCs/>
          <w:i/>
          <w:color w:val="000000"/>
        </w:rPr>
      </w:pPr>
      <w:r>
        <w:rPr>
          <w:rFonts w:ascii="Arial" w:hAnsi="Arial" w:cs="Arial"/>
          <w:bCs/>
          <w:i/>
          <w:color w:val="000000"/>
        </w:rPr>
        <w:t>Paú</w:t>
      </w:r>
      <w:r w:rsidR="00F3084A" w:rsidRPr="00F3084A">
        <w:rPr>
          <w:rFonts w:ascii="Arial" w:hAnsi="Arial" w:cs="Arial"/>
          <w:bCs/>
          <w:i/>
          <w:color w:val="000000"/>
        </w:rPr>
        <w:t xml:space="preserve">l </w:t>
      </w:r>
      <w:r w:rsidRPr="00F3084A">
        <w:rPr>
          <w:rFonts w:ascii="Arial" w:hAnsi="Arial" w:cs="Arial"/>
          <w:bCs/>
          <w:i/>
          <w:color w:val="000000"/>
        </w:rPr>
        <w:t>Águila</w:t>
      </w:r>
    </w:p>
    <w:p w:rsidR="006A642B" w:rsidRDefault="006A642B" w:rsidP="00212DC6">
      <w:pPr>
        <w:rPr>
          <w:rFonts w:ascii="Arial" w:hAnsi="Arial" w:cs="Arial"/>
        </w:rPr>
      </w:pPr>
    </w:p>
    <w:p w:rsidR="003E6B30" w:rsidRDefault="003E6B30" w:rsidP="00212DC6">
      <w:pPr>
        <w:rPr>
          <w:rFonts w:ascii="Arial" w:hAnsi="Arial" w:cs="Arial"/>
        </w:rPr>
      </w:pPr>
    </w:p>
    <w:p w:rsidR="006A642B" w:rsidRDefault="006A642B" w:rsidP="00212DC6">
      <w:pPr>
        <w:rPr>
          <w:rFonts w:ascii="Arial" w:hAnsi="Arial" w:cs="Arial"/>
        </w:rPr>
      </w:pPr>
    </w:p>
    <w:p w:rsidR="00FD3B10" w:rsidRDefault="00FD3B10" w:rsidP="00212DC6">
      <w:pPr>
        <w:rPr>
          <w:rFonts w:ascii="Arial" w:hAnsi="Arial" w:cs="Arial"/>
        </w:rPr>
      </w:pPr>
    </w:p>
    <w:p w:rsidR="00FD3B10" w:rsidRDefault="00FD3B10" w:rsidP="00212DC6">
      <w:pPr>
        <w:rPr>
          <w:rFonts w:ascii="Arial" w:hAnsi="Arial" w:cs="Arial"/>
        </w:rPr>
      </w:pPr>
    </w:p>
    <w:p w:rsidR="00212DC6" w:rsidRDefault="00212DC6" w:rsidP="00212DC6">
      <w:pPr>
        <w:tabs>
          <w:tab w:val="left" w:pos="540"/>
          <w:tab w:val="left" w:pos="1080"/>
          <w:tab w:val="left" w:pos="8460"/>
        </w:tabs>
        <w:spacing w:line="360" w:lineRule="auto"/>
        <w:jc w:val="both"/>
        <w:rPr>
          <w:rFonts w:ascii="Arial" w:hAnsi="Arial" w:cs="Arial"/>
          <w:b/>
          <w:bCs/>
          <w:color w:val="000000"/>
        </w:rPr>
      </w:pPr>
      <w:r w:rsidRPr="001A2F01">
        <w:rPr>
          <w:rFonts w:ascii="Arial" w:hAnsi="Arial" w:cs="Arial"/>
          <w:b/>
          <w:bCs/>
          <w:color w:val="000000"/>
        </w:rPr>
        <w:lastRenderedPageBreak/>
        <w:t>AGRADECIMIENTO</w:t>
      </w:r>
    </w:p>
    <w:p w:rsidR="00FD3B10" w:rsidRDefault="00FD3B10" w:rsidP="006A642B">
      <w:pPr>
        <w:tabs>
          <w:tab w:val="left" w:pos="540"/>
          <w:tab w:val="left" w:pos="1080"/>
          <w:tab w:val="left" w:pos="8460"/>
        </w:tabs>
        <w:spacing w:line="276" w:lineRule="auto"/>
        <w:jc w:val="both"/>
        <w:rPr>
          <w:rFonts w:ascii="Arial" w:hAnsi="Arial" w:cs="Arial"/>
          <w:b/>
          <w:bCs/>
          <w:color w:val="000000"/>
        </w:rPr>
      </w:pPr>
    </w:p>
    <w:p w:rsidR="00FD3B10" w:rsidRPr="00833308" w:rsidRDefault="00FD3B10" w:rsidP="00FD3B10">
      <w:pPr>
        <w:spacing w:line="360" w:lineRule="auto"/>
        <w:jc w:val="both"/>
        <w:rPr>
          <w:rFonts w:ascii="Arial" w:hAnsi="Arial" w:cs="Arial"/>
        </w:rPr>
      </w:pPr>
      <w:r w:rsidRPr="00833308">
        <w:rPr>
          <w:rFonts w:ascii="Arial" w:hAnsi="Arial" w:cs="Arial"/>
        </w:rPr>
        <w:t xml:space="preserve">A Dios por haberme dado la vida y permitido llegar hasta este punto </w:t>
      </w:r>
      <w:r w:rsidR="00A026AB" w:rsidRPr="00833308">
        <w:rPr>
          <w:rFonts w:ascii="Arial" w:hAnsi="Arial" w:cs="Arial"/>
        </w:rPr>
        <w:t>y lograr</w:t>
      </w:r>
      <w:r>
        <w:rPr>
          <w:rFonts w:ascii="Arial" w:hAnsi="Arial" w:cs="Arial"/>
        </w:rPr>
        <w:t xml:space="preserve"> mis objetivos. A mis padres Augusto Melendes, Marina </w:t>
      </w:r>
      <w:r w:rsidR="00A026AB">
        <w:rPr>
          <w:rFonts w:ascii="Arial" w:hAnsi="Arial" w:cs="Arial"/>
        </w:rPr>
        <w:t xml:space="preserve">Borja </w:t>
      </w:r>
      <w:r w:rsidR="00A026AB" w:rsidRPr="00833308">
        <w:rPr>
          <w:rFonts w:ascii="Arial" w:hAnsi="Arial" w:cs="Arial"/>
        </w:rPr>
        <w:t>por</w:t>
      </w:r>
      <w:r w:rsidRPr="00833308">
        <w:rPr>
          <w:rFonts w:ascii="Arial" w:hAnsi="Arial" w:cs="Arial"/>
        </w:rPr>
        <w:t xml:space="preserve"> haberme apoyado en todo momento, por sus consejos, por su </w:t>
      </w:r>
      <w:r w:rsidR="00A026AB" w:rsidRPr="00833308">
        <w:rPr>
          <w:rFonts w:ascii="Arial" w:hAnsi="Arial" w:cs="Arial"/>
        </w:rPr>
        <w:t>amor y</w:t>
      </w:r>
      <w:r w:rsidRPr="00833308">
        <w:rPr>
          <w:rFonts w:ascii="Arial" w:hAnsi="Arial" w:cs="Arial"/>
        </w:rPr>
        <w:t xml:space="preserve"> constancia, por sus valores, por la motivación constante que me ha permitido ser una persona de bien.</w:t>
      </w:r>
    </w:p>
    <w:p w:rsidR="00A026AB" w:rsidRDefault="00A026AB" w:rsidP="006A642B">
      <w:pPr>
        <w:spacing w:line="276" w:lineRule="auto"/>
        <w:jc w:val="both"/>
        <w:rPr>
          <w:rFonts w:ascii="Arial" w:hAnsi="Arial" w:cs="Arial"/>
        </w:rPr>
      </w:pPr>
    </w:p>
    <w:p w:rsidR="004C55E7" w:rsidRDefault="006A642B" w:rsidP="00FD3B10">
      <w:pPr>
        <w:spacing w:line="360" w:lineRule="auto"/>
        <w:jc w:val="both"/>
        <w:rPr>
          <w:rFonts w:ascii="Arial" w:hAnsi="Arial" w:cs="Arial"/>
        </w:rPr>
      </w:pPr>
      <w:r>
        <w:rPr>
          <w:rFonts w:ascii="Arial" w:hAnsi="Arial" w:cs="Arial"/>
        </w:rPr>
        <w:t>A la Universidad Estatal d</w:t>
      </w:r>
      <w:r w:rsidR="00FD3B10" w:rsidRPr="00833308">
        <w:rPr>
          <w:rFonts w:ascii="Arial" w:hAnsi="Arial" w:cs="Arial"/>
        </w:rPr>
        <w:t xml:space="preserve">e Bolívar por darme la oportunidad de estudiar y ser una profesional. </w:t>
      </w:r>
    </w:p>
    <w:p w:rsidR="00A026AB" w:rsidRDefault="00A026AB" w:rsidP="006A642B">
      <w:pPr>
        <w:spacing w:line="276" w:lineRule="auto"/>
        <w:jc w:val="both"/>
        <w:rPr>
          <w:rFonts w:ascii="Arial" w:hAnsi="Arial" w:cs="Arial"/>
        </w:rPr>
      </w:pPr>
    </w:p>
    <w:p w:rsidR="00FD3B10" w:rsidRDefault="00FD3B10" w:rsidP="00FD3B10">
      <w:pPr>
        <w:spacing w:line="360" w:lineRule="auto"/>
        <w:jc w:val="both"/>
        <w:rPr>
          <w:rFonts w:ascii="Arial" w:hAnsi="Arial" w:cs="Arial"/>
        </w:rPr>
      </w:pPr>
      <w:r w:rsidRPr="00833308">
        <w:rPr>
          <w:rFonts w:ascii="Arial" w:hAnsi="Arial" w:cs="Arial"/>
        </w:rPr>
        <w:t xml:space="preserve">A mi </w:t>
      </w:r>
      <w:r>
        <w:rPr>
          <w:rFonts w:ascii="Arial" w:hAnsi="Arial" w:cs="Arial"/>
        </w:rPr>
        <w:t xml:space="preserve">tribunal de tesis </w:t>
      </w:r>
      <w:r w:rsidRPr="00833308">
        <w:rPr>
          <w:rFonts w:ascii="Arial" w:hAnsi="Arial" w:cs="Arial"/>
        </w:rPr>
        <w:t>Ing. José Luis Altuna</w:t>
      </w:r>
      <w:r>
        <w:rPr>
          <w:rFonts w:ascii="Arial" w:hAnsi="Arial" w:cs="Arial"/>
        </w:rPr>
        <w:t xml:space="preserve">, </w:t>
      </w:r>
      <w:r w:rsidRPr="001A2F01">
        <w:rPr>
          <w:rFonts w:ascii="Arial" w:hAnsi="Arial" w:cs="Arial"/>
          <w:bCs/>
          <w:color w:val="000000"/>
        </w:rPr>
        <w:t>Ing. Juan Gaibor</w:t>
      </w:r>
      <w:r w:rsidRPr="00833308">
        <w:rPr>
          <w:rFonts w:ascii="Arial" w:hAnsi="Arial" w:cs="Arial"/>
        </w:rPr>
        <w:t>,</w:t>
      </w:r>
      <w:r>
        <w:rPr>
          <w:rFonts w:ascii="Arial" w:hAnsi="Arial" w:cs="Arial"/>
        </w:rPr>
        <w:t xml:space="preserve"> </w:t>
      </w:r>
      <w:r w:rsidRPr="00833308">
        <w:rPr>
          <w:rFonts w:ascii="Arial" w:hAnsi="Arial" w:cs="Arial"/>
        </w:rPr>
        <w:t>Ing. Marcelo García por haber guiado el desarrollo de e</w:t>
      </w:r>
      <w:r>
        <w:rPr>
          <w:rFonts w:ascii="Arial" w:hAnsi="Arial" w:cs="Arial"/>
        </w:rPr>
        <w:t>sta tesis mostrando paciencia, entereza</w:t>
      </w:r>
      <w:r w:rsidRPr="00833308">
        <w:rPr>
          <w:rFonts w:ascii="Arial" w:hAnsi="Arial" w:cs="Arial"/>
        </w:rPr>
        <w:t xml:space="preserve"> </w:t>
      </w:r>
      <w:r>
        <w:rPr>
          <w:rFonts w:ascii="Arial" w:hAnsi="Arial" w:cs="Arial"/>
        </w:rPr>
        <w:t>brindándome sus conocimientos y</w:t>
      </w:r>
      <w:r w:rsidRPr="00833308">
        <w:rPr>
          <w:rFonts w:ascii="Arial" w:hAnsi="Arial" w:cs="Arial"/>
        </w:rPr>
        <w:t xml:space="preserve"> experiencia</w:t>
      </w:r>
      <w:r>
        <w:rPr>
          <w:rFonts w:ascii="Arial" w:hAnsi="Arial" w:cs="Arial"/>
        </w:rPr>
        <w:t>s</w:t>
      </w:r>
      <w:r w:rsidRPr="00833308">
        <w:rPr>
          <w:rFonts w:ascii="Arial" w:hAnsi="Arial" w:cs="Arial"/>
        </w:rPr>
        <w:t xml:space="preserve"> para culminar con un buen trabajo.</w:t>
      </w:r>
    </w:p>
    <w:p w:rsidR="00A026AB" w:rsidRDefault="00A026AB" w:rsidP="006A642B">
      <w:pPr>
        <w:spacing w:line="276" w:lineRule="auto"/>
        <w:jc w:val="both"/>
        <w:rPr>
          <w:rFonts w:ascii="Arial" w:hAnsi="Arial" w:cs="Arial"/>
        </w:rPr>
      </w:pPr>
    </w:p>
    <w:p w:rsidR="00FD3B10" w:rsidRDefault="00FD3B10" w:rsidP="00FD3B10">
      <w:pPr>
        <w:spacing w:line="360" w:lineRule="auto"/>
        <w:jc w:val="both"/>
        <w:rPr>
          <w:rFonts w:ascii="Arial" w:hAnsi="Arial" w:cs="Arial"/>
        </w:rPr>
      </w:pPr>
      <w:r w:rsidRPr="00833308">
        <w:rPr>
          <w:rFonts w:ascii="Arial" w:hAnsi="Arial" w:cs="Arial"/>
        </w:rPr>
        <w:t>A mis catedráticos que han transmitido sus conocimientos muy útiles para el desarrollo d</w:t>
      </w:r>
      <w:r>
        <w:rPr>
          <w:rFonts w:ascii="Arial" w:hAnsi="Arial" w:cs="Arial"/>
        </w:rPr>
        <w:t xml:space="preserve">e mi vida como estudiante, a </w:t>
      </w:r>
      <w:r w:rsidRPr="00833308">
        <w:rPr>
          <w:rFonts w:ascii="Arial" w:hAnsi="Arial" w:cs="Arial"/>
        </w:rPr>
        <w:t>la Finca PROCEL quien ha sido una parte fundamental en este proceso.</w:t>
      </w:r>
    </w:p>
    <w:p w:rsidR="003E6B30" w:rsidRDefault="003E6B30" w:rsidP="00FD3B10">
      <w:pPr>
        <w:spacing w:line="360" w:lineRule="auto"/>
        <w:jc w:val="both"/>
        <w:rPr>
          <w:rFonts w:ascii="Arial" w:hAnsi="Arial" w:cs="Arial"/>
        </w:rPr>
      </w:pPr>
    </w:p>
    <w:p w:rsidR="003E6B30" w:rsidRDefault="003E6B30" w:rsidP="003E6B30">
      <w:pPr>
        <w:tabs>
          <w:tab w:val="left" w:pos="540"/>
          <w:tab w:val="left" w:pos="1080"/>
          <w:tab w:val="left" w:pos="8460"/>
        </w:tabs>
        <w:spacing w:line="360" w:lineRule="auto"/>
        <w:jc w:val="both"/>
        <w:rPr>
          <w:rFonts w:ascii="Arial" w:hAnsi="Arial" w:cs="Arial"/>
          <w:bCs/>
          <w:color w:val="000000"/>
        </w:rPr>
      </w:pPr>
      <w:r>
        <w:rPr>
          <w:rFonts w:ascii="Arial" w:hAnsi="Arial" w:cs="Arial"/>
          <w:bCs/>
          <w:color w:val="000000"/>
        </w:rPr>
        <w:t>Un agradecimiento al Departamento de Investigación quienes nos brindaron toda la ayuda posible para poder realizar el proyecto de investigación, de igual manera al Semillero de Investigación “Caracterización de compuestos volátiles”, bajo este semillero es donde nació el tema de tesis y su ejecución</w:t>
      </w:r>
      <w:r>
        <w:rPr>
          <w:rFonts w:ascii="Arial" w:hAnsi="Arial" w:cs="Arial"/>
          <w:bCs/>
          <w:color w:val="000000"/>
        </w:rPr>
        <w:t xml:space="preserve"> en todas las etapas</w:t>
      </w:r>
      <w:r>
        <w:rPr>
          <w:rFonts w:ascii="Arial" w:hAnsi="Arial" w:cs="Arial"/>
          <w:bCs/>
          <w:color w:val="000000"/>
        </w:rPr>
        <w:t xml:space="preserve">. </w:t>
      </w:r>
    </w:p>
    <w:p w:rsidR="003E6B30" w:rsidRPr="00833308" w:rsidRDefault="003E6B30" w:rsidP="00FD3B10">
      <w:pPr>
        <w:spacing w:line="360" w:lineRule="auto"/>
        <w:jc w:val="both"/>
        <w:rPr>
          <w:rFonts w:ascii="Arial" w:hAnsi="Arial" w:cs="Arial"/>
        </w:rPr>
      </w:pPr>
    </w:p>
    <w:p w:rsidR="00FD3B10" w:rsidRDefault="00FD3B10" w:rsidP="006A642B">
      <w:pPr>
        <w:tabs>
          <w:tab w:val="left" w:pos="540"/>
          <w:tab w:val="left" w:pos="1080"/>
          <w:tab w:val="left" w:pos="8460"/>
        </w:tabs>
        <w:spacing w:line="276" w:lineRule="auto"/>
        <w:jc w:val="both"/>
        <w:rPr>
          <w:rFonts w:ascii="Arial" w:hAnsi="Arial" w:cs="Arial"/>
          <w:b/>
          <w:bCs/>
          <w:color w:val="000000"/>
        </w:rPr>
      </w:pPr>
    </w:p>
    <w:p w:rsidR="00212DC6" w:rsidRPr="00212DC6" w:rsidRDefault="00212DC6" w:rsidP="00212DC6">
      <w:pPr>
        <w:tabs>
          <w:tab w:val="left" w:pos="1860"/>
        </w:tabs>
        <w:jc w:val="right"/>
        <w:rPr>
          <w:rFonts w:ascii="Arial" w:hAnsi="Arial" w:cs="Arial"/>
          <w:i/>
        </w:rPr>
      </w:pPr>
      <w:r w:rsidRPr="00212DC6">
        <w:rPr>
          <w:rFonts w:ascii="Arial" w:hAnsi="Arial" w:cs="Arial"/>
          <w:i/>
        </w:rPr>
        <w:t>María</w:t>
      </w:r>
      <w:r w:rsidR="00FD3B10">
        <w:rPr>
          <w:rFonts w:ascii="Arial" w:hAnsi="Arial" w:cs="Arial"/>
          <w:i/>
        </w:rPr>
        <w:t xml:space="preserve"> </w:t>
      </w:r>
      <w:r w:rsidR="00A026AB">
        <w:rPr>
          <w:rFonts w:ascii="Arial" w:hAnsi="Arial" w:cs="Arial"/>
          <w:i/>
        </w:rPr>
        <w:t xml:space="preserve">Augusta </w:t>
      </w:r>
      <w:r w:rsidR="00A026AB" w:rsidRPr="00212DC6">
        <w:rPr>
          <w:rFonts w:ascii="Arial" w:hAnsi="Arial" w:cs="Arial"/>
          <w:i/>
        </w:rPr>
        <w:t>Melendes</w:t>
      </w:r>
      <w:r w:rsidRPr="00212DC6">
        <w:rPr>
          <w:rFonts w:ascii="Arial" w:hAnsi="Arial" w:cs="Arial"/>
          <w:i/>
        </w:rPr>
        <w:t xml:space="preserve"> </w:t>
      </w:r>
    </w:p>
    <w:p w:rsidR="00F3084A" w:rsidRPr="00212DC6" w:rsidRDefault="00212DC6" w:rsidP="00212DC6">
      <w:pPr>
        <w:tabs>
          <w:tab w:val="left" w:pos="1860"/>
        </w:tabs>
        <w:rPr>
          <w:rFonts w:ascii="Arial" w:hAnsi="Arial" w:cs="Arial"/>
        </w:rPr>
        <w:sectPr w:rsidR="00F3084A" w:rsidRPr="00212DC6" w:rsidSect="0036424E">
          <w:pgSz w:w="12240" w:h="15840"/>
          <w:pgMar w:top="1701" w:right="1701" w:bottom="1701" w:left="2268" w:header="709" w:footer="709" w:gutter="0"/>
          <w:pgNumType w:fmt="lowerRoman" w:start="1" w:chapStyle="1"/>
          <w:cols w:space="708"/>
          <w:docGrid w:linePitch="360"/>
        </w:sectPr>
      </w:pPr>
      <w:r>
        <w:rPr>
          <w:rFonts w:ascii="Arial" w:hAnsi="Arial" w:cs="Arial"/>
        </w:rPr>
        <w:tab/>
      </w:r>
    </w:p>
    <w:p w:rsidR="004F5458" w:rsidRDefault="009D786B" w:rsidP="00F87544">
      <w:pPr>
        <w:spacing w:after="200" w:line="276" w:lineRule="auto"/>
        <w:jc w:val="center"/>
        <w:rPr>
          <w:rFonts w:ascii="Arial" w:hAnsi="Arial" w:cs="Arial"/>
          <w:b/>
          <w:bCs/>
          <w:color w:val="000000"/>
        </w:rPr>
      </w:pPr>
      <w:r w:rsidRPr="00D93DD5">
        <w:rPr>
          <w:rFonts w:ascii="Arial" w:hAnsi="Arial" w:cs="Arial"/>
          <w:b/>
          <w:bCs/>
          <w:color w:val="000000"/>
        </w:rPr>
        <w:lastRenderedPageBreak/>
        <w:t>ÍNDICE DE CONTENIDO</w:t>
      </w:r>
    </w:p>
    <w:p w:rsidR="000500FC" w:rsidRDefault="000500FC" w:rsidP="000500FC">
      <w:pPr>
        <w:spacing w:after="200" w:line="276" w:lineRule="auto"/>
        <w:jc w:val="both"/>
        <w:rPr>
          <w:rFonts w:ascii="Arial" w:hAnsi="Arial" w:cs="Arial"/>
          <w:b/>
          <w:lang w:val="es-CO"/>
        </w:rPr>
      </w:pPr>
      <w:r>
        <w:rPr>
          <w:rFonts w:ascii="Arial" w:hAnsi="Arial" w:cs="Arial"/>
          <w:b/>
          <w:lang w:val="es-CO"/>
        </w:rPr>
        <w:t>CONTENIDO</w:t>
      </w:r>
    </w:p>
    <w:p w:rsidR="00B26F3A" w:rsidRPr="00B26F3A" w:rsidRDefault="00B26F3A" w:rsidP="00B26F3A">
      <w:pPr>
        <w:spacing w:after="200" w:line="360" w:lineRule="auto"/>
        <w:jc w:val="both"/>
        <w:rPr>
          <w:rFonts w:ascii="Arial" w:hAnsi="Arial" w:cs="Arial"/>
          <w:bCs/>
          <w:color w:val="000000"/>
        </w:rPr>
      </w:pPr>
      <w:r w:rsidRPr="00B26F3A">
        <w:rPr>
          <w:rFonts w:ascii="Arial" w:hAnsi="Arial" w:cs="Arial"/>
          <w:bCs/>
          <w:color w:val="000000"/>
        </w:rPr>
        <w:t>PORTADA</w:t>
      </w:r>
    </w:p>
    <w:p w:rsidR="00B26F3A" w:rsidRPr="00B26F3A" w:rsidRDefault="00B26F3A" w:rsidP="00B26F3A">
      <w:pPr>
        <w:spacing w:after="200" w:line="360" w:lineRule="auto"/>
        <w:jc w:val="both"/>
        <w:rPr>
          <w:rFonts w:ascii="Arial" w:hAnsi="Arial" w:cs="Arial"/>
          <w:bCs/>
          <w:color w:val="000000"/>
        </w:rPr>
      </w:pPr>
      <w:r w:rsidRPr="00B26F3A">
        <w:rPr>
          <w:rFonts w:ascii="Arial" w:hAnsi="Arial" w:cs="Arial"/>
          <w:bCs/>
          <w:color w:val="000000"/>
        </w:rPr>
        <w:t>CERTIFICACIÓN DE AUTORÍA</w:t>
      </w:r>
    </w:p>
    <w:p w:rsidR="00B26F3A" w:rsidRPr="00B26F3A" w:rsidRDefault="00B26F3A" w:rsidP="00B26F3A">
      <w:pPr>
        <w:spacing w:after="200" w:line="360" w:lineRule="auto"/>
        <w:jc w:val="both"/>
        <w:rPr>
          <w:rFonts w:ascii="Arial" w:hAnsi="Arial" w:cs="Arial"/>
          <w:bCs/>
          <w:color w:val="000000"/>
        </w:rPr>
      </w:pPr>
      <w:r w:rsidRPr="00B26F3A">
        <w:rPr>
          <w:rFonts w:ascii="Arial" w:hAnsi="Arial" w:cs="Arial"/>
          <w:bCs/>
          <w:color w:val="000000"/>
        </w:rPr>
        <w:t>AGRADECIMIENTO</w:t>
      </w:r>
    </w:p>
    <w:p w:rsidR="00B26F3A" w:rsidRPr="00B26F3A" w:rsidRDefault="00B26F3A" w:rsidP="00B26F3A">
      <w:pPr>
        <w:spacing w:after="200" w:line="360" w:lineRule="auto"/>
        <w:jc w:val="both"/>
        <w:rPr>
          <w:rFonts w:ascii="Arial" w:hAnsi="Arial" w:cs="Arial"/>
          <w:bCs/>
          <w:color w:val="000000"/>
        </w:rPr>
      </w:pPr>
      <w:r w:rsidRPr="00B26F3A">
        <w:rPr>
          <w:rFonts w:ascii="Arial" w:hAnsi="Arial" w:cs="Arial"/>
          <w:bCs/>
          <w:color w:val="000000"/>
        </w:rPr>
        <w:t>ÍNDICE GENERAL</w:t>
      </w:r>
    </w:p>
    <w:p w:rsidR="00B26F3A" w:rsidRPr="00B26F3A" w:rsidRDefault="00B26F3A" w:rsidP="00B26F3A">
      <w:pPr>
        <w:spacing w:after="200" w:line="360" w:lineRule="auto"/>
        <w:jc w:val="both"/>
        <w:rPr>
          <w:rFonts w:ascii="Arial" w:hAnsi="Arial" w:cs="Arial"/>
          <w:bCs/>
          <w:color w:val="000000"/>
        </w:rPr>
      </w:pPr>
      <w:r w:rsidRPr="00B26F3A">
        <w:rPr>
          <w:rFonts w:ascii="Arial" w:hAnsi="Arial" w:cs="Arial"/>
          <w:bCs/>
          <w:color w:val="000000"/>
        </w:rPr>
        <w:t>ÍNDICE DE CUADROS</w:t>
      </w:r>
    </w:p>
    <w:p w:rsidR="00B26F3A" w:rsidRPr="00B26F3A" w:rsidRDefault="00B26F3A" w:rsidP="00B26F3A">
      <w:pPr>
        <w:spacing w:after="200" w:line="360" w:lineRule="auto"/>
        <w:jc w:val="both"/>
        <w:rPr>
          <w:rFonts w:ascii="Arial" w:hAnsi="Arial" w:cs="Arial"/>
          <w:bCs/>
          <w:color w:val="000000"/>
        </w:rPr>
      </w:pPr>
      <w:r w:rsidRPr="00B26F3A">
        <w:rPr>
          <w:rFonts w:ascii="Arial" w:hAnsi="Arial" w:cs="Arial"/>
          <w:bCs/>
          <w:color w:val="000000"/>
        </w:rPr>
        <w:t>ÍNDICE DE FIGURAS</w:t>
      </w:r>
    </w:p>
    <w:p w:rsidR="00B26F3A" w:rsidRPr="00B26F3A" w:rsidRDefault="00B26F3A" w:rsidP="00B26F3A">
      <w:pPr>
        <w:spacing w:after="200" w:line="360" w:lineRule="auto"/>
        <w:jc w:val="both"/>
        <w:rPr>
          <w:rFonts w:ascii="Arial" w:hAnsi="Arial" w:cs="Arial"/>
          <w:bCs/>
          <w:color w:val="000000"/>
        </w:rPr>
      </w:pPr>
      <w:r w:rsidRPr="00B26F3A">
        <w:rPr>
          <w:rFonts w:ascii="Arial" w:hAnsi="Arial" w:cs="Arial"/>
          <w:bCs/>
          <w:color w:val="000000"/>
        </w:rPr>
        <w:t>RESUMEN</w:t>
      </w:r>
    </w:p>
    <w:p w:rsidR="000500FC" w:rsidRPr="00B26F3A" w:rsidRDefault="00B26F3A" w:rsidP="00B26F3A">
      <w:pPr>
        <w:spacing w:after="200" w:line="360" w:lineRule="auto"/>
        <w:jc w:val="both"/>
        <w:rPr>
          <w:rFonts w:ascii="Arial" w:hAnsi="Arial" w:cs="Arial"/>
          <w:bCs/>
          <w:color w:val="000000"/>
        </w:rPr>
      </w:pPr>
      <w:r w:rsidRPr="00B26F3A">
        <w:rPr>
          <w:rFonts w:ascii="Arial" w:hAnsi="Arial" w:cs="Arial"/>
          <w:bCs/>
          <w:color w:val="000000"/>
        </w:rPr>
        <w:t>SUMMARY</w:t>
      </w:r>
    </w:p>
    <w:tbl>
      <w:tblPr>
        <w:tblStyle w:val="Tablaconcuadrcula1"/>
        <w:tblW w:w="81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26"/>
        <w:gridCol w:w="5812"/>
        <w:gridCol w:w="850"/>
      </w:tblGrid>
      <w:tr w:rsidR="0009677A" w:rsidRPr="00D93DD5" w:rsidTr="00CA18A4">
        <w:tc>
          <w:tcPr>
            <w:tcW w:w="7338" w:type="dxa"/>
            <w:gridSpan w:val="2"/>
          </w:tcPr>
          <w:p w:rsidR="0009677A" w:rsidRPr="000500FC" w:rsidRDefault="000500FC" w:rsidP="00CA18A4">
            <w:pPr>
              <w:spacing w:line="360" w:lineRule="auto"/>
              <w:jc w:val="both"/>
              <w:rPr>
                <w:rFonts w:ascii="Arial" w:hAnsi="Arial" w:cs="Arial"/>
                <w:lang w:val="es-CO"/>
              </w:rPr>
            </w:pPr>
            <w:r w:rsidRPr="000500FC">
              <w:rPr>
                <w:rFonts w:ascii="Arial" w:hAnsi="Arial" w:cs="Arial"/>
                <w:lang w:val="es-CO"/>
              </w:rPr>
              <w:t xml:space="preserve">CAPITULO </w:t>
            </w:r>
          </w:p>
        </w:tc>
        <w:tc>
          <w:tcPr>
            <w:tcW w:w="850" w:type="dxa"/>
          </w:tcPr>
          <w:p w:rsidR="0009677A" w:rsidRPr="00D93DD5" w:rsidRDefault="00137F1D" w:rsidP="00CA18A4">
            <w:pPr>
              <w:spacing w:line="360" w:lineRule="auto"/>
              <w:jc w:val="center"/>
              <w:rPr>
                <w:rFonts w:ascii="Arial" w:hAnsi="Arial" w:cs="Arial"/>
                <w:b/>
                <w:lang w:val="es-CO"/>
              </w:rPr>
            </w:pPr>
            <w:proofErr w:type="spellStart"/>
            <w:r>
              <w:rPr>
                <w:rFonts w:ascii="Arial" w:hAnsi="Arial" w:cs="Arial"/>
                <w:b/>
                <w:lang w:val="es-CO"/>
              </w:rPr>
              <w:t>Pág</w:t>
            </w:r>
            <w:proofErr w:type="spellEnd"/>
          </w:p>
        </w:tc>
      </w:tr>
      <w:tr w:rsidR="007473C2" w:rsidRPr="00D93DD5" w:rsidTr="00CA18A4">
        <w:tc>
          <w:tcPr>
            <w:tcW w:w="1526" w:type="dxa"/>
          </w:tcPr>
          <w:p w:rsidR="007473C2" w:rsidRPr="00D93DD5" w:rsidRDefault="007473C2" w:rsidP="00CA18A4">
            <w:pPr>
              <w:spacing w:line="360" w:lineRule="auto"/>
              <w:jc w:val="both"/>
              <w:rPr>
                <w:rFonts w:ascii="Arial" w:hAnsi="Arial" w:cs="Arial"/>
                <w:lang w:val="es-CO"/>
              </w:rPr>
            </w:pPr>
            <w:r w:rsidRPr="00D93DD5">
              <w:rPr>
                <w:rFonts w:ascii="Arial" w:hAnsi="Arial" w:cs="Arial"/>
                <w:lang w:val="es-CO"/>
              </w:rPr>
              <w:t>I</w:t>
            </w:r>
            <w:r w:rsidR="0009677A">
              <w:rPr>
                <w:rFonts w:ascii="Arial" w:hAnsi="Arial" w:cs="Arial"/>
                <w:lang w:val="es-CO"/>
              </w:rPr>
              <w:t>.</w:t>
            </w:r>
          </w:p>
        </w:tc>
        <w:tc>
          <w:tcPr>
            <w:tcW w:w="5812" w:type="dxa"/>
          </w:tcPr>
          <w:p w:rsidR="007473C2" w:rsidRDefault="006A642B" w:rsidP="00CA18A4">
            <w:pPr>
              <w:spacing w:line="360" w:lineRule="auto"/>
              <w:jc w:val="both"/>
              <w:rPr>
                <w:rFonts w:ascii="Arial" w:hAnsi="Arial" w:cs="Arial"/>
                <w:lang w:val="es-CO"/>
              </w:rPr>
            </w:pPr>
            <w:r w:rsidRPr="00D93DD5">
              <w:rPr>
                <w:rFonts w:ascii="Arial" w:hAnsi="Arial" w:cs="Arial"/>
                <w:lang w:val="es-CO"/>
              </w:rPr>
              <w:t>INTRODUCCIÓN</w:t>
            </w:r>
          </w:p>
          <w:p w:rsidR="001330BD" w:rsidRPr="00D93DD5" w:rsidRDefault="00CA18A4" w:rsidP="00CA18A4">
            <w:pPr>
              <w:tabs>
                <w:tab w:val="left" w:pos="1250"/>
              </w:tabs>
              <w:spacing w:line="360" w:lineRule="auto"/>
              <w:jc w:val="both"/>
              <w:rPr>
                <w:rFonts w:ascii="Arial" w:hAnsi="Arial" w:cs="Arial"/>
                <w:lang w:val="es-CO"/>
              </w:rPr>
            </w:pPr>
            <w:r>
              <w:rPr>
                <w:rFonts w:ascii="Arial" w:hAnsi="Arial" w:cs="Arial"/>
                <w:lang w:val="es-CO"/>
              </w:rPr>
              <w:tab/>
            </w:r>
          </w:p>
        </w:tc>
        <w:tc>
          <w:tcPr>
            <w:tcW w:w="850" w:type="dxa"/>
          </w:tcPr>
          <w:p w:rsidR="007473C2" w:rsidRPr="00D93DD5" w:rsidRDefault="007473C2" w:rsidP="00CA18A4">
            <w:pPr>
              <w:spacing w:line="360" w:lineRule="auto"/>
              <w:jc w:val="center"/>
              <w:rPr>
                <w:rFonts w:ascii="Arial" w:hAnsi="Arial" w:cs="Arial"/>
                <w:lang w:val="es-CO"/>
              </w:rPr>
            </w:pPr>
            <w:r w:rsidRPr="00D93DD5">
              <w:rPr>
                <w:rFonts w:ascii="Arial" w:hAnsi="Arial" w:cs="Arial"/>
                <w:lang w:val="es-CO"/>
              </w:rPr>
              <w:t>1</w:t>
            </w:r>
          </w:p>
        </w:tc>
      </w:tr>
      <w:tr w:rsidR="007473C2" w:rsidRPr="00D93DD5" w:rsidTr="00CA18A4">
        <w:tc>
          <w:tcPr>
            <w:tcW w:w="1526" w:type="dxa"/>
          </w:tcPr>
          <w:p w:rsidR="007473C2" w:rsidRPr="00D93DD5" w:rsidRDefault="007473C2" w:rsidP="00CA18A4">
            <w:pPr>
              <w:spacing w:line="360" w:lineRule="auto"/>
              <w:jc w:val="both"/>
              <w:rPr>
                <w:rFonts w:ascii="Arial" w:hAnsi="Arial" w:cs="Arial"/>
                <w:lang w:val="es-CO"/>
              </w:rPr>
            </w:pPr>
            <w:r w:rsidRPr="00D93DD5">
              <w:rPr>
                <w:rFonts w:ascii="Arial" w:hAnsi="Arial" w:cs="Arial"/>
                <w:lang w:val="es-CO"/>
              </w:rPr>
              <w:t>II</w:t>
            </w:r>
            <w:r w:rsidR="0009677A">
              <w:rPr>
                <w:rFonts w:ascii="Arial" w:hAnsi="Arial" w:cs="Arial"/>
                <w:lang w:val="es-CO"/>
              </w:rPr>
              <w:t>.</w:t>
            </w:r>
          </w:p>
        </w:tc>
        <w:tc>
          <w:tcPr>
            <w:tcW w:w="5812" w:type="dxa"/>
          </w:tcPr>
          <w:p w:rsidR="007473C2" w:rsidRDefault="00A014FA" w:rsidP="00CA18A4">
            <w:pPr>
              <w:spacing w:line="360" w:lineRule="auto"/>
              <w:jc w:val="both"/>
              <w:rPr>
                <w:rFonts w:ascii="Arial" w:hAnsi="Arial" w:cs="Arial"/>
                <w:lang w:val="es-CO"/>
              </w:rPr>
            </w:pPr>
            <w:r w:rsidRPr="00D93DD5">
              <w:rPr>
                <w:rFonts w:ascii="Arial" w:hAnsi="Arial" w:cs="Arial"/>
                <w:lang w:val="es-CO"/>
              </w:rPr>
              <w:t>PROBLEMA</w:t>
            </w:r>
          </w:p>
          <w:p w:rsidR="001330BD" w:rsidRPr="00D93DD5" w:rsidRDefault="001330BD" w:rsidP="00CA18A4">
            <w:pPr>
              <w:spacing w:line="360" w:lineRule="auto"/>
              <w:jc w:val="both"/>
              <w:rPr>
                <w:rFonts w:ascii="Arial" w:hAnsi="Arial" w:cs="Arial"/>
                <w:lang w:val="es-CO"/>
              </w:rPr>
            </w:pPr>
          </w:p>
        </w:tc>
        <w:tc>
          <w:tcPr>
            <w:tcW w:w="850" w:type="dxa"/>
          </w:tcPr>
          <w:p w:rsidR="007473C2" w:rsidRPr="00D93DD5" w:rsidRDefault="003A4938" w:rsidP="00CA18A4">
            <w:pPr>
              <w:spacing w:line="360" w:lineRule="auto"/>
              <w:jc w:val="center"/>
              <w:rPr>
                <w:rFonts w:ascii="Arial" w:hAnsi="Arial" w:cs="Arial"/>
                <w:lang w:val="es-CO"/>
              </w:rPr>
            </w:pPr>
            <w:r w:rsidRPr="00D93DD5">
              <w:rPr>
                <w:rFonts w:ascii="Arial" w:hAnsi="Arial" w:cs="Arial"/>
                <w:lang w:val="es-CO"/>
              </w:rPr>
              <w:t>3</w:t>
            </w:r>
          </w:p>
        </w:tc>
      </w:tr>
      <w:tr w:rsidR="007473C2" w:rsidRPr="00D93DD5" w:rsidTr="00CA18A4">
        <w:tc>
          <w:tcPr>
            <w:tcW w:w="1526" w:type="dxa"/>
          </w:tcPr>
          <w:p w:rsidR="007473C2" w:rsidRPr="00D93DD5" w:rsidRDefault="003B39A5" w:rsidP="00CA18A4">
            <w:pPr>
              <w:spacing w:line="360" w:lineRule="auto"/>
              <w:jc w:val="both"/>
              <w:rPr>
                <w:rFonts w:ascii="Arial" w:hAnsi="Arial" w:cs="Arial"/>
                <w:lang w:val="es-CO"/>
              </w:rPr>
            </w:pPr>
            <w:r>
              <w:rPr>
                <w:rFonts w:ascii="Arial" w:hAnsi="Arial" w:cs="Arial"/>
                <w:lang w:val="es-CO"/>
              </w:rPr>
              <w:t>III</w:t>
            </w:r>
            <w:r w:rsidR="0009677A">
              <w:rPr>
                <w:rFonts w:ascii="Arial" w:hAnsi="Arial" w:cs="Arial"/>
                <w:lang w:val="es-CO"/>
              </w:rPr>
              <w:t>.</w:t>
            </w:r>
          </w:p>
        </w:tc>
        <w:tc>
          <w:tcPr>
            <w:tcW w:w="5812" w:type="dxa"/>
          </w:tcPr>
          <w:p w:rsidR="001330BD" w:rsidRDefault="006A642B" w:rsidP="00CA18A4">
            <w:pPr>
              <w:spacing w:line="360" w:lineRule="auto"/>
              <w:jc w:val="both"/>
              <w:rPr>
                <w:rFonts w:ascii="Arial" w:hAnsi="Arial" w:cs="Arial"/>
                <w:lang w:val="es-CO"/>
              </w:rPr>
            </w:pPr>
            <w:r w:rsidRPr="00D93DD5">
              <w:rPr>
                <w:rFonts w:ascii="Arial" w:hAnsi="Arial" w:cs="Arial"/>
                <w:lang w:val="es-CO"/>
              </w:rPr>
              <w:t>MARCO TEÓRICO</w:t>
            </w:r>
          </w:p>
          <w:p w:rsidR="00357E34" w:rsidRPr="00D93DD5" w:rsidRDefault="00357E34" w:rsidP="00CA18A4">
            <w:pPr>
              <w:spacing w:line="360" w:lineRule="auto"/>
              <w:jc w:val="both"/>
              <w:rPr>
                <w:rFonts w:ascii="Arial" w:hAnsi="Arial" w:cs="Arial"/>
                <w:lang w:val="es-CO"/>
              </w:rPr>
            </w:pPr>
          </w:p>
        </w:tc>
        <w:tc>
          <w:tcPr>
            <w:tcW w:w="850" w:type="dxa"/>
          </w:tcPr>
          <w:p w:rsidR="007473C2" w:rsidRPr="00D93DD5" w:rsidRDefault="003B7474" w:rsidP="00CA18A4">
            <w:pPr>
              <w:spacing w:line="360" w:lineRule="auto"/>
              <w:jc w:val="center"/>
              <w:rPr>
                <w:rFonts w:ascii="Arial" w:hAnsi="Arial" w:cs="Arial"/>
                <w:lang w:val="es-CO"/>
              </w:rPr>
            </w:pPr>
            <w:r>
              <w:rPr>
                <w:rFonts w:ascii="Arial" w:hAnsi="Arial" w:cs="Arial"/>
                <w:lang w:val="es-CO"/>
              </w:rPr>
              <w:t>5</w:t>
            </w:r>
          </w:p>
        </w:tc>
      </w:tr>
      <w:tr w:rsidR="007473C2" w:rsidRPr="00D93DD5" w:rsidTr="00CA18A4">
        <w:tc>
          <w:tcPr>
            <w:tcW w:w="1526" w:type="dxa"/>
          </w:tcPr>
          <w:p w:rsidR="007473C2" w:rsidRPr="00D93DD5" w:rsidRDefault="003B39A5" w:rsidP="00CA18A4">
            <w:pPr>
              <w:spacing w:line="360" w:lineRule="auto"/>
              <w:jc w:val="both"/>
              <w:rPr>
                <w:rFonts w:ascii="Arial" w:hAnsi="Arial" w:cs="Arial"/>
                <w:lang w:val="es-CO"/>
              </w:rPr>
            </w:pPr>
            <w:r>
              <w:rPr>
                <w:rFonts w:ascii="Arial" w:hAnsi="Arial" w:cs="Arial"/>
                <w:lang w:val="es-CO"/>
              </w:rPr>
              <w:t>3</w:t>
            </w:r>
            <w:r w:rsidR="007473C2" w:rsidRPr="00D93DD5">
              <w:rPr>
                <w:rFonts w:ascii="Arial" w:hAnsi="Arial" w:cs="Arial"/>
                <w:lang w:val="es-CO"/>
              </w:rPr>
              <w:t>.1.</w:t>
            </w:r>
          </w:p>
        </w:tc>
        <w:tc>
          <w:tcPr>
            <w:tcW w:w="5812" w:type="dxa"/>
          </w:tcPr>
          <w:p w:rsidR="007473C2" w:rsidRPr="00D93DD5" w:rsidRDefault="007473C2" w:rsidP="00CA18A4">
            <w:pPr>
              <w:spacing w:line="360" w:lineRule="auto"/>
              <w:jc w:val="both"/>
              <w:rPr>
                <w:rFonts w:ascii="Arial" w:hAnsi="Arial" w:cs="Arial"/>
                <w:lang w:val="es-CO"/>
              </w:rPr>
            </w:pPr>
            <w:r w:rsidRPr="00D93DD5">
              <w:rPr>
                <w:rFonts w:ascii="Arial" w:hAnsi="Arial" w:cs="Arial"/>
                <w:lang w:val="es-CO"/>
              </w:rPr>
              <w:t>Pitahaya amarilla (</w:t>
            </w:r>
            <w:proofErr w:type="spellStart"/>
            <w:r w:rsidRPr="009D786B">
              <w:rPr>
                <w:rFonts w:ascii="Arial" w:hAnsi="Arial" w:cs="Arial"/>
                <w:i/>
                <w:lang w:val="es-CO"/>
              </w:rPr>
              <w:t>Hylocereus</w:t>
            </w:r>
            <w:proofErr w:type="spellEnd"/>
            <w:r w:rsidRPr="009D786B">
              <w:rPr>
                <w:rFonts w:ascii="Arial" w:hAnsi="Arial" w:cs="Arial"/>
                <w:i/>
                <w:lang w:val="es-CO"/>
              </w:rPr>
              <w:t xml:space="preserve"> </w:t>
            </w:r>
            <w:proofErr w:type="spellStart"/>
            <w:r w:rsidRPr="009D786B">
              <w:rPr>
                <w:rFonts w:ascii="Arial" w:hAnsi="Arial" w:cs="Arial"/>
                <w:i/>
                <w:lang w:val="es-CO"/>
              </w:rPr>
              <w:t>megalanthus</w:t>
            </w:r>
            <w:proofErr w:type="spellEnd"/>
            <w:r w:rsidRPr="00D93DD5">
              <w:rPr>
                <w:rFonts w:ascii="Arial" w:hAnsi="Arial" w:cs="Arial"/>
                <w:lang w:val="es-CO"/>
              </w:rPr>
              <w:t>)</w:t>
            </w:r>
          </w:p>
        </w:tc>
        <w:tc>
          <w:tcPr>
            <w:tcW w:w="850" w:type="dxa"/>
          </w:tcPr>
          <w:p w:rsidR="007473C2" w:rsidRPr="00D93DD5" w:rsidRDefault="003B7474" w:rsidP="00CA18A4">
            <w:pPr>
              <w:spacing w:line="360" w:lineRule="auto"/>
              <w:jc w:val="center"/>
              <w:rPr>
                <w:rFonts w:ascii="Arial" w:hAnsi="Arial" w:cs="Arial"/>
                <w:lang w:val="es-CO"/>
              </w:rPr>
            </w:pPr>
            <w:r>
              <w:rPr>
                <w:rFonts w:ascii="Arial" w:hAnsi="Arial" w:cs="Arial"/>
                <w:lang w:val="es-CO"/>
              </w:rPr>
              <w:t>5</w:t>
            </w:r>
          </w:p>
        </w:tc>
      </w:tr>
      <w:tr w:rsidR="007473C2" w:rsidRPr="00D93DD5" w:rsidTr="00CA18A4">
        <w:tc>
          <w:tcPr>
            <w:tcW w:w="1526" w:type="dxa"/>
          </w:tcPr>
          <w:p w:rsidR="007473C2" w:rsidRPr="00D93DD5" w:rsidRDefault="003B39A5" w:rsidP="00CA18A4">
            <w:pPr>
              <w:spacing w:line="360" w:lineRule="auto"/>
              <w:jc w:val="both"/>
              <w:rPr>
                <w:rFonts w:ascii="Arial" w:hAnsi="Arial" w:cs="Arial"/>
                <w:lang w:val="es-CO"/>
              </w:rPr>
            </w:pPr>
            <w:r>
              <w:rPr>
                <w:rFonts w:ascii="Arial" w:hAnsi="Arial" w:cs="Arial"/>
                <w:lang w:val="es-CO"/>
              </w:rPr>
              <w:t>3</w:t>
            </w:r>
            <w:r w:rsidR="007473C2" w:rsidRPr="00D93DD5">
              <w:rPr>
                <w:rFonts w:ascii="Arial" w:hAnsi="Arial" w:cs="Arial"/>
                <w:lang w:val="es-CO"/>
              </w:rPr>
              <w:t>.1.1.</w:t>
            </w:r>
          </w:p>
        </w:tc>
        <w:tc>
          <w:tcPr>
            <w:tcW w:w="5812" w:type="dxa"/>
          </w:tcPr>
          <w:p w:rsidR="007473C2" w:rsidRPr="00D93DD5" w:rsidRDefault="0027377B" w:rsidP="00CA18A4">
            <w:pPr>
              <w:spacing w:line="360" w:lineRule="auto"/>
              <w:jc w:val="both"/>
              <w:rPr>
                <w:rFonts w:ascii="Arial" w:hAnsi="Arial" w:cs="Arial"/>
                <w:lang w:val="es-CO"/>
              </w:rPr>
            </w:pPr>
            <w:r w:rsidRPr="00D93DD5">
              <w:rPr>
                <w:rFonts w:ascii="Arial" w:hAnsi="Arial" w:cs="Arial"/>
                <w:lang w:val="es-CO"/>
              </w:rPr>
              <w:t>Generalidades de la pitahaya</w:t>
            </w:r>
          </w:p>
        </w:tc>
        <w:tc>
          <w:tcPr>
            <w:tcW w:w="850" w:type="dxa"/>
          </w:tcPr>
          <w:p w:rsidR="007473C2" w:rsidRPr="00D93DD5" w:rsidRDefault="003B7474" w:rsidP="00CA18A4">
            <w:pPr>
              <w:spacing w:line="360" w:lineRule="auto"/>
              <w:jc w:val="center"/>
              <w:rPr>
                <w:rFonts w:ascii="Arial" w:hAnsi="Arial" w:cs="Arial"/>
                <w:lang w:val="es-CO"/>
              </w:rPr>
            </w:pPr>
            <w:r>
              <w:rPr>
                <w:rFonts w:ascii="Arial" w:hAnsi="Arial" w:cs="Arial"/>
                <w:lang w:val="es-CO"/>
              </w:rPr>
              <w:t>5</w:t>
            </w:r>
          </w:p>
        </w:tc>
      </w:tr>
      <w:tr w:rsidR="007473C2" w:rsidRPr="00D93DD5" w:rsidTr="00CA18A4">
        <w:tc>
          <w:tcPr>
            <w:tcW w:w="1526" w:type="dxa"/>
          </w:tcPr>
          <w:p w:rsidR="007473C2" w:rsidRPr="00D93DD5" w:rsidRDefault="003B39A5" w:rsidP="00CA18A4">
            <w:pPr>
              <w:spacing w:line="360" w:lineRule="auto"/>
              <w:jc w:val="both"/>
              <w:rPr>
                <w:rFonts w:ascii="Arial" w:hAnsi="Arial" w:cs="Arial"/>
                <w:lang w:val="es-CO"/>
              </w:rPr>
            </w:pPr>
            <w:r>
              <w:rPr>
                <w:rFonts w:ascii="Arial" w:hAnsi="Arial" w:cs="Arial"/>
                <w:lang w:val="es-CO"/>
              </w:rPr>
              <w:t>3</w:t>
            </w:r>
            <w:r w:rsidR="005A1DC6" w:rsidRPr="00D93DD5">
              <w:rPr>
                <w:rFonts w:ascii="Arial" w:hAnsi="Arial" w:cs="Arial"/>
                <w:lang w:val="es-CO"/>
              </w:rPr>
              <w:t>.1.2.</w:t>
            </w:r>
          </w:p>
        </w:tc>
        <w:tc>
          <w:tcPr>
            <w:tcW w:w="5812" w:type="dxa"/>
          </w:tcPr>
          <w:p w:rsidR="007473C2" w:rsidRPr="00D93DD5" w:rsidRDefault="0027377B" w:rsidP="00CA18A4">
            <w:pPr>
              <w:spacing w:line="360" w:lineRule="auto"/>
              <w:jc w:val="both"/>
              <w:rPr>
                <w:rFonts w:ascii="Arial" w:hAnsi="Arial" w:cs="Arial"/>
                <w:lang w:val="es-CO"/>
              </w:rPr>
            </w:pPr>
            <w:r w:rsidRPr="00D93DD5">
              <w:rPr>
                <w:rFonts w:ascii="Arial" w:hAnsi="Arial" w:cs="Arial"/>
                <w:lang w:val="es-CO"/>
              </w:rPr>
              <w:t>Origen y distribución de las pitahayas más cultivadas</w:t>
            </w:r>
          </w:p>
        </w:tc>
        <w:tc>
          <w:tcPr>
            <w:tcW w:w="850" w:type="dxa"/>
          </w:tcPr>
          <w:p w:rsidR="007473C2" w:rsidRPr="00D93DD5" w:rsidRDefault="00FC72AE" w:rsidP="00CA18A4">
            <w:pPr>
              <w:spacing w:line="360" w:lineRule="auto"/>
              <w:jc w:val="center"/>
              <w:rPr>
                <w:rFonts w:ascii="Arial" w:hAnsi="Arial" w:cs="Arial"/>
                <w:lang w:val="es-CO"/>
              </w:rPr>
            </w:pPr>
            <w:r>
              <w:rPr>
                <w:rFonts w:ascii="Arial" w:hAnsi="Arial" w:cs="Arial"/>
                <w:lang w:val="es-CO"/>
              </w:rPr>
              <w:t>5</w:t>
            </w:r>
          </w:p>
        </w:tc>
      </w:tr>
      <w:tr w:rsidR="005A1DC6" w:rsidRPr="00D93DD5" w:rsidTr="00CA18A4">
        <w:tc>
          <w:tcPr>
            <w:tcW w:w="1526" w:type="dxa"/>
          </w:tcPr>
          <w:p w:rsidR="005A1DC6" w:rsidRPr="00D93DD5" w:rsidRDefault="003B39A5" w:rsidP="00CA18A4">
            <w:pPr>
              <w:spacing w:line="360" w:lineRule="auto"/>
              <w:jc w:val="both"/>
              <w:rPr>
                <w:rFonts w:ascii="Arial" w:hAnsi="Arial" w:cs="Arial"/>
                <w:lang w:val="es-CO"/>
              </w:rPr>
            </w:pPr>
            <w:r>
              <w:rPr>
                <w:rFonts w:ascii="Arial" w:hAnsi="Arial" w:cs="Arial"/>
                <w:lang w:val="es-CO"/>
              </w:rPr>
              <w:t>3</w:t>
            </w:r>
            <w:r w:rsidR="005A1DC6" w:rsidRPr="00D93DD5">
              <w:rPr>
                <w:rFonts w:ascii="Arial" w:hAnsi="Arial" w:cs="Arial"/>
                <w:lang w:val="es-CO"/>
              </w:rPr>
              <w:t>.1.3.</w:t>
            </w:r>
          </w:p>
        </w:tc>
        <w:tc>
          <w:tcPr>
            <w:tcW w:w="5812" w:type="dxa"/>
          </w:tcPr>
          <w:p w:rsidR="005A1DC6" w:rsidRPr="00D93DD5" w:rsidRDefault="00436C24" w:rsidP="00CA18A4">
            <w:pPr>
              <w:spacing w:line="360" w:lineRule="auto"/>
              <w:jc w:val="both"/>
              <w:rPr>
                <w:rFonts w:ascii="Arial" w:hAnsi="Arial" w:cs="Arial"/>
                <w:lang w:val="es-CO"/>
              </w:rPr>
            </w:pPr>
            <w:r>
              <w:rPr>
                <w:rFonts w:ascii="Arial" w:hAnsi="Arial" w:cs="Arial"/>
                <w:lang w:val="es-CO"/>
              </w:rPr>
              <w:t>Fruto</w:t>
            </w:r>
          </w:p>
        </w:tc>
        <w:tc>
          <w:tcPr>
            <w:tcW w:w="850" w:type="dxa"/>
          </w:tcPr>
          <w:p w:rsidR="005A1DC6" w:rsidRPr="00D93DD5" w:rsidRDefault="009B1940" w:rsidP="00CA18A4">
            <w:pPr>
              <w:spacing w:line="360" w:lineRule="auto"/>
              <w:jc w:val="center"/>
              <w:rPr>
                <w:rFonts w:ascii="Arial" w:hAnsi="Arial" w:cs="Arial"/>
                <w:lang w:val="es-CO"/>
              </w:rPr>
            </w:pPr>
            <w:r>
              <w:rPr>
                <w:rFonts w:ascii="Arial" w:hAnsi="Arial" w:cs="Arial"/>
                <w:lang w:val="es-CO"/>
              </w:rPr>
              <w:t>6</w:t>
            </w:r>
          </w:p>
        </w:tc>
      </w:tr>
      <w:tr w:rsidR="00F55316" w:rsidRPr="00D93DD5" w:rsidTr="00CA18A4">
        <w:tc>
          <w:tcPr>
            <w:tcW w:w="1526" w:type="dxa"/>
          </w:tcPr>
          <w:p w:rsidR="00F55316" w:rsidRPr="00D93DD5" w:rsidRDefault="003B39A5" w:rsidP="00CA18A4">
            <w:pPr>
              <w:spacing w:line="360" w:lineRule="auto"/>
              <w:jc w:val="both"/>
              <w:rPr>
                <w:rFonts w:ascii="Arial" w:hAnsi="Arial" w:cs="Arial"/>
                <w:lang w:val="es-CO"/>
              </w:rPr>
            </w:pPr>
            <w:r>
              <w:rPr>
                <w:rFonts w:ascii="Arial" w:hAnsi="Arial" w:cs="Arial"/>
                <w:lang w:val="es-CO"/>
              </w:rPr>
              <w:t>3</w:t>
            </w:r>
            <w:r w:rsidR="00F55316">
              <w:rPr>
                <w:rFonts w:ascii="Arial" w:hAnsi="Arial" w:cs="Arial"/>
                <w:lang w:val="es-CO"/>
              </w:rPr>
              <w:t>.1.3.1.</w:t>
            </w:r>
          </w:p>
        </w:tc>
        <w:tc>
          <w:tcPr>
            <w:tcW w:w="5812" w:type="dxa"/>
          </w:tcPr>
          <w:p w:rsidR="00F55316" w:rsidRPr="00D93DD5" w:rsidRDefault="00436C24" w:rsidP="00CA18A4">
            <w:pPr>
              <w:spacing w:line="360" w:lineRule="auto"/>
              <w:jc w:val="both"/>
              <w:rPr>
                <w:rFonts w:ascii="Arial" w:hAnsi="Arial" w:cs="Arial"/>
                <w:lang w:val="es-CO"/>
              </w:rPr>
            </w:pPr>
            <w:r w:rsidRPr="00D93DD5">
              <w:rPr>
                <w:rFonts w:ascii="Arial" w:hAnsi="Arial" w:cs="Arial"/>
                <w:lang w:val="es-CO"/>
              </w:rPr>
              <w:t>Propiedades del fruto de pitahaya</w:t>
            </w:r>
          </w:p>
        </w:tc>
        <w:tc>
          <w:tcPr>
            <w:tcW w:w="850" w:type="dxa"/>
          </w:tcPr>
          <w:p w:rsidR="00F55316" w:rsidRDefault="00436C24" w:rsidP="00CA18A4">
            <w:pPr>
              <w:spacing w:line="360" w:lineRule="auto"/>
              <w:jc w:val="center"/>
              <w:rPr>
                <w:rFonts w:ascii="Arial" w:hAnsi="Arial" w:cs="Arial"/>
                <w:lang w:val="es-CO"/>
              </w:rPr>
            </w:pPr>
            <w:r>
              <w:rPr>
                <w:rFonts w:ascii="Arial" w:hAnsi="Arial" w:cs="Arial"/>
                <w:lang w:val="es-CO"/>
              </w:rPr>
              <w:t>7</w:t>
            </w:r>
          </w:p>
        </w:tc>
      </w:tr>
      <w:tr w:rsidR="005A1DC6" w:rsidRPr="00D93DD5" w:rsidTr="00CA18A4">
        <w:tc>
          <w:tcPr>
            <w:tcW w:w="1526" w:type="dxa"/>
          </w:tcPr>
          <w:p w:rsidR="005A1DC6" w:rsidRPr="00D93DD5" w:rsidRDefault="003B39A5" w:rsidP="00CA18A4">
            <w:pPr>
              <w:spacing w:line="360" w:lineRule="auto"/>
              <w:rPr>
                <w:rFonts w:ascii="Arial" w:hAnsi="Arial" w:cs="Arial"/>
                <w:lang w:val="es-CO"/>
              </w:rPr>
            </w:pPr>
            <w:r>
              <w:rPr>
                <w:rFonts w:ascii="Arial" w:hAnsi="Arial" w:cs="Arial"/>
                <w:lang w:val="es-CO"/>
              </w:rPr>
              <w:t>3</w:t>
            </w:r>
            <w:r w:rsidR="005A1DC6" w:rsidRPr="00D93DD5">
              <w:rPr>
                <w:rFonts w:ascii="Arial" w:hAnsi="Arial" w:cs="Arial"/>
                <w:lang w:val="es-CO"/>
              </w:rPr>
              <w:t>.1.4.</w:t>
            </w:r>
          </w:p>
        </w:tc>
        <w:tc>
          <w:tcPr>
            <w:tcW w:w="5812" w:type="dxa"/>
          </w:tcPr>
          <w:p w:rsidR="005A1DC6" w:rsidRPr="00D93DD5" w:rsidRDefault="005A1DC6" w:rsidP="00CA18A4">
            <w:pPr>
              <w:spacing w:line="360" w:lineRule="auto"/>
              <w:jc w:val="both"/>
              <w:rPr>
                <w:rFonts w:ascii="Arial" w:hAnsi="Arial" w:cs="Arial"/>
                <w:lang w:val="es-CO"/>
              </w:rPr>
            </w:pPr>
            <w:r w:rsidRPr="00D93DD5">
              <w:rPr>
                <w:rFonts w:ascii="Arial" w:hAnsi="Arial" w:cs="Arial"/>
                <w:lang w:val="es-CO"/>
              </w:rPr>
              <w:t>Taxonomía de la pitahaya</w:t>
            </w:r>
          </w:p>
        </w:tc>
        <w:tc>
          <w:tcPr>
            <w:tcW w:w="850" w:type="dxa"/>
          </w:tcPr>
          <w:p w:rsidR="005A1DC6" w:rsidRPr="00D93DD5" w:rsidRDefault="00FC72AE" w:rsidP="00CA18A4">
            <w:pPr>
              <w:spacing w:line="360" w:lineRule="auto"/>
              <w:jc w:val="center"/>
              <w:rPr>
                <w:rFonts w:ascii="Arial" w:hAnsi="Arial" w:cs="Arial"/>
                <w:lang w:val="es-CO"/>
              </w:rPr>
            </w:pPr>
            <w:r>
              <w:rPr>
                <w:rFonts w:ascii="Arial" w:hAnsi="Arial" w:cs="Arial"/>
                <w:lang w:val="es-CO"/>
              </w:rPr>
              <w:t>7</w:t>
            </w:r>
          </w:p>
        </w:tc>
      </w:tr>
      <w:tr w:rsidR="005A1DC6" w:rsidRPr="00D93DD5" w:rsidTr="00CA18A4">
        <w:tc>
          <w:tcPr>
            <w:tcW w:w="1526" w:type="dxa"/>
          </w:tcPr>
          <w:p w:rsidR="005A1DC6" w:rsidRPr="00D93DD5" w:rsidRDefault="003B39A5" w:rsidP="00CA18A4">
            <w:pPr>
              <w:spacing w:line="360" w:lineRule="auto"/>
              <w:rPr>
                <w:rFonts w:ascii="Arial" w:hAnsi="Arial" w:cs="Arial"/>
                <w:lang w:val="es-CO"/>
              </w:rPr>
            </w:pPr>
            <w:r>
              <w:rPr>
                <w:rFonts w:ascii="Arial" w:hAnsi="Arial" w:cs="Arial"/>
                <w:lang w:val="es-CO"/>
              </w:rPr>
              <w:t>3</w:t>
            </w:r>
            <w:r w:rsidR="005A1DC6" w:rsidRPr="00D93DD5">
              <w:rPr>
                <w:rFonts w:ascii="Arial" w:hAnsi="Arial" w:cs="Arial"/>
                <w:lang w:val="es-CO"/>
              </w:rPr>
              <w:t>.1.5.</w:t>
            </w:r>
          </w:p>
        </w:tc>
        <w:tc>
          <w:tcPr>
            <w:tcW w:w="5812" w:type="dxa"/>
          </w:tcPr>
          <w:p w:rsidR="005A1DC6" w:rsidRPr="00D93DD5" w:rsidRDefault="005A1DC6" w:rsidP="00CA18A4">
            <w:pPr>
              <w:spacing w:line="360" w:lineRule="auto"/>
              <w:jc w:val="both"/>
              <w:rPr>
                <w:rFonts w:ascii="Arial" w:hAnsi="Arial" w:cs="Arial"/>
                <w:lang w:val="es-CO"/>
              </w:rPr>
            </w:pPr>
            <w:r w:rsidRPr="00D93DD5">
              <w:rPr>
                <w:rFonts w:ascii="Arial" w:hAnsi="Arial" w:cs="Arial"/>
                <w:lang w:val="es-CO"/>
              </w:rPr>
              <w:t>Sinónimos de las pitahayas más cultivadas</w:t>
            </w:r>
          </w:p>
        </w:tc>
        <w:tc>
          <w:tcPr>
            <w:tcW w:w="850" w:type="dxa"/>
          </w:tcPr>
          <w:p w:rsidR="005A1DC6" w:rsidRPr="00D93DD5" w:rsidRDefault="009B1940" w:rsidP="00CA18A4">
            <w:pPr>
              <w:spacing w:line="360" w:lineRule="auto"/>
              <w:jc w:val="center"/>
              <w:rPr>
                <w:rFonts w:ascii="Arial" w:hAnsi="Arial" w:cs="Arial"/>
                <w:lang w:val="es-CO"/>
              </w:rPr>
            </w:pPr>
            <w:r>
              <w:rPr>
                <w:rFonts w:ascii="Arial" w:hAnsi="Arial" w:cs="Arial"/>
                <w:lang w:val="es-CO"/>
              </w:rPr>
              <w:t>8</w:t>
            </w:r>
          </w:p>
        </w:tc>
      </w:tr>
      <w:tr w:rsidR="005A1DC6" w:rsidRPr="00D93DD5" w:rsidTr="00CA18A4">
        <w:tc>
          <w:tcPr>
            <w:tcW w:w="1526" w:type="dxa"/>
          </w:tcPr>
          <w:p w:rsidR="005A1DC6" w:rsidRPr="00D93DD5" w:rsidRDefault="003B39A5" w:rsidP="00CA18A4">
            <w:pPr>
              <w:spacing w:line="360" w:lineRule="auto"/>
              <w:rPr>
                <w:rFonts w:ascii="Arial" w:hAnsi="Arial" w:cs="Arial"/>
                <w:lang w:val="es-CO"/>
              </w:rPr>
            </w:pPr>
            <w:r>
              <w:rPr>
                <w:rFonts w:ascii="Arial" w:hAnsi="Arial" w:cs="Arial"/>
                <w:lang w:val="es-CO"/>
              </w:rPr>
              <w:lastRenderedPageBreak/>
              <w:t>3</w:t>
            </w:r>
            <w:r w:rsidR="00352C49" w:rsidRPr="00D93DD5">
              <w:rPr>
                <w:rFonts w:ascii="Arial" w:hAnsi="Arial" w:cs="Arial"/>
                <w:lang w:val="es-CO"/>
              </w:rPr>
              <w:t>.1.6.</w:t>
            </w:r>
          </w:p>
        </w:tc>
        <w:tc>
          <w:tcPr>
            <w:tcW w:w="5812" w:type="dxa"/>
          </w:tcPr>
          <w:p w:rsidR="005A1DC6" w:rsidRPr="00D93DD5" w:rsidRDefault="00352C49" w:rsidP="00CA18A4">
            <w:pPr>
              <w:spacing w:line="360" w:lineRule="auto"/>
              <w:jc w:val="both"/>
              <w:rPr>
                <w:rFonts w:ascii="Arial" w:hAnsi="Arial" w:cs="Arial"/>
                <w:lang w:val="es-CO"/>
              </w:rPr>
            </w:pPr>
            <w:r w:rsidRPr="00D93DD5">
              <w:rPr>
                <w:rFonts w:ascii="Arial" w:hAnsi="Arial" w:cs="Arial"/>
                <w:lang w:val="es-CO"/>
              </w:rPr>
              <w:t>Países importadores de pitahaya</w:t>
            </w:r>
          </w:p>
        </w:tc>
        <w:tc>
          <w:tcPr>
            <w:tcW w:w="850" w:type="dxa"/>
          </w:tcPr>
          <w:p w:rsidR="005A1DC6" w:rsidRPr="00D93DD5" w:rsidRDefault="005C6FDC" w:rsidP="00CA18A4">
            <w:pPr>
              <w:spacing w:line="360" w:lineRule="auto"/>
              <w:jc w:val="center"/>
              <w:rPr>
                <w:rFonts w:ascii="Arial" w:hAnsi="Arial" w:cs="Arial"/>
                <w:lang w:val="es-CO"/>
              </w:rPr>
            </w:pPr>
            <w:r>
              <w:rPr>
                <w:rFonts w:ascii="Arial" w:hAnsi="Arial" w:cs="Arial"/>
                <w:lang w:val="es-CO"/>
              </w:rPr>
              <w:t>8</w:t>
            </w:r>
          </w:p>
        </w:tc>
      </w:tr>
      <w:tr w:rsidR="00352C49" w:rsidRPr="00D93DD5" w:rsidTr="00CA18A4">
        <w:tc>
          <w:tcPr>
            <w:tcW w:w="1526" w:type="dxa"/>
          </w:tcPr>
          <w:p w:rsidR="00352C49" w:rsidRPr="00D93DD5" w:rsidRDefault="003B39A5" w:rsidP="00CA18A4">
            <w:pPr>
              <w:spacing w:line="360" w:lineRule="auto"/>
              <w:rPr>
                <w:rFonts w:ascii="Arial" w:hAnsi="Arial" w:cs="Arial"/>
                <w:lang w:val="es-CO"/>
              </w:rPr>
            </w:pPr>
            <w:r>
              <w:rPr>
                <w:rFonts w:ascii="Arial" w:hAnsi="Arial" w:cs="Arial"/>
                <w:lang w:val="es-CO"/>
              </w:rPr>
              <w:t>3</w:t>
            </w:r>
            <w:r w:rsidR="00352C49" w:rsidRPr="00D93DD5">
              <w:rPr>
                <w:rFonts w:ascii="Arial" w:hAnsi="Arial" w:cs="Arial"/>
                <w:lang w:val="es-CO"/>
              </w:rPr>
              <w:t>.1.7.</w:t>
            </w:r>
          </w:p>
        </w:tc>
        <w:tc>
          <w:tcPr>
            <w:tcW w:w="5812" w:type="dxa"/>
          </w:tcPr>
          <w:p w:rsidR="00352C49" w:rsidRPr="00D93DD5" w:rsidRDefault="00352C49" w:rsidP="00CA18A4">
            <w:pPr>
              <w:spacing w:line="360" w:lineRule="auto"/>
              <w:jc w:val="both"/>
              <w:rPr>
                <w:rFonts w:ascii="Arial" w:hAnsi="Arial" w:cs="Arial"/>
                <w:lang w:val="es-CO"/>
              </w:rPr>
            </w:pPr>
            <w:r w:rsidRPr="00D93DD5">
              <w:rPr>
                <w:rFonts w:ascii="Arial" w:hAnsi="Arial" w:cs="Arial"/>
                <w:lang w:val="es-CO"/>
              </w:rPr>
              <w:t>Situación del cultivo de pitahaya en el Ecuador</w:t>
            </w:r>
          </w:p>
        </w:tc>
        <w:tc>
          <w:tcPr>
            <w:tcW w:w="850" w:type="dxa"/>
          </w:tcPr>
          <w:p w:rsidR="00352C49" w:rsidRPr="00D93DD5" w:rsidRDefault="005C6FDC" w:rsidP="00CA18A4">
            <w:pPr>
              <w:spacing w:line="360" w:lineRule="auto"/>
              <w:jc w:val="center"/>
              <w:rPr>
                <w:rFonts w:ascii="Arial" w:hAnsi="Arial" w:cs="Arial"/>
                <w:lang w:val="es-CO"/>
              </w:rPr>
            </w:pPr>
            <w:r>
              <w:rPr>
                <w:rFonts w:ascii="Arial" w:hAnsi="Arial" w:cs="Arial"/>
                <w:lang w:val="es-CO"/>
              </w:rPr>
              <w:t>8</w:t>
            </w:r>
          </w:p>
        </w:tc>
      </w:tr>
      <w:tr w:rsidR="00352C49" w:rsidRPr="00D93DD5" w:rsidTr="00CA18A4">
        <w:tc>
          <w:tcPr>
            <w:tcW w:w="1526" w:type="dxa"/>
          </w:tcPr>
          <w:p w:rsidR="00352C49" w:rsidRPr="00D93DD5" w:rsidRDefault="003B39A5" w:rsidP="00CA18A4">
            <w:pPr>
              <w:spacing w:line="360" w:lineRule="auto"/>
              <w:rPr>
                <w:rFonts w:ascii="Arial" w:hAnsi="Arial" w:cs="Arial"/>
                <w:lang w:val="es-CO"/>
              </w:rPr>
            </w:pPr>
            <w:r>
              <w:rPr>
                <w:rFonts w:ascii="Arial" w:hAnsi="Arial" w:cs="Arial"/>
                <w:lang w:val="es-CO"/>
              </w:rPr>
              <w:t>3</w:t>
            </w:r>
            <w:r w:rsidR="00352C49" w:rsidRPr="00D93DD5">
              <w:rPr>
                <w:rFonts w:ascii="Arial" w:hAnsi="Arial" w:cs="Arial"/>
                <w:lang w:val="es-CO"/>
              </w:rPr>
              <w:t>.1.8.</w:t>
            </w:r>
          </w:p>
        </w:tc>
        <w:tc>
          <w:tcPr>
            <w:tcW w:w="5812" w:type="dxa"/>
          </w:tcPr>
          <w:p w:rsidR="00352C49" w:rsidRPr="00D93DD5" w:rsidRDefault="00352C49" w:rsidP="00CA18A4">
            <w:pPr>
              <w:spacing w:line="360" w:lineRule="auto"/>
              <w:jc w:val="both"/>
              <w:rPr>
                <w:rFonts w:ascii="Arial" w:hAnsi="Arial" w:cs="Arial"/>
                <w:lang w:val="es-CO"/>
              </w:rPr>
            </w:pPr>
            <w:r w:rsidRPr="00D93DD5">
              <w:rPr>
                <w:rFonts w:ascii="Arial" w:hAnsi="Arial" w:cs="Arial"/>
                <w:lang w:val="es-CO"/>
              </w:rPr>
              <w:t>Tipos de pitahaya cultivadas en el Ecuador</w:t>
            </w:r>
          </w:p>
        </w:tc>
        <w:tc>
          <w:tcPr>
            <w:tcW w:w="850" w:type="dxa"/>
          </w:tcPr>
          <w:p w:rsidR="00352C49" w:rsidRPr="00D93DD5" w:rsidRDefault="005C6FDC" w:rsidP="00CA18A4">
            <w:pPr>
              <w:spacing w:line="360" w:lineRule="auto"/>
              <w:jc w:val="center"/>
              <w:rPr>
                <w:rFonts w:ascii="Arial" w:hAnsi="Arial" w:cs="Arial"/>
                <w:lang w:val="es-CO"/>
              </w:rPr>
            </w:pPr>
            <w:r>
              <w:rPr>
                <w:rFonts w:ascii="Arial" w:hAnsi="Arial" w:cs="Arial"/>
                <w:lang w:val="es-CO"/>
              </w:rPr>
              <w:t>9</w:t>
            </w:r>
          </w:p>
        </w:tc>
      </w:tr>
      <w:tr w:rsidR="00352C49" w:rsidRPr="00D93DD5" w:rsidTr="00CA18A4">
        <w:tc>
          <w:tcPr>
            <w:tcW w:w="1526" w:type="dxa"/>
          </w:tcPr>
          <w:p w:rsidR="00352C49" w:rsidRPr="00D93DD5" w:rsidRDefault="003B39A5" w:rsidP="00CA18A4">
            <w:pPr>
              <w:spacing w:line="360" w:lineRule="auto"/>
              <w:rPr>
                <w:rFonts w:ascii="Arial" w:hAnsi="Arial" w:cs="Arial"/>
                <w:lang w:val="es-CO"/>
              </w:rPr>
            </w:pPr>
            <w:r>
              <w:rPr>
                <w:rFonts w:ascii="Arial" w:hAnsi="Arial" w:cs="Arial"/>
                <w:lang w:val="es-CO"/>
              </w:rPr>
              <w:t>3</w:t>
            </w:r>
            <w:r w:rsidR="00352C49" w:rsidRPr="00D93DD5">
              <w:rPr>
                <w:rFonts w:ascii="Arial" w:hAnsi="Arial" w:cs="Arial"/>
                <w:lang w:val="es-CO"/>
              </w:rPr>
              <w:t>.1.9.</w:t>
            </w:r>
          </w:p>
        </w:tc>
        <w:tc>
          <w:tcPr>
            <w:tcW w:w="5812" w:type="dxa"/>
          </w:tcPr>
          <w:p w:rsidR="00352C49" w:rsidRPr="00D93DD5" w:rsidRDefault="00352C49" w:rsidP="00CA18A4">
            <w:pPr>
              <w:spacing w:line="360" w:lineRule="auto"/>
              <w:jc w:val="both"/>
              <w:rPr>
                <w:rFonts w:ascii="Arial" w:hAnsi="Arial" w:cs="Arial"/>
                <w:lang w:val="es-CO"/>
              </w:rPr>
            </w:pPr>
            <w:r w:rsidRPr="00D93DD5">
              <w:rPr>
                <w:rFonts w:ascii="Arial" w:hAnsi="Arial" w:cs="Arial"/>
                <w:lang w:val="es-CO"/>
              </w:rPr>
              <w:t>Superficie de pitahaya sembrada en el Ecuador</w:t>
            </w:r>
          </w:p>
        </w:tc>
        <w:tc>
          <w:tcPr>
            <w:tcW w:w="850" w:type="dxa"/>
          </w:tcPr>
          <w:p w:rsidR="00352C49" w:rsidRPr="00D93DD5" w:rsidRDefault="001C4362" w:rsidP="00CA18A4">
            <w:pPr>
              <w:spacing w:line="360" w:lineRule="auto"/>
              <w:jc w:val="center"/>
              <w:rPr>
                <w:rFonts w:ascii="Arial" w:hAnsi="Arial" w:cs="Arial"/>
                <w:lang w:val="es-CO"/>
              </w:rPr>
            </w:pPr>
            <w:r>
              <w:rPr>
                <w:rFonts w:ascii="Arial" w:hAnsi="Arial" w:cs="Arial"/>
                <w:lang w:val="es-CO"/>
              </w:rPr>
              <w:t>10</w:t>
            </w:r>
          </w:p>
        </w:tc>
      </w:tr>
      <w:tr w:rsidR="00352C49" w:rsidRPr="00D93DD5" w:rsidTr="00CA18A4">
        <w:tc>
          <w:tcPr>
            <w:tcW w:w="1526" w:type="dxa"/>
          </w:tcPr>
          <w:p w:rsidR="00352C49" w:rsidRPr="00D93DD5" w:rsidRDefault="003B39A5" w:rsidP="00CA18A4">
            <w:pPr>
              <w:spacing w:line="360" w:lineRule="auto"/>
              <w:rPr>
                <w:rFonts w:ascii="Arial" w:hAnsi="Arial" w:cs="Arial"/>
                <w:lang w:val="es-CO"/>
              </w:rPr>
            </w:pPr>
            <w:r>
              <w:rPr>
                <w:rFonts w:ascii="Arial" w:hAnsi="Arial" w:cs="Arial"/>
                <w:lang w:val="es-CO"/>
              </w:rPr>
              <w:t>3</w:t>
            </w:r>
            <w:r w:rsidR="00352C49" w:rsidRPr="00D93DD5">
              <w:rPr>
                <w:rFonts w:ascii="Arial" w:hAnsi="Arial" w:cs="Arial"/>
                <w:lang w:val="es-CO"/>
              </w:rPr>
              <w:t>.1.10.</w:t>
            </w:r>
          </w:p>
        </w:tc>
        <w:tc>
          <w:tcPr>
            <w:tcW w:w="5812" w:type="dxa"/>
          </w:tcPr>
          <w:p w:rsidR="00352C49" w:rsidRPr="00D93DD5" w:rsidRDefault="00352C49" w:rsidP="00CA18A4">
            <w:pPr>
              <w:spacing w:line="360" w:lineRule="auto"/>
              <w:jc w:val="both"/>
              <w:rPr>
                <w:rFonts w:ascii="Arial" w:hAnsi="Arial" w:cs="Arial"/>
                <w:lang w:val="es-CO"/>
              </w:rPr>
            </w:pPr>
            <w:r w:rsidRPr="00D93DD5">
              <w:rPr>
                <w:rFonts w:ascii="Arial" w:hAnsi="Arial" w:cs="Arial"/>
                <w:lang w:val="es-CO"/>
              </w:rPr>
              <w:t>Variedades en la provincia Bolívar</w:t>
            </w:r>
          </w:p>
        </w:tc>
        <w:tc>
          <w:tcPr>
            <w:tcW w:w="850" w:type="dxa"/>
          </w:tcPr>
          <w:p w:rsidR="00352C49" w:rsidRPr="00D93DD5" w:rsidRDefault="001C4362" w:rsidP="00CA18A4">
            <w:pPr>
              <w:spacing w:line="360" w:lineRule="auto"/>
              <w:jc w:val="center"/>
              <w:rPr>
                <w:rFonts w:ascii="Arial" w:hAnsi="Arial" w:cs="Arial"/>
                <w:lang w:val="es-CO"/>
              </w:rPr>
            </w:pPr>
            <w:r>
              <w:rPr>
                <w:rFonts w:ascii="Arial" w:hAnsi="Arial" w:cs="Arial"/>
                <w:lang w:val="es-CO"/>
              </w:rPr>
              <w:t>10</w:t>
            </w:r>
          </w:p>
        </w:tc>
      </w:tr>
      <w:tr w:rsidR="00352C49" w:rsidRPr="00D93DD5" w:rsidTr="00CA18A4">
        <w:tc>
          <w:tcPr>
            <w:tcW w:w="1526" w:type="dxa"/>
          </w:tcPr>
          <w:p w:rsidR="00352C49" w:rsidRPr="00D93DD5" w:rsidRDefault="003B39A5" w:rsidP="00CA18A4">
            <w:pPr>
              <w:spacing w:line="360" w:lineRule="auto"/>
              <w:rPr>
                <w:rFonts w:ascii="Arial" w:hAnsi="Arial" w:cs="Arial"/>
                <w:lang w:val="es-CO"/>
              </w:rPr>
            </w:pPr>
            <w:r>
              <w:rPr>
                <w:rFonts w:ascii="Arial" w:hAnsi="Arial" w:cs="Arial"/>
                <w:lang w:val="es-CO"/>
              </w:rPr>
              <w:t>3</w:t>
            </w:r>
            <w:r w:rsidR="00352C49" w:rsidRPr="00D93DD5">
              <w:rPr>
                <w:rFonts w:ascii="Arial" w:hAnsi="Arial" w:cs="Arial"/>
                <w:lang w:val="es-CO"/>
              </w:rPr>
              <w:t>.1.11.</w:t>
            </w:r>
          </w:p>
        </w:tc>
        <w:tc>
          <w:tcPr>
            <w:tcW w:w="5812" w:type="dxa"/>
          </w:tcPr>
          <w:p w:rsidR="00352C49" w:rsidRPr="00D93DD5" w:rsidRDefault="00B92CCF" w:rsidP="00CA18A4">
            <w:pPr>
              <w:spacing w:line="360" w:lineRule="auto"/>
              <w:jc w:val="both"/>
              <w:rPr>
                <w:rFonts w:ascii="Arial" w:hAnsi="Arial" w:cs="Arial"/>
                <w:lang w:val="es-CO"/>
              </w:rPr>
            </w:pPr>
            <w:r>
              <w:rPr>
                <w:rFonts w:ascii="Arial" w:hAnsi="Arial" w:cs="Arial"/>
                <w:lang w:val="es-CO"/>
              </w:rPr>
              <w:t xml:space="preserve">Producción en la provincia </w:t>
            </w:r>
            <w:r w:rsidR="00352C49" w:rsidRPr="00D93DD5">
              <w:rPr>
                <w:rFonts w:ascii="Arial" w:hAnsi="Arial" w:cs="Arial"/>
                <w:lang w:val="es-CO"/>
              </w:rPr>
              <w:t>Bolívar</w:t>
            </w:r>
          </w:p>
        </w:tc>
        <w:tc>
          <w:tcPr>
            <w:tcW w:w="850" w:type="dxa"/>
          </w:tcPr>
          <w:p w:rsidR="00352C49" w:rsidRPr="00D93DD5" w:rsidRDefault="00296CC8" w:rsidP="00CA18A4">
            <w:pPr>
              <w:spacing w:line="360" w:lineRule="auto"/>
              <w:jc w:val="center"/>
              <w:rPr>
                <w:rFonts w:ascii="Arial" w:hAnsi="Arial" w:cs="Arial"/>
                <w:lang w:val="es-CO"/>
              </w:rPr>
            </w:pPr>
            <w:r>
              <w:rPr>
                <w:rFonts w:ascii="Arial" w:hAnsi="Arial" w:cs="Arial"/>
                <w:lang w:val="es-CO"/>
              </w:rPr>
              <w:t>10</w:t>
            </w:r>
          </w:p>
        </w:tc>
      </w:tr>
      <w:tr w:rsidR="00352C49" w:rsidRPr="00D93DD5" w:rsidTr="00CA18A4">
        <w:tc>
          <w:tcPr>
            <w:tcW w:w="1526" w:type="dxa"/>
          </w:tcPr>
          <w:p w:rsidR="00352C49" w:rsidRPr="00D93DD5" w:rsidRDefault="003B39A5" w:rsidP="00CA18A4">
            <w:pPr>
              <w:spacing w:line="360" w:lineRule="auto"/>
              <w:rPr>
                <w:rFonts w:ascii="Arial" w:hAnsi="Arial" w:cs="Arial"/>
                <w:lang w:val="es-CO"/>
              </w:rPr>
            </w:pPr>
            <w:r>
              <w:rPr>
                <w:rFonts w:ascii="Arial" w:hAnsi="Arial" w:cs="Arial"/>
                <w:lang w:val="es-CO"/>
              </w:rPr>
              <w:t>3</w:t>
            </w:r>
            <w:r w:rsidR="00E43E1A" w:rsidRPr="00D93DD5">
              <w:rPr>
                <w:rFonts w:ascii="Arial" w:hAnsi="Arial" w:cs="Arial"/>
                <w:lang w:val="es-CO"/>
              </w:rPr>
              <w:t>.2.</w:t>
            </w:r>
          </w:p>
        </w:tc>
        <w:tc>
          <w:tcPr>
            <w:tcW w:w="5812" w:type="dxa"/>
          </w:tcPr>
          <w:p w:rsidR="00352C49" w:rsidRPr="00D93DD5" w:rsidRDefault="00E43E1A" w:rsidP="00CA18A4">
            <w:pPr>
              <w:spacing w:line="360" w:lineRule="auto"/>
              <w:jc w:val="both"/>
              <w:rPr>
                <w:rFonts w:ascii="Arial" w:hAnsi="Arial" w:cs="Arial"/>
                <w:lang w:val="es-CO"/>
              </w:rPr>
            </w:pPr>
            <w:r w:rsidRPr="00D93DD5">
              <w:rPr>
                <w:rFonts w:ascii="Arial" w:hAnsi="Arial" w:cs="Arial"/>
                <w:lang w:val="es-CO"/>
              </w:rPr>
              <w:t xml:space="preserve">Pectina </w:t>
            </w:r>
          </w:p>
        </w:tc>
        <w:tc>
          <w:tcPr>
            <w:tcW w:w="850" w:type="dxa"/>
          </w:tcPr>
          <w:p w:rsidR="00352C49" w:rsidRPr="00D93DD5" w:rsidRDefault="006E18CD" w:rsidP="00CA18A4">
            <w:pPr>
              <w:spacing w:line="360" w:lineRule="auto"/>
              <w:jc w:val="center"/>
              <w:rPr>
                <w:rFonts w:ascii="Arial" w:hAnsi="Arial" w:cs="Arial"/>
                <w:lang w:val="es-CO"/>
              </w:rPr>
            </w:pPr>
            <w:r>
              <w:rPr>
                <w:rFonts w:ascii="Arial" w:hAnsi="Arial" w:cs="Arial"/>
                <w:lang w:val="es-CO"/>
              </w:rPr>
              <w:t>11</w:t>
            </w:r>
          </w:p>
        </w:tc>
      </w:tr>
      <w:tr w:rsidR="00E43E1A" w:rsidRPr="00D93DD5" w:rsidTr="00CA18A4">
        <w:tc>
          <w:tcPr>
            <w:tcW w:w="1526" w:type="dxa"/>
          </w:tcPr>
          <w:p w:rsidR="00E43E1A" w:rsidRPr="00D93DD5" w:rsidRDefault="003B39A5" w:rsidP="00CA18A4">
            <w:pPr>
              <w:spacing w:line="360" w:lineRule="auto"/>
              <w:rPr>
                <w:rFonts w:ascii="Arial" w:hAnsi="Arial" w:cs="Arial"/>
                <w:lang w:val="es-CO"/>
              </w:rPr>
            </w:pPr>
            <w:r>
              <w:rPr>
                <w:rFonts w:ascii="Arial" w:hAnsi="Arial" w:cs="Arial"/>
                <w:lang w:val="es-CO"/>
              </w:rPr>
              <w:t>3</w:t>
            </w:r>
            <w:r w:rsidR="00E43E1A" w:rsidRPr="00D93DD5">
              <w:rPr>
                <w:rFonts w:ascii="Arial" w:hAnsi="Arial" w:cs="Arial"/>
                <w:lang w:val="es-CO"/>
              </w:rPr>
              <w:t>.2.1.</w:t>
            </w:r>
          </w:p>
        </w:tc>
        <w:tc>
          <w:tcPr>
            <w:tcW w:w="5812" w:type="dxa"/>
          </w:tcPr>
          <w:p w:rsidR="00E43E1A" w:rsidRPr="00D93DD5" w:rsidRDefault="00E43E1A" w:rsidP="00CA18A4">
            <w:pPr>
              <w:spacing w:line="360" w:lineRule="auto"/>
              <w:jc w:val="both"/>
              <w:rPr>
                <w:rFonts w:ascii="Arial" w:hAnsi="Arial" w:cs="Arial"/>
                <w:lang w:val="es-CO"/>
              </w:rPr>
            </w:pPr>
            <w:r w:rsidRPr="00D93DD5">
              <w:rPr>
                <w:rFonts w:ascii="Arial" w:hAnsi="Arial" w:cs="Arial"/>
                <w:lang w:val="es-CO"/>
              </w:rPr>
              <w:t xml:space="preserve">Origen de la pectina </w:t>
            </w:r>
          </w:p>
        </w:tc>
        <w:tc>
          <w:tcPr>
            <w:tcW w:w="850" w:type="dxa"/>
          </w:tcPr>
          <w:p w:rsidR="00E43E1A" w:rsidRPr="00D93DD5" w:rsidRDefault="006E18CD" w:rsidP="00CA18A4">
            <w:pPr>
              <w:spacing w:line="360" w:lineRule="auto"/>
              <w:jc w:val="center"/>
              <w:rPr>
                <w:rFonts w:ascii="Arial" w:hAnsi="Arial" w:cs="Arial"/>
                <w:lang w:val="es-CO"/>
              </w:rPr>
            </w:pPr>
            <w:r>
              <w:rPr>
                <w:rFonts w:ascii="Arial" w:hAnsi="Arial" w:cs="Arial"/>
                <w:lang w:val="es-CO"/>
              </w:rPr>
              <w:t>11</w:t>
            </w:r>
          </w:p>
        </w:tc>
      </w:tr>
      <w:tr w:rsidR="00E43E1A" w:rsidRPr="00D93DD5" w:rsidTr="00CA18A4">
        <w:tc>
          <w:tcPr>
            <w:tcW w:w="1526" w:type="dxa"/>
          </w:tcPr>
          <w:p w:rsidR="00E43E1A" w:rsidRPr="00D93DD5" w:rsidRDefault="003B39A5" w:rsidP="00CA18A4">
            <w:pPr>
              <w:spacing w:line="360" w:lineRule="auto"/>
              <w:rPr>
                <w:rFonts w:ascii="Arial" w:hAnsi="Arial" w:cs="Arial"/>
                <w:lang w:val="es-CO"/>
              </w:rPr>
            </w:pPr>
            <w:r>
              <w:rPr>
                <w:rFonts w:ascii="Arial" w:hAnsi="Arial" w:cs="Arial"/>
                <w:lang w:val="es-CO"/>
              </w:rPr>
              <w:t>3</w:t>
            </w:r>
            <w:r w:rsidR="007A40A6" w:rsidRPr="00D93DD5">
              <w:rPr>
                <w:rFonts w:ascii="Arial" w:hAnsi="Arial" w:cs="Arial"/>
                <w:lang w:val="es-CO"/>
              </w:rPr>
              <w:t>.2.2</w:t>
            </w:r>
            <w:r w:rsidR="00E43E1A" w:rsidRPr="00D93DD5">
              <w:rPr>
                <w:rFonts w:ascii="Arial" w:hAnsi="Arial" w:cs="Arial"/>
                <w:lang w:val="es-CO"/>
              </w:rPr>
              <w:t xml:space="preserve">. </w:t>
            </w:r>
          </w:p>
        </w:tc>
        <w:tc>
          <w:tcPr>
            <w:tcW w:w="5812" w:type="dxa"/>
          </w:tcPr>
          <w:p w:rsidR="00E43E1A" w:rsidRPr="00D93DD5" w:rsidRDefault="00E43E1A" w:rsidP="00CA18A4">
            <w:pPr>
              <w:spacing w:line="360" w:lineRule="auto"/>
              <w:jc w:val="both"/>
              <w:rPr>
                <w:rFonts w:ascii="Arial" w:hAnsi="Arial" w:cs="Arial"/>
                <w:lang w:val="es-CO"/>
              </w:rPr>
            </w:pPr>
            <w:r w:rsidRPr="00D93DD5">
              <w:rPr>
                <w:rFonts w:ascii="Arial" w:hAnsi="Arial" w:cs="Arial"/>
                <w:lang w:val="es-CO"/>
              </w:rPr>
              <w:t>Localización de la pectina</w:t>
            </w:r>
          </w:p>
        </w:tc>
        <w:tc>
          <w:tcPr>
            <w:tcW w:w="850" w:type="dxa"/>
          </w:tcPr>
          <w:p w:rsidR="00E43E1A" w:rsidRPr="00D93DD5" w:rsidRDefault="006E18CD" w:rsidP="00CA18A4">
            <w:pPr>
              <w:spacing w:line="360" w:lineRule="auto"/>
              <w:jc w:val="center"/>
              <w:rPr>
                <w:rFonts w:ascii="Arial" w:hAnsi="Arial" w:cs="Arial"/>
                <w:lang w:val="es-CO"/>
              </w:rPr>
            </w:pPr>
            <w:r>
              <w:rPr>
                <w:rFonts w:ascii="Arial" w:hAnsi="Arial" w:cs="Arial"/>
                <w:lang w:val="es-CO"/>
              </w:rPr>
              <w:t>12</w:t>
            </w:r>
          </w:p>
        </w:tc>
      </w:tr>
      <w:tr w:rsidR="00E43E1A" w:rsidRPr="00D93DD5" w:rsidTr="00CA18A4">
        <w:tc>
          <w:tcPr>
            <w:tcW w:w="1526" w:type="dxa"/>
          </w:tcPr>
          <w:p w:rsidR="00E43E1A" w:rsidRPr="00D93DD5" w:rsidRDefault="003B39A5" w:rsidP="00CA18A4">
            <w:pPr>
              <w:spacing w:line="360" w:lineRule="auto"/>
              <w:rPr>
                <w:rFonts w:ascii="Arial" w:hAnsi="Arial" w:cs="Arial"/>
                <w:lang w:val="es-CO"/>
              </w:rPr>
            </w:pPr>
            <w:r>
              <w:rPr>
                <w:rFonts w:ascii="Arial" w:hAnsi="Arial" w:cs="Arial"/>
                <w:lang w:val="es-CO"/>
              </w:rPr>
              <w:t>3</w:t>
            </w:r>
            <w:r w:rsidR="00D854CF" w:rsidRPr="00D93DD5">
              <w:rPr>
                <w:rFonts w:ascii="Arial" w:hAnsi="Arial" w:cs="Arial"/>
                <w:lang w:val="es-CO"/>
              </w:rPr>
              <w:t>.3.</w:t>
            </w:r>
          </w:p>
        </w:tc>
        <w:tc>
          <w:tcPr>
            <w:tcW w:w="5812" w:type="dxa"/>
          </w:tcPr>
          <w:p w:rsidR="00E43E1A" w:rsidRPr="00D93DD5" w:rsidRDefault="00D854CF" w:rsidP="00CA18A4">
            <w:pPr>
              <w:spacing w:line="360" w:lineRule="auto"/>
              <w:jc w:val="both"/>
              <w:rPr>
                <w:rFonts w:ascii="Arial" w:hAnsi="Arial" w:cs="Arial"/>
                <w:lang w:val="es-CO"/>
              </w:rPr>
            </w:pPr>
            <w:r w:rsidRPr="00D93DD5">
              <w:rPr>
                <w:rFonts w:ascii="Arial" w:hAnsi="Arial" w:cs="Arial"/>
                <w:lang w:val="es-CO"/>
              </w:rPr>
              <w:t>Clasificación de las Pectinas</w:t>
            </w:r>
          </w:p>
        </w:tc>
        <w:tc>
          <w:tcPr>
            <w:tcW w:w="850" w:type="dxa"/>
          </w:tcPr>
          <w:p w:rsidR="00E43E1A" w:rsidRPr="00D93DD5" w:rsidRDefault="007C6CB6" w:rsidP="00CA18A4">
            <w:pPr>
              <w:spacing w:line="360" w:lineRule="auto"/>
              <w:jc w:val="center"/>
              <w:rPr>
                <w:rFonts w:ascii="Arial" w:hAnsi="Arial" w:cs="Arial"/>
                <w:lang w:val="es-CO"/>
              </w:rPr>
            </w:pPr>
            <w:r>
              <w:rPr>
                <w:rFonts w:ascii="Arial" w:hAnsi="Arial" w:cs="Arial"/>
                <w:lang w:val="es-CO"/>
              </w:rPr>
              <w:t>1</w:t>
            </w:r>
            <w:r w:rsidR="00C019DF">
              <w:rPr>
                <w:rFonts w:ascii="Arial" w:hAnsi="Arial" w:cs="Arial"/>
                <w:lang w:val="es-CO"/>
              </w:rPr>
              <w:t>3</w:t>
            </w:r>
          </w:p>
        </w:tc>
      </w:tr>
      <w:tr w:rsidR="00E43E1A" w:rsidRPr="00D93DD5" w:rsidTr="00CA18A4">
        <w:tc>
          <w:tcPr>
            <w:tcW w:w="1526" w:type="dxa"/>
          </w:tcPr>
          <w:p w:rsidR="00E43E1A" w:rsidRPr="00D93DD5" w:rsidRDefault="003B39A5" w:rsidP="00CA18A4">
            <w:pPr>
              <w:spacing w:line="360" w:lineRule="auto"/>
              <w:rPr>
                <w:rFonts w:ascii="Arial" w:hAnsi="Arial" w:cs="Arial"/>
                <w:lang w:val="es-CO"/>
              </w:rPr>
            </w:pPr>
            <w:r>
              <w:rPr>
                <w:rFonts w:ascii="Arial" w:hAnsi="Arial" w:cs="Arial"/>
                <w:lang w:val="es-CO"/>
              </w:rPr>
              <w:t>3</w:t>
            </w:r>
            <w:r w:rsidR="00D854CF" w:rsidRPr="00D93DD5">
              <w:rPr>
                <w:rFonts w:ascii="Arial" w:hAnsi="Arial" w:cs="Arial"/>
                <w:lang w:val="es-CO"/>
              </w:rPr>
              <w:t>.3.1.</w:t>
            </w:r>
          </w:p>
        </w:tc>
        <w:tc>
          <w:tcPr>
            <w:tcW w:w="5812" w:type="dxa"/>
          </w:tcPr>
          <w:p w:rsidR="00E43E1A" w:rsidRPr="00D93DD5" w:rsidRDefault="00D854CF" w:rsidP="00CA18A4">
            <w:pPr>
              <w:spacing w:line="360" w:lineRule="auto"/>
              <w:jc w:val="both"/>
              <w:rPr>
                <w:rFonts w:ascii="Arial" w:hAnsi="Arial" w:cs="Arial"/>
                <w:lang w:val="es-CO"/>
              </w:rPr>
            </w:pPr>
            <w:r w:rsidRPr="00D93DD5">
              <w:rPr>
                <w:rFonts w:ascii="Arial" w:hAnsi="Arial" w:cs="Arial"/>
                <w:lang w:val="es-CO"/>
              </w:rPr>
              <w:t>Pectinas de Bajo Metoxilo (LM)</w:t>
            </w:r>
          </w:p>
        </w:tc>
        <w:tc>
          <w:tcPr>
            <w:tcW w:w="850" w:type="dxa"/>
          </w:tcPr>
          <w:p w:rsidR="00E43E1A" w:rsidRPr="00D93DD5" w:rsidRDefault="007C6CB6" w:rsidP="00CA18A4">
            <w:pPr>
              <w:spacing w:line="360" w:lineRule="auto"/>
              <w:jc w:val="center"/>
              <w:rPr>
                <w:rFonts w:ascii="Arial" w:hAnsi="Arial" w:cs="Arial"/>
                <w:lang w:val="es-CO"/>
              </w:rPr>
            </w:pPr>
            <w:r>
              <w:rPr>
                <w:rFonts w:ascii="Arial" w:hAnsi="Arial" w:cs="Arial"/>
                <w:lang w:val="es-CO"/>
              </w:rPr>
              <w:t>1</w:t>
            </w:r>
            <w:r w:rsidR="00C019DF">
              <w:rPr>
                <w:rFonts w:ascii="Arial" w:hAnsi="Arial" w:cs="Arial"/>
                <w:lang w:val="es-CO"/>
              </w:rPr>
              <w:t>3</w:t>
            </w:r>
          </w:p>
        </w:tc>
      </w:tr>
      <w:tr w:rsidR="00D854CF" w:rsidRPr="00D93DD5" w:rsidTr="00CA18A4">
        <w:tc>
          <w:tcPr>
            <w:tcW w:w="1526" w:type="dxa"/>
          </w:tcPr>
          <w:p w:rsidR="00D854CF" w:rsidRPr="00D93DD5" w:rsidRDefault="003B39A5" w:rsidP="00CA18A4">
            <w:pPr>
              <w:spacing w:line="360" w:lineRule="auto"/>
              <w:rPr>
                <w:rFonts w:ascii="Arial" w:hAnsi="Arial" w:cs="Arial"/>
                <w:lang w:val="es-CO"/>
              </w:rPr>
            </w:pPr>
            <w:r>
              <w:rPr>
                <w:rFonts w:ascii="Arial" w:hAnsi="Arial" w:cs="Arial"/>
                <w:lang w:val="es-CO"/>
              </w:rPr>
              <w:t>3</w:t>
            </w:r>
            <w:r w:rsidR="00466081" w:rsidRPr="00D93DD5">
              <w:rPr>
                <w:rFonts w:ascii="Arial" w:hAnsi="Arial" w:cs="Arial"/>
                <w:lang w:val="es-CO"/>
              </w:rPr>
              <w:t xml:space="preserve">.3.2. </w:t>
            </w:r>
          </w:p>
        </w:tc>
        <w:tc>
          <w:tcPr>
            <w:tcW w:w="5812" w:type="dxa"/>
          </w:tcPr>
          <w:p w:rsidR="00D854CF" w:rsidRPr="00D93DD5" w:rsidRDefault="00466081" w:rsidP="00CA18A4">
            <w:pPr>
              <w:spacing w:line="360" w:lineRule="auto"/>
              <w:jc w:val="both"/>
              <w:rPr>
                <w:rFonts w:ascii="Arial" w:hAnsi="Arial" w:cs="Arial"/>
                <w:lang w:val="es-CO"/>
              </w:rPr>
            </w:pPr>
            <w:r w:rsidRPr="00D93DD5">
              <w:rPr>
                <w:rFonts w:ascii="Arial" w:hAnsi="Arial" w:cs="Arial"/>
                <w:lang w:val="es-CO"/>
              </w:rPr>
              <w:t>Pectinas de Alto Metoxilo (HM)</w:t>
            </w:r>
          </w:p>
        </w:tc>
        <w:tc>
          <w:tcPr>
            <w:tcW w:w="850" w:type="dxa"/>
          </w:tcPr>
          <w:p w:rsidR="00D854CF" w:rsidRPr="00D93DD5" w:rsidRDefault="00D904C1" w:rsidP="00CA18A4">
            <w:pPr>
              <w:spacing w:line="360" w:lineRule="auto"/>
              <w:jc w:val="center"/>
              <w:rPr>
                <w:rFonts w:ascii="Arial" w:hAnsi="Arial" w:cs="Arial"/>
                <w:lang w:val="es-CO"/>
              </w:rPr>
            </w:pPr>
            <w:r>
              <w:rPr>
                <w:rFonts w:ascii="Arial" w:hAnsi="Arial" w:cs="Arial"/>
                <w:lang w:val="es-CO"/>
              </w:rPr>
              <w:t>13</w:t>
            </w:r>
          </w:p>
        </w:tc>
      </w:tr>
      <w:tr w:rsidR="00D854CF" w:rsidRPr="00D93DD5" w:rsidTr="00CA18A4">
        <w:tc>
          <w:tcPr>
            <w:tcW w:w="1526" w:type="dxa"/>
          </w:tcPr>
          <w:p w:rsidR="00D854CF" w:rsidRPr="00D93DD5" w:rsidRDefault="003B39A5" w:rsidP="00CA18A4">
            <w:pPr>
              <w:spacing w:line="360" w:lineRule="auto"/>
              <w:rPr>
                <w:rFonts w:ascii="Arial" w:hAnsi="Arial" w:cs="Arial"/>
                <w:lang w:val="es-CO"/>
              </w:rPr>
            </w:pPr>
            <w:r>
              <w:rPr>
                <w:rFonts w:ascii="Arial" w:hAnsi="Arial" w:cs="Arial"/>
                <w:lang w:val="es-CO"/>
              </w:rPr>
              <w:t>3</w:t>
            </w:r>
            <w:r w:rsidR="00466081" w:rsidRPr="00D93DD5">
              <w:rPr>
                <w:rFonts w:ascii="Arial" w:hAnsi="Arial" w:cs="Arial"/>
                <w:lang w:val="es-CO"/>
              </w:rPr>
              <w:t>.3.3.</w:t>
            </w:r>
          </w:p>
        </w:tc>
        <w:tc>
          <w:tcPr>
            <w:tcW w:w="5812" w:type="dxa"/>
          </w:tcPr>
          <w:p w:rsidR="00D854CF" w:rsidRPr="00D93DD5" w:rsidRDefault="00466081" w:rsidP="00CA18A4">
            <w:pPr>
              <w:spacing w:line="360" w:lineRule="auto"/>
              <w:jc w:val="both"/>
              <w:rPr>
                <w:rFonts w:ascii="Arial" w:hAnsi="Arial" w:cs="Arial"/>
                <w:lang w:val="es-CO"/>
              </w:rPr>
            </w:pPr>
            <w:r w:rsidRPr="00D93DD5">
              <w:rPr>
                <w:rFonts w:ascii="Arial" w:hAnsi="Arial" w:cs="Arial"/>
                <w:lang w:val="es-CO"/>
              </w:rPr>
              <w:t>Pectinas de Bajo Metoxilo Amidadas</w:t>
            </w:r>
          </w:p>
        </w:tc>
        <w:tc>
          <w:tcPr>
            <w:tcW w:w="850" w:type="dxa"/>
          </w:tcPr>
          <w:p w:rsidR="00D854CF" w:rsidRPr="00D93DD5" w:rsidRDefault="00727C9D" w:rsidP="00CA18A4">
            <w:pPr>
              <w:spacing w:line="360" w:lineRule="auto"/>
              <w:jc w:val="center"/>
              <w:rPr>
                <w:rFonts w:ascii="Arial" w:hAnsi="Arial" w:cs="Arial"/>
                <w:lang w:val="es-CO"/>
              </w:rPr>
            </w:pPr>
            <w:r>
              <w:rPr>
                <w:rFonts w:ascii="Arial" w:hAnsi="Arial" w:cs="Arial"/>
                <w:lang w:val="es-CO"/>
              </w:rPr>
              <w:t>14</w:t>
            </w:r>
          </w:p>
        </w:tc>
      </w:tr>
      <w:tr w:rsidR="00D854CF" w:rsidRPr="00D93DD5" w:rsidTr="00CA18A4">
        <w:tc>
          <w:tcPr>
            <w:tcW w:w="1526" w:type="dxa"/>
          </w:tcPr>
          <w:p w:rsidR="00D854CF" w:rsidRPr="00D93DD5" w:rsidRDefault="003B39A5" w:rsidP="00CA18A4">
            <w:pPr>
              <w:spacing w:line="360" w:lineRule="auto"/>
              <w:rPr>
                <w:rFonts w:ascii="Arial" w:hAnsi="Arial" w:cs="Arial"/>
                <w:lang w:val="es-CO"/>
              </w:rPr>
            </w:pPr>
            <w:r>
              <w:rPr>
                <w:rFonts w:ascii="Arial" w:hAnsi="Arial" w:cs="Arial"/>
                <w:lang w:val="es-CO"/>
              </w:rPr>
              <w:t>3</w:t>
            </w:r>
            <w:r w:rsidR="00466081" w:rsidRPr="00D93DD5">
              <w:rPr>
                <w:rFonts w:ascii="Arial" w:hAnsi="Arial" w:cs="Arial"/>
                <w:lang w:val="es-CO"/>
              </w:rPr>
              <w:t>.4.</w:t>
            </w:r>
          </w:p>
        </w:tc>
        <w:tc>
          <w:tcPr>
            <w:tcW w:w="5812" w:type="dxa"/>
          </w:tcPr>
          <w:p w:rsidR="00D854CF" w:rsidRPr="00D93DD5" w:rsidRDefault="00466081" w:rsidP="00CA18A4">
            <w:pPr>
              <w:spacing w:line="360" w:lineRule="auto"/>
              <w:jc w:val="both"/>
              <w:rPr>
                <w:rFonts w:ascii="Arial" w:hAnsi="Arial" w:cs="Arial"/>
                <w:lang w:val="es-CO"/>
              </w:rPr>
            </w:pPr>
            <w:r w:rsidRPr="00D93DD5">
              <w:rPr>
                <w:rFonts w:ascii="Arial" w:hAnsi="Arial" w:cs="Arial"/>
                <w:lang w:val="es-CO"/>
              </w:rPr>
              <w:t>Las pectinas como estabilizantes</w:t>
            </w:r>
          </w:p>
        </w:tc>
        <w:tc>
          <w:tcPr>
            <w:tcW w:w="850" w:type="dxa"/>
          </w:tcPr>
          <w:p w:rsidR="00D854CF" w:rsidRPr="00D93DD5" w:rsidRDefault="00C019DF" w:rsidP="00CA18A4">
            <w:pPr>
              <w:spacing w:line="360" w:lineRule="auto"/>
              <w:jc w:val="center"/>
              <w:rPr>
                <w:rFonts w:ascii="Arial" w:hAnsi="Arial" w:cs="Arial"/>
                <w:lang w:val="es-CO"/>
              </w:rPr>
            </w:pPr>
            <w:r>
              <w:rPr>
                <w:rFonts w:ascii="Arial" w:hAnsi="Arial" w:cs="Arial"/>
                <w:lang w:val="es-CO"/>
              </w:rPr>
              <w:t>15</w:t>
            </w:r>
          </w:p>
        </w:tc>
      </w:tr>
      <w:tr w:rsidR="00466081" w:rsidRPr="00D93DD5" w:rsidTr="00CA18A4">
        <w:tc>
          <w:tcPr>
            <w:tcW w:w="1526" w:type="dxa"/>
          </w:tcPr>
          <w:p w:rsidR="00466081" w:rsidRPr="00D93DD5" w:rsidRDefault="003B39A5" w:rsidP="00CA18A4">
            <w:pPr>
              <w:spacing w:line="360" w:lineRule="auto"/>
              <w:rPr>
                <w:rFonts w:ascii="Arial" w:hAnsi="Arial" w:cs="Arial"/>
                <w:lang w:val="es-CO"/>
              </w:rPr>
            </w:pPr>
            <w:r>
              <w:rPr>
                <w:rFonts w:ascii="Arial" w:hAnsi="Arial" w:cs="Arial"/>
                <w:lang w:val="es-CO"/>
              </w:rPr>
              <w:t>3</w:t>
            </w:r>
            <w:r w:rsidR="00466081" w:rsidRPr="00D93DD5">
              <w:rPr>
                <w:rFonts w:ascii="Arial" w:hAnsi="Arial" w:cs="Arial"/>
                <w:lang w:val="es-CO"/>
              </w:rPr>
              <w:t xml:space="preserve">.5. </w:t>
            </w:r>
          </w:p>
        </w:tc>
        <w:tc>
          <w:tcPr>
            <w:tcW w:w="5812" w:type="dxa"/>
          </w:tcPr>
          <w:p w:rsidR="00466081" w:rsidRPr="00D93DD5" w:rsidRDefault="00466081" w:rsidP="00CA18A4">
            <w:pPr>
              <w:spacing w:line="360" w:lineRule="auto"/>
              <w:jc w:val="both"/>
              <w:rPr>
                <w:rFonts w:ascii="Arial" w:hAnsi="Arial" w:cs="Arial"/>
                <w:lang w:val="es-CO"/>
              </w:rPr>
            </w:pPr>
            <w:r w:rsidRPr="00D93DD5">
              <w:rPr>
                <w:rFonts w:ascii="Arial" w:hAnsi="Arial" w:cs="Arial"/>
                <w:lang w:val="es-CO"/>
              </w:rPr>
              <w:t>Propiedades físicas y químicas de la pectina</w:t>
            </w:r>
          </w:p>
        </w:tc>
        <w:tc>
          <w:tcPr>
            <w:tcW w:w="850" w:type="dxa"/>
          </w:tcPr>
          <w:p w:rsidR="00466081" w:rsidRPr="00D93DD5" w:rsidRDefault="00727C9D" w:rsidP="00CA18A4">
            <w:pPr>
              <w:spacing w:line="360" w:lineRule="auto"/>
              <w:jc w:val="center"/>
              <w:rPr>
                <w:rFonts w:ascii="Arial" w:hAnsi="Arial" w:cs="Arial"/>
                <w:lang w:val="es-CO"/>
              </w:rPr>
            </w:pPr>
            <w:r>
              <w:rPr>
                <w:rFonts w:ascii="Arial" w:hAnsi="Arial" w:cs="Arial"/>
                <w:lang w:val="es-CO"/>
              </w:rPr>
              <w:t>15</w:t>
            </w:r>
          </w:p>
        </w:tc>
      </w:tr>
      <w:tr w:rsidR="00466081" w:rsidRPr="00D93DD5" w:rsidTr="00CA18A4">
        <w:tc>
          <w:tcPr>
            <w:tcW w:w="1526" w:type="dxa"/>
          </w:tcPr>
          <w:p w:rsidR="00466081" w:rsidRPr="00D93DD5" w:rsidRDefault="003B39A5" w:rsidP="00CA18A4">
            <w:pPr>
              <w:spacing w:line="360" w:lineRule="auto"/>
              <w:rPr>
                <w:rFonts w:ascii="Arial" w:hAnsi="Arial" w:cs="Arial"/>
                <w:lang w:val="es-CO"/>
              </w:rPr>
            </w:pPr>
            <w:r>
              <w:rPr>
                <w:rFonts w:ascii="Arial" w:hAnsi="Arial" w:cs="Arial"/>
                <w:lang w:val="es-CO"/>
              </w:rPr>
              <w:t>3</w:t>
            </w:r>
            <w:r w:rsidR="00466081" w:rsidRPr="00D93DD5">
              <w:rPr>
                <w:rFonts w:ascii="Arial" w:hAnsi="Arial" w:cs="Arial"/>
                <w:lang w:val="es-CO"/>
              </w:rPr>
              <w:t xml:space="preserve">.5.1. </w:t>
            </w:r>
          </w:p>
        </w:tc>
        <w:tc>
          <w:tcPr>
            <w:tcW w:w="5812" w:type="dxa"/>
          </w:tcPr>
          <w:p w:rsidR="00466081" w:rsidRPr="00D93DD5" w:rsidRDefault="00466081" w:rsidP="00CA18A4">
            <w:pPr>
              <w:spacing w:line="360" w:lineRule="auto"/>
              <w:jc w:val="both"/>
              <w:rPr>
                <w:rFonts w:ascii="Arial" w:hAnsi="Arial" w:cs="Arial"/>
                <w:lang w:val="es-CO"/>
              </w:rPr>
            </w:pPr>
            <w:r w:rsidRPr="00D93DD5">
              <w:rPr>
                <w:rFonts w:ascii="Arial" w:hAnsi="Arial" w:cs="Arial"/>
                <w:lang w:val="es-CO"/>
              </w:rPr>
              <w:t>Solubilidad</w:t>
            </w:r>
          </w:p>
        </w:tc>
        <w:tc>
          <w:tcPr>
            <w:tcW w:w="850" w:type="dxa"/>
          </w:tcPr>
          <w:p w:rsidR="00466081" w:rsidRPr="00D93DD5" w:rsidRDefault="00727C9D" w:rsidP="00CA18A4">
            <w:pPr>
              <w:spacing w:line="360" w:lineRule="auto"/>
              <w:jc w:val="center"/>
              <w:rPr>
                <w:rFonts w:ascii="Arial" w:hAnsi="Arial" w:cs="Arial"/>
                <w:lang w:val="es-CO"/>
              </w:rPr>
            </w:pPr>
            <w:r>
              <w:rPr>
                <w:rFonts w:ascii="Arial" w:hAnsi="Arial" w:cs="Arial"/>
                <w:lang w:val="es-CO"/>
              </w:rPr>
              <w:t>15</w:t>
            </w:r>
          </w:p>
        </w:tc>
      </w:tr>
      <w:tr w:rsidR="00466081" w:rsidRPr="00D93DD5" w:rsidTr="00CA18A4">
        <w:tc>
          <w:tcPr>
            <w:tcW w:w="1526" w:type="dxa"/>
          </w:tcPr>
          <w:p w:rsidR="00466081" w:rsidRPr="00D93DD5" w:rsidRDefault="003B39A5" w:rsidP="00CA18A4">
            <w:pPr>
              <w:spacing w:line="360" w:lineRule="auto"/>
              <w:rPr>
                <w:rFonts w:ascii="Arial" w:hAnsi="Arial" w:cs="Arial"/>
                <w:lang w:val="es-CO"/>
              </w:rPr>
            </w:pPr>
            <w:r>
              <w:rPr>
                <w:rFonts w:ascii="Arial" w:hAnsi="Arial" w:cs="Arial"/>
                <w:lang w:val="es-CO"/>
              </w:rPr>
              <w:t>3</w:t>
            </w:r>
            <w:r w:rsidR="00286E50" w:rsidRPr="00D93DD5">
              <w:rPr>
                <w:rFonts w:ascii="Arial" w:hAnsi="Arial" w:cs="Arial"/>
                <w:lang w:val="es-CO"/>
              </w:rPr>
              <w:t>.5.2.</w:t>
            </w:r>
          </w:p>
        </w:tc>
        <w:tc>
          <w:tcPr>
            <w:tcW w:w="5812" w:type="dxa"/>
          </w:tcPr>
          <w:p w:rsidR="00466081" w:rsidRPr="00D93DD5" w:rsidRDefault="00286E50" w:rsidP="00CA18A4">
            <w:pPr>
              <w:spacing w:line="360" w:lineRule="auto"/>
              <w:jc w:val="both"/>
              <w:rPr>
                <w:rFonts w:ascii="Arial" w:hAnsi="Arial" w:cs="Arial"/>
                <w:lang w:val="es-CO"/>
              </w:rPr>
            </w:pPr>
            <w:r w:rsidRPr="00D93DD5">
              <w:rPr>
                <w:rFonts w:ascii="Arial" w:hAnsi="Arial" w:cs="Arial"/>
                <w:lang w:val="es-CO"/>
              </w:rPr>
              <w:t>Viscosidad</w:t>
            </w:r>
          </w:p>
        </w:tc>
        <w:tc>
          <w:tcPr>
            <w:tcW w:w="850" w:type="dxa"/>
          </w:tcPr>
          <w:p w:rsidR="00466081" w:rsidRPr="00D93DD5" w:rsidRDefault="00C019DF" w:rsidP="00CA18A4">
            <w:pPr>
              <w:spacing w:line="360" w:lineRule="auto"/>
              <w:jc w:val="center"/>
              <w:rPr>
                <w:rFonts w:ascii="Arial" w:hAnsi="Arial" w:cs="Arial"/>
                <w:lang w:val="es-CO"/>
              </w:rPr>
            </w:pPr>
            <w:r>
              <w:rPr>
                <w:rFonts w:ascii="Arial" w:hAnsi="Arial" w:cs="Arial"/>
                <w:lang w:val="es-CO"/>
              </w:rPr>
              <w:t>16</w:t>
            </w:r>
          </w:p>
        </w:tc>
      </w:tr>
      <w:tr w:rsidR="00466081" w:rsidRPr="00D93DD5" w:rsidTr="00CA18A4">
        <w:tc>
          <w:tcPr>
            <w:tcW w:w="1526" w:type="dxa"/>
          </w:tcPr>
          <w:p w:rsidR="00466081" w:rsidRPr="00D93DD5" w:rsidRDefault="003B39A5" w:rsidP="00CA18A4">
            <w:pPr>
              <w:spacing w:line="360" w:lineRule="auto"/>
              <w:rPr>
                <w:rFonts w:ascii="Arial" w:hAnsi="Arial" w:cs="Arial"/>
                <w:lang w:val="es-CO"/>
              </w:rPr>
            </w:pPr>
            <w:r>
              <w:rPr>
                <w:rFonts w:ascii="Arial" w:hAnsi="Arial" w:cs="Arial"/>
                <w:lang w:val="es-CO"/>
              </w:rPr>
              <w:t>3</w:t>
            </w:r>
            <w:r w:rsidR="00286E50" w:rsidRPr="00D93DD5">
              <w:rPr>
                <w:rFonts w:ascii="Arial" w:hAnsi="Arial" w:cs="Arial"/>
                <w:lang w:val="es-CO"/>
              </w:rPr>
              <w:t>.5.3.</w:t>
            </w:r>
          </w:p>
        </w:tc>
        <w:tc>
          <w:tcPr>
            <w:tcW w:w="5812" w:type="dxa"/>
          </w:tcPr>
          <w:p w:rsidR="00466081" w:rsidRPr="00D93DD5" w:rsidRDefault="00286E50" w:rsidP="00CA18A4">
            <w:pPr>
              <w:spacing w:line="360" w:lineRule="auto"/>
              <w:jc w:val="both"/>
              <w:rPr>
                <w:rFonts w:ascii="Arial" w:hAnsi="Arial" w:cs="Arial"/>
                <w:lang w:val="es-CO"/>
              </w:rPr>
            </w:pPr>
            <w:r w:rsidRPr="00D93DD5">
              <w:rPr>
                <w:rFonts w:ascii="Arial" w:hAnsi="Arial" w:cs="Arial"/>
                <w:lang w:val="es-CO"/>
              </w:rPr>
              <w:t>Acidez</w:t>
            </w:r>
          </w:p>
        </w:tc>
        <w:tc>
          <w:tcPr>
            <w:tcW w:w="850" w:type="dxa"/>
          </w:tcPr>
          <w:p w:rsidR="00466081" w:rsidRPr="00D93DD5" w:rsidRDefault="00727C9D" w:rsidP="00CA18A4">
            <w:pPr>
              <w:spacing w:line="360" w:lineRule="auto"/>
              <w:jc w:val="center"/>
              <w:rPr>
                <w:rFonts w:ascii="Arial" w:hAnsi="Arial" w:cs="Arial"/>
                <w:lang w:val="es-CO"/>
              </w:rPr>
            </w:pPr>
            <w:r>
              <w:rPr>
                <w:rFonts w:ascii="Arial" w:hAnsi="Arial" w:cs="Arial"/>
                <w:lang w:val="es-CO"/>
              </w:rPr>
              <w:t>16</w:t>
            </w:r>
          </w:p>
        </w:tc>
      </w:tr>
      <w:tr w:rsidR="00466081" w:rsidRPr="00D93DD5" w:rsidTr="00CA18A4">
        <w:tc>
          <w:tcPr>
            <w:tcW w:w="1526" w:type="dxa"/>
          </w:tcPr>
          <w:p w:rsidR="00466081" w:rsidRPr="00D93DD5" w:rsidRDefault="003B39A5" w:rsidP="00CA18A4">
            <w:pPr>
              <w:spacing w:line="360" w:lineRule="auto"/>
              <w:rPr>
                <w:rFonts w:ascii="Arial" w:hAnsi="Arial" w:cs="Arial"/>
                <w:lang w:val="es-CO"/>
              </w:rPr>
            </w:pPr>
            <w:r>
              <w:rPr>
                <w:rFonts w:ascii="Arial" w:hAnsi="Arial" w:cs="Arial"/>
                <w:lang w:val="es-CO"/>
              </w:rPr>
              <w:t>3</w:t>
            </w:r>
            <w:r w:rsidR="00286E50" w:rsidRPr="00D93DD5">
              <w:rPr>
                <w:rFonts w:ascii="Arial" w:hAnsi="Arial" w:cs="Arial"/>
                <w:lang w:val="es-CO"/>
              </w:rPr>
              <w:t>.5.4.</w:t>
            </w:r>
          </w:p>
        </w:tc>
        <w:tc>
          <w:tcPr>
            <w:tcW w:w="5812" w:type="dxa"/>
          </w:tcPr>
          <w:p w:rsidR="00466081" w:rsidRPr="00D93DD5" w:rsidRDefault="00286E50" w:rsidP="00CA18A4">
            <w:pPr>
              <w:spacing w:line="360" w:lineRule="auto"/>
              <w:jc w:val="both"/>
              <w:rPr>
                <w:rFonts w:ascii="Arial" w:hAnsi="Arial" w:cs="Arial"/>
                <w:lang w:val="es-CO"/>
              </w:rPr>
            </w:pPr>
            <w:r w:rsidRPr="00D93DD5">
              <w:rPr>
                <w:rFonts w:ascii="Arial" w:hAnsi="Arial" w:cs="Arial"/>
                <w:lang w:val="es-CO"/>
              </w:rPr>
              <w:t>Poder de Gelificación</w:t>
            </w:r>
          </w:p>
        </w:tc>
        <w:tc>
          <w:tcPr>
            <w:tcW w:w="850" w:type="dxa"/>
          </w:tcPr>
          <w:p w:rsidR="00466081" w:rsidRPr="00D93DD5" w:rsidRDefault="00727C9D" w:rsidP="00CA18A4">
            <w:pPr>
              <w:spacing w:line="360" w:lineRule="auto"/>
              <w:jc w:val="center"/>
              <w:rPr>
                <w:rFonts w:ascii="Arial" w:hAnsi="Arial" w:cs="Arial"/>
                <w:lang w:val="es-CO"/>
              </w:rPr>
            </w:pPr>
            <w:r>
              <w:rPr>
                <w:rFonts w:ascii="Arial" w:hAnsi="Arial" w:cs="Arial"/>
                <w:lang w:val="es-CO"/>
              </w:rPr>
              <w:t>16</w:t>
            </w:r>
          </w:p>
        </w:tc>
      </w:tr>
      <w:tr w:rsidR="00286E50" w:rsidRPr="00D93DD5" w:rsidTr="00CA18A4">
        <w:tc>
          <w:tcPr>
            <w:tcW w:w="1526" w:type="dxa"/>
          </w:tcPr>
          <w:p w:rsidR="00286E50" w:rsidRPr="00D93DD5" w:rsidRDefault="003B39A5" w:rsidP="00CA18A4">
            <w:pPr>
              <w:spacing w:line="360" w:lineRule="auto"/>
              <w:rPr>
                <w:rFonts w:ascii="Arial" w:hAnsi="Arial" w:cs="Arial"/>
                <w:lang w:val="es-CO"/>
              </w:rPr>
            </w:pPr>
            <w:r>
              <w:rPr>
                <w:rFonts w:ascii="Arial" w:hAnsi="Arial" w:cs="Arial"/>
                <w:lang w:val="es-CO"/>
              </w:rPr>
              <w:t>3</w:t>
            </w:r>
            <w:r w:rsidR="00286E50" w:rsidRPr="00D93DD5">
              <w:rPr>
                <w:rFonts w:ascii="Arial" w:hAnsi="Arial" w:cs="Arial"/>
                <w:lang w:val="es-CO"/>
              </w:rPr>
              <w:t>.5.5.</w:t>
            </w:r>
          </w:p>
        </w:tc>
        <w:tc>
          <w:tcPr>
            <w:tcW w:w="5812" w:type="dxa"/>
          </w:tcPr>
          <w:p w:rsidR="00286E50" w:rsidRPr="00D93DD5" w:rsidRDefault="00286E50" w:rsidP="00CA18A4">
            <w:pPr>
              <w:spacing w:line="360" w:lineRule="auto"/>
              <w:jc w:val="both"/>
              <w:rPr>
                <w:rFonts w:ascii="Arial" w:hAnsi="Arial" w:cs="Arial"/>
                <w:lang w:val="es-CO"/>
              </w:rPr>
            </w:pPr>
            <w:r w:rsidRPr="00D93DD5">
              <w:rPr>
                <w:rFonts w:ascii="Arial" w:hAnsi="Arial" w:cs="Arial"/>
                <w:lang w:val="es-CO"/>
              </w:rPr>
              <w:t>Peso molecular</w:t>
            </w:r>
          </w:p>
        </w:tc>
        <w:tc>
          <w:tcPr>
            <w:tcW w:w="850" w:type="dxa"/>
          </w:tcPr>
          <w:p w:rsidR="00286E50" w:rsidRPr="00D93DD5" w:rsidRDefault="00727C9D" w:rsidP="00CA18A4">
            <w:pPr>
              <w:spacing w:line="360" w:lineRule="auto"/>
              <w:jc w:val="center"/>
              <w:rPr>
                <w:rFonts w:ascii="Arial" w:hAnsi="Arial" w:cs="Arial"/>
                <w:lang w:val="es-CO"/>
              </w:rPr>
            </w:pPr>
            <w:r>
              <w:rPr>
                <w:rFonts w:ascii="Arial" w:hAnsi="Arial" w:cs="Arial"/>
                <w:lang w:val="es-CO"/>
              </w:rPr>
              <w:t>17</w:t>
            </w:r>
          </w:p>
        </w:tc>
      </w:tr>
      <w:tr w:rsidR="00286E50" w:rsidRPr="00D93DD5" w:rsidTr="00CA18A4">
        <w:tc>
          <w:tcPr>
            <w:tcW w:w="1526" w:type="dxa"/>
          </w:tcPr>
          <w:p w:rsidR="00286E50" w:rsidRPr="00D93DD5" w:rsidRDefault="003B39A5" w:rsidP="00CA18A4">
            <w:pPr>
              <w:spacing w:line="360" w:lineRule="auto"/>
              <w:rPr>
                <w:rFonts w:ascii="Arial" w:hAnsi="Arial" w:cs="Arial"/>
                <w:lang w:val="es-CO"/>
              </w:rPr>
            </w:pPr>
            <w:r>
              <w:rPr>
                <w:rFonts w:ascii="Arial" w:hAnsi="Arial" w:cs="Arial"/>
                <w:lang w:val="es-CO"/>
              </w:rPr>
              <w:t>3</w:t>
            </w:r>
            <w:r w:rsidR="00286E50" w:rsidRPr="00D93DD5">
              <w:rPr>
                <w:rFonts w:ascii="Arial" w:hAnsi="Arial" w:cs="Arial"/>
                <w:lang w:val="es-CO"/>
              </w:rPr>
              <w:t>.6.</w:t>
            </w:r>
          </w:p>
        </w:tc>
        <w:tc>
          <w:tcPr>
            <w:tcW w:w="5812" w:type="dxa"/>
          </w:tcPr>
          <w:p w:rsidR="00286E50" w:rsidRPr="00D93DD5" w:rsidRDefault="00193585" w:rsidP="00CA18A4">
            <w:pPr>
              <w:spacing w:line="360" w:lineRule="auto"/>
              <w:jc w:val="both"/>
              <w:rPr>
                <w:rFonts w:ascii="Arial" w:hAnsi="Arial" w:cs="Arial"/>
                <w:lang w:val="es-CO"/>
              </w:rPr>
            </w:pPr>
            <w:r w:rsidRPr="00D93DD5">
              <w:rPr>
                <w:rFonts w:ascii="Arial" w:hAnsi="Arial" w:cs="Arial"/>
                <w:lang w:val="es-CO"/>
              </w:rPr>
              <w:t xml:space="preserve">La </w:t>
            </w:r>
            <w:r w:rsidR="00B92CCF" w:rsidRPr="00D93DD5">
              <w:rPr>
                <w:rFonts w:ascii="Arial" w:hAnsi="Arial" w:cs="Arial"/>
                <w:lang w:val="es-CO"/>
              </w:rPr>
              <w:t>Gelificación</w:t>
            </w:r>
            <w:r w:rsidRPr="00D93DD5">
              <w:rPr>
                <w:rFonts w:ascii="Arial" w:hAnsi="Arial" w:cs="Arial"/>
                <w:lang w:val="es-CO"/>
              </w:rPr>
              <w:t xml:space="preserve"> de la pectina</w:t>
            </w:r>
          </w:p>
        </w:tc>
        <w:tc>
          <w:tcPr>
            <w:tcW w:w="850" w:type="dxa"/>
          </w:tcPr>
          <w:p w:rsidR="00286E50" w:rsidRPr="00D93DD5" w:rsidRDefault="00727C9D" w:rsidP="00CA18A4">
            <w:pPr>
              <w:spacing w:line="360" w:lineRule="auto"/>
              <w:jc w:val="center"/>
              <w:rPr>
                <w:rFonts w:ascii="Arial" w:hAnsi="Arial" w:cs="Arial"/>
                <w:lang w:val="es-CO"/>
              </w:rPr>
            </w:pPr>
            <w:r>
              <w:rPr>
                <w:rFonts w:ascii="Arial" w:hAnsi="Arial" w:cs="Arial"/>
                <w:lang w:val="es-CO"/>
              </w:rPr>
              <w:t>17</w:t>
            </w:r>
          </w:p>
        </w:tc>
      </w:tr>
      <w:tr w:rsidR="00286E50" w:rsidRPr="00D93DD5" w:rsidTr="00CA18A4">
        <w:tc>
          <w:tcPr>
            <w:tcW w:w="1526" w:type="dxa"/>
          </w:tcPr>
          <w:p w:rsidR="00286E50" w:rsidRPr="00D93DD5" w:rsidRDefault="003B39A5" w:rsidP="00CA18A4">
            <w:pPr>
              <w:spacing w:line="360" w:lineRule="auto"/>
              <w:rPr>
                <w:rFonts w:ascii="Arial" w:hAnsi="Arial" w:cs="Arial"/>
                <w:lang w:val="es-CO"/>
              </w:rPr>
            </w:pPr>
            <w:r>
              <w:rPr>
                <w:rFonts w:ascii="Arial" w:hAnsi="Arial" w:cs="Arial"/>
                <w:lang w:val="es-CO"/>
              </w:rPr>
              <w:t>3</w:t>
            </w:r>
            <w:r w:rsidR="00286E50" w:rsidRPr="00D93DD5">
              <w:rPr>
                <w:rFonts w:ascii="Arial" w:hAnsi="Arial" w:cs="Arial"/>
                <w:lang w:val="es-CO"/>
              </w:rPr>
              <w:t>.6.1.</w:t>
            </w:r>
          </w:p>
        </w:tc>
        <w:tc>
          <w:tcPr>
            <w:tcW w:w="5812" w:type="dxa"/>
          </w:tcPr>
          <w:p w:rsidR="00286E50" w:rsidRPr="00D93DD5" w:rsidRDefault="002C148E" w:rsidP="00CA18A4">
            <w:pPr>
              <w:spacing w:line="360" w:lineRule="auto"/>
              <w:jc w:val="both"/>
              <w:rPr>
                <w:rFonts w:ascii="Arial" w:hAnsi="Arial" w:cs="Arial"/>
                <w:lang w:val="es-CO"/>
              </w:rPr>
            </w:pPr>
            <w:r w:rsidRPr="00D93DD5">
              <w:rPr>
                <w:rFonts w:ascii="Arial" w:hAnsi="Arial" w:cs="Arial"/>
                <w:lang w:val="es-CO"/>
              </w:rPr>
              <w:t>Cualidades de la pectina que influyen en los caracteres del gel</w:t>
            </w:r>
          </w:p>
        </w:tc>
        <w:tc>
          <w:tcPr>
            <w:tcW w:w="850" w:type="dxa"/>
          </w:tcPr>
          <w:p w:rsidR="00286E50" w:rsidRPr="00D93DD5" w:rsidRDefault="00727C9D" w:rsidP="00CA18A4">
            <w:pPr>
              <w:spacing w:line="360" w:lineRule="auto"/>
              <w:jc w:val="center"/>
              <w:rPr>
                <w:rFonts w:ascii="Arial" w:hAnsi="Arial" w:cs="Arial"/>
                <w:lang w:val="es-CO"/>
              </w:rPr>
            </w:pPr>
            <w:r>
              <w:rPr>
                <w:rFonts w:ascii="Arial" w:hAnsi="Arial" w:cs="Arial"/>
                <w:lang w:val="es-CO"/>
              </w:rPr>
              <w:t>18</w:t>
            </w:r>
          </w:p>
        </w:tc>
      </w:tr>
      <w:tr w:rsidR="00286E50" w:rsidRPr="00D93DD5" w:rsidTr="00CA18A4">
        <w:tc>
          <w:tcPr>
            <w:tcW w:w="1526" w:type="dxa"/>
          </w:tcPr>
          <w:p w:rsidR="00286E50" w:rsidRPr="00D93DD5" w:rsidRDefault="003B39A5" w:rsidP="00CA18A4">
            <w:pPr>
              <w:spacing w:line="360" w:lineRule="auto"/>
              <w:rPr>
                <w:rFonts w:ascii="Arial" w:hAnsi="Arial" w:cs="Arial"/>
                <w:lang w:val="es-CO"/>
              </w:rPr>
            </w:pPr>
            <w:r>
              <w:rPr>
                <w:rFonts w:ascii="Arial" w:hAnsi="Arial" w:cs="Arial"/>
                <w:lang w:val="es-CO"/>
              </w:rPr>
              <w:t>3</w:t>
            </w:r>
            <w:r w:rsidR="002C148E" w:rsidRPr="00D93DD5">
              <w:rPr>
                <w:rFonts w:ascii="Arial" w:hAnsi="Arial" w:cs="Arial"/>
                <w:lang w:val="es-CO"/>
              </w:rPr>
              <w:t xml:space="preserve">.6.2. </w:t>
            </w:r>
          </w:p>
        </w:tc>
        <w:tc>
          <w:tcPr>
            <w:tcW w:w="5812" w:type="dxa"/>
          </w:tcPr>
          <w:p w:rsidR="00286E50" w:rsidRPr="00D93DD5" w:rsidRDefault="00F55AB8" w:rsidP="00CA18A4">
            <w:pPr>
              <w:spacing w:line="360" w:lineRule="auto"/>
              <w:jc w:val="both"/>
              <w:rPr>
                <w:rFonts w:ascii="Arial" w:hAnsi="Arial" w:cs="Arial"/>
                <w:lang w:val="es-CO"/>
              </w:rPr>
            </w:pPr>
            <w:r w:rsidRPr="00D93DD5">
              <w:rPr>
                <w:rFonts w:ascii="Arial" w:hAnsi="Arial" w:cs="Arial"/>
                <w:lang w:val="es-CO"/>
              </w:rPr>
              <w:t>F</w:t>
            </w:r>
            <w:r w:rsidR="002C148E" w:rsidRPr="00D93DD5">
              <w:rPr>
                <w:rFonts w:ascii="Arial" w:hAnsi="Arial" w:cs="Arial"/>
                <w:lang w:val="es-CO"/>
              </w:rPr>
              <w:t>actores de los medios más importantes que influyen en la formación del gel</w:t>
            </w:r>
          </w:p>
        </w:tc>
        <w:tc>
          <w:tcPr>
            <w:tcW w:w="850" w:type="dxa"/>
          </w:tcPr>
          <w:p w:rsidR="00286E50" w:rsidRPr="00D93DD5" w:rsidRDefault="00727C9D" w:rsidP="00CA18A4">
            <w:pPr>
              <w:spacing w:line="360" w:lineRule="auto"/>
              <w:jc w:val="center"/>
              <w:rPr>
                <w:rFonts w:ascii="Arial" w:hAnsi="Arial" w:cs="Arial"/>
                <w:lang w:val="es-CO"/>
              </w:rPr>
            </w:pPr>
            <w:r>
              <w:rPr>
                <w:rFonts w:ascii="Arial" w:hAnsi="Arial" w:cs="Arial"/>
                <w:lang w:val="es-CO"/>
              </w:rPr>
              <w:t>19</w:t>
            </w:r>
          </w:p>
        </w:tc>
      </w:tr>
      <w:tr w:rsidR="002C148E" w:rsidRPr="00D93DD5" w:rsidTr="00CA18A4">
        <w:tc>
          <w:tcPr>
            <w:tcW w:w="1526" w:type="dxa"/>
          </w:tcPr>
          <w:p w:rsidR="002C148E" w:rsidRPr="00D93DD5" w:rsidRDefault="003B39A5" w:rsidP="00CA18A4">
            <w:pPr>
              <w:spacing w:line="360" w:lineRule="auto"/>
              <w:rPr>
                <w:rFonts w:ascii="Arial" w:hAnsi="Arial" w:cs="Arial"/>
                <w:lang w:val="es-CO"/>
              </w:rPr>
            </w:pPr>
            <w:r>
              <w:rPr>
                <w:rFonts w:ascii="Arial" w:hAnsi="Arial" w:cs="Arial"/>
                <w:lang w:val="es-CO"/>
              </w:rPr>
              <w:t>3</w:t>
            </w:r>
            <w:r w:rsidR="00C26A0A" w:rsidRPr="00D93DD5">
              <w:rPr>
                <w:rFonts w:ascii="Arial" w:hAnsi="Arial" w:cs="Arial"/>
                <w:lang w:val="es-CO"/>
              </w:rPr>
              <w:t xml:space="preserve">.7. </w:t>
            </w:r>
          </w:p>
        </w:tc>
        <w:tc>
          <w:tcPr>
            <w:tcW w:w="5812" w:type="dxa"/>
          </w:tcPr>
          <w:p w:rsidR="002C148E" w:rsidRPr="00D93DD5" w:rsidRDefault="00406EC6" w:rsidP="00CA18A4">
            <w:pPr>
              <w:spacing w:line="360" w:lineRule="auto"/>
              <w:jc w:val="both"/>
              <w:rPr>
                <w:rFonts w:ascii="Arial" w:hAnsi="Arial" w:cs="Arial"/>
                <w:lang w:val="es-CO"/>
              </w:rPr>
            </w:pPr>
            <w:r w:rsidRPr="00D93DD5">
              <w:rPr>
                <w:rFonts w:ascii="Arial" w:hAnsi="Arial" w:cs="Arial"/>
                <w:lang w:val="es-CO"/>
              </w:rPr>
              <w:t>Importancia y aplicación industrial de la pectina</w:t>
            </w:r>
          </w:p>
        </w:tc>
        <w:tc>
          <w:tcPr>
            <w:tcW w:w="850" w:type="dxa"/>
          </w:tcPr>
          <w:p w:rsidR="002C148E" w:rsidRPr="00D93DD5" w:rsidRDefault="00727C9D" w:rsidP="00CA18A4">
            <w:pPr>
              <w:spacing w:line="360" w:lineRule="auto"/>
              <w:jc w:val="center"/>
              <w:rPr>
                <w:rFonts w:ascii="Arial" w:hAnsi="Arial" w:cs="Arial"/>
                <w:lang w:val="es-CO"/>
              </w:rPr>
            </w:pPr>
            <w:r>
              <w:rPr>
                <w:rFonts w:ascii="Arial" w:hAnsi="Arial" w:cs="Arial"/>
                <w:lang w:val="es-CO"/>
              </w:rPr>
              <w:t>20</w:t>
            </w:r>
          </w:p>
        </w:tc>
      </w:tr>
      <w:tr w:rsidR="002C148E" w:rsidRPr="00D93DD5" w:rsidTr="00CA18A4">
        <w:tc>
          <w:tcPr>
            <w:tcW w:w="1526" w:type="dxa"/>
          </w:tcPr>
          <w:p w:rsidR="002C148E" w:rsidRPr="00D93DD5" w:rsidRDefault="003B39A5" w:rsidP="00CA18A4">
            <w:pPr>
              <w:spacing w:line="360" w:lineRule="auto"/>
              <w:rPr>
                <w:rFonts w:ascii="Arial" w:hAnsi="Arial" w:cs="Arial"/>
                <w:lang w:val="es-CO"/>
              </w:rPr>
            </w:pPr>
            <w:r>
              <w:rPr>
                <w:rFonts w:ascii="Arial" w:hAnsi="Arial" w:cs="Arial"/>
                <w:lang w:val="es-CO"/>
              </w:rPr>
              <w:t>3</w:t>
            </w:r>
            <w:r w:rsidR="00406EC6" w:rsidRPr="00D93DD5">
              <w:rPr>
                <w:rFonts w:ascii="Arial" w:hAnsi="Arial" w:cs="Arial"/>
                <w:lang w:val="es-CO"/>
              </w:rPr>
              <w:t xml:space="preserve">.7.1. </w:t>
            </w:r>
          </w:p>
        </w:tc>
        <w:tc>
          <w:tcPr>
            <w:tcW w:w="5812" w:type="dxa"/>
          </w:tcPr>
          <w:p w:rsidR="002C148E" w:rsidRPr="00D93DD5" w:rsidRDefault="00406EC6" w:rsidP="00CA18A4">
            <w:pPr>
              <w:spacing w:line="360" w:lineRule="auto"/>
              <w:jc w:val="both"/>
              <w:rPr>
                <w:rFonts w:ascii="Arial" w:hAnsi="Arial" w:cs="Arial"/>
                <w:lang w:val="es-CO"/>
              </w:rPr>
            </w:pPr>
            <w:r w:rsidRPr="00D93DD5">
              <w:rPr>
                <w:rFonts w:ascii="Arial" w:hAnsi="Arial" w:cs="Arial"/>
                <w:lang w:val="es-CO"/>
              </w:rPr>
              <w:t>Aplicaciones en la industria alimenticia</w:t>
            </w:r>
          </w:p>
        </w:tc>
        <w:tc>
          <w:tcPr>
            <w:tcW w:w="850" w:type="dxa"/>
          </w:tcPr>
          <w:p w:rsidR="002C148E" w:rsidRPr="00D93DD5" w:rsidRDefault="00C019DF" w:rsidP="00CA18A4">
            <w:pPr>
              <w:spacing w:line="360" w:lineRule="auto"/>
              <w:jc w:val="center"/>
              <w:rPr>
                <w:rFonts w:ascii="Arial" w:hAnsi="Arial" w:cs="Arial"/>
                <w:lang w:val="es-CO"/>
              </w:rPr>
            </w:pPr>
            <w:r>
              <w:rPr>
                <w:rFonts w:ascii="Arial" w:hAnsi="Arial" w:cs="Arial"/>
                <w:lang w:val="es-CO"/>
              </w:rPr>
              <w:t>21</w:t>
            </w:r>
          </w:p>
        </w:tc>
      </w:tr>
      <w:tr w:rsidR="00406EC6" w:rsidRPr="00D93DD5" w:rsidTr="00CA18A4">
        <w:tc>
          <w:tcPr>
            <w:tcW w:w="1526" w:type="dxa"/>
          </w:tcPr>
          <w:p w:rsidR="00406EC6" w:rsidRPr="00D93DD5" w:rsidRDefault="003B39A5" w:rsidP="00CA18A4">
            <w:pPr>
              <w:spacing w:line="360" w:lineRule="auto"/>
              <w:rPr>
                <w:rFonts w:ascii="Arial" w:hAnsi="Arial" w:cs="Arial"/>
                <w:lang w:val="es-CO"/>
              </w:rPr>
            </w:pPr>
            <w:r>
              <w:rPr>
                <w:rFonts w:ascii="Arial" w:hAnsi="Arial" w:cs="Arial"/>
                <w:lang w:val="es-CO"/>
              </w:rPr>
              <w:t>3</w:t>
            </w:r>
            <w:r w:rsidR="00406EC6" w:rsidRPr="00D93DD5">
              <w:rPr>
                <w:rFonts w:ascii="Arial" w:hAnsi="Arial" w:cs="Arial"/>
                <w:lang w:val="es-CO"/>
              </w:rPr>
              <w:t>.7.2.</w:t>
            </w:r>
          </w:p>
        </w:tc>
        <w:tc>
          <w:tcPr>
            <w:tcW w:w="5812" w:type="dxa"/>
          </w:tcPr>
          <w:p w:rsidR="00406EC6" w:rsidRPr="00D93DD5" w:rsidRDefault="00406EC6" w:rsidP="00CA18A4">
            <w:pPr>
              <w:spacing w:line="360" w:lineRule="auto"/>
              <w:jc w:val="both"/>
              <w:rPr>
                <w:rFonts w:ascii="Arial" w:hAnsi="Arial" w:cs="Arial"/>
                <w:lang w:val="es-CO"/>
              </w:rPr>
            </w:pPr>
            <w:r w:rsidRPr="00D93DD5">
              <w:rPr>
                <w:rFonts w:ascii="Arial" w:hAnsi="Arial" w:cs="Arial"/>
                <w:lang w:val="es-CO"/>
              </w:rPr>
              <w:t>Aplicaciones en la industria farmacéutica</w:t>
            </w:r>
          </w:p>
        </w:tc>
        <w:tc>
          <w:tcPr>
            <w:tcW w:w="850" w:type="dxa"/>
          </w:tcPr>
          <w:p w:rsidR="00406EC6" w:rsidRPr="00D93DD5" w:rsidRDefault="00727C9D" w:rsidP="00CA18A4">
            <w:pPr>
              <w:spacing w:line="360" w:lineRule="auto"/>
              <w:jc w:val="center"/>
              <w:rPr>
                <w:rFonts w:ascii="Arial" w:hAnsi="Arial" w:cs="Arial"/>
                <w:lang w:val="es-CO"/>
              </w:rPr>
            </w:pPr>
            <w:r>
              <w:rPr>
                <w:rFonts w:ascii="Arial" w:hAnsi="Arial" w:cs="Arial"/>
                <w:lang w:val="es-CO"/>
              </w:rPr>
              <w:t>21</w:t>
            </w:r>
          </w:p>
        </w:tc>
      </w:tr>
      <w:tr w:rsidR="00406EC6" w:rsidRPr="00D93DD5" w:rsidTr="00CA18A4">
        <w:tc>
          <w:tcPr>
            <w:tcW w:w="1526" w:type="dxa"/>
          </w:tcPr>
          <w:p w:rsidR="00406EC6" w:rsidRPr="00D93DD5" w:rsidRDefault="003B39A5" w:rsidP="00CA18A4">
            <w:pPr>
              <w:spacing w:line="360" w:lineRule="auto"/>
              <w:rPr>
                <w:rFonts w:ascii="Arial" w:hAnsi="Arial" w:cs="Arial"/>
                <w:lang w:val="es-CO"/>
              </w:rPr>
            </w:pPr>
            <w:r>
              <w:rPr>
                <w:rFonts w:ascii="Arial" w:hAnsi="Arial" w:cs="Arial"/>
                <w:lang w:val="es-CO"/>
              </w:rPr>
              <w:t>3</w:t>
            </w:r>
            <w:r w:rsidR="00406EC6" w:rsidRPr="00D93DD5">
              <w:rPr>
                <w:rFonts w:ascii="Arial" w:hAnsi="Arial" w:cs="Arial"/>
                <w:lang w:val="es-CO"/>
              </w:rPr>
              <w:t>.7.3.</w:t>
            </w:r>
          </w:p>
        </w:tc>
        <w:tc>
          <w:tcPr>
            <w:tcW w:w="5812" w:type="dxa"/>
          </w:tcPr>
          <w:p w:rsidR="00406EC6" w:rsidRPr="00D93DD5" w:rsidRDefault="00406EC6" w:rsidP="00CA18A4">
            <w:pPr>
              <w:spacing w:line="360" w:lineRule="auto"/>
              <w:jc w:val="both"/>
              <w:rPr>
                <w:rFonts w:ascii="Arial" w:hAnsi="Arial" w:cs="Arial"/>
                <w:lang w:val="es-CO"/>
              </w:rPr>
            </w:pPr>
            <w:r w:rsidRPr="00D93DD5">
              <w:rPr>
                <w:rFonts w:ascii="Arial" w:hAnsi="Arial" w:cs="Arial"/>
                <w:lang w:val="es-CO"/>
              </w:rPr>
              <w:t>Aplicaciones Terapéuticas</w:t>
            </w:r>
          </w:p>
        </w:tc>
        <w:tc>
          <w:tcPr>
            <w:tcW w:w="850" w:type="dxa"/>
          </w:tcPr>
          <w:p w:rsidR="00406EC6" w:rsidRPr="00D93DD5" w:rsidRDefault="00727C9D" w:rsidP="00CA18A4">
            <w:pPr>
              <w:spacing w:line="360" w:lineRule="auto"/>
              <w:jc w:val="center"/>
              <w:rPr>
                <w:rFonts w:ascii="Arial" w:hAnsi="Arial" w:cs="Arial"/>
                <w:lang w:val="es-CO"/>
              </w:rPr>
            </w:pPr>
            <w:r>
              <w:rPr>
                <w:rFonts w:ascii="Arial" w:hAnsi="Arial" w:cs="Arial"/>
                <w:lang w:val="es-CO"/>
              </w:rPr>
              <w:t>22</w:t>
            </w:r>
          </w:p>
        </w:tc>
      </w:tr>
      <w:tr w:rsidR="00B53742" w:rsidRPr="00D93DD5" w:rsidTr="00CA18A4">
        <w:tc>
          <w:tcPr>
            <w:tcW w:w="1526" w:type="dxa"/>
          </w:tcPr>
          <w:p w:rsidR="00B53742" w:rsidRPr="00D93DD5" w:rsidRDefault="003B39A5" w:rsidP="00CA18A4">
            <w:pPr>
              <w:spacing w:line="360" w:lineRule="auto"/>
              <w:rPr>
                <w:rFonts w:ascii="Arial" w:hAnsi="Arial" w:cs="Arial"/>
                <w:lang w:val="es-CO"/>
              </w:rPr>
            </w:pPr>
            <w:r>
              <w:rPr>
                <w:rFonts w:ascii="Arial" w:hAnsi="Arial" w:cs="Arial"/>
                <w:lang w:val="es-CO"/>
              </w:rPr>
              <w:t>3</w:t>
            </w:r>
            <w:r w:rsidR="00B53742">
              <w:rPr>
                <w:rFonts w:ascii="Arial" w:hAnsi="Arial" w:cs="Arial"/>
                <w:lang w:val="es-CO"/>
              </w:rPr>
              <w:t>.8.</w:t>
            </w:r>
          </w:p>
        </w:tc>
        <w:tc>
          <w:tcPr>
            <w:tcW w:w="5812" w:type="dxa"/>
          </w:tcPr>
          <w:p w:rsidR="00B53742" w:rsidRPr="00D93DD5" w:rsidRDefault="00B92CCF" w:rsidP="00CA18A4">
            <w:pPr>
              <w:spacing w:line="360" w:lineRule="auto"/>
              <w:jc w:val="both"/>
              <w:rPr>
                <w:rFonts w:ascii="Arial" w:hAnsi="Arial" w:cs="Arial"/>
                <w:lang w:val="es-CO"/>
              </w:rPr>
            </w:pPr>
            <w:r>
              <w:rPr>
                <w:rFonts w:ascii="Arial" w:hAnsi="Arial" w:cs="Arial"/>
                <w:lang w:val="es-CO"/>
              </w:rPr>
              <w:t>Concepto de hidró</w:t>
            </w:r>
            <w:r w:rsidR="00B53742" w:rsidRPr="00B53742">
              <w:rPr>
                <w:rFonts w:ascii="Arial" w:hAnsi="Arial" w:cs="Arial"/>
                <w:lang w:val="es-CO"/>
              </w:rPr>
              <w:t>lisis</w:t>
            </w:r>
          </w:p>
        </w:tc>
        <w:tc>
          <w:tcPr>
            <w:tcW w:w="850" w:type="dxa"/>
          </w:tcPr>
          <w:p w:rsidR="00B53742" w:rsidRPr="00D93DD5" w:rsidRDefault="00727C9D" w:rsidP="00CA18A4">
            <w:pPr>
              <w:spacing w:line="360" w:lineRule="auto"/>
              <w:jc w:val="center"/>
              <w:rPr>
                <w:rFonts w:ascii="Arial" w:hAnsi="Arial" w:cs="Arial"/>
                <w:lang w:val="es-CO"/>
              </w:rPr>
            </w:pPr>
            <w:r>
              <w:rPr>
                <w:rFonts w:ascii="Arial" w:hAnsi="Arial" w:cs="Arial"/>
                <w:lang w:val="es-CO"/>
              </w:rPr>
              <w:t>22</w:t>
            </w:r>
          </w:p>
        </w:tc>
      </w:tr>
      <w:tr w:rsidR="00B53742" w:rsidRPr="00D93DD5" w:rsidTr="00CA18A4">
        <w:tc>
          <w:tcPr>
            <w:tcW w:w="1526" w:type="dxa"/>
          </w:tcPr>
          <w:p w:rsidR="00B53742" w:rsidRPr="00D93DD5" w:rsidRDefault="003B39A5" w:rsidP="00CA18A4">
            <w:pPr>
              <w:spacing w:line="360" w:lineRule="auto"/>
              <w:rPr>
                <w:rFonts w:ascii="Arial" w:hAnsi="Arial" w:cs="Arial"/>
                <w:lang w:val="es-CO"/>
              </w:rPr>
            </w:pPr>
            <w:r>
              <w:rPr>
                <w:rFonts w:ascii="Arial" w:hAnsi="Arial" w:cs="Arial"/>
                <w:lang w:val="es-CO"/>
              </w:rPr>
              <w:lastRenderedPageBreak/>
              <w:t>3</w:t>
            </w:r>
            <w:r w:rsidR="00B53742">
              <w:rPr>
                <w:rFonts w:ascii="Arial" w:hAnsi="Arial" w:cs="Arial"/>
                <w:lang w:val="es-CO"/>
              </w:rPr>
              <w:t>.9.</w:t>
            </w:r>
          </w:p>
        </w:tc>
        <w:tc>
          <w:tcPr>
            <w:tcW w:w="5812" w:type="dxa"/>
          </w:tcPr>
          <w:p w:rsidR="00B53742" w:rsidRPr="00D93DD5" w:rsidRDefault="00B92CCF" w:rsidP="00CA18A4">
            <w:pPr>
              <w:spacing w:line="360" w:lineRule="auto"/>
              <w:jc w:val="both"/>
              <w:rPr>
                <w:rFonts w:ascii="Arial" w:hAnsi="Arial" w:cs="Arial"/>
                <w:lang w:val="es-CO"/>
              </w:rPr>
            </w:pPr>
            <w:r>
              <w:rPr>
                <w:rFonts w:ascii="Arial" w:hAnsi="Arial" w:cs="Arial"/>
                <w:lang w:val="es-CO"/>
              </w:rPr>
              <w:t>Hidró</w:t>
            </w:r>
            <w:r w:rsidR="00B53742" w:rsidRPr="00B53742">
              <w:rPr>
                <w:rFonts w:ascii="Arial" w:hAnsi="Arial" w:cs="Arial"/>
                <w:lang w:val="es-CO"/>
              </w:rPr>
              <w:t>lisis ácida</w:t>
            </w:r>
          </w:p>
        </w:tc>
        <w:tc>
          <w:tcPr>
            <w:tcW w:w="850" w:type="dxa"/>
          </w:tcPr>
          <w:p w:rsidR="00B53742" w:rsidRPr="00D93DD5" w:rsidRDefault="00727C9D" w:rsidP="00CA18A4">
            <w:pPr>
              <w:spacing w:line="360" w:lineRule="auto"/>
              <w:jc w:val="center"/>
              <w:rPr>
                <w:rFonts w:ascii="Arial" w:hAnsi="Arial" w:cs="Arial"/>
                <w:lang w:val="es-CO"/>
              </w:rPr>
            </w:pPr>
            <w:r>
              <w:rPr>
                <w:rFonts w:ascii="Arial" w:hAnsi="Arial" w:cs="Arial"/>
                <w:lang w:val="es-CO"/>
              </w:rPr>
              <w:t>22</w:t>
            </w:r>
          </w:p>
        </w:tc>
      </w:tr>
      <w:tr w:rsidR="00B53742" w:rsidRPr="00D93DD5" w:rsidTr="00CA18A4">
        <w:tc>
          <w:tcPr>
            <w:tcW w:w="1526" w:type="dxa"/>
          </w:tcPr>
          <w:p w:rsidR="00B53742" w:rsidRDefault="003B39A5" w:rsidP="00CA18A4">
            <w:pPr>
              <w:spacing w:line="360" w:lineRule="auto"/>
              <w:rPr>
                <w:rFonts w:ascii="Arial" w:hAnsi="Arial" w:cs="Arial"/>
                <w:lang w:val="es-CO"/>
              </w:rPr>
            </w:pPr>
            <w:r>
              <w:rPr>
                <w:rFonts w:ascii="Arial" w:hAnsi="Arial" w:cs="Arial"/>
                <w:lang w:val="es-CO"/>
              </w:rPr>
              <w:t>3</w:t>
            </w:r>
            <w:r w:rsidR="00B53742">
              <w:rPr>
                <w:rFonts w:ascii="Arial" w:hAnsi="Arial" w:cs="Arial"/>
                <w:lang w:val="es-CO"/>
              </w:rPr>
              <w:t>.10.</w:t>
            </w:r>
          </w:p>
        </w:tc>
        <w:tc>
          <w:tcPr>
            <w:tcW w:w="5812" w:type="dxa"/>
          </w:tcPr>
          <w:p w:rsidR="00B53742" w:rsidRPr="00B53742" w:rsidRDefault="00B92CCF" w:rsidP="00CA18A4">
            <w:pPr>
              <w:spacing w:line="360" w:lineRule="auto"/>
              <w:jc w:val="both"/>
              <w:rPr>
                <w:rFonts w:ascii="Arial" w:hAnsi="Arial" w:cs="Arial"/>
                <w:lang w:val="es-CO"/>
              </w:rPr>
            </w:pPr>
            <w:r>
              <w:rPr>
                <w:rFonts w:ascii="Arial" w:hAnsi="Arial" w:cs="Arial"/>
                <w:lang w:val="es-CO"/>
              </w:rPr>
              <w:t>Hidró</w:t>
            </w:r>
            <w:r w:rsidR="00B53742" w:rsidRPr="00B53742">
              <w:rPr>
                <w:rFonts w:ascii="Arial" w:hAnsi="Arial" w:cs="Arial"/>
                <w:lang w:val="es-CO"/>
              </w:rPr>
              <w:t>lisis de polisacáridos</w:t>
            </w:r>
            <w:r w:rsidR="00B53742">
              <w:rPr>
                <w:rFonts w:ascii="Arial" w:hAnsi="Arial" w:cs="Arial"/>
                <w:lang w:val="es-CO"/>
              </w:rPr>
              <w:t>.</w:t>
            </w:r>
          </w:p>
        </w:tc>
        <w:tc>
          <w:tcPr>
            <w:tcW w:w="850" w:type="dxa"/>
          </w:tcPr>
          <w:p w:rsidR="00B53742" w:rsidRPr="00D93DD5" w:rsidRDefault="00727C9D" w:rsidP="00CA18A4">
            <w:pPr>
              <w:spacing w:line="360" w:lineRule="auto"/>
              <w:jc w:val="center"/>
              <w:rPr>
                <w:rFonts w:ascii="Arial" w:hAnsi="Arial" w:cs="Arial"/>
                <w:lang w:val="es-CO"/>
              </w:rPr>
            </w:pPr>
            <w:r>
              <w:rPr>
                <w:rFonts w:ascii="Arial" w:hAnsi="Arial" w:cs="Arial"/>
                <w:lang w:val="es-CO"/>
              </w:rPr>
              <w:t>23</w:t>
            </w:r>
          </w:p>
        </w:tc>
      </w:tr>
      <w:tr w:rsidR="00064ED8" w:rsidRPr="00D93DD5" w:rsidTr="00CA18A4">
        <w:tc>
          <w:tcPr>
            <w:tcW w:w="1526" w:type="dxa"/>
          </w:tcPr>
          <w:p w:rsidR="00064ED8" w:rsidRPr="00D93DD5" w:rsidRDefault="003B39A5" w:rsidP="00CA18A4">
            <w:pPr>
              <w:spacing w:line="360" w:lineRule="auto"/>
              <w:rPr>
                <w:rFonts w:ascii="Arial" w:hAnsi="Arial" w:cs="Arial"/>
                <w:lang w:val="es-CO"/>
              </w:rPr>
            </w:pPr>
            <w:r>
              <w:rPr>
                <w:rFonts w:ascii="Arial" w:hAnsi="Arial" w:cs="Arial"/>
                <w:lang w:val="es-CO"/>
              </w:rPr>
              <w:t>3</w:t>
            </w:r>
            <w:r w:rsidR="00B53742">
              <w:rPr>
                <w:rFonts w:ascii="Arial" w:hAnsi="Arial" w:cs="Arial"/>
                <w:lang w:val="es-CO"/>
              </w:rPr>
              <w:t>.</w:t>
            </w:r>
            <w:r w:rsidR="003B148C">
              <w:rPr>
                <w:rFonts w:ascii="Arial" w:hAnsi="Arial" w:cs="Arial"/>
                <w:lang w:val="es-CO"/>
              </w:rPr>
              <w:t>11.</w:t>
            </w:r>
          </w:p>
        </w:tc>
        <w:tc>
          <w:tcPr>
            <w:tcW w:w="5812" w:type="dxa"/>
          </w:tcPr>
          <w:p w:rsidR="00064ED8" w:rsidRPr="00D93DD5" w:rsidRDefault="00064ED8" w:rsidP="00CA18A4">
            <w:pPr>
              <w:spacing w:line="360" w:lineRule="auto"/>
              <w:jc w:val="both"/>
              <w:rPr>
                <w:rFonts w:ascii="Arial" w:hAnsi="Arial" w:cs="Arial"/>
                <w:lang w:val="es-CO"/>
              </w:rPr>
            </w:pPr>
            <w:r w:rsidRPr="00D93DD5">
              <w:rPr>
                <w:rFonts w:ascii="Arial" w:hAnsi="Arial" w:cs="Arial"/>
                <w:lang w:val="es-CO"/>
              </w:rPr>
              <w:t>Espectroscopia de infrarrojos por transformada de Fourier (FTIR)</w:t>
            </w:r>
          </w:p>
        </w:tc>
        <w:tc>
          <w:tcPr>
            <w:tcW w:w="850" w:type="dxa"/>
          </w:tcPr>
          <w:p w:rsidR="00064ED8" w:rsidRPr="00D93DD5" w:rsidRDefault="00727C9D" w:rsidP="00CA18A4">
            <w:pPr>
              <w:spacing w:line="360" w:lineRule="auto"/>
              <w:jc w:val="center"/>
              <w:rPr>
                <w:rFonts w:ascii="Arial" w:hAnsi="Arial" w:cs="Arial"/>
                <w:lang w:val="es-CO"/>
              </w:rPr>
            </w:pPr>
            <w:r>
              <w:rPr>
                <w:rFonts w:ascii="Arial" w:hAnsi="Arial" w:cs="Arial"/>
                <w:lang w:val="es-CO"/>
              </w:rPr>
              <w:t>23</w:t>
            </w:r>
          </w:p>
        </w:tc>
      </w:tr>
      <w:tr w:rsidR="00064ED8" w:rsidRPr="00D93DD5" w:rsidTr="00CA18A4">
        <w:tc>
          <w:tcPr>
            <w:tcW w:w="1526" w:type="dxa"/>
          </w:tcPr>
          <w:p w:rsidR="00064ED8" w:rsidRPr="00D93DD5" w:rsidRDefault="003B39A5" w:rsidP="00CA18A4">
            <w:pPr>
              <w:spacing w:line="360" w:lineRule="auto"/>
              <w:rPr>
                <w:rFonts w:ascii="Arial" w:hAnsi="Arial" w:cs="Arial"/>
                <w:lang w:val="es-CO"/>
              </w:rPr>
            </w:pPr>
            <w:r>
              <w:rPr>
                <w:rFonts w:ascii="Arial" w:hAnsi="Arial" w:cs="Arial"/>
                <w:lang w:val="es-CO"/>
              </w:rPr>
              <w:t>3</w:t>
            </w:r>
            <w:r w:rsidR="003B148C">
              <w:rPr>
                <w:rFonts w:ascii="Arial" w:hAnsi="Arial" w:cs="Arial"/>
                <w:lang w:val="es-CO"/>
              </w:rPr>
              <w:t>.11</w:t>
            </w:r>
            <w:r w:rsidR="00064ED8" w:rsidRPr="00D93DD5">
              <w:rPr>
                <w:rFonts w:ascii="Arial" w:hAnsi="Arial" w:cs="Arial"/>
                <w:lang w:val="es-CO"/>
              </w:rPr>
              <w:t>.1.</w:t>
            </w:r>
          </w:p>
        </w:tc>
        <w:tc>
          <w:tcPr>
            <w:tcW w:w="5812" w:type="dxa"/>
          </w:tcPr>
          <w:p w:rsidR="00064ED8" w:rsidRPr="00D93DD5" w:rsidRDefault="00064ED8" w:rsidP="00CA18A4">
            <w:pPr>
              <w:spacing w:line="360" w:lineRule="auto"/>
              <w:jc w:val="both"/>
              <w:rPr>
                <w:rFonts w:ascii="Arial" w:hAnsi="Arial" w:cs="Arial"/>
                <w:lang w:val="es-CO"/>
              </w:rPr>
            </w:pPr>
            <w:r w:rsidRPr="00D93DD5">
              <w:rPr>
                <w:rFonts w:ascii="Arial" w:hAnsi="Arial" w:cs="Arial"/>
                <w:lang w:val="es-CO"/>
              </w:rPr>
              <w:t>Concepto de (FTIR)</w:t>
            </w:r>
          </w:p>
        </w:tc>
        <w:tc>
          <w:tcPr>
            <w:tcW w:w="850" w:type="dxa"/>
          </w:tcPr>
          <w:p w:rsidR="00064ED8" w:rsidRPr="00D93DD5" w:rsidRDefault="00727C9D" w:rsidP="00CA18A4">
            <w:pPr>
              <w:spacing w:line="360" w:lineRule="auto"/>
              <w:jc w:val="center"/>
              <w:rPr>
                <w:rFonts w:ascii="Arial" w:hAnsi="Arial" w:cs="Arial"/>
                <w:lang w:val="es-CO"/>
              </w:rPr>
            </w:pPr>
            <w:r>
              <w:rPr>
                <w:rFonts w:ascii="Arial" w:hAnsi="Arial" w:cs="Arial"/>
                <w:lang w:val="es-CO"/>
              </w:rPr>
              <w:t>23</w:t>
            </w:r>
          </w:p>
        </w:tc>
      </w:tr>
      <w:tr w:rsidR="00064ED8" w:rsidRPr="00D93DD5" w:rsidTr="00CA18A4">
        <w:tc>
          <w:tcPr>
            <w:tcW w:w="1526" w:type="dxa"/>
          </w:tcPr>
          <w:p w:rsidR="00064ED8" w:rsidRPr="00D93DD5" w:rsidRDefault="003B39A5" w:rsidP="00CA18A4">
            <w:pPr>
              <w:spacing w:line="360" w:lineRule="auto"/>
              <w:rPr>
                <w:rFonts w:ascii="Arial" w:hAnsi="Arial" w:cs="Arial"/>
                <w:lang w:val="es-CO"/>
              </w:rPr>
            </w:pPr>
            <w:r>
              <w:rPr>
                <w:rFonts w:ascii="Arial" w:hAnsi="Arial" w:cs="Arial"/>
                <w:lang w:val="es-CO"/>
              </w:rPr>
              <w:t>3</w:t>
            </w:r>
            <w:r w:rsidR="003B148C">
              <w:rPr>
                <w:rFonts w:ascii="Arial" w:hAnsi="Arial" w:cs="Arial"/>
                <w:lang w:val="es-CO"/>
              </w:rPr>
              <w:t>.11</w:t>
            </w:r>
            <w:r w:rsidR="00064ED8" w:rsidRPr="00D93DD5">
              <w:rPr>
                <w:rFonts w:ascii="Arial" w:hAnsi="Arial" w:cs="Arial"/>
                <w:lang w:val="es-CO"/>
              </w:rPr>
              <w:t>.2.</w:t>
            </w:r>
          </w:p>
        </w:tc>
        <w:tc>
          <w:tcPr>
            <w:tcW w:w="5812" w:type="dxa"/>
          </w:tcPr>
          <w:p w:rsidR="00064ED8" w:rsidRPr="00D93DD5" w:rsidRDefault="00064ED8" w:rsidP="00CA18A4">
            <w:pPr>
              <w:spacing w:line="360" w:lineRule="auto"/>
              <w:jc w:val="both"/>
              <w:rPr>
                <w:rFonts w:ascii="Arial" w:hAnsi="Arial" w:cs="Arial"/>
                <w:lang w:val="es-CO"/>
              </w:rPr>
            </w:pPr>
            <w:r w:rsidRPr="00D93DD5">
              <w:rPr>
                <w:rFonts w:ascii="Arial" w:hAnsi="Arial" w:cs="Arial"/>
                <w:lang w:val="es-CO"/>
              </w:rPr>
              <w:t>Fundamento de espectroscopia de infrarrojos por transformada de Fourier (FTIR)</w:t>
            </w:r>
          </w:p>
        </w:tc>
        <w:tc>
          <w:tcPr>
            <w:tcW w:w="850" w:type="dxa"/>
          </w:tcPr>
          <w:p w:rsidR="00064ED8" w:rsidRPr="00D93DD5" w:rsidRDefault="00727C9D" w:rsidP="00CA18A4">
            <w:pPr>
              <w:spacing w:line="360" w:lineRule="auto"/>
              <w:jc w:val="center"/>
              <w:rPr>
                <w:rFonts w:ascii="Arial" w:hAnsi="Arial" w:cs="Arial"/>
                <w:lang w:val="es-CO"/>
              </w:rPr>
            </w:pPr>
            <w:r>
              <w:rPr>
                <w:rFonts w:ascii="Arial" w:hAnsi="Arial" w:cs="Arial"/>
                <w:lang w:val="es-CO"/>
              </w:rPr>
              <w:t>23</w:t>
            </w:r>
          </w:p>
        </w:tc>
      </w:tr>
      <w:tr w:rsidR="00D33487" w:rsidRPr="00D93DD5" w:rsidTr="00CA18A4">
        <w:tc>
          <w:tcPr>
            <w:tcW w:w="1526" w:type="dxa"/>
          </w:tcPr>
          <w:p w:rsidR="00D33487" w:rsidRDefault="003B39A5" w:rsidP="00CA18A4">
            <w:pPr>
              <w:spacing w:line="360" w:lineRule="auto"/>
              <w:rPr>
                <w:rFonts w:ascii="Arial" w:hAnsi="Arial" w:cs="Arial"/>
                <w:lang w:val="es-CO"/>
              </w:rPr>
            </w:pPr>
            <w:r>
              <w:rPr>
                <w:rFonts w:ascii="Arial" w:hAnsi="Arial" w:cs="Arial"/>
                <w:lang w:val="es-CO"/>
              </w:rPr>
              <w:t>3</w:t>
            </w:r>
            <w:r w:rsidR="00D33487">
              <w:rPr>
                <w:rFonts w:ascii="Arial" w:hAnsi="Arial" w:cs="Arial"/>
                <w:lang w:val="es-CO"/>
              </w:rPr>
              <w:t>.12.</w:t>
            </w:r>
          </w:p>
        </w:tc>
        <w:tc>
          <w:tcPr>
            <w:tcW w:w="5812" w:type="dxa"/>
          </w:tcPr>
          <w:p w:rsidR="00D33487" w:rsidRPr="00D93DD5" w:rsidRDefault="00D33487" w:rsidP="00CA18A4">
            <w:pPr>
              <w:spacing w:line="360" w:lineRule="auto"/>
              <w:jc w:val="both"/>
              <w:rPr>
                <w:rFonts w:ascii="Arial" w:hAnsi="Arial" w:cs="Arial"/>
                <w:lang w:val="es-CO"/>
              </w:rPr>
            </w:pPr>
            <w:r>
              <w:rPr>
                <w:rFonts w:ascii="Arial" w:hAnsi="Arial" w:cs="Arial"/>
                <w:lang w:val="es-CO"/>
              </w:rPr>
              <w:t>Analizador elemental.</w:t>
            </w:r>
          </w:p>
        </w:tc>
        <w:tc>
          <w:tcPr>
            <w:tcW w:w="850" w:type="dxa"/>
          </w:tcPr>
          <w:p w:rsidR="00D33487" w:rsidRDefault="00727C9D" w:rsidP="00CA18A4">
            <w:pPr>
              <w:spacing w:line="360" w:lineRule="auto"/>
              <w:jc w:val="center"/>
              <w:rPr>
                <w:rFonts w:ascii="Arial" w:hAnsi="Arial" w:cs="Arial"/>
                <w:lang w:val="es-CO"/>
              </w:rPr>
            </w:pPr>
            <w:r>
              <w:rPr>
                <w:rFonts w:ascii="Arial" w:hAnsi="Arial" w:cs="Arial"/>
                <w:lang w:val="es-CO"/>
              </w:rPr>
              <w:t>24</w:t>
            </w:r>
          </w:p>
        </w:tc>
      </w:tr>
      <w:tr w:rsidR="00D33487" w:rsidRPr="00D93DD5" w:rsidTr="00CA18A4">
        <w:tc>
          <w:tcPr>
            <w:tcW w:w="1526" w:type="dxa"/>
          </w:tcPr>
          <w:p w:rsidR="00D33487" w:rsidRDefault="003B39A5" w:rsidP="00CA18A4">
            <w:pPr>
              <w:spacing w:line="360" w:lineRule="auto"/>
              <w:rPr>
                <w:rFonts w:ascii="Arial" w:hAnsi="Arial" w:cs="Arial"/>
                <w:lang w:val="es-CO"/>
              </w:rPr>
            </w:pPr>
            <w:r>
              <w:rPr>
                <w:rFonts w:ascii="Arial" w:hAnsi="Arial" w:cs="Arial"/>
                <w:lang w:val="es-CO"/>
              </w:rPr>
              <w:t>3</w:t>
            </w:r>
            <w:r w:rsidR="00D33487">
              <w:rPr>
                <w:rFonts w:ascii="Arial" w:hAnsi="Arial" w:cs="Arial"/>
                <w:lang w:val="es-CO"/>
              </w:rPr>
              <w:t>.12.1.</w:t>
            </w:r>
          </w:p>
        </w:tc>
        <w:tc>
          <w:tcPr>
            <w:tcW w:w="5812" w:type="dxa"/>
          </w:tcPr>
          <w:p w:rsidR="00D33487" w:rsidRDefault="00D33487" w:rsidP="00CA18A4">
            <w:pPr>
              <w:spacing w:line="360" w:lineRule="auto"/>
              <w:jc w:val="both"/>
              <w:rPr>
                <w:rFonts w:ascii="Arial" w:hAnsi="Arial" w:cs="Arial"/>
                <w:lang w:val="es-CO"/>
              </w:rPr>
            </w:pPr>
            <w:r>
              <w:rPr>
                <w:rFonts w:ascii="Arial" w:hAnsi="Arial" w:cs="Arial"/>
                <w:lang w:val="es-CO"/>
              </w:rPr>
              <w:t>Fundamento.</w:t>
            </w:r>
          </w:p>
        </w:tc>
        <w:tc>
          <w:tcPr>
            <w:tcW w:w="850" w:type="dxa"/>
          </w:tcPr>
          <w:p w:rsidR="00D33487" w:rsidRDefault="00727C9D" w:rsidP="00CA18A4">
            <w:pPr>
              <w:spacing w:line="360" w:lineRule="auto"/>
              <w:jc w:val="center"/>
              <w:rPr>
                <w:rFonts w:ascii="Arial" w:hAnsi="Arial" w:cs="Arial"/>
                <w:lang w:val="es-CO"/>
              </w:rPr>
            </w:pPr>
            <w:r>
              <w:rPr>
                <w:rFonts w:ascii="Arial" w:hAnsi="Arial" w:cs="Arial"/>
                <w:lang w:val="es-CO"/>
              </w:rPr>
              <w:t>24</w:t>
            </w:r>
          </w:p>
        </w:tc>
      </w:tr>
      <w:tr w:rsidR="00D33487" w:rsidRPr="00D93DD5" w:rsidTr="00CA18A4">
        <w:tc>
          <w:tcPr>
            <w:tcW w:w="1526" w:type="dxa"/>
          </w:tcPr>
          <w:p w:rsidR="00D33487" w:rsidRDefault="003B39A5" w:rsidP="00CA18A4">
            <w:pPr>
              <w:spacing w:line="360" w:lineRule="auto"/>
              <w:rPr>
                <w:rFonts w:ascii="Arial" w:hAnsi="Arial" w:cs="Arial"/>
                <w:lang w:val="es-CO"/>
              </w:rPr>
            </w:pPr>
            <w:r>
              <w:rPr>
                <w:rFonts w:ascii="Arial" w:hAnsi="Arial" w:cs="Arial"/>
                <w:lang w:val="es-CO"/>
              </w:rPr>
              <w:t>3</w:t>
            </w:r>
            <w:r w:rsidR="00D33487">
              <w:rPr>
                <w:rFonts w:ascii="Arial" w:hAnsi="Arial" w:cs="Arial"/>
                <w:lang w:val="es-CO"/>
              </w:rPr>
              <w:t>.12.2.</w:t>
            </w:r>
          </w:p>
        </w:tc>
        <w:tc>
          <w:tcPr>
            <w:tcW w:w="5812" w:type="dxa"/>
          </w:tcPr>
          <w:p w:rsidR="00D33487" w:rsidRDefault="00D33487" w:rsidP="00CA18A4">
            <w:pPr>
              <w:spacing w:line="360" w:lineRule="auto"/>
              <w:jc w:val="both"/>
              <w:rPr>
                <w:rFonts w:ascii="Arial" w:hAnsi="Arial" w:cs="Arial"/>
                <w:lang w:val="es-CO"/>
              </w:rPr>
            </w:pPr>
            <w:r>
              <w:rPr>
                <w:rFonts w:ascii="Arial" w:hAnsi="Arial" w:cs="Arial"/>
                <w:lang w:val="es-CO"/>
              </w:rPr>
              <w:t>Aplicaciones.</w:t>
            </w:r>
          </w:p>
          <w:p w:rsidR="001330BD" w:rsidRDefault="001330BD" w:rsidP="00CA18A4">
            <w:pPr>
              <w:spacing w:line="360" w:lineRule="auto"/>
              <w:jc w:val="both"/>
              <w:rPr>
                <w:rFonts w:ascii="Arial" w:hAnsi="Arial" w:cs="Arial"/>
                <w:lang w:val="es-CO"/>
              </w:rPr>
            </w:pPr>
          </w:p>
        </w:tc>
        <w:tc>
          <w:tcPr>
            <w:tcW w:w="850" w:type="dxa"/>
          </w:tcPr>
          <w:p w:rsidR="00D33487" w:rsidRDefault="00727C9D" w:rsidP="00CA18A4">
            <w:pPr>
              <w:spacing w:line="360" w:lineRule="auto"/>
              <w:jc w:val="center"/>
              <w:rPr>
                <w:rFonts w:ascii="Arial" w:hAnsi="Arial" w:cs="Arial"/>
                <w:lang w:val="es-CO"/>
              </w:rPr>
            </w:pPr>
            <w:r>
              <w:rPr>
                <w:rFonts w:ascii="Arial" w:hAnsi="Arial" w:cs="Arial"/>
                <w:lang w:val="es-CO"/>
              </w:rPr>
              <w:t>24</w:t>
            </w:r>
          </w:p>
        </w:tc>
      </w:tr>
      <w:tr w:rsidR="00406EC6" w:rsidRPr="00D93DD5" w:rsidTr="00CA18A4">
        <w:tc>
          <w:tcPr>
            <w:tcW w:w="1526" w:type="dxa"/>
          </w:tcPr>
          <w:p w:rsidR="00406EC6" w:rsidRPr="00D93DD5" w:rsidRDefault="003B39A5" w:rsidP="00CA18A4">
            <w:pPr>
              <w:spacing w:line="360" w:lineRule="auto"/>
              <w:rPr>
                <w:rFonts w:ascii="Arial" w:hAnsi="Arial" w:cs="Arial"/>
                <w:lang w:val="es-CO"/>
              </w:rPr>
            </w:pPr>
            <w:r>
              <w:rPr>
                <w:rFonts w:ascii="Arial" w:hAnsi="Arial" w:cs="Arial"/>
                <w:lang w:val="es-CO"/>
              </w:rPr>
              <w:t>IV</w:t>
            </w:r>
          </w:p>
        </w:tc>
        <w:tc>
          <w:tcPr>
            <w:tcW w:w="5812" w:type="dxa"/>
          </w:tcPr>
          <w:p w:rsidR="00406EC6" w:rsidRDefault="00406EC6" w:rsidP="00CA18A4">
            <w:pPr>
              <w:spacing w:line="360" w:lineRule="auto"/>
              <w:jc w:val="both"/>
              <w:rPr>
                <w:rFonts w:ascii="Arial" w:hAnsi="Arial" w:cs="Arial"/>
                <w:lang w:val="es-CO"/>
              </w:rPr>
            </w:pPr>
            <w:r w:rsidRPr="00D93DD5">
              <w:rPr>
                <w:rFonts w:ascii="Arial" w:hAnsi="Arial" w:cs="Arial"/>
                <w:lang w:val="es-CO"/>
              </w:rPr>
              <w:t>MARCO METODOLÓGICO</w:t>
            </w:r>
          </w:p>
          <w:p w:rsidR="001330BD" w:rsidRPr="00D93DD5" w:rsidRDefault="001330BD" w:rsidP="00CA18A4">
            <w:pPr>
              <w:spacing w:line="360" w:lineRule="auto"/>
              <w:jc w:val="both"/>
              <w:rPr>
                <w:rFonts w:ascii="Arial" w:hAnsi="Arial" w:cs="Arial"/>
                <w:lang w:val="es-CO"/>
              </w:rPr>
            </w:pPr>
          </w:p>
        </w:tc>
        <w:tc>
          <w:tcPr>
            <w:tcW w:w="850" w:type="dxa"/>
          </w:tcPr>
          <w:p w:rsidR="00406EC6" w:rsidRPr="00D93DD5" w:rsidRDefault="00727C9D" w:rsidP="00CA18A4">
            <w:pPr>
              <w:spacing w:line="360" w:lineRule="auto"/>
              <w:jc w:val="center"/>
              <w:rPr>
                <w:rFonts w:ascii="Arial" w:hAnsi="Arial" w:cs="Arial"/>
                <w:lang w:val="es-CO"/>
              </w:rPr>
            </w:pPr>
            <w:r>
              <w:rPr>
                <w:rFonts w:ascii="Arial" w:hAnsi="Arial" w:cs="Arial"/>
                <w:lang w:val="es-CO"/>
              </w:rPr>
              <w:t>25</w:t>
            </w:r>
          </w:p>
        </w:tc>
      </w:tr>
      <w:tr w:rsidR="00A27A8D" w:rsidRPr="00D93DD5" w:rsidTr="00CA18A4">
        <w:tc>
          <w:tcPr>
            <w:tcW w:w="1526" w:type="dxa"/>
          </w:tcPr>
          <w:p w:rsidR="00A27A8D" w:rsidRPr="00D93DD5" w:rsidRDefault="003B39A5" w:rsidP="00CA18A4">
            <w:pPr>
              <w:spacing w:line="360" w:lineRule="auto"/>
              <w:rPr>
                <w:rFonts w:ascii="Arial" w:hAnsi="Arial" w:cs="Arial"/>
                <w:lang w:val="es-CO"/>
              </w:rPr>
            </w:pPr>
            <w:r>
              <w:rPr>
                <w:rFonts w:ascii="Arial" w:hAnsi="Arial" w:cs="Arial"/>
                <w:lang w:val="es-CO"/>
              </w:rPr>
              <w:t>4</w:t>
            </w:r>
            <w:r w:rsidR="00A27A8D" w:rsidRPr="00D93DD5">
              <w:rPr>
                <w:rFonts w:ascii="Arial" w:hAnsi="Arial" w:cs="Arial"/>
                <w:lang w:val="es-CO"/>
              </w:rPr>
              <w:t xml:space="preserve">.1. </w:t>
            </w:r>
          </w:p>
        </w:tc>
        <w:tc>
          <w:tcPr>
            <w:tcW w:w="5812" w:type="dxa"/>
          </w:tcPr>
          <w:p w:rsidR="00A27A8D" w:rsidRPr="003006FF" w:rsidRDefault="00727C9D" w:rsidP="00CA18A4">
            <w:pPr>
              <w:spacing w:line="360" w:lineRule="auto"/>
              <w:jc w:val="both"/>
              <w:rPr>
                <w:rFonts w:ascii="Arial" w:hAnsi="Arial" w:cs="Arial"/>
                <w:highlight w:val="yellow"/>
                <w:lang w:val="es-CO"/>
              </w:rPr>
            </w:pPr>
            <w:r w:rsidRPr="00357E34">
              <w:rPr>
                <w:rFonts w:ascii="Arial" w:hAnsi="Arial" w:cs="Arial"/>
                <w:lang w:val="es-CO"/>
              </w:rPr>
              <w:t>Materiales</w:t>
            </w:r>
          </w:p>
        </w:tc>
        <w:tc>
          <w:tcPr>
            <w:tcW w:w="850" w:type="dxa"/>
          </w:tcPr>
          <w:p w:rsidR="00A27A8D" w:rsidRPr="00D93DD5" w:rsidRDefault="00727C9D" w:rsidP="00CA18A4">
            <w:pPr>
              <w:spacing w:line="360" w:lineRule="auto"/>
              <w:jc w:val="center"/>
              <w:rPr>
                <w:rFonts w:ascii="Arial" w:hAnsi="Arial" w:cs="Arial"/>
                <w:lang w:val="es-CO"/>
              </w:rPr>
            </w:pPr>
            <w:r>
              <w:rPr>
                <w:rFonts w:ascii="Arial" w:hAnsi="Arial" w:cs="Arial"/>
                <w:lang w:val="es-CO"/>
              </w:rPr>
              <w:t>25</w:t>
            </w:r>
          </w:p>
        </w:tc>
      </w:tr>
      <w:tr w:rsidR="00A27A8D" w:rsidRPr="00D93DD5" w:rsidTr="00CA18A4">
        <w:tc>
          <w:tcPr>
            <w:tcW w:w="1526" w:type="dxa"/>
          </w:tcPr>
          <w:p w:rsidR="00A27A8D" w:rsidRPr="00D93DD5" w:rsidRDefault="003B39A5" w:rsidP="00CA18A4">
            <w:pPr>
              <w:spacing w:line="360" w:lineRule="auto"/>
              <w:rPr>
                <w:rFonts w:ascii="Arial" w:hAnsi="Arial" w:cs="Arial"/>
                <w:lang w:val="es-CO"/>
              </w:rPr>
            </w:pPr>
            <w:r>
              <w:rPr>
                <w:rFonts w:ascii="Arial" w:hAnsi="Arial" w:cs="Arial"/>
                <w:lang w:val="es-CO"/>
              </w:rPr>
              <w:t>4</w:t>
            </w:r>
            <w:r w:rsidR="00A27A8D" w:rsidRPr="00D93DD5">
              <w:rPr>
                <w:rFonts w:ascii="Arial" w:hAnsi="Arial" w:cs="Arial"/>
                <w:lang w:val="es-CO"/>
              </w:rPr>
              <w:t>.1.1.</w:t>
            </w:r>
          </w:p>
        </w:tc>
        <w:tc>
          <w:tcPr>
            <w:tcW w:w="5812" w:type="dxa"/>
          </w:tcPr>
          <w:p w:rsidR="00A27A8D" w:rsidRPr="00D93DD5" w:rsidRDefault="00A27A8D" w:rsidP="00CA18A4">
            <w:pPr>
              <w:spacing w:line="360" w:lineRule="auto"/>
              <w:jc w:val="both"/>
              <w:rPr>
                <w:rFonts w:ascii="Arial" w:hAnsi="Arial" w:cs="Arial"/>
                <w:lang w:val="es-CO"/>
              </w:rPr>
            </w:pPr>
            <w:r w:rsidRPr="00D93DD5">
              <w:rPr>
                <w:rFonts w:ascii="Arial" w:hAnsi="Arial" w:cs="Arial"/>
                <w:lang w:val="es-CO"/>
              </w:rPr>
              <w:t>Ubicación de la investigación</w:t>
            </w:r>
          </w:p>
        </w:tc>
        <w:tc>
          <w:tcPr>
            <w:tcW w:w="850" w:type="dxa"/>
          </w:tcPr>
          <w:p w:rsidR="00A27A8D" w:rsidRPr="00D93DD5" w:rsidRDefault="00727C9D" w:rsidP="00CA18A4">
            <w:pPr>
              <w:spacing w:line="360" w:lineRule="auto"/>
              <w:jc w:val="center"/>
              <w:rPr>
                <w:rFonts w:ascii="Arial" w:hAnsi="Arial" w:cs="Arial"/>
                <w:lang w:val="es-CO"/>
              </w:rPr>
            </w:pPr>
            <w:r>
              <w:rPr>
                <w:rFonts w:ascii="Arial" w:hAnsi="Arial" w:cs="Arial"/>
                <w:lang w:val="es-CO"/>
              </w:rPr>
              <w:t>25</w:t>
            </w:r>
          </w:p>
        </w:tc>
      </w:tr>
      <w:tr w:rsidR="00A27A8D" w:rsidRPr="00D93DD5" w:rsidTr="00CA18A4">
        <w:tc>
          <w:tcPr>
            <w:tcW w:w="1526" w:type="dxa"/>
          </w:tcPr>
          <w:p w:rsidR="00A27A8D" w:rsidRPr="00D93DD5" w:rsidRDefault="003B39A5" w:rsidP="00CA18A4">
            <w:pPr>
              <w:spacing w:line="360" w:lineRule="auto"/>
              <w:rPr>
                <w:rFonts w:ascii="Arial" w:hAnsi="Arial" w:cs="Arial"/>
                <w:lang w:val="es-CO"/>
              </w:rPr>
            </w:pPr>
            <w:r>
              <w:rPr>
                <w:rFonts w:ascii="Arial" w:hAnsi="Arial" w:cs="Arial"/>
                <w:lang w:val="es-CO"/>
              </w:rPr>
              <w:t>4</w:t>
            </w:r>
            <w:r w:rsidR="00A27A8D" w:rsidRPr="00D93DD5">
              <w:rPr>
                <w:rFonts w:ascii="Arial" w:hAnsi="Arial" w:cs="Arial"/>
                <w:lang w:val="es-CO"/>
              </w:rPr>
              <w:t>.</w:t>
            </w:r>
            <w:r w:rsidR="00594C97">
              <w:rPr>
                <w:rFonts w:ascii="Arial" w:hAnsi="Arial" w:cs="Arial"/>
                <w:lang w:val="es-CO"/>
              </w:rPr>
              <w:t>1.</w:t>
            </w:r>
            <w:r w:rsidR="00A27A8D" w:rsidRPr="00D93DD5">
              <w:rPr>
                <w:rFonts w:ascii="Arial" w:hAnsi="Arial" w:cs="Arial"/>
                <w:lang w:val="es-CO"/>
              </w:rPr>
              <w:t>2.</w:t>
            </w:r>
          </w:p>
        </w:tc>
        <w:tc>
          <w:tcPr>
            <w:tcW w:w="5812" w:type="dxa"/>
          </w:tcPr>
          <w:p w:rsidR="00A27A8D" w:rsidRPr="00D93DD5" w:rsidRDefault="00A27A8D" w:rsidP="00CA18A4">
            <w:pPr>
              <w:spacing w:line="360" w:lineRule="auto"/>
              <w:jc w:val="both"/>
              <w:rPr>
                <w:rFonts w:ascii="Arial" w:hAnsi="Arial" w:cs="Arial"/>
                <w:lang w:val="es-CO"/>
              </w:rPr>
            </w:pPr>
            <w:r w:rsidRPr="00D93DD5">
              <w:rPr>
                <w:rFonts w:ascii="Arial" w:hAnsi="Arial" w:cs="Arial"/>
                <w:lang w:val="es-CO"/>
              </w:rPr>
              <w:t>Localización de la investigación</w:t>
            </w:r>
          </w:p>
        </w:tc>
        <w:tc>
          <w:tcPr>
            <w:tcW w:w="850" w:type="dxa"/>
          </w:tcPr>
          <w:p w:rsidR="00A27A8D" w:rsidRPr="00D93DD5" w:rsidRDefault="00727C9D" w:rsidP="00CA18A4">
            <w:pPr>
              <w:spacing w:line="360" w:lineRule="auto"/>
              <w:jc w:val="center"/>
              <w:rPr>
                <w:rFonts w:ascii="Arial" w:hAnsi="Arial" w:cs="Arial"/>
                <w:lang w:val="es-CO"/>
              </w:rPr>
            </w:pPr>
            <w:r>
              <w:rPr>
                <w:rFonts w:ascii="Arial" w:hAnsi="Arial" w:cs="Arial"/>
                <w:lang w:val="es-CO"/>
              </w:rPr>
              <w:t>25</w:t>
            </w:r>
          </w:p>
        </w:tc>
      </w:tr>
      <w:tr w:rsidR="00A27A8D" w:rsidRPr="00D93DD5" w:rsidTr="00CA18A4">
        <w:tc>
          <w:tcPr>
            <w:tcW w:w="1526" w:type="dxa"/>
          </w:tcPr>
          <w:p w:rsidR="00A27A8D" w:rsidRPr="00D93DD5" w:rsidRDefault="003B39A5" w:rsidP="00CA18A4">
            <w:pPr>
              <w:spacing w:line="360" w:lineRule="auto"/>
              <w:rPr>
                <w:rFonts w:ascii="Arial" w:hAnsi="Arial" w:cs="Arial"/>
                <w:lang w:val="es-CO"/>
              </w:rPr>
            </w:pPr>
            <w:r>
              <w:rPr>
                <w:rFonts w:ascii="Arial" w:hAnsi="Arial" w:cs="Arial"/>
                <w:lang w:val="es-CO"/>
              </w:rPr>
              <w:t>4</w:t>
            </w:r>
            <w:r w:rsidR="00A27A8D" w:rsidRPr="00D93DD5">
              <w:rPr>
                <w:rFonts w:ascii="Arial" w:hAnsi="Arial" w:cs="Arial"/>
                <w:lang w:val="es-CO"/>
              </w:rPr>
              <w:t>.</w:t>
            </w:r>
            <w:r w:rsidR="00594C97">
              <w:rPr>
                <w:rFonts w:ascii="Arial" w:hAnsi="Arial" w:cs="Arial"/>
                <w:lang w:val="es-CO"/>
              </w:rPr>
              <w:t>1.</w:t>
            </w:r>
            <w:r w:rsidR="00A27A8D" w:rsidRPr="00D93DD5">
              <w:rPr>
                <w:rFonts w:ascii="Arial" w:hAnsi="Arial" w:cs="Arial"/>
                <w:lang w:val="es-CO"/>
              </w:rPr>
              <w:t>3.</w:t>
            </w:r>
          </w:p>
        </w:tc>
        <w:tc>
          <w:tcPr>
            <w:tcW w:w="5812" w:type="dxa"/>
          </w:tcPr>
          <w:p w:rsidR="00A27A8D" w:rsidRPr="00D93DD5" w:rsidRDefault="00A27A8D" w:rsidP="00CA18A4">
            <w:pPr>
              <w:spacing w:line="360" w:lineRule="auto"/>
              <w:jc w:val="both"/>
              <w:rPr>
                <w:rFonts w:ascii="Arial" w:hAnsi="Arial" w:cs="Arial"/>
                <w:lang w:val="es-CO"/>
              </w:rPr>
            </w:pPr>
            <w:r w:rsidRPr="00D93DD5">
              <w:rPr>
                <w:rFonts w:ascii="Arial" w:hAnsi="Arial" w:cs="Arial"/>
                <w:lang w:val="es-CO"/>
              </w:rPr>
              <w:t>Situación geográfica y climática.</w:t>
            </w:r>
          </w:p>
        </w:tc>
        <w:tc>
          <w:tcPr>
            <w:tcW w:w="850" w:type="dxa"/>
          </w:tcPr>
          <w:p w:rsidR="00A27A8D" w:rsidRPr="00D93DD5" w:rsidRDefault="00727C9D" w:rsidP="00CA18A4">
            <w:pPr>
              <w:spacing w:line="360" w:lineRule="auto"/>
              <w:jc w:val="center"/>
              <w:rPr>
                <w:rFonts w:ascii="Arial" w:hAnsi="Arial" w:cs="Arial"/>
                <w:lang w:val="es-CO"/>
              </w:rPr>
            </w:pPr>
            <w:r>
              <w:rPr>
                <w:rFonts w:ascii="Arial" w:hAnsi="Arial" w:cs="Arial"/>
                <w:lang w:val="es-CO"/>
              </w:rPr>
              <w:t>25</w:t>
            </w:r>
          </w:p>
        </w:tc>
      </w:tr>
      <w:tr w:rsidR="00A27A8D" w:rsidRPr="00D93DD5" w:rsidTr="00CA18A4">
        <w:tc>
          <w:tcPr>
            <w:tcW w:w="1526" w:type="dxa"/>
          </w:tcPr>
          <w:p w:rsidR="00A27A8D" w:rsidRPr="00D93DD5" w:rsidRDefault="003B39A5" w:rsidP="00CA18A4">
            <w:pPr>
              <w:spacing w:line="360" w:lineRule="auto"/>
              <w:rPr>
                <w:rFonts w:ascii="Arial" w:hAnsi="Arial" w:cs="Arial"/>
                <w:lang w:val="es-CO"/>
              </w:rPr>
            </w:pPr>
            <w:r>
              <w:rPr>
                <w:rFonts w:ascii="Arial" w:hAnsi="Arial" w:cs="Arial"/>
                <w:lang w:val="es-CO"/>
              </w:rPr>
              <w:t>4</w:t>
            </w:r>
            <w:r w:rsidR="00C42AAC" w:rsidRPr="00D93DD5">
              <w:rPr>
                <w:rFonts w:ascii="Arial" w:hAnsi="Arial" w:cs="Arial"/>
                <w:lang w:val="es-CO"/>
              </w:rPr>
              <w:t>.</w:t>
            </w:r>
            <w:r w:rsidR="00594C97">
              <w:rPr>
                <w:rFonts w:ascii="Arial" w:hAnsi="Arial" w:cs="Arial"/>
                <w:lang w:val="es-CO"/>
              </w:rPr>
              <w:t>1.</w:t>
            </w:r>
            <w:r w:rsidR="00C42AAC" w:rsidRPr="00D93DD5">
              <w:rPr>
                <w:rFonts w:ascii="Arial" w:hAnsi="Arial" w:cs="Arial"/>
                <w:lang w:val="es-CO"/>
              </w:rPr>
              <w:t>4.</w:t>
            </w:r>
          </w:p>
        </w:tc>
        <w:tc>
          <w:tcPr>
            <w:tcW w:w="5812" w:type="dxa"/>
          </w:tcPr>
          <w:p w:rsidR="00A27A8D" w:rsidRPr="00D93DD5" w:rsidRDefault="00C42AAC" w:rsidP="00CA18A4">
            <w:pPr>
              <w:spacing w:line="360" w:lineRule="auto"/>
              <w:jc w:val="both"/>
              <w:rPr>
                <w:rFonts w:ascii="Arial" w:hAnsi="Arial" w:cs="Arial"/>
                <w:lang w:val="es-CO"/>
              </w:rPr>
            </w:pPr>
            <w:r w:rsidRPr="00D93DD5">
              <w:rPr>
                <w:rFonts w:ascii="Arial" w:hAnsi="Arial" w:cs="Arial"/>
                <w:lang w:val="es-CO"/>
              </w:rPr>
              <w:t>Zona de vida</w:t>
            </w:r>
          </w:p>
        </w:tc>
        <w:tc>
          <w:tcPr>
            <w:tcW w:w="850" w:type="dxa"/>
          </w:tcPr>
          <w:p w:rsidR="00A27A8D" w:rsidRPr="00D93DD5" w:rsidRDefault="00727C9D" w:rsidP="00CA18A4">
            <w:pPr>
              <w:spacing w:line="360" w:lineRule="auto"/>
              <w:jc w:val="center"/>
              <w:rPr>
                <w:rFonts w:ascii="Arial" w:hAnsi="Arial" w:cs="Arial"/>
                <w:lang w:val="es-CO"/>
              </w:rPr>
            </w:pPr>
            <w:r>
              <w:rPr>
                <w:rFonts w:ascii="Arial" w:hAnsi="Arial" w:cs="Arial"/>
                <w:lang w:val="es-CO"/>
              </w:rPr>
              <w:t>26</w:t>
            </w:r>
          </w:p>
        </w:tc>
      </w:tr>
      <w:tr w:rsidR="00A27A8D" w:rsidRPr="00D93DD5" w:rsidTr="00CA18A4">
        <w:tc>
          <w:tcPr>
            <w:tcW w:w="1526" w:type="dxa"/>
          </w:tcPr>
          <w:p w:rsidR="00A27A8D" w:rsidRPr="00D93DD5" w:rsidRDefault="003B39A5" w:rsidP="00CA18A4">
            <w:pPr>
              <w:spacing w:line="360" w:lineRule="auto"/>
              <w:rPr>
                <w:rFonts w:ascii="Arial" w:hAnsi="Arial" w:cs="Arial"/>
                <w:lang w:val="es-CO"/>
              </w:rPr>
            </w:pPr>
            <w:r>
              <w:rPr>
                <w:rFonts w:ascii="Arial" w:hAnsi="Arial" w:cs="Arial"/>
                <w:lang w:val="es-CO"/>
              </w:rPr>
              <w:t>4</w:t>
            </w:r>
            <w:r w:rsidR="005A0EEA" w:rsidRPr="00D93DD5">
              <w:rPr>
                <w:rFonts w:ascii="Arial" w:hAnsi="Arial" w:cs="Arial"/>
                <w:lang w:val="es-CO"/>
              </w:rPr>
              <w:t>.</w:t>
            </w:r>
            <w:r w:rsidR="00594C97">
              <w:rPr>
                <w:rFonts w:ascii="Arial" w:hAnsi="Arial" w:cs="Arial"/>
                <w:lang w:val="es-CO"/>
              </w:rPr>
              <w:t>1.</w:t>
            </w:r>
            <w:r w:rsidR="005A0EEA" w:rsidRPr="00D93DD5">
              <w:rPr>
                <w:rFonts w:ascii="Arial" w:hAnsi="Arial" w:cs="Arial"/>
                <w:lang w:val="es-CO"/>
              </w:rPr>
              <w:t>5.</w:t>
            </w:r>
          </w:p>
        </w:tc>
        <w:tc>
          <w:tcPr>
            <w:tcW w:w="5812" w:type="dxa"/>
          </w:tcPr>
          <w:p w:rsidR="00A27A8D" w:rsidRPr="00D93DD5" w:rsidRDefault="005A0EEA" w:rsidP="00CA18A4">
            <w:pPr>
              <w:spacing w:line="360" w:lineRule="auto"/>
              <w:jc w:val="both"/>
              <w:rPr>
                <w:rFonts w:ascii="Arial" w:hAnsi="Arial" w:cs="Arial"/>
                <w:lang w:val="es-CO"/>
              </w:rPr>
            </w:pPr>
            <w:r w:rsidRPr="00D93DD5">
              <w:rPr>
                <w:rFonts w:ascii="Arial" w:hAnsi="Arial" w:cs="Arial"/>
                <w:lang w:val="es-CO"/>
              </w:rPr>
              <w:t>Material Experimental</w:t>
            </w:r>
          </w:p>
        </w:tc>
        <w:tc>
          <w:tcPr>
            <w:tcW w:w="850" w:type="dxa"/>
          </w:tcPr>
          <w:p w:rsidR="00A27A8D" w:rsidRPr="00D93DD5" w:rsidRDefault="00727C9D" w:rsidP="00CA18A4">
            <w:pPr>
              <w:spacing w:line="360" w:lineRule="auto"/>
              <w:jc w:val="center"/>
              <w:rPr>
                <w:rFonts w:ascii="Arial" w:hAnsi="Arial" w:cs="Arial"/>
                <w:lang w:val="es-CO"/>
              </w:rPr>
            </w:pPr>
            <w:r>
              <w:rPr>
                <w:rFonts w:ascii="Arial" w:hAnsi="Arial" w:cs="Arial"/>
                <w:lang w:val="es-CO"/>
              </w:rPr>
              <w:t>26</w:t>
            </w:r>
          </w:p>
        </w:tc>
      </w:tr>
      <w:tr w:rsidR="005A0EEA" w:rsidRPr="00D93DD5" w:rsidTr="00CA18A4">
        <w:tc>
          <w:tcPr>
            <w:tcW w:w="1526" w:type="dxa"/>
          </w:tcPr>
          <w:p w:rsidR="005A0EEA" w:rsidRPr="00D93DD5" w:rsidRDefault="003B39A5" w:rsidP="00CA18A4">
            <w:pPr>
              <w:spacing w:line="360" w:lineRule="auto"/>
              <w:rPr>
                <w:rFonts w:ascii="Arial" w:hAnsi="Arial" w:cs="Arial"/>
                <w:lang w:val="es-CO"/>
              </w:rPr>
            </w:pPr>
            <w:r>
              <w:rPr>
                <w:rFonts w:ascii="Arial" w:hAnsi="Arial" w:cs="Arial"/>
                <w:lang w:val="es-CO"/>
              </w:rPr>
              <w:t>4</w:t>
            </w:r>
            <w:r w:rsidR="005A0EEA" w:rsidRPr="00D93DD5">
              <w:rPr>
                <w:rFonts w:ascii="Arial" w:hAnsi="Arial" w:cs="Arial"/>
                <w:lang w:val="es-CO"/>
              </w:rPr>
              <w:t>.</w:t>
            </w:r>
            <w:r w:rsidR="00594C97">
              <w:rPr>
                <w:rFonts w:ascii="Arial" w:hAnsi="Arial" w:cs="Arial"/>
                <w:lang w:val="es-CO"/>
              </w:rPr>
              <w:t>1.</w:t>
            </w:r>
            <w:r w:rsidR="005A0EEA" w:rsidRPr="00D93DD5">
              <w:rPr>
                <w:rFonts w:ascii="Arial" w:hAnsi="Arial" w:cs="Arial"/>
                <w:lang w:val="es-CO"/>
              </w:rPr>
              <w:t>6.</w:t>
            </w:r>
          </w:p>
        </w:tc>
        <w:tc>
          <w:tcPr>
            <w:tcW w:w="5812" w:type="dxa"/>
          </w:tcPr>
          <w:p w:rsidR="005A0EEA" w:rsidRPr="00D93DD5" w:rsidRDefault="005A0EEA" w:rsidP="00CA18A4">
            <w:pPr>
              <w:spacing w:line="360" w:lineRule="auto"/>
              <w:jc w:val="both"/>
              <w:rPr>
                <w:rFonts w:ascii="Arial" w:hAnsi="Arial" w:cs="Arial"/>
                <w:lang w:val="es-CO"/>
              </w:rPr>
            </w:pPr>
            <w:r w:rsidRPr="00D93DD5">
              <w:rPr>
                <w:rFonts w:ascii="Arial" w:hAnsi="Arial" w:cs="Arial"/>
                <w:lang w:val="es-CO"/>
              </w:rPr>
              <w:t>Materiales y Equipos de laboratorio</w:t>
            </w:r>
          </w:p>
        </w:tc>
        <w:tc>
          <w:tcPr>
            <w:tcW w:w="850" w:type="dxa"/>
          </w:tcPr>
          <w:p w:rsidR="005A0EEA" w:rsidRPr="00D93DD5" w:rsidRDefault="00727C9D" w:rsidP="00CA18A4">
            <w:pPr>
              <w:spacing w:line="360" w:lineRule="auto"/>
              <w:jc w:val="center"/>
              <w:rPr>
                <w:rFonts w:ascii="Arial" w:hAnsi="Arial" w:cs="Arial"/>
                <w:lang w:val="es-CO"/>
              </w:rPr>
            </w:pPr>
            <w:r>
              <w:rPr>
                <w:rFonts w:ascii="Arial" w:hAnsi="Arial" w:cs="Arial"/>
                <w:lang w:val="es-CO"/>
              </w:rPr>
              <w:t>26</w:t>
            </w:r>
          </w:p>
        </w:tc>
      </w:tr>
      <w:tr w:rsidR="005A0EEA" w:rsidRPr="00D93DD5" w:rsidTr="00CA18A4">
        <w:tc>
          <w:tcPr>
            <w:tcW w:w="1526" w:type="dxa"/>
          </w:tcPr>
          <w:p w:rsidR="005A0EEA" w:rsidRPr="00D93DD5" w:rsidRDefault="003B39A5" w:rsidP="00CA18A4">
            <w:pPr>
              <w:spacing w:line="360" w:lineRule="auto"/>
              <w:rPr>
                <w:rFonts w:ascii="Arial" w:hAnsi="Arial" w:cs="Arial"/>
                <w:lang w:val="es-CO"/>
              </w:rPr>
            </w:pPr>
            <w:r>
              <w:rPr>
                <w:rFonts w:ascii="Arial" w:hAnsi="Arial" w:cs="Arial"/>
                <w:lang w:val="es-CO"/>
              </w:rPr>
              <w:t>4</w:t>
            </w:r>
            <w:r w:rsidR="005A0EEA" w:rsidRPr="00D93DD5">
              <w:rPr>
                <w:rFonts w:ascii="Arial" w:hAnsi="Arial" w:cs="Arial"/>
                <w:lang w:val="es-CO"/>
              </w:rPr>
              <w:t>.</w:t>
            </w:r>
            <w:r w:rsidR="00594C97">
              <w:rPr>
                <w:rFonts w:ascii="Arial" w:hAnsi="Arial" w:cs="Arial"/>
                <w:lang w:val="es-CO"/>
              </w:rPr>
              <w:t>1.</w:t>
            </w:r>
            <w:r w:rsidR="005A0EEA" w:rsidRPr="00D93DD5">
              <w:rPr>
                <w:rFonts w:ascii="Arial" w:hAnsi="Arial" w:cs="Arial"/>
                <w:lang w:val="es-CO"/>
              </w:rPr>
              <w:t>7.</w:t>
            </w:r>
          </w:p>
        </w:tc>
        <w:tc>
          <w:tcPr>
            <w:tcW w:w="5812" w:type="dxa"/>
          </w:tcPr>
          <w:p w:rsidR="005A0EEA" w:rsidRPr="00D93DD5" w:rsidRDefault="00D63EE4" w:rsidP="00CA18A4">
            <w:pPr>
              <w:spacing w:line="360" w:lineRule="auto"/>
              <w:jc w:val="both"/>
              <w:rPr>
                <w:rFonts w:ascii="Arial" w:hAnsi="Arial" w:cs="Arial"/>
                <w:lang w:val="es-CO"/>
              </w:rPr>
            </w:pPr>
            <w:r w:rsidRPr="00D93DD5">
              <w:rPr>
                <w:rFonts w:ascii="Arial" w:hAnsi="Arial" w:cs="Arial"/>
                <w:lang w:val="es-CO"/>
              </w:rPr>
              <w:t xml:space="preserve">Reactivos </w:t>
            </w:r>
          </w:p>
        </w:tc>
        <w:tc>
          <w:tcPr>
            <w:tcW w:w="850" w:type="dxa"/>
          </w:tcPr>
          <w:p w:rsidR="005A0EEA" w:rsidRPr="00D93DD5" w:rsidRDefault="00727C9D" w:rsidP="00CA18A4">
            <w:pPr>
              <w:spacing w:line="360" w:lineRule="auto"/>
              <w:jc w:val="center"/>
              <w:rPr>
                <w:rFonts w:ascii="Arial" w:hAnsi="Arial" w:cs="Arial"/>
                <w:lang w:val="es-CO"/>
              </w:rPr>
            </w:pPr>
            <w:r>
              <w:rPr>
                <w:rFonts w:ascii="Arial" w:hAnsi="Arial" w:cs="Arial"/>
                <w:lang w:val="es-CO"/>
              </w:rPr>
              <w:t>26</w:t>
            </w:r>
          </w:p>
        </w:tc>
      </w:tr>
      <w:tr w:rsidR="00D63EE4" w:rsidRPr="00D93DD5" w:rsidTr="00CA18A4">
        <w:tc>
          <w:tcPr>
            <w:tcW w:w="1526" w:type="dxa"/>
          </w:tcPr>
          <w:p w:rsidR="00D63EE4" w:rsidRPr="00D93DD5" w:rsidRDefault="003B39A5" w:rsidP="00CA18A4">
            <w:pPr>
              <w:spacing w:line="360" w:lineRule="auto"/>
              <w:rPr>
                <w:rFonts w:ascii="Arial" w:hAnsi="Arial" w:cs="Arial"/>
                <w:lang w:val="es-CO"/>
              </w:rPr>
            </w:pPr>
            <w:r>
              <w:rPr>
                <w:rFonts w:ascii="Arial" w:hAnsi="Arial" w:cs="Arial"/>
                <w:lang w:val="es-CO"/>
              </w:rPr>
              <w:t>4</w:t>
            </w:r>
            <w:r w:rsidR="00D63EE4" w:rsidRPr="00D93DD5">
              <w:rPr>
                <w:rFonts w:ascii="Arial" w:hAnsi="Arial" w:cs="Arial"/>
                <w:lang w:val="es-CO"/>
              </w:rPr>
              <w:t>.</w:t>
            </w:r>
            <w:r w:rsidR="00594C97">
              <w:rPr>
                <w:rFonts w:ascii="Arial" w:hAnsi="Arial" w:cs="Arial"/>
                <w:lang w:val="es-CO"/>
              </w:rPr>
              <w:t>1.</w:t>
            </w:r>
            <w:r w:rsidR="00D63EE4" w:rsidRPr="00D93DD5">
              <w:rPr>
                <w:rFonts w:ascii="Arial" w:hAnsi="Arial" w:cs="Arial"/>
                <w:lang w:val="es-CO"/>
              </w:rPr>
              <w:t xml:space="preserve">8. </w:t>
            </w:r>
          </w:p>
        </w:tc>
        <w:tc>
          <w:tcPr>
            <w:tcW w:w="5812" w:type="dxa"/>
          </w:tcPr>
          <w:p w:rsidR="003006FF" w:rsidRPr="00D93DD5" w:rsidRDefault="00D63EE4" w:rsidP="00CA18A4">
            <w:pPr>
              <w:spacing w:line="360" w:lineRule="auto"/>
              <w:jc w:val="both"/>
              <w:rPr>
                <w:rFonts w:ascii="Arial" w:hAnsi="Arial" w:cs="Arial"/>
                <w:lang w:val="es-CO"/>
              </w:rPr>
            </w:pPr>
            <w:r w:rsidRPr="00D93DD5">
              <w:rPr>
                <w:rFonts w:ascii="Arial" w:hAnsi="Arial" w:cs="Arial"/>
                <w:lang w:val="es-CO"/>
              </w:rPr>
              <w:t>Materiales de oficina</w:t>
            </w:r>
          </w:p>
        </w:tc>
        <w:tc>
          <w:tcPr>
            <w:tcW w:w="850" w:type="dxa"/>
          </w:tcPr>
          <w:p w:rsidR="00D63EE4" w:rsidRPr="00D93DD5" w:rsidRDefault="00727C9D" w:rsidP="00CA18A4">
            <w:pPr>
              <w:spacing w:line="360" w:lineRule="auto"/>
              <w:jc w:val="center"/>
              <w:rPr>
                <w:rFonts w:ascii="Arial" w:hAnsi="Arial" w:cs="Arial"/>
                <w:lang w:val="es-CO"/>
              </w:rPr>
            </w:pPr>
            <w:r>
              <w:rPr>
                <w:rFonts w:ascii="Arial" w:hAnsi="Arial" w:cs="Arial"/>
                <w:lang w:val="es-CO"/>
              </w:rPr>
              <w:t>27</w:t>
            </w:r>
          </w:p>
        </w:tc>
      </w:tr>
      <w:tr w:rsidR="005A0EEA" w:rsidRPr="00D93DD5" w:rsidTr="00CA18A4">
        <w:tc>
          <w:tcPr>
            <w:tcW w:w="1526" w:type="dxa"/>
          </w:tcPr>
          <w:p w:rsidR="005A0EEA" w:rsidRPr="00D93DD5" w:rsidRDefault="003B39A5" w:rsidP="00CA18A4">
            <w:pPr>
              <w:spacing w:line="360" w:lineRule="auto"/>
              <w:rPr>
                <w:rFonts w:ascii="Arial" w:hAnsi="Arial" w:cs="Arial"/>
                <w:lang w:val="es-CO"/>
              </w:rPr>
            </w:pPr>
            <w:r>
              <w:rPr>
                <w:rFonts w:ascii="Arial" w:hAnsi="Arial" w:cs="Arial"/>
                <w:lang w:val="es-CO"/>
              </w:rPr>
              <w:t>4</w:t>
            </w:r>
            <w:r w:rsidR="00D63EE4" w:rsidRPr="00D93DD5">
              <w:rPr>
                <w:rFonts w:ascii="Arial" w:hAnsi="Arial" w:cs="Arial"/>
                <w:lang w:val="es-CO"/>
              </w:rPr>
              <w:t>.</w:t>
            </w:r>
            <w:r w:rsidR="00594C97">
              <w:rPr>
                <w:rFonts w:ascii="Arial" w:hAnsi="Arial" w:cs="Arial"/>
                <w:lang w:val="es-CO"/>
              </w:rPr>
              <w:t>2</w:t>
            </w:r>
            <w:r w:rsidR="005A0EEA" w:rsidRPr="00D93DD5">
              <w:rPr>
                <w:rFonts w:ascii="Arial" w:hAnsi="Arial" w:cs="Arial"/>
                <w:lang w:val="es-CO"/>
              </w:rPr>
              <w:t xml:space="preserve"> </w:t>
            </w:r>
          </w:p>
        </w:tc>
        <w:tc>
          <w:tcPr>
            <w:tcW w:w="5812" w:type="dxa"/>
          </w:tcPr>
          <w:p w:rsidR="005A0EEA" w:rsidRPr="00D93DD5" w:rsidRDefault="00357E34" w:rsidP="00CA18A4">
            <w:pPr>
              <w:spacing w:line="360" w:lineRule="auto"/>
              <w:jc w:val="both"/>
              <w:rPr>
                <w:rFonts w:ascii="Arial" w:hAnsi="Arial" w:cs="Arial"/>
                <w:lang w:val="es-CO"/>
              </w:rPr>
            </w:pPr>
            <w:r w:rsidRPr="00357E34">
              <w:rPr>
                <w:rFonts w:ascii="Arial" w:hAnsi="Arial" w:cs="Arial"/>
                <w:lang w:val="es-CO"/>
              </w:rPr>
              <w:t>Métodos</w:t>
            </w:r>
          </w:p>
        </w:tc>
        <w:tc>
          <w:tcPr>
            <w:tcW w:w="850" w:type="dxa"/>
          </w:tcPr>
          <w:p w:rsidR="005A0EEA" w:rsidRPr="00D93DD5" w:rsidRDefault="00727C9D" w:rsidP="00CA18A4">
            <w:pPr>
              <w:spacing w:line="360" w:lineRule="auto"/>
              <w:jc w:val="center"/>
              <w:rPr>
                <w:rFonts w:ascii="Arial" w:hAnsi="Arial" w:cs="Arial"/>
                <w:lang w:val="es-CO"/>
              </w:rPr>
            </w:pPr>
            <w:r>
              <w:rPr>
                <w:rFonts w:ascii="Arial" w:hAnsi="Arial" w:cs="Arial"/>
                <w:lang w:val="es-CO"/>
              </w:rPr>
              <w:t>27</w:t>
            </w:r>
          </w:p>
        </w:tc>
      </w:tr>
      <w:tr w:rsidR="005A0EEA" w:rsidRPr="00D93DD5" w:rsidTr="00CA18A4">
        <w:tc>
          <w:tcPr>
            <w:tcW w:w="1526" w:type="dxa"/>
          </w:tcPr>
          <w:p w:rsidR="005A0EEA" w:rsidRPr="00D93DD5" w:rsidRDefault="003B39A5" w:rsidP="00CA18A4">
            <w:pPr>
              <w:spacing w:line="360" w:lineRule="auto"/>
              <w:rPr>
                <w:rFonts w:ascii="Arial" w:hAnsi="Arial" w:cs="Arial"/>
                <w:lang w:val="es-CO"/>
              </w:rPr>
            </w:pPr>
            <w:r>
              <w:rPr>
                <w:rFonts w:ascii="Arial" w:hAnsi="Arial" w:cs="Arial"/>
                <w:lang w:val="es-CO"/>
              </w:rPr>
              <w:t>4</w:t>
            </w:r>
            <w:r w:rsidR="00D63EE4" w:rsidRPr="00D93DD5">
              <w:rPr>
                <w:rFonts w:ascii="Arial" w:hAnsi="Arial" w:cs="Arial"/>
                <w:lang w:val="es-CO"/>
              </w:rPr>
              <w:t>.</w:t>
            </w:r>
            <w:r w:rsidR="00594C97">
              <w:rPr>
                <w:rFonts w:ascii="Arial" w:hAnsi="Arial" w:cs="Arial"/>
                <w:lang w:val="es-CO"/>
              </w:rPr>
              <w:t>2.1.</w:t>
            </w:r>
          </w:p>
        </w:tc>
        <w:tc>
          <w:tcPr>
            <w:tcW w:w="5812" w:type="dxa"/>
          </w:tcPr>
          <w:p w:rsidR="005A0EEA" w:rsidRPr="00D93DD5" w:rsidRDefault="009E5C0A" w:rsidP="00CA18A4">
            <w:pPr>
              <w:spacing w:line="360" w:lineRule="auto"/>
              <w:jc w:val="both"/>
              <w:rPr>
                <w:rFonts w:ascii="Arial" w:hAnsi="Arial" w:cs="Arial"/>
                <w:lang w:val="es-CO"/>
              </w:rPr>
            </w:pPr>
            <w:r w:rsidRPr="00D93DD5">
              <w:rPr>
                <w:rFonts w:ascii="Arial" w:hAnsi="Arial" w:cs="Arial"/>
                <w:lang w:val="es-CO"/>
              </w:rPr>
              <w:t xml:space="preserve">Diseño experimental </w:t>
            </w:r>
          </w:p>
        </w:tc>
        <w:tc>
          <w:tcPr>
            <w:tcW w:w="850" w:type="dxa"/>
          </w:tcPr>
          <w:p w:rsidR="005A0EEA" w:rsidRPr="00D93DD5" w:rsidRDefault="00727C9D" w:rsidP="00CA18A4">
            <w:pPr>
              <w:spacing w:line="360" w:lineRule="auto"/>
              <w:jc w:val="center"/>
              <w:rPr>
                <w:rFonts w:ascii="Arial" w:hAnsi="Arial" w:cs="Arial"/>
                <w:lang w:val="es-CO"/>
              </w:rPr>
            </w:pPr>
            <w:r>
              <w:rPr>
                <w:rFonts w:ascii="Arial" w:hAnsi="Arial" w:cs="Arial"/>
                <w:lang w:val="es-CO"/>
              </w:rPr>
              <w:t>27</w:t>
            </w:r>
          </w:p>
        </w:tc>
      </w:tr>
      <w:tr w:rsidR="005A0EEA" w:rsidRPr="00D93DD5" w:rsidTr="00CA18A4">
        <w:tc>
          <w:tcPr>
            <w:tcW w:w="1526" w:type="dxa"/>
          </w:tcPr>
          <w:p w:rsidR="005A0EEA" w:rsidRPr="00D93DD5" w:rsidRDefault="003B39A5" w:rsidP="00CA18A4">
            <w:pPr>
              <w:spacing w:line="360" w:lineRule="auto"/>
              <w:rPr>
                <w:rFonts w:ascii="Arial" w:hAnsi="Arial" w:cs="Arial"/>
                <w:lang w:val="es-CO"/>
              </w:rPr>
            </w:pPr>
            <w:r>
              <w:rPr>
                <w:rFonts w:ascii="Arial" w:hAnsi="Arial" w:cs="Arial"/>
                <w:lang w:val="es-CO"/>
              </w:rPr>
              <w:t>4</w:t>
            </w:r>
            <w:r w:rsidR="00D63EE4" w:rsidRPr="00D93DD5">
              <w:rPr>
                <w:rFonts w:ascii="Arial" w:hAnsi="Arial" w:cs="Arial"/>
                <w:lang w:val="es-CO"/>
              </w:rPr>
              <w:t>.</w:t>
            </w:r>
            <w:r w:rsidR="00594C97">
              <w:rPr>
                <w:rFonts w:ascii="Arial" w:hAnsi="Arial" w:cs="Arial"/>
                <w:lang w:val="es-CO"/>
              </w:rPr>
              <w:t>2.</w:t>
            </w:r>
            <w:r w:rsidR="00DB374C" w:rsidRPr="00D93DD5">
              <w:rPr>
                <w:rFonts w:ascii="Arial" w:hAnsi="Arial" w:cs="Arial"/>
                <w:lang w:val="es-CO"/>
              </w:rPr>
              <w:t xml:space="preserve">2. </w:t>
            </w:r>
          </w:p>
        </w:tc>
        <w:tc>
          <w:tcPr>
            <w:tcW w:w="5812" w:type="dxa"/>
          </w:tcPr>
          <w:p w:rsidR="005A0EEA" w:rsidRPr="00D93DD5" w:rsidRDefault="00754C26" w:rsidP="00CA18A4">
            <w:pPr>
              <w:spacing w:line="360" w:lineRule="auto"/>
              <w:jc w:val="both"/>
              <w:rPr>
                <w:rFonts w:ascii="Arial" w:hAnsi="Arial" w:cs="Arial"/>
                <w:lang w:val="es-CO"/>
              </w:rPr>
            </w:pPr>
            <w:r>
              <w:rPr>
                <w:rFonts w:ascii="Arial" w:hAnsi="Arial" w:cs="Arial"/>
                <w:lang w:val="es-CO"/>
              </w:rPr>
              <w:t>T</w:t>
            </w:r>
            <w:r w:rsidR="00DB374C" w:rsidRPr="00D93DD5">
              <w:rPr>
                <w:rFonts w:ascii="Arial" w:hAnsi="Arial" w:cs="Arial"/>
                <w:lang w:val="es-CO"/>
              </w:rPr>
              <w:t>ratamientos</w:t>
            </w:r>
          </w:p>
        </w:tc>
        <w:tc>
          <w:tcPr>
            <w:tcW w:w="850" w:type="dxa"/>
          </w:tcPr>
          <w:p w:rsidR="005A0EEA" w:rsidRPr="00D93DD5" w:rsidRDefault="00754C26" w:rsidP="00CA18A4">
            <w:pPr>
              <w:spacing w:line="360" w:lineRule="auto"/>
              <w:jc w:val="center"/>
              <w:rPr>
                <w:rFonts w:ascii="Arial" w:hAnsi="Arial" w:cs="Arial"/>
                <w:lang w:val="es-CO"/>
              </w:rPr>
            </w:pPr>
            <w:r>
              <w:rPr>
                <w:rFonts w:ascii="Arial" w:hAnsi="Arial" w:cs="Arial"/>
                <w:lang w:val="es-CO"/>
              </w:rPr>
              <w:t>27</w:t>
            </w:r>
          </w:p>
        </w:tc>
      </w:tr>
      <w:tr w:rsidR="005A0EEA" w:rsidRPr="00D93DD5" w:rsidTr="00CA18A4">
        <w:tc>
          <w:tcPr>
            <w:tcW w:w="1526" w:type="dxa"/>
          </w:tcPr>
          <w:p w:rsidR="005A0EEA" w:rsidRPr="00D93DD5" w:rsidRDefault="003B39A5" w:rsidP="00CA18A4">
            <w:pPr>
              <w:spacing w:line="360" w:lineRule="auto"/>
              <w:rPr>
                <w:rFonts w:ascii="Arial" w:hAnsi="Arial" w:cs="Arial"/>
                <w:lang w:val="es-CO"/>
              </w:rPr>
            </w:pPr>
            <w:r>
              <w:rPr>
                <w:rFonts w:ascii="Arial" w:hAnsi="Arial" w:cs="Arial"/>
                <w:lang w:val="es-CO"/>
              </w:rPr>
              <w:t>4</w:t>
            </w:r>
            <w:r w:rsidR="00594C97">
              <w:rPr>
                <w:rFonts w:ascii="Arial" w:hAnsi="Arial" w:cs="Arial"/>
                <w:lang w:val="es-CO"/>
              </w:rPr>
              <w:t>.2</w:t>
            </w:r>
            <w:r w:rsidR="00621888" w:rsidRPr="00D93DD5">
              <w:rPr>
                <w:rFonts w:ascii="Arial" w:hAnsi="Arial" w:cs="Arial"/>
                <w:lang w:val="es-CO"/>
              </w:rPr>
              <w:t>.3.</w:t>
            </w:r>
          </w:p>
        </w:tc>
        <w:tc>
          <w:tcPr>
            <w:tcW w:w="5812" w:type="dxa"/>
          </w:tcPr>
          <w:p w:rsidR="005A0EEA" w:rsidRPr="00D93DD5" w:rsidRDefault="00621888" w:rsidP="00CA18A4">
            <w:pPr>
              <w:spacing w:line="360" w:lineRule="auto"/>
              <w:jc w:val="both"/>
              <w:rPr>
                <w:rFonts w:ascii="Arial" w:hAnsi="Arial" w:cs="Arial"/>
                <w:lang w:val="es-CO"/>
              </w:rPr>
            </w:pPr>
            <w:r w:rsidRPr="00D93DD5">
              <w:rPr>
                <w:rFonts w:ascii="Arial" w:hAnsi="Arial" w:cs="Arial"/>
                <w:lang w:val="es-CO"/>
              </w:rPr>
              <w:t>Modelo matemático DBCA</w:t>
            </w:r>
          </w:p>
        </w:tc>
        <w:tc>
          <w:tcPr>
            <w:tcW w:w="850" w:type="dxa"/>
          </w:tcPr>
          <w:p w:rsidR="005A0EEA" w:rsidRPr="00D93DD5" w:rsidRDefault="00754C26" w:rsidP="00CA18A4">
            <w:pPr>
              <w:spacing w:line="360" w:lineRule="auto"/>
              <w:jc w:val="center"/>
              <w:rPr>
                <w:rFonts w:ascii="Arial" w:hAnsi="Arial" w:cs="Arial"/>
                <w:lang w:val="es-CO"/>
              </w:rPr>
            </w:pPr>
            <w:r>
              <w:rPr>
                <w:rFonts w:ascii="Arial" w:hAnsi="Arial" w:cs="Arial"/>
                <w:lang w:val="es-CO"/>
              </w:rPr>
              <w:t>28</w:t>
            </w:r>
          </w:p>
        </w:tc>
      </w:tr>
      <w:tr w:rsidR="005A0EEA" w:rsidRPr="00D93DD5" w:rsidTr="00CA18A4">
        <w:tc>
          <w:tcPr>
            <w:tcW w:w="1526" w:type="dxa"/>
          </w:tcPr>
          <w:p w:rsidR="005A0EEA" w:rsidRPr="00D93DD5" w:rsidRDefault="003B39A5" w:rsidP="00CA18A4">
            <w:pPr>
              <w:spacing w:line="360" w:lineRule="auto"/>
              <w:rPr>
                <w:rFonts w:ascii="Arial" w:hAnsi="Arial" w:cs="Arial"/>
                <w:lang w:val="es-CO"/>
              </w:rPr>
            </w:pPr>
            <w:r>
              <w:rPr>
                <w:rFonts w:ascii="Arial" w:hAnsi="Arial" w:cs="Arial"/>
                <w:lang w:val="es-CO"/>
              </w:rPr>
              <w:t>4</w:t>
            </w:r>
            <w:r w:rsidR="00594C97">
              <w:rPr>
                <w:rFonts w:ascii="Arial" w:hAnsi="Arial" w:cs="Arial"/>
                <w:lang w:val="es-CO"/>
              </w:rPr>
              <w:t>.2</w:t>
            </w:r>
            <w:r w:rsidR="00621888" w:rsidRPr="00D93DD5">
              <w:rPr>
                <w:rFonts w:ascii="Arial" w:hAnsi="Arial" w:cs="Arial"/>
                <w:lang w:val="es-CO"/>
              </w:rPr>
              <w:t>.4.</w:t>
            </w:r>
          </w:p>
        </w:tc>
        <w:tc>
          <w:tcPr>
            <w:tcW w:w="5812" w:type="dxa"/>
          </w:tcPr>
          <w:p w:rsidR="005A0EEA" w:rsidRPr="00D93DD5" w:rsidRDefault="00754C26" w:rsidP="00CA18A4">
            <w:pPr>
              <w:spacing w:line="360" w:lineRule="auto"/>
              <w:jc w:val="both"/>
              <w:rPr>
                <w:rFonts w:ascii="Arial" w:hAnsi="Arial" w:cs="Arial"/>
                <w:lang w:val="es-CO"/>
              </w:rPr>
            </w:pPr>
            <w:r>
              <w:rPr>
                <w:rFonts w:ascii="Arial" w:hAnsi="Arial" w:cs="Arial"/>
                <w:lang w:val="es-CO"/>
              </w:rPr>
              <w:t xml:space="preserve">Prueba de rango múltiples </w:t>
            </w:r>
          </w:p>
        </w:tc>
        <w:tc>
          <w:tcPr>
            <w:tcW w:w="850" w:type="dxa"/>
          </w:tcPr>
          <w:p w:rsidR="005A0EEA" w:rsidRPr="00D93DD5" w:rsidRDefault="00754C26" w:rsidP="00CA18A4">
            <w:pPr>
              <w:spacing w:line="360" w:lineRule="auto"/>
              <w:jc w:val="center"/>
              <w:rPr>
                <w:rFonts w:ascii="Arial" w:hAnsi="Arial" w:cs="Arial"/>
                <w:lang w:val="es-CO"/>
              </w:rPr>
            </w:pPr>
            <w:r>
              <w:rPr>
                <w:rFonts w:ascii="Arial" w:hAnsi="Arial" w:cs="Arial"/>
                <w:lang w:val="es-CO"/>
              </w:rPr>
              <w:t>29</w:t>
            </w:r>
          </w:p>
        </w:tc>
      </w:tr>
      <w:tr w:rsidR="00C63CC6" w:rsidRPr="00D93DD5" w:rsidTr="00CA18A4">
        <w:tc>
          <w:tcPr>
            <w:tcW w:w="1526" w:type="dxa"/>
          </w:tcPr>
          <w:p w:rsidR="00C63CC6" w:rsidRDefault="00C63CC6" w:rsidP="00CA18A4">
            <w:pPr>
              <w:spacing w:line="360" w:lineRule="auto"/>
              <w:rPr>
                <w:rFonts w:ascii="Arial" w:hAnsi="Arial" w:cs="Arial"/>
                <w:lang w:val="es-CO"/>
              </w:rPr>
            </w:pPr>
            <w:r>
              <w:rPr>
                <w:rFonts w:ascii="Arial" w:hAnsi="Arial" w:cs="Arial"/>
                <w:lang w:val="es-CO"/>
              </w:rPr>
              <w:t>4.2.4.1.</w:t>
            </w:r>
          </w:p>
        </w:tc>
        <w:tc>
          <w:tcPr>
            <w:tcW w:w="5812" w:type="dxa"/>
          </w:tcPr>
          <w:p w:rsidR="00C63CC6" w:rsidRDefault="00C63CC6" w:rsidP="00CA18A4">
            <w:pPr>
              <w:spacing w:line="360" w:lineRule="auto"/>
              <w:jc w:val="both"/>
              <w:rPr>
                <w:rFonts w:ascii="Arial" w:hAnsi="Arial" w:cs="Arial"/>
                <w:lang w:val="es-CO"/>
              </w:rPr>
            </w:pPr>
            <w:r>
              <w:rPr>
                <w:rFonts w:ascii="Arial" w:hAnsi="Arial" w:cs="Arial"/>
                <w:lang w:val="es-CO"/>
              </w:rPr>
              <w:t xml:space="preserve">Método Tukey </w:t>
            </w:r>
          </w:p>
        </w:tc>
        <w:tc>
          <w:tcPr>
            <w:tcW w:w="850" w:type="dxa"/>
          </w:tcPr>
          <w:p w:rsidR="00C63CC6" w:rsidRDefault="00C63CC6" w:rsidP="00CA18A4">
            <w:pPr>
              <w:spacing w:line="360" w:lineRule="auto"/>
              <w:jc w:val="center"/>
              <w:rPr>
                <w:rFonts w:ascii="Arial" w:hAnsi="Arial" w:cs="Arial"/>
                <w:lang w:val="es-CO"/>
              </w:rPr>
            </w:pPr>
            <w:r>
              <w:rPr>
                <w:rFonts w:ascii="Arial" w:hAnsi="Arial" w:cs="Arial"/>
                <w:lang w:val="es-CO"/>
              </w:rPr>
              <w:t>29</w:t>
            </w:r>
          </w:p>
        </w:tc>
      </w:tr>
      <w:tr w:rsidR="005A0EEA" w:rsidRPr="00D93DD5" w:rsidTr="00CA18A4">
        <w:tc>
          <w:tcPr>
            <w:tcW w:w="1526" w:type="dxa"/>
          </w:tcPr>
          <w:p w:rsidR="005A0EEA" w:rsidRPr="00D93DD5" w:rsidRDefault="003B39A5" w:rsidP="00CA18A4">
            <w:pPr>
              <w:spacing w:line="360" w:lineRule="auto"/>
              <w:rPr>
                <w:rFonts w:ascii="Arial" w:hAnsi="Arial" w:cs="Arial"/>
                <w:lang w:val="es-CO"/>
              </w:rPr>
            </w:pPr>
            <w:r>
              <w:rPr>
                <w:rFonts w:ascii="Arial" w:hAnsi="Arial" w:cs="Arial"/>
                <w:lang w:val="es-CO"/>
              </w:rPr>
              <w:t>4</w:t>
            </w:r>
            <w:r w:rsidR="00594C97">
              <w:rPr>
                <w:rFonts w:ascii="Arial" w:hAnsi="Arial" w:cs="Arial"/>
                <w:lang w:val="es-CO"/>
              </w:rPr>
              <w:t>.2.5.</w:t>
            </w:r>
          </w:p>
        </w:tc>
        <w:tc>
          <w:tcPr>
            <w:tcW w:w="5812" w:type="dxa"/>
          </w:tcPr>
          <w:p w:rsidR="005A0EEA" w:rsidRPr="00D93DD5" w:rsidRDefault="00357E34" w:rsidP="00CA18A4">
            <w:pPr>
              <w:spacing w:line="360" w:lineRule="auto"/>
              <w:jc w:val="both"/>
              <w:rPr>
                <w:rFonts w:ascii="Arial" w:hAnsi="Arial" w:cs="Arial"/>
                <w:lang w:val="es-CO"/>
              </w:rPr>
            </w:pPr>
            <w:r w:rsidRPr="00357E34">
              <w:rPr>
                <w:rFonts w:ascii="Arial" w:hAnsi="Arial" w:cs="Arial"/>
                <w:lang w:val="es-CO"/>
              </w:rPr>
              <w:t>Manejo de la investigación</w:t>
            </w:r>
          </w:p>
        </w:tc>
        <w:tc>
          <w:tcPr>
            <w:tcW w:w="850" w:type="dxa"/>
          </w:tcPr>
          <w:p w:rsidR="005A0EEA" w:rsidRPr="00D93DD5" w:rsidRDefault="00754C26" w:rsidP="00CA18A4">
            <w:pPr>
              <w:spacing w:line="360" w:lineRule="auto"/>
              <w:jc w:val="center"/>
              <w:rPr>
                <w:rFonts w:ascii="Arial" w:hAnsi="Arial" w:cs="Arial"/>
                <w:lang w:val="es-CO"/>
              </w:rPr>
            </w:pPr>
            <w:r>
              <w:rPr>
                <w:rFonts w:ascii="Arial" w:hAnsi="Arial" w:cs="Arial"/>
                <w:lang w:val="es-CO"/>
              </w:rPr>
              <w:t>29</w:t>
            </w:r>
          </w:p>
        </w:tc>
      </w:tr>
      <w:tr w:rsidR="00C90AF2" w:rsidRPr="00D93DD5" w:rsidTr="00CA18A4">
        <w:tc>
          <w:tcPr>
            <w:tcW w:w="1526" w:type="dxa"/>
          </w:tcPr>
          <w:p w:rsidR="00C90AF2" w:rsidRPr="00D93DD5" w:rsidRDefault="003B39A5" w:rsidP="00CA18A4">
            <w:pPr>
              <w:spacing w:line="360" w:lineRule="auto"/>
              <w:rPr>
                <w:rFonts w:ascii="Arial" w:hAnsi="Arial" w:cs="Arial"/>
                <w:lang w:val="es-CO"/>
              </w:rPr>
            </w:pPr>
            <w:r>
              <w:rPr>
                <w:rFonts w:ascii="Arial" w:hAnsi="Arial" w:cs="Arial"/>
                <w:lang w:val="es-CO"/>
              </w:rPr>
              <w:t>4</w:t>
            </w:r>
            <w:r w:rsidR="00D63EE4" w:rsidRPr="00D93DD5">
              <w:rPr>
                <w:rFonts w:ascii="Arial" w:hAnsi="Arial" w:cs="Arial"/>
                <w:lang w:val="es-CO"/>
              </w:rPr>
              <w:t>.</w:t>
            </w:r>
            <w:r w:rsidR="00594C97">
              <w:rPr>
                <w:rFonts w:ascii="Arial" w:hAnsi="Arial" w:cs="Arial"/>
                <w:lang w:val="es-CO"/>
              </w:rPr>
              <w:t>2.5.1.</w:t>
            </w:r>
          </w:p>
        </w:tc>
        <w:tc>
          <w:tcPr>
            <w:tcW w:w="5812" w:type="dxa"/>
          </w:tcPr>
          <w:p w:rsidR="00C90AF2" w:rsidRPr="00D93DD5" w:rsidRDefault="00594C97" w:rsidP="00CA18A4">
            <w:pPr>
              <w:spacing w:line="360" w:lineRule="auto"/>
              <w:jc w:val="both"/>
              <w:rPr>
                <w:rFonts w:ascii="Arial" w:hAnsi="Arial" w:cs="Arial"/>
                <w:lang w:val="es-CO"/>
              </w:rPr>
            </w:pPr>
            <w:r w:rsidRPr="00594C97">
              <w:rPr>
                <w:rFonts w:ascii="Arial" w:hAnsi="Arial" w:cs="Arial"/>
                <w:lang w:val="es-CO"/>
              </w:rPr>
              <w:t>Preparación de la muestra</w:t>
            </w:r>
          </w:p>
        </w:tc>
        <w:tc>
          <w:tcPr>
            <w:tcW w:w="850" w:type="dxa"/>
          </w:tcPr>
          <w:p w:rsidR="00C90AF2" w:rsidRPr="00D93DD5" w:rsidRDefault="00754C26" w:rsidP="00CA18A4">
            <w:pPr>
              <w:spacing w:line="360" w:lineRule="auto"/>
              <w:jc w:val="center"/>
              <w:rPr>
                <w:rFonts w:ascii="Arial" w:hAnsi="Arial" w:cs="Arial"/>
                <w:lang w:val="es-CO"/>
              </w:rPr>
            </w:pPr>
            <w:r>
              <w:rPr>
                <w:rFonts w:ascii="Arial" w:hAnsi="Arial" w:cs="Arial"/>
                <w:lang w:val="es-CO"/>
              </w:rPr>
              <w:t>29</w:t>
            </w:r>
          </w:p>
        </w:tc>
      </w:tr>
      <w:tr w:rsidR="00594C97" w:rsidRPr="00D93DD5" w:rsidTr="00CA18A4">
        <w:tc>
          <w:tcPr>
            <w:tcW w:w="1526" w:type="dxa"/>
          </w:tcPr>
          <w:p w:rsidR="00594C97" w:rsidRDefault="00594C97" w:rsidP="00CA18A4">
            <w:pPr>
              <w:spacing w:line="360" w:lineRule="auto"/>
              <w:rPr>
                <w:rFonts w:ascii="Arial" w:hAnsi="Arial" w:cs="Arial"/>
                <w:lang w:val="es-CO"/>
              </w:rPr>
            </w:pPr>
            <w:r>
              <w:rPr>
                <w:rFonts w:ascii="Arial" w:hAnsi="Arial" w:cs="Arial"/>
                <w:lang w:val="es-CO"/>
              </w:rPr>
              <w:lastRenderedPageBreak/>
              <w:t>4.2.5.2.</w:t>
            </w:r>
          </w:p>
        </w:tc>
        <w:tc>
          <w:tcPr>
            <w:tcW w:w="5812" w:type="dxa"/>
          </w:tcPr>
          <w:p w:rsidR="00594C97" w:rsidRPr="00D93DD5" w:rsidRDefault="00594C97" w:rsidP="00CA18A4">
            <w:pPr>
              <w:spacing w:line="360" w:lineRule="auto"/>
              <w:jc w:val="both"/>
              <w:rPr>
                <w:rFonts w:ascii="Arial" w:hAnsi="Arial" w:cs="Arial"/>
                <w:lang w:val="es-CO"/>
              </w:rPr>
            </w:pPr>
            <w:r w:rsidRPr="00D93DD5">
              <w:rPr>
                <w:rFonts w:ascii="Arial" w:hAnsi="Arial" w:cs="Arial"/>
                <w:lang w:val="es-CO"/>
              </w:rPr>
              <w:t>Extracción de pectina de cáscaras de frutas de pitahaya amarilla secas</w:t>
            </w:r>
          </w:p>
        </w:tc>
        <w:tc>
          <w:tcPr>
            <w:tcW w:w="850" w:type="dxa"/>
          </w:tcPr>
          <w:p w:rsidR="00594C97" w:rsidRPr="00D93DD5" w:rsidRDefault="00E22D87" w:rsidP="00CA18A4">
            <w:pPr>
              <w:spacing w:line="360" w:lineRule="auto"/>
              <w:jc w:val="center"/>
              <w:rPr>
                <w:rFonts w:ascii="Arial" w:hAnsi="Arial" w:cs="Arial"/>
                <w:lang w:val="es-CO"/>
              </w:rPr>
            </w:pPr>
            <w:r>
              <w:rPr>
                <w:rFonts w:ascii="Arial" w:hAnsi="Arial" w:cs="Arial"/>
                <w:lang w:val="es-CO"/>
              </w:rPr>
              <w:t>32</w:t>
            </w:r>
          </w:p>
        </w:tc>
      </w:tr>
      <w:tr w:rsidR="00E63B1C" w:rsidRPr="00D93DD5" w:rsidTr="00CA18A4">
        <w:tc>
          <w:tcPr>
            <w:tcW w:w="1526" w:type="dxa"/>
          </w:tcPr>
          <w:p w:rsidR="00E63B1C" w:rsidRPr="00D93DD5" w:rsidRDefault="003B39A5" w:rsidP="00CA18A4">
            <w:pPr>
              <w:spacing w:line="360" w:lineRule="auto"/>
              <w:rPr>
                <w:rFonts w:ascii="Arial" w:hAnsi="Arial" w:cs="Arial"/>
                <w:lang w:val="es-CO"/>
              </w:rPr>
            </w:pPr>
            <w:r>
              <w:rPr>
                <w:rFonts w:ascii="Arial" w:hAnsi="Arial" w:cs="Arial"/>
                <w:lang w:val="es-CO"/>
              </w:rPr>
              <w:t>4</w:t>
            </w:r>
            <w:r w:rsidR="00594C97">
              <w:rPr>
                <w:rFonts w:ascii="Arial" w:hAnsi="Arial" w:cs="Arial"/>
                <w:lang w:val="es-CO"/>
              </w:rPr>
              <w:t>.2.6</w:t>
            </w:r>
            <w:r w:rsidR="00E63B1C" w:rsidRPr="00D93DD5">
              <w:rPr>
                <w:rFonts w:ascii="Arial" w:hAnsi="Arial" w:cs="Arial"/>
                <w:lang w:val="es-CO"/>
              </w:rPr>
              <w:t>.</w:t>
            </w:r>
          </w:p>
        </w:tc>
        <w:tc>
          <w:tcPr>
            <w:tcW w:w="5812" w:type="dxa"/>
          </w:tcPr>
          <w:p w:rsidR="00E63B1C" w:rsidRPr="00D93DD5" w:rsidRDefault="00E22D87" w:rsidP="00CA18A4">
            <w:pPr>
              <w:spacing w:line="360" w:lineRule="auto"/>
              <w:jc w:val="both"/>
              <w:rPr>
                <w:rFonts w:ascii="Arial" w:hAnsi="Arial" w:cs="Arial"/>
                <w:lang w:val="es-CO"/>
              </w:rPr>
            </w:pPr>
            <w:r>
              <w:rPr>
                <w:rFonts w:ascii="Arial" w:hAnsi="Arial" w:cs="Arial"/>
                <w:lang w:val="es-CO"/>
              </w:rPr>
              <w:t>Análisis</w:t>
            </w:r>
            <w:r w:rsidR="00E63B1C" w:rsidRPr="00D93DD5">
              <w:rPr>
                <w:rFonts w:ascii="Arial" w:hAnsi="Arial" w:cs="Arial"/>
                <w:lang w:val="es-CO"/>
              </w:rPr>
              <w:t xml:space="preserve"> físicos y químicos</w:t>
            </w:r>
          </w:p>
        </w:tc>
        <w:tc>
          <w:tcPr>
            <w:tcW w:w="850" w:type="dxa"/>
          </w:tcPr>
          <w:p w:rsidR="00E63B1C" w:rsidRPr="00D93DD5" w:rsidRDefault="00185C6E" w:rsidP="00CA18A4">
            <w:pPr>
              <w:spacing w:line="360" w:lineRule="auto"/>
              <w:jc w:val="center"/>
              <w:rPr>
                <w:rFonts w:ascii="Arial" w:hAnsi="Arial" w:cs="Arial"/>
                <w:lang w:val="es-CO"/>
              </w:rPr>
            </w:pPr>
            <w:r>
              <w:rPr>
                <w:rFonts w:ascii="Arial" w:hAnsi="Arial" w:cs="Arial"/>
                <w:lang w:val="es-CO"/>
              </w:rPr>
              <w:t>35</w:t>
            </w:r>
          </w:p>
        </w:tc>
      </w:tr>
      <w:tr w:rsidR="00E63B1C" w:rsidRPr="00D93DD5" w:rsidTr="00CA18A4">
        <w:tc>
          <w:tcPr>
            <w:tcW w:w="1526" w:type="dxa"/>
          </w:tcPr>
          <w:p w:rsidR="00E63B1C" w:rsidRPr="00D93DD5" w:rsidRDefault="003B39A5" w:rsidP="00CA18A4">
            <w:pPr>
              <w:spacing w:line="360" w:lineRule="auto"/>
              <w:rPr>
                <w:rFonts w:ascii="Arial" w:hAnsi="Arial" w:cs="Arial"/>
                <w:lang w:val="es-CO"/>
              </w:rPr>
            </w:pPr>
            <w:r>
              <w:rPr>
                <w:rFonts w:ascii="Arial" w:hAnsi="Arial" w:cs="Arial"/>
                <w:lang w:val="es-CO"/>
              </w:rPr>
              <w:t>4</w:t>
            </w:r>
            <w:r w:rsidR="00594C97">
              <w:rPr>
                <w:rFonts w:ascii="Arial" w:hAnsi="Arial" w:cs="Arial"/>
                <w:lang w:val="es-CO"/>
              </w:rPr>
              <w:t>.2.6</w:t>
            </w:r>
            <w:r w:rsidR="00E63B1C" w:rsidRPr="00D93DD5">
              <w:rPr>
                <w:rFonts w:ascii="Arial" w:hAnsi="Arial" w:cs="Arial"/>
                <w:lang w:val="es-CO"/>
              </w:rPr>
              <w:t>.1.</w:t>
            </w:r>
          </w:p>
        </w:tc>
        <w:tc>
          <w:tcPr>
            <w:tcW w:w="5812" w:type="dxa"/>
          </w:tcPr>
          <w:p w:rsidR="00E63B1C" w:rsidRPr="00D93DD5" w:rsidRDefault="00E22D87" w:rsidP="00CA18A4">
            <w:pPr>
              <w:spacing w:line="360" w:lineRule="auto"/>
              <w:jc w:val="both"/>
              <w:rPr>
                <w:rFonts w:ascii="Arial" w:hAnsi="Arial" w:cs="Arial"/>
                <w:lang w:val="es-CO"/>
              </w:rPr>
            </w:pPr>
            <w:r>
              <w:rPr>
                <w:rFonts w:ascii="Arial" w:hAnsi="Arial" w:cs="Arial"/>
                <w:lang w:val="es-CO"/>
              </w:rPr>
              <w:t>Análisis</w:t>
            </w:r>
            <w:r w:rsidR="00E63B1C" w:rsidRPr="00D93DD5">
              <w:rPr>
                <w:rFonts w:ascii="Arial" w:hAnsi="Arial" w:cs="Arial"/>
                <w:lang w:val="es-CO"/>
              </w:rPr>
              <w:t xml:space="preserve"> Físicas</w:t>
            </w:r>
          </w:p>
        </w:tc>
        <w:tc>
          <w:tcPr>
            <w:tcW w:w="850" w:type="dxa"/>
          </w:tcPr>
          <w:p w:rsidR="00E63B1C" w:rsidRPr="00D93DD5" w:rsidRDefault="00185C6E" w:rsidP="00CA18A4">
            <w:pPr>
              <w:spacing w:line="360" w:lineRule="auto"/>
              <w:jc w:val="center"/>
              <w:rPr>
                <w:rFonts w:ascii="Arial" w:hAnsi="Arial" w:cs="Arial"/>
                <w:lang w:val="es-CO"/>
              </w:rPr>
            </w:pPr>
            <w:r>
              <w:rPr>
                <w:rFonts w:ascii="Arial" w:hAnsi="Arial" w:cs="Arial"/>
                <w:lang w:val="es-CO"/>
              </w:rPr>
              <w:t>35</w:t>
            </w:r>
          </w:p>
        </w:tc>
      </w:tr>
      <w:tr w:rsidR="00E63B1C" w:rsidRPr="00D93DD5" w:rsidTr="00CA18A4">
        <w:tc>
          <w:tcPr>
            <w:tcW w:w="1526" w:type="dxa"/>
          </w:tcPr>
          <w:p w:rsidR="00E63B1C" w:rsidRPr="00D93DD5" w:rsidRDefault="003B39A5" w:rsidP="00CA18A4">
            <w:pPr>
              <w:spacing w:line="360" w:lineRule="auto"/>
              <w:rPr>
                <w:rFonts w:ascii="Arial" w:hAnsi="Arial" w:cs="Arial"/>
                <w:lang w:val="es-CO"/>
              </w:rPr>
            </w:pPr>
            <w:r>
              <w:rPr>
                <w:rFonts w:ascii="Arial" w:hAnsi="Arial" w:cs="Arial"/>
                <w:lang w:val="es-CO"/>
              </w:rPr>
              <w:t>4</w:t>
            </w:r>
            <w:r w:rsidR="00594C97">
              <w:rPr>
                <w:rFonts w:ascii="Arial" w:hAnsi="Arial" w:cs="Arial"/>
                <w:lang w:val="es-CO"/>
              </w:rPr>
              <w:t>.2.6</w:t>
            </w:r>
            <w:r w:rsidR="00E63B1C" w:rsidRPr="00D93DD5">
              <w:rPr>
                <w:rFonts w:ascii="Arial" w:hAnsi="Arial" w:cs="Arial"/>
                <w:lang w:val="es-CO"/>
              </w:rPr>
              <w:t>.2.</w:t>
            </w:r>
          </w:p>
        </w:tc>
        <w:tc>
          <w:tcPr>
            <w:tcW w:w="5812" w:type="dxa"/>
          </w:tcPr>
          <w:p w:rsidR="00E63B1C" w:rsidRPr="00D93DD5" w:rsidRDefault="00357E34" w:rsidP="00CA18A4">
            <w:pPr>
              <w:spacing w:line="360" w:lineRule="auto"/>
              <w:jc w:val="both"/>
              <w:rPr>
                <w:rFonts w:ascii="Arial" w:hAnsi="Arial" w:cs="Arial"/>
                <w:lang w:val="es-CO"/>
              </w:rPr>
            </w:pPr>
            <w:r>
              <w:rPr>
                <w:rFonts w:ascii="Arial" w:hAnsi="Arial" w:cs="Arial"/>
                <w:lang w:val="es-CO"/>
              </w:rPr>
              <w:t>Análisis</w:t>
            </w:r>
            <w:r w:rsidRPr="00D93DD5">
              <w:rPr>
                <w:rFonts w:ascii="Arial" w:hAnsi="Arial" w:cs="Arial"/>
                <w:lang w:val="es-CO"/>
              </w:rPr>
              <w:t xml:space="preserve"> </w:t>
            </w:r>
            <w:r w:rsidR="00E63B1C" w:rsidRPr="00D93DD5">
              <w:rPr>
                <w:rFonts w:ascii="Arial" w:hAnsi="Arial" w:cs="Arial"/>
                <w:lang w:val="es-CO"/>
              </w:rPr>
              <w:t>Químicas</w:t>
            </w:r>
          </w:p>
        </w:tc>
        <w:tc>
          <w:tcPr>
            <w:tcW w:w="850" w:type="dxa"/>
          </w:tcPr>
          <w:p w:rsidR="00E63B1C" w:rsidRPr="00D93DD5" w:rsidRDefault="00185C6E" w:rsidP="00CA18A4">
            <w:pPr>
              <w:spacing w:line="360" w:lineRule="auto"/>
              <w:jc w:val="center"/>
              <w:rPr>
                <w:rFonts w:ascii="Arial" w:hAnsi="Arial" w:cs="Arial"/>
                <w:lang w:val="es-CO"/>
              </w:rPr>
            </w:pPr>
            <w:r>
              <w:rPr>
                <w:rFonts w:ascii="Arial" w:hAnsi="Arial" w:cs="Arial"/>
                <w:lang w:val="es-CO"/>
              </w:rPr>
              <w:t>35</w:t>
            </w:r>
          </w:p>
        </w:tc>
      </w:tr>
      <w:tr w:rsidR="00E63B1C" w:rsidRPr="00D93DD5" w:rsidTr="00CA18A4">
        <w:tc>
          <w:tcPr>
            <w:tcW w:w="1526" w:type="dxa"/>
          </w:tcPr>
          <w:p w:rsidR="00E63B1C" w:rsidRPr="00D93DD5" w:rsidRDefault="003B39A5" w:rsidP="00CA18A4">
            <w:pPr>
              <w:spacing w:line="360" w:lineRule="auto"/>
              <w:rPr>
                <w:rFonts w:ascii="Arial" w:hAnsi="Arial" w:cs="Arial"/>
                <w:lang w:val="es-CO"/>
              </w:rPr>
            </w:pPr>
            <w:r>
              <w:rPr>
                <w:rFonts w:ascii="Arial" w:hAnsi="Arial" w:cs="Arial"/>
                <w:lang w:val="es-CO"/>
              </w:rPr>
              <w:t>4</w:t>
            </w:r>
            <w:r w:rsidR="00347BA0">
              <w:rPr>
                <w:rFonts w:ascii="Arial" w:hAnsi="Arial" w:cs="Arial"/>
                <w:lang w:val="es-CO"/>
              </w:rPr>
              <w:t>.2.6</w:t>
            </w:r>
            <w:r w:rsidR="00E63B1C" w:rsidRPr="00D93DD5">
              <w:rPr>
                <w:rFonts w:ascii="Arial" w:hAnsi="Arial" w:cs="Arial"/>
                <w:lang w:val="es-CO"/>
              </w:rPr>
              <w:t>.</w:t>
            </w:r>
            <w:r w:rsidR="00347BA0">
              <w:rPr>
                <w:rFonts w:ascii="Arial" w:hAnsi="Arial" w:cs="Arial"/>
                <w:lang w:val="es-CO"/>
              </w:rPr>
              <w:t>3.</w:t>
            </w:r>
          </w:p>
        </w:tc>
        <w:tc>
          <w:tcPr>
            <w:tcW w:w="5812" w:type="dxa"/>
          </w:tcPr>
          <w:p w:rsidR="00EA183C" w:rsidRDefault="00E63B1C" w:rsidP="00CA18A4">
            <w:pPr>
              <w:spacing w:line="360" w:lineRule="auto"/>
              <w:jc w:val="both"/>
              <w:rPr>
                <w:rFonts w:ascii="Arial" w:hAnsi="Arial" w:cs="Arial"/>
                <w:lang w:val="es-CO"/>
              </w:rPr>
            </w:pPr>
            <w:r w:rsidRPr="00D93DD5">
              <w:rPr>
                <w:rFonts w:ascii="Arial" w:hAnsi="Arial" w:cs="Arial"/>
                <w:lang w:val="es-CO"/>
              </w:rPr>
              <w:t>Evaluación del rendimiento de pectina</w:t>
            </w:r>
          </w:p>
          <w:p w:rsidR="00357E34" w:rsidRPr="00D93DD5" w:rsidRDefault="00357E34" w:rsidP="00CA18A4">
            <w:pPr>
              <w:spacing w:line="360" w:lineRule="auto"/>
              <w:jc w:val="both"/>
              <w:rPr>
                <w:rFonts w:ascii="Arial" w:hAnsi="Arial" w:cs="Arial"/>
                <w:lang w:val="es-CO"/>
              </w:rPr>
            </w:pPr>
          </w:p>
        </w:tc>
        <w:tc>
          <w:tcPr>
            <w:tcW w:w="850" w:type="dxa"/>
          </w:tcPr>
          <w:p w:rsidR="00E63B1C" w:rsidRPr="00D93DD5" w:rsidRDefault="00185C6E" w:rsidP="00CA18A4">
            <w:pPr>
              <w:spacing w:line="360" w:lineRule="auto"/>
              <w:rPr>
                <w:rFonts w:ascii="Arial" w:hAnsi="Arial" w:cs="Arial"/>
                <w:lang w:val="es-CO"/>
              </w:rPr>
            </w:pPr>
            <w:r>
              <w:rPr>
                <w:rFonts w:ascii="Arial" w:hAnsi="Arial" w:cs="Arial"/>
                <w:lang w:val="es-CO"/>
              </w:rPr>
              <w:t>38</w:t>
            </w:r>
          </w:p>
        </w:tc>
      </w:tr>
      <w:tr w:rsidR="003B39A5" w:rsidRPr="00D93DD5" w:rsidTr="00CA18A4">
        <w:tc>
          <w:tcPr>
            <w:tcW w:w="1526" w:type="dxa"/>
          </w:tcPr>
          <w:p w:rsidR="003B39A5" w:rsidRDefault="003B39A5" w:rsidP="00CA18A4">
            <w:pPr>
              <w:spacing w:line="360" w:lineRule="auto"/>
              <w:rPr>
                <w:rFonts w:ascii="Arial" w:hAnsi="Arial" w:cs="Arial"/>
                <w:lang w:val="es-CO"/>
              </w:rPr>
            </w:pPr>
            <w:r>
              <w:rPr>
                <w:rFonts w:ascii="Arial" w:hAnsi="Arial" w:cs="Arial"/>
                <w:lang w:val="es-CO"/>
              </w:rPr>
              <w:t>V</w:t>
            </w:r>
            <w:r w:rsidR="00347BA0">
              <w:rPr>
                <w:rFonts w:ascii="Arial" w:hAnsi="Arial" w:cs="Arial"/>
                <w:lang w:val="es-CO"/>
              </w:rPr>
              <w:t>.</w:t>
            </w:r>
          </w:p>
        </w:tc>
        <w:tc>
          <w:tcPr>
            <w:tcW w:w="5812" w:type="dxa"/>
          </w:tcPr>
          <w:p w:rsidR="003B39A5" w:rsidRDefault="003B39A5" w:rsidP="00CA18A4">
            <w:pPr>
              <w:spacing w:line="360" w:lineRule="auto"/>
              <w:jc w:val="both"/>
              <w:rPr>
                <w:rFonts w:ascii="Arial" w:hAnsi="Arial" w:cs="Arial"/>
                <w:lang w:val="es-CO"/>
              </w:rPr>
            </w:pPr>
            <w:r w:rsidRPr="003B39A5">
              <w:rPr>
                <w:rFonts w:ascii="Arial" w:hAnsi="Arial" w:cs="Arial"/>
                <w:lang w:val="es-CO"/>
              </w:rPr>
              <w:t>RESULTADOS Y DISCUSIÓN</w:t>
            </w:r>
          </w:p>
          <w:p w:rsidR="00357E34" w:rsidRPr="00D93DD5" w:rsidRDefault="00357E34" w:rsidP="00CA18A4">
            <w:pPr>
              <w:spacing w:line="360" w:lineRule="auto"/>
              <w:jc w:val="both"/>
              <w:rPr>
                <w:rFonts w:ascii="Arial" w:hAnsi="Arial" w:cs="Arial"/>
                <w:lang w:val="es-CO"/>
              </w:rPr>
            </w:pPr>
          </w:p>
        </w:tc>
        <w:tc>
          <w:tcPr>
            <w:tcW w:w="850" w:type="dxa"/>
          </w:tcPr>
          <w:p w:rsidR="003B39A5" w:rsidRDefault="00251D16" w:rsidP="00CA18A4">
            <w:pPr>
              <w:spacing w:line="360" w:lineRule="auto"/>
              <w:rPr>
                <w:rFonts w:ascii="Arial" w:hAnsi="Arial" w:cs="Arial"/>
                <w:lang w:val="es-CO"/>
              </w:rPr>
            </w:pPr>
            <w:r>
              <w:rPr>
                <w:rFonts w:ascii="Arial" w:hAnsi="Arial" w:cs="Arial"/>
                <w:lang w:val="es-CO"/>
              </w:rPr>
              <w:t>40</w:t>
            </w:r>
          </w:p>
        </w:tc>
      </w:tr>
      <w:tr w:rsidR="00347BA0" w:rsidRPr="00D93DD5" w:rsidTr="00CA18A4">
        <w:tc>
          <w:tcPr>
            <w:tcW w:w="1526" w:type="dxa"/>
          </w:tcPr>
          <w:p w:rsidR="00347BA0" w:rsidRDefault="00347BA0" w:rsidP="00CA18A4">
            <w:pPr>
              <w:spacing w:line="360" w:lineRule="auto"/>
              <w:rPr>
                <w:rFonts w:ascii="Arial" w:hAnsi="Arial" w:cs="Arial"/>
                <w:lang w:val="es-CO"/>
              </w:rPr>
            </w:pPr>
            <w:r>
              <w:rPr>
                <w:rFonts w:ascii="Arial" w:hAnsi="Arial" w:cs="Arial"/>
                <w:lang w:val="es-CO"/>
              </w:rPr>
              <w:t>5.1.</w:t>
            </w:r>
          </w:p>
        </w:tc>
        <w:tc>
          <w:tcPr>
            <w:tcW w:w="5812" w:type="dxa"/>
          </w:tcPr>
          <w:p w:rsidR="00347BA0" w:rsidRPr="003B39A5" w:rsidRDefault="00185C6E" w:rsidP="00CA18A4">
            <w:pPr>
              <w:spacing w:line="360" w:lineRule="auto"/>
              <w:jc w:val="both"/>
              <w:rPr>
                <w:rFonts w:ascii="Arial" w:hAnsi="Arial" w:cs="Arial"/>
                <w:lang w:val="es-CO"/>
              </w:rPr>
            </w:pPr>
            <w:r w:rsidRPr="00347BA0">
              <w:rPr>
                <w:rFonts w:ascii="Arial" w:hAnsi="Arial" w:cs="Arial"/>
                <w:lang w:val="es-CO"/>
              </w:rPr>
              <w:t>Análisis físicos – químicos</w:t>
            </w:r>
          </w:p>
        </w:tc>
        <w:tc>
          <w:tcPr>
            <w:tcW w:w="850" w:type="dxa"/>
          </w:tcPr>
          <w:p w:rsidR="00347BA0" w:rsidRDefault="00251D16" w:rsidP="00CA18A4">
            <w:pPr>
              <w:spacing w:line="360" w:lineRule="auto"/>
              <w:jc w:val="center"/>
              <w:rPr>
                <w:rFonts w:ascii="Arial" w:hAnsi="Arial" w:cs="Arial"/>
                <w:lang w:val="es-CO"/>
              </w:rPr>
            </w:pPr>
            <w:r>
              <w:rPr>
                <w:rFonts w:ascii="Arial" w:hAnsi="Arial" w:cs="Arial"/>
                <w:lang w:val="es-CO"/>
              </w:rPr>
              <w:t>40</w:t>
            </w:r>
          </w:p>
        </w:tc>
      </w:tr>
      <w:tr w:rsidR="00347BA0" w:rsidRPr="00D93DD5" w:rsidTr="00CA18A4">
        <w:tc>
          <w:tcPr>
            <w:tcW w:w="1526" w:type="dxa"/>
          </w:tcPr>
          <w:p w:rsidR="00347BA0" w:rsidRDefault="00347BA0" w:rsidP="00CA18A4">
            <w:pPr>
              <w:spacing w:line="360" w:lineRule="auto"/>
              <w:rPr>
                <w:rFonts w:ascii="Arial" w:hAnsi="Arial" w:cs="Arial"/>
                <w:lang w:val="es-CO"/>
              </w:rPr>
            </w:pPr>
            <w:r>
              <w:rPr>
                <w:rFonts w:ascii="Arial" w:hAnsi="Arial" w:cs="Arial"/>
                <w:lang w:val="es-CO"/>
              </w:rPr>
              <w:t>5.1.1</w:t>
            </w:r>
          </w:p>
        </w:tc>
        <w:tc>
          <w:tcPr>
            <w:tcW w:w="5812" w:type="dxa"/>
          </w:tcPr>
          <w:p w:rsidR="00347BA0" w:rsidRPr="003B39A5" w:rsidRDefault="00B34B3C" w:rsidP="00CA18A4">
            <w:pPr>
              <w:spacing w:line="360" w:lineRule="auto"/>
              <w:jc w:val="both"/>
              <w:rPr>
                <w:rFonts w:ascii="Arial" w:hAnsi="Arial" w:cs="Arial"/>
                <w:lang w:val="es-CO"/>
              </w:rPr>
            </w:pPr>
            <w:r>
              <w:rPr>
                <w:rFonts w:ascii="Arial" w:hAnsi="Arial" w:cs="Arial"/>
                <w:lang w:val="es-CO"/>
              </w:rPr>
              <w:t xml:space="preserve">Análisis </w:t>
            </w:r>
            <w:r w:rsidR="00347BA0" w:rsidRPr="00347BA0">
              <w:rPr>
                <w:rFonts w:ascii="Arial" w:hAnsi="Arial" w:cs="Arial"/>
                <w:lang w:val="es-CO"/>
              </w:rPr>
              <w:t>Físicas</w:t>
            </w:r>
          </w:p>
        </w:tc>
        <w:tc>
          <w:tcPr>
            <w:tcW w:w="850" w:type="dxa"/>
          </w:tcPr>
          <w:p w:rsidR="00347BA0" w:rsidRDefault="00251D16" w:rsidP="00CA18A4">
            <w:pPr>
              <w:spacing w:line="360" w:lineRule="auto"/>
              <w:jc w:val="center"/>
              <w:rPr>
                <w:rFonts w:ascii="Arial" w:hAnsi="Arial" w:cs="Arial"/>
                <w:lang w:val="es-CO"/>
              </w:rPr>
            </w:pPr>
            <w:r>
              <w:rPr>
                <w:rFonts w:ascii="Arial" w:hAnsi="Arial" w:cs="Arial"/>
                <w:lang w:val="es-CO"/>
              </w:rPr>
              <w:t>40</w:t>
            </w:r>
          </w:p>
        </w:tc>
      </w:tr>
      <w:tr w:rsidR="00347BA0" w:rsidRPr="00D93DD5" w:rsidTr="00CA18A4">
        <w:tc>
          <w:tcPr>
            <w:tcW w:w="1526" w:type="dxa"/>
          </w:tcPr>
          <w:p w:rsidR="00347BA0" w:rsidRDefault="00347BA0" w:rsidP="00CA18A4">
            <w:pPr>
              <w:spacing w:line="360" w:lineRule="auto"/>
              <w:rPr>
                <w:rFonts w:ascii="Arial" w:hAnsi="Arial" w:cs="Arial"/>
                <w:lang w:val="es-CO"/>
              </w:rPr>
            </w:pPr>
            <w:r>
              <w:rPr>
                <w:rFonts w:ascii="Arial" w:hAnsi="Arial" w:cs="Arial"/>
                <w:lang w:val="es-CO"/>
              </w:rPr>
              <w:t>5.1.2.</w:t>
            </w:r>
          </w:p>
        </w:tc>
        <w:tc>
          <w:tcPr>
            <w:tcW w:w="5812" w:type="dxa"/>
          </w:tcPr>
          <w:p w:rsidR="00347BA0" w:rsidRPr="003B39A5" w:rsidRDefault="00C50764" w:rsidP="00CA18A4">
            <w:pPr>
              <w:spacing w:line="360" w:lineRule="auto"/>
              <w:jc w:val="both"/>
              <w:rPr>
                <w:rFonts w:ascii="Arial" w:hAnsi="Arial" w:cs="Arial"/>
                <w:lang w:val="es-CO"/>
              </w:rPr>
            </w:pPr>
            <w:r>
              <w:rPr>
                <w:rFonts w:ascii="Arial" w:hAnsi="Arial" w:cs="Arial"/>
                <w:lang w:val="es-CO"/>
              </w:rPr>
              <w:t>Análisis</w:t>
            </w:r>
            <w:r w:rsidR="00347BA0">
              <w:rPr>
                <w:rFonts w:ascii="Arial" w:hAnsi="Arial" w:cs="Arial"/>
                <w:lang w:val="es-CO"/>
              </w:rPr>
              <w:t xml:space="preserve"> Químicas</w:t>
            </w:r>
          </w:p>
        </w:tc>
        <w:tc>
          <w:tcPr>
            <w:tcW w:w="850" w:type="dxa"/>
          </w:tcPr>
          <w:p w:rsidR="00347BA0" w:rsidRDefault="00D310F2" w:rsidP="00CA18A4">
            <w:pPr>
              <w:spacing w:line="360" w:lineRule="auto"/>
              <w:jc w:val="center"/>
              <w:rPr>
                <w:rFonts w:ascii="Arial" w:hAnsi="Arial" w:cs="Arial"/>
                <w:lang w:val="es-CO"/>
              </w:rPr>
            </w:pPr>
            <w:r>
              <w:rPr>
                <w:rFonts w:ascii="Arial" w:hAnsi="Arial" w:cs="Arial"/>
                <w:lang w:val="es-CO"/>
              </w:rPr>
              <w:t>40</w:t>
            </w:r>
          </w:p>
        </w:tc>
      </w:tr>
      <w:tr w:rsidR="00347BA0" w:rsidRPr="00D93DD5" w:rsidTr="00CA18A4">
        <w:tc>
          <w:tcPr>
            <w:tcW w:w="1526" w:type="dxa"/>
          </w:tcPr>
          <w:p w:rsidR="00347BA0" w:rsidRDefault="00F42D55" w:rsidP="00CA18A4">
            <w:pPr>
              <w:spacing w:line="360" w:lineRule="auto"/>
              <w:rPr>
                <w:rFonts w:ascii="Arial" w:hAnsi="Arial" w:cs="Arial"/>
                <w:lang w:val="es-CO"/>
              </w:rPr>
            </w:pPr>
            <w:r>
              <w:rPr>
                <w:rFonts w:ascii="Arial" w:hAnsi="Arial" w:cs="Arial"/>
                <w:lang w:val="es-CO"/>
              </w:rPr>
              <w:t xml:space="preserve">5.2. </w:t>
            </w:r>
          </w:p>
        </w:tc>
        <w:tc>
          <w:tcPr>
            <w:tcW w:w="5812" w:type="dxa"/>
          </w:tcPr>
          <w:p w:rsidR="00347BA0" w:rsidRPr="003B39A5" w:rsidRDefault="00F42D55" w:rsidP="00CA18A4">
            <w:pPr>
              <w:spacing w:line="360" w:lineRule="auto"/>
              <w:jc w:val="both"/>
              <w:rPr>
                <w:rFonts w:ascii="Arial" w:hAnsi="Arial" w:cs="Arial"/>
                <w:lang w:val="es-CO"/>
              </w:rPr>
            </w:pPr>
            <w:r w:rsidRPr="00F42D55">
              <w:rPr>
                <w:rFonts w:ascii="Arial" w:hAnsi="Arial" w:cs="Arial"/>
                <w:lang w:val="es-CO"/>
              </w:rPr>
              <w:t>Análisis característico del índice de pureza de las pectinas obtenidas</w:t>
            </w:r>
          </w:p>
        </w:tc>
        <w:tc>
          <w:tcPr>
            <w:tcW w:w="850" w:type="dxa"/>
          </w:tcPr>
          <w:p w:rsidR="00347BA0" w:rsidRDefault="00251D16" w:rsidP="00CA18A4">
            <w:pPr>
              <w:spacing w:line="360" w:lineRule="auto"/>
              <w:jc w:val="center"/>
              <w:rPr>
                <w:rFonts w:ascii="Arial" w:hAnsi="Arial" w:cs="Arial"/>
                <w:lang w:val="es-CO"/>
              </w:rPr>
            </w:pPr>
            <w:r>
              <w:rPr>
                <w:rFonts w:ascii="Arial" w:hAnsi="Arial" w:cs="Arial"/>
                <w:lang w:val="es-CO"/>
              </w:rPr>
              <w:t>42</w:t>
            </w:r>
          </w:p>
        </w:tc>
      </w:tr>
      <w:tr w:rsidR="00F42D55" w:rsidRPr="00D93DD5" w:rsidTr="00CA18A4">
        <w:tc>
          <w:tcPr>
            <w:tcW w:w="1526" w:type="dxa"/>
          </w:tcPr>
          <w:p w:rsidR="00F42D55" w:rsidRDefault="00F42D55" w:rsidP="00CA18A4">
            <w:pPr>
              <w:spacing w:line="360" w:lineRule="auto"/>
              <w:rPr>
                <w:rFonts w:ascii="Arial" w:hAnsi="Arial" w:cs="Arial"/>
                <w:lang w:val="es-CO"/>
              </w:rPr>
            </w:pPr>
            <w:r>
              <w:rPr>
                <w:rFonts w:ascii="Arial" w:hAnsi="Arial" w:cs="Arial"/>
                <w:lang w:val="es-CO"/>
              </w:rPr>
              <w:t>5.2.1</w:t>
            </w:r>
            <w:r w:rsidR="00E3026F">
              <w:rPr>
                <w:rFonts w:ascii="Arial" w:hAnsi="Arial" w:cs="Arial"/>
                <w:lang w:val="es-CO"/>
              </w:rPr>
              <w:t>.</w:t>
            </w:r>
          </w:p>
        </w:tc>
        <w:tc>
          <w:tcPr>
            <w:tcW w:w="5812" w:type="dxa"/>
          </w:tcPr>
          <w:p w:rsidR="00F42D55" w:rsidRPr="00F42D55" w:rsidRDefault="00C50764" w:rsidP="00CA18A4">
            <w:pPr>
              <w:spacing w:line="360" w:lineRule="auto"/>
              <w:jc w:val="both"/>
              <w:rPr>
                <w:rFonts w:ascii="Arial" w:hAnsi="Arial" w:cs="Arial"/>
                <w:lang w:val="es-CO"/>
              </w:rPr>
            </w:pPr>
            <w:r w:rsidRPr="00C50764">
              <w:rPr>
                <w:rFonts w:ascii="Arial" w:hAnsi="Arial" w:cs="Arial"/>
                <w:lang w:val="es-CO"/>
              </w:rPr>
              <w:t>Transmitancia</w:t>
            </w:r>
          </w:p>
        </w:tc>
        <w:tc>
          <w:tcPr>
            <w:tcW w:w="850" w:type="dxa"/>
          </w:tcPr>
          <w:p w:rsidR="00F42D55" w:rsidRDefault="00EA30F0" w:rsidP="00CA18A4">
            <w:pPr>
              <w:spacing w:line="360" w:lineRule="auto"/>
              <w:jc w:val="center"/>
              <w:rPr>
                <w:rFonts w:ascii="Arial" w:hAnsi="Arial" w:cs="Arial"/>
                <w:lang w:val="es-CO"/>
              </w:rPr>
            </w:pPr>
            <w:r>
              <w:rPr>
                <w:rFonts w:ascii="Arial" w:hAnsi="Arial" w:cs="Arial"/>
                <w:lang w:val="es-CO"/>
              </w:rPr>
              <w:t>41</w:t>
            </w:r>
          </w:p>
        </w:tc>
      </w:tr>
      <w:tr w:rsidR="00F42D55" w:rsidRPr="00D93DD5" w:rsidTr="00CA18A4">
        <w:tc>
          <w:tcPr>
            <w:tcW w:w="1526" w:type="dxa"/>
          </w:tcPr>
          <w:p w:rsidR="00F42D55" w:rsidRDefault="00C148F4" w:rsidP="00CA18A4">
            <w:pPr>
              <w:spacing w:line="360" w:lineRule="auto"/>
              <w:rPr>
                <w:rFonts w:ascii="Arial" w:hAnsi="Arial" w:cs="Arial"/>
                <w:lang w:val="es-CO"/>
              </w:rPr>
            </w:pPr>
            <w:r>
              <w:rPr>
                <w:rFonts w:ascii="Arial" w:hAnsi="Arial" w:cs="Arial"/>
                <w:lang w:val="es-CO"/>
              </w:rPr>
              <w:t xml:space="preserve">5.3. </w:t>
            </w:r>
          </w:p>
        </w:tc>
        <w:tc>
          <w:tcPr>
            <w:tcW w:w="5812" w:type="dxa"/>
          </w:tcPr>
          <w:p w:rsidR="00F42D55" w:rsidRPr="00F42D55" w:rsidRDefault="00C50764" w:rsidP="00CA18A4">
            <w:pPr>
              <w:spacing w:line="360" w:lineRule="auto"/>
              <w:jc w:val="both"/>
              <w:rPr>
                <w:rFonts w:ascii="Arial" w:hAnsi="Arial" w:cs="Arial"/>
                <w:lang w:val="es-CO"/>
              </w:rPr>
            </w:pPr>
            <w:r w:rsidRPr="00C50764">
              <w:rPr>
                <w:rFonts w:ascii="Arial" w:hAnsi="Arial" w:cs="Arial"/>
                <w:lang w:val="es-CO"/>
              </w:rPr>
              <w:t>Evaluación del rendimiento de pectina</w:t>
            </w:r>
          </w:p>
        </w:tc>
        <w:tc>
          <w:tcPr>
            <w:tcW w:w="850" w:type="dxa"/>
          </w:tcPr>
          <w:p w:rsidR="00F42D55" w:rsidRDefault="00251D16" w:rsidP="00CA18A4">
            <w:pPr>
              <w:spacing w:line="360" w:lineRule="auto"/>
              <w:jc w:val="center"/>
              <w:rPr>
                <w:rFonts w:ascii="Arial" w:hAnsi="Arial" w:cs="Arial"/>
                <w:lang w:val="es-CO"/>
              </w:rPr>
            </w:pPr>
            <w:r>
              <w:rPr>
                <w:rFonts w:ascii="Arial" w:hAnsi="Arial" w:cs="Arial"/>
                <w:lang w:val="es-CO"/>
              </w:rPr>
              <w:t>46</w:t>
            </w:r>
          </w:p>
        </w:tc>
      </w:tr>
      <w:tr w:rsidR="00F42D55" w:rsidRPr="00D93DD5" w:rsidTr="00CA18A4">
        <w:tc>
          <w:tcPr>
            <w:tcW w:w="1526" w:type="dxa"/>
          </w:tcPr>
          <w:p w:rsidR="00F42D55" w:rsidRDefault="00C148F4" w:rsidP="00CA18A4">
            <w:pPr>
              <w:spacing w:line="360" w:lineRule="auto"/>
              <w:rPr>
                <w:rFonts w:ascii="Arial" w:hAnsi="Arial" w:cs="Arial"/>
                <w:lang w:val="es-CO"/>
              </w:rPr>
            </w:pPr>
            <w:r>
              <w:rPr>
                <w:rFonts w:ascii="Arial" w:hAnsi="Arial" w:cs="Arial"/>
                <w:lang w:val="es-CO"/>
              </w:rPr>
              <w:t>5.4.</w:t>
            </w:r>
          </w:p>
        </w:tc>
        <w:tc>
          <w:tcPr>
            <w:tcW w:w="5812" w:type="dxa"/>
          </w:tcPr>
          <w:p w:rsidR="00F42D55" w:rsidRDefault="00C50764" w:rsidP="00CA18A4">
            <w:pPr>
              <w:spacing w:line="360" w:lineRule="auto"/>
              <w:jc w:val="both"/>
              <w:rPr>
                <w:rFonts w:ascii="Arial" w:hAnsi="Arial" w:cs="Arial"/>
                <w:lang w:val="es-CO"/>
              </w:rPr>
            </w:pPr>
            <w:r w:rsidRPr="00C50764">
              <w:rPr>
                <w:rFonts w:ascii="Arial" w:hAnsi="Arial" w:cs="Arial"/>
                <w:lang w:val="es-CO"/>
              </w:rPr>
              <w:t>Análisis estadístico de la pectina de piel de pitahaya amarilla</w:t>
            </w:r>
          </w:p>
          <w:p w:rsidR="00EA183C" w:rsidRPr="00F42D55" w:rsidRDefault="00EA183C" w:rsidP="00CA18A4">
            <w:pPr>
              <w:spacing w:line="360" w:lineRule="auto"/>
              <w:jc w:val="both"/>
              <w:rPr>
                <w:rFonts w:ascii="Arial" w:hAnsi="Arial" w:cs="Arial"/>
                <w:lang w:val="es-CO"/>
              </w:rPr>
            </w:pPr>
          </w:p>
        </w:tc>
        <w:tc>
          <w:tcPr>
            <w:tcW w:w="850" w:type="dxa"/>
          </w:tcPr>
          <w:p w:rsidR="00F42D55" w:rsidRDefault="00251D16" w:rsidP="00CA18A4">
            <w:pPr>
              <w:spacing w:line="360" w:lineRule="auto"/>
              <w:jc w:val="center"/>
              <w:rPr>
                <w:rFonts w:ascii="Arial" w:hAnsi="Arial" w:cs="Arial"/>
                <w:lang w:val="es-CO"/>
              </w:rPr>
            </w:pPr>
            <w:r>
              <w:rPr>
                <w:rFonts w:ascii="Arial" w:hAnsi="Arial" w:cs="Arial"/>
                <w:lang w:val="es-CO"/>
              </w:rPr>
              <w:t>46</w:t>
            </w:r>
          </w:p>
        </w:tc>
      </w:tr>
      <w:tr w:rsidR="00347BA0" w:rsidRPr="00D93DD5" w:rsidTr="00CA18A4">
        <w:tc>
          <w:tcPr>
            <w:tcW w:w="1526" w:type="dxa"/>
          </w:tcPr>
          <w:p w:rsidR="00347BA0" w:rsidRDefault="00347BA0" w:rsidP="00CA18A4">
            <w:pPr>
              <w:spacing w:line="360" w:lineRule="auto"/>
              <w:rPr>
                <w:rFonts w:ascii="Arial" w:hAnsi="Arial" w:cs="Arial"/>
                <w:lang w:val="es-CO"/>
              </w:rPr>
            </w:pPr>
            <w:r>
              <w:rPr>
                <w:rFonts w:ascii="Arial" w:hAnsi="Arial" w:cs="Arial"/>
                <w:lang w:val="es-CO"/>
              </w:rPr>
              <w:t>VI.</w:t>
            </w:r>
          </w:p>
        </w:tc>
        <w:tc>
          <w:tcPr>
            <w:tcW w:w="5812" w:type="dxa"/>
          </w:tcPr>
          <w:p w:rsidR="00347BA0" w:rsidRDefault="00347BA0" w:rsidP="00CA18A4">
            <w:pPr>
              <w:spacing w:line="360" w:lineRule="auto"/>
              <w:jc w:val="both"/>
              <w:rPr>
                <w:rFonts w:ascii="Arial" w:hAnsi="Arial" w:cs="Arial"/>
                <w:lang w:val="es-CO"/>
              </w:rPr>
            </w:pPr>
            <w:r w:rsidRPr="004933FD">
              <w:rPr>
                <w:rFonts w:ascii="Arial" w:hAnsi="Arial" w:cs="Arial"/>
                <w:lang w:val="es-CO"/>
              </w:rPr>
              <w:t>COMPROBACIÓN DE LA HIPÓTESIS</w:t>
            </w:r>
          </w:p>
          <w:p w:rsidR="00EA183C" w:rsidRPr="003B39A5" w:rsidRDefault="00EA183C" w:rsidP="00CA18A4">
            <w:pPr>
              <w:spacing w:line="360" w:lineRule="auto"/>
              <w:jc w:val="both"/>
              <w:rPr>
                <w:rFonts w:ascii="Arial" w:hAnsi="Arial" w:cs="Arial"/>
                <w:lang w:val="es-CO"/>
              </w:rPr>
            </w:pPr>
          </w:p>
        </w:tc>
        <w:tc>
          <w:tcPr>
            <w:tcW w:w="850" w:type="dxa"/>
          </w:tcPr>
          <w:p w:rsidR="00347BA0" w:rsidRDefault="00D62C99" w:rsidP="00CA18A4">
            <w:pPr>
              <w:spacing w:line="360" w:lineRule="auto"/>
              <w:jc w:val="center"/>
              <w:rPr>
                <w:rFonts w:ascii="Arial" w:hAnsi="Arial" w:cs="Arial"/>
                <w:lang w:val="es-CO"/>
              </w:rPr>
            </w:pPr>
            <w:r>
              <w:rPr>
                <w:rFonts w:ascii="Arial" w:hAnsi="Arial" w:cs="Arial"/>
                <w:lang w:val="es-CO"/>
              </w:rPr>
              <w:t>66</w:t>
            </w:r>
          </w:p>
        </w:tc>
      </w:tr>
      <w:tr w:rsidR="00347BA0" w:rsidRPr="00D93DD5" w:rsidTr="00CA18A4">
        <w:tc>
          <w:tcPr>
            <w:tcW w:w="1526" w:type="dxa"/>
          </w:tcPr>
          <w:p w:rsidR="00347BA0" w:rsidRDefault="00347BA0" w:rsidP="00CA18A4">
            <w:pPr>
              <w:spacing w:line="360" w:lineRule="auto"/>
              <w:rPr>
                <w:rFonts w:ascii="Arial" w:hAnsi="Arial" w:cs="Arial"/>
                <w:lang w:val="es-CO"/>
              </w:rPr>
            </w:pPr>
            <w:r>
              <w:rPr>
                <w:rFonts w:ascii="Arial" w:hAnsi="Arial" w:cs="Arial"/>
                <w:lang w:val="es-CO"/>
              </w:rPr>
              <w:t>VII.</w:t>
            </w:r>
          </w:p>
        </w:tc>
        <w:tc>
          <w:tcPr>
            <w:tcW w:w="5812" w:type="dxa"/>
          </w:tcPr>
          <w:p w:rsidR="00347BA0" w:rsidRDefault="00DC4105" w:rsidP="00CA18A4">
            <w:pPr>
              <w:spacing w:line="360" w:lineRule="auto"/>
              <w:jc w:val="both"/>
              <w:rPr>
                <w:rFonts w:ascii="Arial" w:hAnsi="Arial" w:cs="Arial"/>
                <w:lang w:val="es-CO"/>
              </w:rPr>
            </w:pPr>
            <w:r w:rsidRPr="004933FD">
              <w:rPr>
                <w:rFonts w:ascii="Arial" w:hAnsi="Arial" w:cs="Arial"/>
                <w:lang w:val="es-CO"/>
              </w:rPr>
              <w:t>CONCLUSIONES Y RECOMENDACIONES</w:t>
            </w:r>
          </w:p>
          <w:p w:rsidR="00EA183C" w:rsidRPr="004933FD" w:rsidRDefault="00EA183C" w:rsidP="00CA18A4">
            <w:pPr>
              <w:spacing w:line="360" w:lineRule="auto"/>
              <w:jc w:val="both"/>
              <w:rPr>
                <w:rFonts w:ascii="Arial" w:hAnsi="Arial" w:cs="Arial"/>
                <w:lang w:val="es-CO"/>
              </w:rPr>
            </w:pPr>
          </w:p>
        </w:tc>
        <w:tc>
          <w:tcPr>
            <w:tcW w:w="850" w:type="dxa"/>
          </w:tcPr>
          <w:p w:rsidR="00347BA0" w:rsidRDefault="00D62C99" w:rsidP="00CA18A4">
            <w:pPr>
              <w:spacing w:line="360" w:lineRule="auto"/>
              <w:jc w:val="center"/>
              <w:rPr>
                <w:rFonts w:ascii="Arial" w:hAnsi="Arial" w:cs="Arial"/>
                <w:lang w:val="es-CO"/>
              </w:rPr>
            </w:pPr>
            <w:r>
              <w:rPr>
                <w:rFonts w:ascii="Arial" w:hAnsi="Arial" w:cs="Arial"/>
                <w:lang w:val="es-CO"/>
              </w:rPr>
              <w:t>67</w:t>
            </w:r>
          </w:p>
        </w:tc>
      </w:tr>
      <w:tr w:rsidR="00E34D3A" w:rsidRPr="00D93DD5" w:rsidTr="00CA18A4">
        <w:tc>
          <w:tcPr>
            <w:tcW w:w="1526" w:type="dxa"/>
          </w:tcPr>
          <w:p w:rsidR="00E34D3A" w:rsidRDefault="00E34D3A" w:rsidP="00CA18A4">
            <w:pPr>
              <w:spacing w:line="360" w:lineRule="auto"/>
              <w:rPr>
                <w:rFonts w:ascii="Arial" w:hAnsi="Arial" w:cs="Arial"/>
                <w:lang w:val="es-CO"/>
              </w:rPr>
            </w:pPr>
            <w:r>
              <w:rPr>
                <w:rFonts w:ascii="Arial" w:hAnsi="Arial" w:cs="Arial"/>
                <w:lang w:val="es-CO"/>
              </w:rPr>
              <w:t>7.1.</w:t>
            </w:r>
          </w:p>
        </w:tc>
        <w:tc>
          <w:tcPr>
            <w:tcW w:w="5812" w:type="dxa"/>
          </w:tcPr>
          <w:p w:rsidR="00E34D3A" w:rsidRPr="004933FD" w:rsidRDefault="00E34D3A" w:rsidP="00CA18A4">
            <w:pPr>
              <w:spacing w:line="360" w:lineRule="auto"/>
              <w:jc w:val="both"/>
              <w:rPr>
                <w:rFonts w:ascii="Arial" w:hAnsi="Arial" w:cs="Arial"/>
                <w:lang w:val="es-CO"/>
              </w:rPr>
            </w:pPr>
            <w:r>
              <w:rPr>
                <w:rFonts w:ascii="Arial" w:hAnsi="Arial" w:cs="Arial"/>
                <w:lang w:val="es-CO"/>
              </w:rPr>
              <w:t xml:space="preserve">Conclusiones </w:t>
            </w:r>
          </w:p>
        </w:tc>
        <w:tc>
          <w:tcPr>
            <w:tcW w:w="850" w:type="dxa"/>
          </w:tcPr>
          <w:p w:rsidR="00E34D3A" w:rsidRDefault="00D62C99" w:rsidP="00CA18A4">
            <w:pPr>
              <w:spacing w:line="360" w:lineRule="auto"/>
              <w:jc w:val="center"/>
              <w:rPr>
                <w:rFonts w:ascii="Arial" w:hAnsi="Arial" w:cs="Arial"/>
                <w:lang w:val="es-CO"/>
              </w:rPr>
            </w:pPr>
            <w:r>
              <w:rPr>
                <w:rFonts w:ascii="Arial" w:hAnsi="Arial" w:cs="Arial"/>
                <w:lang w:val="es-CO"/>
              </w:rPr>
              <w:t>67</w:t>
            </w:r>
          </w:p>
        </w:tc>
      </w:tr>
      <w:tr w:rsidR="00E34D3A" w:rsidRPr="00D93DD5" w:rsidTr="00CA18A4">
        <w:tc>
          <w:tcPr>
            <w:tcW w:w="1526" w:type="dxa"/>
          </w:tcPr>
          <w:p w:rsidR="00E34D3A" w:rsidRDefault="00E34D3A" w:rsidP="00CA18A4">
            <w:pPr>
              <w:spacing w:line="360" w:lineRule="auto"/>
              <w:rPr>
                <w:rFonts w:ascii="Arial" w:hAnsi="Arial" w:cs="Arial"/>
                <w:lang w:val="es-CO"/>
              </w:rPr>
            </w:pPr>
            <w:r>
              <w:rPr>
                <w:rFonts w:ascii="Arial" w:hAnsi="Arial" w:cs="Arial"/>
                <w:lang w:val="es-CO"/>
              </w:rPr>
              <w:t>7.2.</w:t>
            </w:r>
          </w:p>
        </w:tc>
        <w:tc>
          <w:tcPr>
            <w:tcW w:w="5812" w:type="dxa"/>
          </w:tcPr>
          <w:p w:rsidR="00E34D3A" w:rsidRPr="004933FD" w:rsidRDefault="00E34D3A" w:rsidP="00CA18A4">
            <w:pPr>
              <w:spacing w:line="360" w:lineRule="auto"/>
              <w:jc w:val="both"/>
              <w:rPr>
                <w:rFonts w:ascii="Arial" w:hAnsi="Arial" w:cs="Arial"/>
                <w:lang w:val="es-CO"/>
              </w:rPr>
            </w:pPr>
            <w:r>
              <w:rPr>
                <w:rFonts w:ascii="Arial" w:hAnsi="Arial" w:cs="Arial"/>
                <w:lang w:val="es-CO"/>
              </w:rPr>
              <w:t xml:space="preserve">Recomendaciones </w:t>
            </w:r>
          </w:p>
        </w:tc>
        <w:tc>
          <w:tcPr>
            <w:tcW w:w="850" w:type="dxa"/>
          </w:tcPr>
          <w:p w:rsidR="00E34D3A" w:rsidRDefault="00D62C99" w:rsidP="00CA18A4">
            <w:pPr>
              <w:spacing w:line="360" w:lineRule="auto"/>
              <w:jc w:val="center"/>
              <w:rPr>
                <w:rFonts w:ascii="Arial" w:hAnsi="Arial" w:cs="Arial"/>
                <w:lang w:val="es-CO"/>
              </w:rPr>
            </w:pPr>
            <w:r>
              <w:rPr>
                <w:rFonts w:ascii="Arial" w:hAnsi="Arial" w:cs="Arial"/>
                <w:lang w:val="es-CO"/>
              </w:rPr>
              <w:t>68</w:t>
            </w:r>
          </w:p>
        </w:tc>
      </w:tr>
      <w:tr w:rsidR="00347BA0" w:rsidRPr="00D93DD5" w:rsidTr="00CA18A4">
        <w:tc>
          <w:tcPr>
            <w:tcW w:w="1526" w:type="dxa"/>
          </w:tcPr>
          <w:p w:rsidR="00347BA0" w:rsidRPr="00D93DD5" w:rsidRDefault="00347BA0" w:rsidP="00CA18A4">
            <w:pPr>
              <w:spacing w:line="360" w:lineRule="auto"/>
              <w:rPr>
                <w:rFonts w:ascii="Arial" w:hAnsi="Arial" w:cs="Arial"/>
                <w:lang w:val="es-CO"/>
              </w:rPr>
            </w:pPr>
          </w:p>
        </w:tc>
        <w:tc>
          <w:tcPr>
            <w:tcW w:w="5812" w:type="dxa"/>
          </w:tcPr>
          <w:p w:rsidR="00347BA0" w:rsidRPr="00D93DD5" w:rsidRDefault="00347BA0" w:rsidP="00CA18A4">
            <w:pPr>
              <w:spacing w:line="360" w:lineRule="auto"/>
              <w:jc w:val="both"/>
              <w:rPr>
                <w:rFonts w:ascii="Arial" w:hAnsi="Arial" w:cs="Arial"/>
                <w:lang w:val="es-CO"/>
              </w:rPr>
            </w:pPr>
            <w:r w:rsidRPr="00D93DD5">
              <w:rPr>
                <w:rFonts w:ascii="Arial" w:hAnsi="Arial" w:cs="Arial"/>
                <w:lang w:val="es-CO"/>
              </w:rPr>
              <w:t xml:space="preserve">Bibliografía </w:t>
            </w:r>
          </w:p>
        </w:tc>
        <w:tc>
          <w:tcPr>
            <w:tcW w:w="850" w:type="dxa"/>
          </w:tcPr>
          <w:p w:rsidR="00347BA0" w:rsidRPr="00D93DD5" w:rsidRDefault="00D62C99" w:rsidP="00CA18A4">
            <w:pPr>
              <w:spacing w:line="360" w:lineRule="auto"/>
              <w:jc w:val="center"/>
              <w:rPr>
                <w:rFonts w:ascii="Arial" w:hAnsi="Arial" w:cs="Arial"/>
                <w:lang w:val="es-CO"/>
              </w:rPr>
            </w:pPr>
            <w:r>
              <w:rPr>
                <w:rFonts w:ascii="Arial" w:hAnsi="Arial" w:cs="Arial"/>
                <w:lang w:val="es-CO"/>
              </w:rPr>
              <w:t>69</w:t>
            </w:r>
          </w:p>
        </w:tc>
      </w:tr>
      <w:tr w:rsidR="00347BA0" w:rsidRPr="00D93DD5" w:rsidTr="00CA18A4">
        <w:tc>
          <w:tcPr>
            <w:tcW w:w="1526" w:type="dxa"/>
          </w:tcPr>
          <w:p w:rsidR="00347BA0" w:rsidRPr="00D93DD5" w:rsidRDefault="00347BA0" w:rsidP="00CA18A4">
            <w:pPr>
              <w:spacing w:line="360" w:lineRule="auto"/>
              <w:rPr>
                <w:rFonts w:ascii="Arial" w:hAnsi="Arial" w:cs="Arial"/>
                <w:lang w:val="es-CO"/>
              </w:rPr>
            </w:pPr>
          </w:p>
        </w:tc>
        <w:tc>
          <w:tcPr>
            <w:tcW w:w="5812" w:type="dxa"/>
          </w:tcPr>
          <w:p w:rsidR="00347BA0" w:rsidRPr="00D93DD5" w:rsidRDefault="00347BA0" w:rsidP="00CA18A4">
            <w:pPr>
              <w:spacing w:line="360" w:lineRule="auto"/>
              <w:jc w:val="both"/>
              <w:rPr>
                <w:rFonts w:ascii="Arial" w:hAnsi="Arial" w:cs="Arial"/>
                <w:lang w:val="es-CO"/>
              </w:rPr>
            </w:pPr>
            <w:r w:rsidRPr="00D93DD5">
              <w:rPr>
                <w:rFonts w:ascii="Arial" w:hAnsi="Arial" w:cs="Arial"/>
                <w:lang w:val="es-CO"/>
              </w:rPr>
              <w:t xml:space="preserve">Anexos </w:t>
            </w:r>
          </w:p>
        </w:tc>
        <w:tc>
          <w:tcPr>
            <w:tcW w:w="850" w:type="dxa"/>
          </w:tcPr>
          <w:p w:rsidR="00347BA0" w:rsidRPr="00D93DD5" w:rsidRDefault="00D62C99" w:rsidP="00CA18A4">
            <w:pPr>
              <w:spacing w:line="360" w:lineRule="auto"/>
              <w:jc w:val="center"/>
              <w:rPr>
                <w:rFonts w:ascii="Arial" w:hAnsi="Arial" w:cs="Arial"/>
                <w:lang w:val="es-CO"/>
              </w:rPr>
            </w:pPr>
            <w:r>
              <w:rPr>
                <w:rFonts w:ascii="Arial" w:hAnsi="Arial" w:cs="Arial"/>
                <w:lang w:val="es-CO"/>
              </w:rPr>
              <w:t>75</w:t>
            </w:r>
          </w:p>
        </w:tc>
      </w:tr>
    </w:tbl>
    <w:p w:rsidR="004F5458" w:rsidRPr="00D93DD5" w:rsidRDefault="004F5458" w:rsidP="00305D7A">
      <w:pPr>
        <w:spacing w:line="360" w:lineRule="auto"/>
        <w:jc w:val="both"/>
        <w:rPr>
          <w:rFonts w:ascii="Arial" w:hAnsi="Arial" w:cs="Arial"/>
          <w:b/>
          <w:bCs/>
          <w:color w:val="000000"/>
        </w:rPr>
      </w:pPr>
    </w:p>
    <w:tbl>
      <w:tblPr>
        <w:tblStyle w:val="Tablaconcuadrcu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6"/>
        <w:gridCol w:w="5692"/>
        <w:gridCol w:w="970"/>
      </w:tblGrid>
      <w:tr w:rsidR="005A1DC6" w:rsidRPr="00D93DD5" w:rsidTr="00CA18A4">
        <w:trPr>
          <w:trHeight w:val="1399"/>
        </w:trPr>
        <w:tc>
          <w:tcPr>
            <w:tcW w:w="1526" w:type="dxa"/>
          </w:tcPr>
          <w:p w:rsidR="005A1DC6" w:rsidRPr="00D93DD5" w:rsidRDefault="005A1DC6" w:rsidP="00CA18A4">
            <w:pPr>
              <w:suppressAutoHyphens/>
              <w:spacing w:line="360" w:lineRule="auto"/>
              <w:jc w:val="center"/>
              <w:rPr>
                <w:rFonts w:ascii="Arial" w:eastAsia="Calibri" w:hAnsi="Arial" w:cs="Arial"/>
                <w:b/>
                <w:color w:val="000000"/>
                <w:lang w:eastAsia="en-US"/>
              </w:rPr>
            </w:pPr>
          </w:p>
          <w:p w:rsidR="005A1DC6" w:rsidRPr="00D93DD5" w:rsidRDefault="005A1DC6" w:rsidP="00CA18A4">
            <w:pPr>
              <w:suppressAutoHyphens/>
              <w:spacing w:line="360" w:lineRule="auto"/>
              <w:jc w:val="center"/>
              <w:rPr>
                <w:rFonts w:ascii="Arial" w:eastAsia="Calibri" w:hAnsi="Arial" w:cs="Arial"/>
                <w:b/>
                <w:color w:val="000000"/>
                <w:lang w:eastAsia="en-US"/>
              </w:rPr>
            </w:pPr>
          </w:p>
          <w:p w:rsidR="005A1DC6" w:rsidRPr="00D93DD5" w:rsidRDefault="005A1DC6" w:rsidP="00CA18A4">
            <w:pPr>
              <w:suppressAutoHyphens/>
              <w:spacing w:line="360" w:lineRule="auto"/>
              <w:rPr>
                <w:rFonts w:ascii="Arial" w:eastAsia="Calibri" w:hAnsi="Arial" w:cs="Arial"/>
                <w:b/>
                <w:color w:val="000000"/>
                <w:lang w:eastAsia="en-US"/>
              </w:rPr>
            </w:pPr>
            <w:r w:rsidRPr="00D93DD5">
              <w:rPr>
                <w:rFonts w:ascii="Arial" w:eastAsia="Calibri" w:hAnsi="Arial" w:cs="Arial"/>
                <w:b/>
                <w:color w:val="000000"/>
                <w:lang w:eastAsia="en-US"/>
              </w:rPr>
              <w:t>TABLA Nº</w:t>
            </w:r>
          </w:p>
        </w:tc>
        <w:tc>
          <w:tcPr>
            <w:tcW w:w="5692" w:type="dxa"/>
          </w:tcPr>
          <w:p w:rsidR="005A1DC6" w:rsidRPr="00D93DD5" w:rsidRDefault="005A1DC6" w:rsidP="00CA18A4">
            <w:pPr>
              <w:suppressAutoHyphens/>
              <w:spacing w:line="360" w:lineRule="auto"/>
              <w:jc w:val="center"/>
              <w:rPr>
                <w:rFonts w:ascii="Arial" w:eastAsia="Calibri" w:hAnsi="Arial" w:cs="Arial"/>
                <w:b/>
                <w:color w:val="000000"/>
                <w:sz w:val="28"/>
                <w:lang w:eastAsia="en-US"/>
              </w:rPr>
            </w:pPr>
            <w:r w:rsidRPr="00D93DD5">
              <w:rPr>
                <w:rFonts w:ascii="Arial" w:eastAsia="Calibri" w:hAnsi="Arial" w:cs="Arial"/>
                <w:b/>
                <w:color w:val="000000"/>
                <w:sz w:val="28"/>
                <w:lang w:eastAsia="en-US"/>
              </w:rPr>
              <w:t>ÍNDICE DE TABLAS</w:t>
            </w:r>
          </w:p>
          <w:p w:rsidR="005A1DC6" w:rsidRPr="00D93DD5" w:rsidRDefault="005A1DC6" w:rsidP="00CA18A4">
            <w:pPr>
              <w:suppressAutoHyphens/>
              <w:spacing w:line="360" w:lineRule="auto"/>
              <w:rPr>
                <w:rFonts w:ascii="Arial" w:eastAsia="Calibri" w:hAnsi="Arial" w:cs="Arial"/>
                <w:b/>
                <w:color w:val="000000"/>
                <w:lang w:eastAsia="en-US"/>
              </w:rPr>
            </w:pPr>
          </w:p>
          <w:p w:rsidR="005A1DC6" w:rsidRPr="00D93DD5" w:rsidRDefault="005A1DC6" w:rsidP="00CA18A4">
            <w:pPr>
              <w:suppressAutoHyphens/>
              <w:spacing w:after="240" w:line="360" w:lineRule="auto"/>
              <w:jc w:val="center"/>
              <w:rPr>
                <w:rFonts w:ascii="Arial" w:eastAsia="Calibri" w:hAnsi="Arial" w:cs="Arial"/>
                <w:b/>
                <w:color w:val="000000"/>
                <w:lang w:eastAsia="en-US"/>
              </w:rPr>
            </w:pPr>
            <w:r w:rsidRPr="00D93DD5">
              <w:rPr>
                <w:rFonts w:ascii="Arial" w:eastAsia="Calibri" w:hAnsi="Arial" w:cs="Arial"/>
                <w:b/>
                <w:color w:val="000000"/>
                <w:lang w:eastAsia="en-US"/>
              </w:rPr>
              <w:t>DESCRIPCIÓN</w:t>
            </w:r>
          </w:p>
        </w:tc>
        <w:tc>
          <w:tcPr>
            <w:tcW w:w="970" w:type="dxa"/>
          </w:tcPr>
          <w:p w:rsidR="005A1DC6" w:rsidRPr="00D93DD5" w:rsidRDefault="005A1DC6" w:rsidP="00CA18A4">
            <w:pPr>
              <w:suppressAutoHyphens/>
              <w:spacing w:line="360" w:lineRule="auto"/>
              <w:jc w:val="center"/>
              <w:rPr>
                <w:rFonts w:ascii="Arial" w:eastAsia="Calibri" w:hAnsi="Arial" w:cs="Arial"/>
                <w:b/>
                <w:color w:val="000000"/>
                <w:lang w:eastAsia="en-US"/>
              </w:rPr>
            </w:pPr>
          </w:p>
          <w:p w:rsidR="005A1DC6" w:rsidRPr="00D93DD5" w:rsidRDefault="005A1DC6" w:rsidP="00CA18A4">
            <w:pPr>
              <w:suppressAutoHyphens/>
              <w:spacing w:line="360" w:lineRule="auto"/>
              <w:jc w:val="center"/>
              <w:rPr>
                <w:rFonts w:ascii="Arial" w:eastAsia="Calibri" w:hAnsi="Arial" w:cs="Arial"/>
                <w:b/>
                <w:color w:val="000000"/>
                <w:lang w:eastAsia="en-US"/>
              </w:rPr>
            </w:pPr>
          </w:p>
          <w:p w:rsidR="005A1DC6" w:rsidRPr="00D93DD5" w:rsidRDefault="005A1DC6" w:rsidP="00CA18A4">
            <w:pPr>
              <w:suppressAutoHyphens/>
              <w:spacing w:line="360" w:lineRule="auto"/>
              <w:jc w:val="center"/>
              <w:rPr>
                <w:rFonts w:ascii="Arial" w:eastAsia="Calibri" w:hAnsi="Arial" w:cs="Arial"/>
                <w:b/>
                <w:color w:val="000000"/>
                <w:lang w:eastAsia="en-US"/>
              </w:rPr>
            </w:pPr>
            <w:proofErr w:type="spellStart"/>
            <w:r w:rsidRPr="00D93DD5">
              <w:rPr>
                <w:rFonts w:ascii="Arial" w:eastAsia="Calibri" w:hAnsi="Arial" w:cs="Arial"/>
                <w:b/>
                <w:color w:val="000000"/>
                <w:lang w:eastAsia="en-US"/>
              </w:rPr>
              <w:t>Pág</w:t>
            </w:r>
            <w:proofErr w:type="spellEnd"/>
          </w:p>
          <w:p w:rsidR="005A1DC6" w:rsidRPr="00D93DD5" w:rsidRDefault="005A1DC6" w:rsidP="00CA18A4">
            <w:pPr>
              <w:suppressAutoHyphens/>
              <w:spacing w:line="360" w:lineRule="auto"/>
              <w:jc w:val="center"/>
              <w:rPr>
                <w:rFonts w:ascii="Arial" w:eastAsia="Calibri" w:hAnsi="Arial" w:cs="Arial"/>
                <w:b/>
                <w:color w:val="000000"/>
                <w:lang w:eastAsia="en-US"/>
              </w:rPr>
            </w:pPr>
          </w:p>
        </w:tc>
      </w:tr>
      <w:tr w:rsidR="005A1DC6" w:rsidRPr="00D93DD5" w:rsidTr="00CA18A4">
        <w:tc>
          <w:tcPr>
            <w:tcW w:w="1526" w:type="dxa"/>
          </w:tcPr>
          <w:p w:rsidR="005A1DC6" w:rsidRPr="00D93DD5" w:rsidRDefault="005A1DC6" w:rsidP="00CA18A4">
            <w:pPr>
              <w:suppressAutoHyphens/>
              <w:spacing w:line="360" w:lineRule="auto"/>
              <w:rPr>
                <w:rFonts w:ascii="Arial" w:eastAsia="Calibri" w:hAnsi="Arial" w:cs="Arial"/>
                <w:color w:val="000000"/>
                <w:lang w:eastAsia="en-US"/>
              </w:rPr>
            </w:pPr>
            <w:r w:rsidRPr="00D93DD5">
              <w:rPr>
                <w:rFonts w:ascii="Arial" w:eastAsia="Calibri" w:hAnsi="Arial" w:cs="Arial"/>
                <w:b/>
                <w:color w:val="000000"/>
                <w:lang w:eastAsia="en-US"/>
              </w:rPr>
              <w:t xml:space="preserve">        1</w:t>
            </w:r>
          </w:p>
        </w:tc>
        <w:tc>
          <w:tcPr>
            <w:tcW w:w="5692" w:type="dxa"/>
          </w:tcPr>
          <w:p w:rsidR="005A1DC6" w:rsidRPr="00D93DD5" w:rsidRDefault="005A1DC6" w:rsidP="00CA18A4">
            <w:pPr>
              <w:suppressAutoHyphens/>
              <w:autoSpaceDE w:val="0"/>
              <w:autoSpaceDN w:val="0"/>
              <w:adjustRightInd w:val="0"/>
              <w:spacing w:line="360" w:lineRule="auto"/>
              <w:jc w:val="both"/>
              <w:rPr>
                <w:rFonts w:ascii="Arial" w:eastAsia="Calibri" w:hAnsi="Arial" w:cs="Arial"/>
                <w:color w:val="000000"/>
                <w:lang w:eastAsia="en-US"/>
              </w:rPr>
            </w:pPr>
            <w:r w:rsidRPr="00D93DD5">
              <w:rPr>
                <w:rFonts w:ascii="Arial" w:eastAsia="Calibri" w:hAnsi="Arial" w:cs="Arial"/>
                <w:color w:val="000000"/>
                <w:lang w:eastAsia="en-US"/>
              </w:rPr>
              <w:t>Clasificación la taxonomía de la pitahaya</w:t>
            </w:r>
          </w:p>
        </w:tc>
        <w:tc>
          <w:tcPr>
            <w:tcW w:w="970" w:type="dxa"/>
            <w:vAlign w:val="bottom"/>
          </w:tcPr>
          <w:p w:rsidR="005A1DC6" w:rsidRPr="00D93DD5" w:rsidRDefault="00EA30F0" w:rsidP="00CA18A4">
            <w:pPr>
              <w:suppressAutoHyphens/>
              <w:spacing w:line="360" w:lineRule="auto"/>
              <w:jc w:val="center"/>
              <w:rPr>
                <w:rFonts w:ascii="Arial" w:eastAsia="Calibri" w:hAnsi="Arial" w:cs="Arial"/>
                <w:color w:val="000000"/>
                <w:lang w:eastAsia="en-US"/>
              </w:rPr>
            </w:pPr>
            <w:r>
              <w:rPr>
                <w:rFonts w:ascii="Arial" w:eastAsia="Calibri" w:hAnsi="Arial" w:cs="Arial"/>
                <w:color w:val="000000"/>
                <w:lang w:eastAsia="en-US"/>
              </w:rPr>
              <w:t>7</w:t>
            </w:r>
          </w:p>
        </w:tc>
      </w:tr>
      <w:tr w:rsidR="00352C49" w:rsidRPr="00D93DD5" w:rsidTr="00CA18A4">
        <w:tc>
          <w:tcPr>
            <w:tcW w:w="1526" w:type="dxa"/>
          </w:tcPr>
          <w:p w:rsidR="00352C49" w:rsidRPr="00D93DD5" w:rsidRDefault="00352C49" w:rsidP="00CA18A4">
            <w:pPr>
              <w:suppressAutoHyphens/>
              <w:spacing w:line="360" w:lineRule="auto"/>
              <w:jc w:val="center"/>
              <w:rPr>
                <w:rFonts w:ascii="Arial" w:eastAsia="Calibri" w:hAnsi="Arial" w:cs="Arial"/>
                <w:b/>
                <w:color w:val="000000"/>
                <w:lang w:eastAsia="en-US"/>
              </w:rPr>
            </w:pPr>
            <w:r w:rsidRPr="00D93DD5">
              <w:rPr>
                <w:rFonts w:ascii="Arial" w:eastAsia="Calibri" w:hAnsi="Arial" w:cs="Arial"/>
                <w:b/>
                <w:color w:val="000000"/>
                <w:lang w:eastAsia="en-US"/>
              </w:rPr>
              <w:t>2</w:t>
            </w:r>
          </w:p>
        </w:tc>
        <w:tc>
          <w:tcPr>
            <w:tcW w:w="5692" w:type="dxa"/>
          </w:tcPr>
          <w:p w:rsidR="00352C49" w:rsidRPr="00D93DD5" w:rsidRDefault="00352C49" w:rsidP="00CA18A4">
            <w:pPr>
              <w:suppressAutoHyphens/>
              <w:autoSpaceDE w:val="0"/>
              <w:autoSpaceDN w:val="0"/>
              <w:adjustRightInd w:val="0"/>
              <w:spacing w:line="360" w:lineRule="auto"/>
              <w:jc w:val="both"/>
              <w:rPr>
                <w:rFonts w:ascii="Arial" w:eastAsia="Calibri" w:hAnsi="Arial" w:cs="Arial"/>
                <w:color w:val="000000"/>
                <w:lang w:eastAsia="en-US"/>
              </w:rPr>
            </w:pPr>
            <w:r w:rsidRPr="00D93DD5">
              <w:rPr>
                <w:rFonts w:ascii="Arial" w:eastAsia="Calibri" w:hAnsi="Arial" w:cs="Arial"/>
                <w:color w:val="000000"/>
                <w:lang w:eastAsia="en-US"/>
              </w:rPr>
              <w:t>Diferencias entr</w:t>
            </w:r>
            <w:r w:rsidR="00F07E67" w:rsidRPr="00D93DD5">
              <w:rPr>
                <w:rFonts w:ascii="Arial" w:eastAsia="Calibri" w:hAnsi="Arial" w:cs="Arial"/>
                <w:color w:val="000000"/>
                <w:lang w:eastAsia="en-US"/>
              </w:rPr>
              <w:t xml:space="preserve">e </w:t>
            </w:r>
            <w:proofErr w:type="spellStart"/>
            <w:r w:rsidR="00F07E67" w:rsidRPr="00D93DD5">
              <w:rPr>
                <w:rFonts w:ascii="Arial" w:eastAsia="Calibri" w:hAnsi="Arial" w:cs="Arial"/>
                <w:color w:val="000000"/>
                <w:lang w:eastAsia="en-US"/>
              </w:rPr>
              <w:t>ecotipos</w:t>
            </w:r>
            <w:proofErr w:type="spellEnd"/>
            <w:r w:rsidR="00F07E67" w:rsidRPr="00D93DD5">
              <w:rPr>
                <w:rFonts w:ascii="Arial" w:eastAsia="Calibri" w:hAnsi="Arial" w:cs="Arial"/>
                <w:color w:val="000000"/>
                <w:lang w:eastAsia="en-US"/>
              </w:rPr>
              <w:t xml:space="preserve"> de pitahaya amarilla </w:t>
            </w:r>
            <w:r w:rsidRPr="00D93DD5">
              <w:rPr>
                <w:rFonts w:ascii="Arial" w:eastAsia="Calibri" w:hAnsi="Arial" w:cs="Arial"/>
                <w:color w:val="000000"/>
                <w:lang w:eastAsia="en-US"/>
              </w:rPr>
              <w:t>“Pichincha” y “</w:t>
            </w:r>
            <w:proofErr w:type="spellStart"/>
            <w:r w:rsidRPr="00D93DD5">
              <w:rPr>
                <w:rFonts w:ascii="Arial" w:eastAsia="Calibri" w:hAnsi="Arial" w:cs="Arial"/>
                <w:color w:val="000000"/>
                <w:lang w:eastAsia="en-US"/>
              </w:rPr>
              <w:t>Palora</w:t>
            </w:r>
            <w:proofErr w:type="spellEnd"/>
            <w:r w:rsidRPr="00D93DD5">
              <w:rPr>
                <w:rFonts w:ascii="Arial" w:eastAsia="Calibri" w:hAnsi="Arial" w:cs="Arial"/>
                <w:color w:val="000000"/>
                <w:lang w:eastAsia="en-US"/>
              </w:rPr>
              <w:t>” cultivados en el Ecuador</w:t>
            </w:r>
          </w:p>
        </w:tc>
        <w:tc>
          <w:tcPr>
            <w:tcW w:w="970" w:type="dxa"/>
            <w:vAlign w:val="bottom"/>
          </w:tcPr>
          <w:p w:rsidR="00352C49" w:rsidRPr="00D93DD5" w:rsidRDefault="00EA30F0" w:rsidP="00CA18A4">
            <w:pPr>
              <w:suppressAutoHyphens/>
              <w:spacing w:line="360" w:lineRule="auto"/>
              <w:jc w:val="center"/>
              <w:rPr>
                <w:rFonts w:ascii="Arial" w:eastAsia="Calibri" w:hAnsi="Arial" w:cs="Arial"/>
                <w:color w:val="000000"/>
                <w:lang w:eastAsia="en-US"/>
              </w:rPr>
            </w:pPr>
            <w:r>
              <w:rPr>
                <w:rFonts w:ascii="Arial" w:eastAsia="Calibri" w:hAnsi="Arial" w:cs="Arial"/>
                <w:color w:val="000000"/>
                <w:lang w:eastAsia="en-US"/>
              </w:rPr>
              <w:t>10</w:t>
            </w:r>
          </w:p>
        </w:tc>
      </w:tr>
      <w:tr w:rsidR="00A27A8D" w:rsidRPr="00D93DD5" w:rsidTr="00CA18A4">
        <w:tc>
          <w:tcPr>
            <w:tcW w:w="1526" w:type="dxa"/>
          </w:tcPr>
          <w:p w:rsidR="00A27A8D" w:rsidRPr="00D93DD5" w:rsidRDefault="00A27A8D" w:rsidP="00CA18A4">
            <w:pPr>
              <w:suppressAutoHyphens/>
              <w:spacing w:line="360" w:lineRule="auto"/>
              <w:jc w:val="center"/>
              <w:rPr>
                <w:rFonts w:ascii="Arial" w:eastAsia="Calibri" w:hAnsi="Arial" w:cs="Arial"/>
                <w:b/>
                <w:color w:val="000000"/>
                <w:lang w:eastAsia="en-US"/>
              </w:rPr>
            </w:pPr>
            <w:r w:rsidRPr="00D93DD5">
              <w:rPr>
                <w:rFonts w:ascii="Arial" w:eastAsia="Calibri" w:hAnsi="Arial" w:cs="Arial"/>
                <w:b/>
                <w:color w:val="000000"/>
                <w:lang w:eastAsia="en-US"/>
              </w:rPr>
              <w:t>3</w:t>
            </w:r>
          </w:p>
        </w:tc>
        <w:tc>
          <w:tcPr>
            <w:tcW w:w="5692" w:type="dxa"/>
          </w:tcPr>
          <w:p w:rsidR="00A27A8D" w:rsidRPr="00D93DD5" w:rsidRDefault="00A27A8D" w:rsidP="00CA18A4">
            <w:pPr>
              <w:suppressAutoHyphens/>
              <w:autoSpaceDE w:val="0"/>
              <w:autoSpaceDN w:val="0"/>
              <w:adjustRightInd w:val="0"/>
              <w:spacing w:line="360" w:lineRule="auto"/>
              <w:jc w:val="both"/>
              <w:rPr>
                <w:rFonts w:ascii="Arial" w:eastAsia="Calibri" w:hAnsi="Arial" w:cs="Arial"/>
                <w:color w:val="000000"/>
                <w:lang w:eastAsia="en-US"/>
              </w:rPr>
            </w:pPr>
            <w:r w:rsidRPr="00D93DD5">
              <w:rPr>
                <w:rFonts w:ascii="Arial" w:eastAsia="Calibri" w:hAnsi="Arial" w:cs="Arial"/>
                <w:color w:val="000000"/>
                <w:lang w:eastAsia="en-US"/>
              </w:rPr>
              <w:t>Datos de la localización de la investigación</w:t>
            </w:r>
          </w:p>
        </w:tc>
        <w:tc>
          <w:tcPr>
            <w:tcW w:w="970" w:type="dxa"/>
            <w:vAlign w:val="bottom"/>
          </w:tcPr>
          <w:p w:rsidR="00A27A8D" w:rsidRPr="00D93DD5" w:rsidRDefault="00EA30F0" w:rsidP="00CA18A4">
            <w:pPr>
              <w:suppressAutoHyphens/>
              <w:spacing w:line="360" w:lineRule="auto"/>
              <w:jc w:val="center"/>
              <w:rPr>
                <w:rFonts w:ascii="Arial" w:eastAsia="Calibri" w:hAnsi="Arial" w:cs="Arial"/>
                <w:color w:val="000000"/>
                <w:lang w:eastAsia="en-US"/>
              </w:rPr>
            </w:pPr>
            <w:r>
              <w:rPr>
                <w:rFonts w:ascii="Arial" w:eastAsia="Calibri" w:hAnsi="Arial" w:cs="Arial"/>
                <w:color w:val="000000"/>
                <w:lang w:eastAsia="en-US"/>
              </w:rPr>
              <w:t>25</w:t>
            </w:r>
          </w:p>
        </w:tc>
      </w:tr>
      <w:tr w:rsidR="00A27A8D" w:rsidRPr="00D93DD5" w:rsidTr="00CA18A4">
        <w:tc>
          <w:tcPr>
            <w:tcW w:w="1526" w:type="dxa"/>
          </w:tcPr>
          <w:p w:rsidR="00A27A8D" w:rsidRPr="00D93DD5" w:rsidRDefault="00A27A8D" w:rsidP="00CA18A4">
            <w:pPr>
              <w:suppressAutoHyphens/>
              <w:spacing w:line="360" w:lineRule="auto"/>
              <w:jc w:val="center"/>
              <w:rPr>
                <w:rFonts w:ascii="Arial" w:eastAsia="Calibri" w:hAnsi="Arial" w:cs="Arial"/>
                <w:b/>
                <w:color w:val="000000"/>
                <w:lang w:eastAsia="en-US"/>
              </w:rPr>
            </w:pPr>
            <w:r w:rsidRPr="00D93DD5">
              <w:rPr>
                <w:rFonts w:ascii="Arial" w:eastAsia="Calibri" w:hAnsi="Arial" w:cs="Arial"/>
                <w:b/>
                <w:color w:val="000000"/>
                <w:lang w:eastAsia="en-US"/>
              </w:rPr>
              <w:t>4</w:t>
            </w:r>
          </w:p>
        </w:tc>
        <w:tc>
          <w:tcPr>
            <w:tcW w:w="5692" w:type="dxa"/>
          </w:tcPr>
          <w:p w:rsidR="00A27A8D" w:rsidRPr="00D93DD5" w:rsidRDefault="00A27A8D" w:rsidP="00CA18A4">
            <w:pPr>
              <w:suppressAutoHyphens/>
              <w:autoSpaceDE w:val="0"/>
              <w:autoSpaceDN w:val="0"/>
              <w:adjustRightInd w:val="0"/>
              <w:spacing w:line="360" w:lineRule="auto"/>
              <w:jc w:val="both"/>
              <w:rPr>
                <w:rFonts w:ascii="Arial" w:eastAsia="Calibri" w:hAnsi="Arial" w:cs="Arial"/>
                <w:color w:val="000000"/>
                <w:lang w:eastAsia="en-US"/>
              </w:rPr>
            </w:pPr>
            <w:r w:rsidRPr="00D93DD5">
              <w:rPr>
                <w:rFonts w:ascii="Arial" w:eastAsia="Calibri" w:hAnsi="Arial" w:cs="Arial"/>
                <w:color w:val="000000"/>
                <w:lang w:eastAsia="en-US"/>
              </w:rPr>
              <w:t>Datos de la situación geográfica y climática</w:t>
            </w:r>
          </w:p>
        </w:tc>
        <w:tc>
          <w:tcPr>
            <w:tcW w:w="970" w:type="dxa"/>
            <w:vAlign w:val="bottom"/>
          </w:tcPr>
          <w:p w:rsidR="00A27A8D" w:rsidRPr="00D93DD5" w:rsidRDefault="00EA30F0" w:rsidP="00CA18A4">
            <w:pPr>
              <w:suppressAutoHyphens/>
              <w:spacing w:line="360" w:lineRule="auto"/>
              <w:jc w:val="center"/>
              <w:rPr>
                <w:rFonts w:ascii="Arial" w:eastAsia="Calibri" w:hAnsi="Arial" w:cs="Arial"/>
                <w:color w:val="000000"/>
                <w:lang w:eastAsia="en-US"/>
              </w:rPr>
            </w:pPr>
            <w:r>
              <w:rPr>
                <w:rFonts w:ascii="Arial" w:eastAsia="Calibri" w:hAnsi="Arial" w:cs="Arial"/>
                <w:color w:val="000000"/>
                <w:lang w:eastAsia="en-US"/>
              </w:rPr>
              <w:t>25</w:t>
            </w:r>
          </w:p>
        </w:tc>
      </w:tr>
      <w:tr w:rsidR="005A0EEA" w:rsidRPr="00D93DD5" w:rsidTr="00CA18A4">
        <w:tc>
          <w:tcPr>
            <w:tcW w:w="1526" w:type="dxa"/>
          </w:tcPr>
          <w:p w:rsidR="005A0EEA" w:rsidRPr="00D93DD5" w:rsidRDefault="005A0EEA" w:rsidP="00CA18A4">
            <w:pPr>
              <w:suppressAutoHyphens/>
              <w:spacing w:line="360" w:lineRule="auto"/>
              <w:jc w:val="center"/>
              <w:rPr>
                <w:rFonts w:ascii="Arial" w:eastAsia="Calibri" w:hAnsi="Arial" w:cs="Arial"/>
                <w:b/>
                <w:color w:val="000000"/>
                <w:lang w:eastAsia="en-US"/>
              </w:rPr>
            </w:pPr>
            <w:r w:rsidRPr="00D93DD5">
              <w:rPr>
                <w:rFonts w:ascii="Arial" w:eastAsia="Calibri" w:hAnsi="Arial" w:cs="Arial"/>
                <w:b/>
                <w:color w:val="000000"/>
                <w:lang w:eastAsia="en-US"/>
              </w:rPr>
              <w:t>5</w:t>
            </w:r>
          </w:p>
        </w:tc>
        <w:tc>
          <w:tcPr>
            <w:tcW w:w="5692" w:type="dxa"/>
          </w:tcPr>
          <w:p w:rsidR="005A0EEA" w:rsidRPr="00D93DD5" w:rsidRDefault="005A0EEA" w:rsidP="00CA18A4">
            <w:pPr>
              <w:suppressAutoHyphens/>
              <w:autoSpaceDE w:val="0"/>
              <w:autoSpaceDN w:val="0"/>
              <w:adjustRightInd w:val="0"/>
              <w:spacing w:line="360" w:lineRule="auto"/>
              <w:jc w:val="both"/>
              <w:rPr>
                <w:rFonts w:ascii="Arial" w:eastAsia="Calibri" w:hAnsi="Arial" w:cs="Arial"/>
                <w:color w:val="000000"/>
                <w:lang w:eastAsia="en-US"/>
              </w:rPr>
            </w:pPr>
            <w:r w:rsidRPr="00D93DD5">
              <w:rPr>
                <w:rFonts w:ascii="Arial" w:eastAsia="Calibri" w:hAnsi="Arial" w:cs="Arial"/>
                <w:color w:val="000000"/>
                <w:lang w:eastAsia="en-US"/>
              </w:rPr>
              <w:t>Factores en estudio</w:t>
            </w:r>
          </w:p>
        </w:tc>
        <w:tc>
          <w:tcPr>
            <w:tcW w:w="970" w:type="dxa"/>
            <w:vAlign w:val="bottom"/>
          </w:tcPr>
          <w:p w:rsidR="005A0EEA" w:rsidRPr="00D93DD5" w:rsidRDefault="00EA30F0" w:rsidP="00CA18A4">
            <w:pPr>
              <w:suppressAutoHyphens/>
              <w:spacing w:line="360" w:lineRule="auto"/>
              <w:jc w:val="center"/>
              <w:rPr>
                <w:rFonts w:ascii="Arial" w:eastAsia="Calibri" w:hAnsi="Arial" w:cs="Arial"/>
                <w:color w:val="000000"/>
                <w:lang w:eastAsia="en-US"/>
              </w:rPr>
            </w:pPr>
            <w:r>
              <w:rPr>
                <w:rFonts w:ascii="Arial" w:eastAsia="Calibri" w:hAnsi="Arial" w:cs="Arial"/>
                <w:color w:val="000000"/>
                <w:lang w:eastAsia="en-US"/>
              </w:rPr>
              <w:t>27</w:t>
            </w:r>
          </w:p>
        </w:tc>
      </w:tr>
      <w:tr w:rsidR="005A0EEA" w:rsidRPr="00D93DD5" w:rsidTr="00CA18A4">
        <w:tc>
          <w:tcPr>
            <w:tcW w:w="1526" w:type="dxa"/>
          </w:tcPr>
          <w:p w:rsidR="005A0EEA" w:rsidRPr="00D93DD5" w:rsidRDefault="005A0EEA" w:rsidP="00CA18A4">
            <w:pPr>
              <w:suppressAutoHyphens/>
              <w:spacing w:line="360" w:lineRule="auto"/>
              <w:jc w:val="center"/>
              <w:rPr>
                <w:rFonts w:ascii="Arial" w:eastAsia="Calibri" w:hAnsi="Arial" w:cs="Arial"/>
                <w:b/>
                <w:color w:val="000000"/>
                <w:lang w:eastAsia="en-US"/>
              </w:rPr>
            </w:pPr>
            <w:r w:rsidRPr="00D93DD5">
              <w:rPr>
                <w:rFonts w:ascii="Arial" w:eastAsia="Calibri" w:hAnsi="Arial" w:cs="Arial"/>
                <w:b/>
                <w:color w:val="000000"/>
                <w:lang w:eastAsia="en-US"/>
              </w:rPr>
              <w:t>6</w:t>
            </w:r>
          </w:p>
        </w:tc>
        <w:tc>
          <w:tcPr>
            <w:tcW w:w="5692" w:type="dxa"/>
          </w:tcPr>
          <w:p w:rsidR="005A0EEA" w:rsidRPr="00D93DD5" w:rsidRDefault="00DB374C" w:rsidP="00CA18A4">
            <w:pPr>
              <w:suppressAutoHyphens/>
              <w:autoSpaceDE w:val="0"/>
              <w:autoSpaceDN w:val="0"/>
              <w:adjustRightInd w:val="0"/>
              <w:spacing w:line="360" w:lineRule="auto"/>
              <w:jc w:val="both"/>
              <w:rPr>
                <w:rFonts w:ascii="Arial" w:eastAsia="Calibri" w:hAnsi="Arial" w:cs="Arial"/>
                <w:color w:val="000000"/>
                <w:lang w:eastAsia="en-US"/>
              </w:rPr>
            </w:pPr>
            <w:r w:rsidRPr="00D93DD5">
              <w:rPr>
                <w:rFonts w:ascii="Arial" w:eastAsia="Calibri" w:hAnsi="Arial" w:cs="Arial"/>
                <w:color w:val="000000"/>
                <w:lang w:eastAsia="en-US"/>
              </w:rPr>
              <w:t>Combinación de tratamientos</w:t>
            </w:r>
          </w:p>
        </w:tc>
        <w:tc>
          <w:tcPr>
            <w:tcW w:w="970" w:type="dxa"/>
            <w:vAlign w:val="bottom"/>
          </w:tcPr>
          <w:p w:rsidR="005A0EEA" w:rsidRPr="00D93DD5" w:rsidRDefault="00EA30F0" w:rsidP="00CA18A4">
            <w:pPr>
              <w:suppressAutoHyphens/>
              <w:spacing w:line="360" w:lineRule="auto"/>
              <w:jc w:val="center"/>
              <w:rPr>
                <w:rFonts w:ascii="Arial" w:eastAsia="Calibri" w:hAnsi="Arial" w:cs="Arial"/>
                <w:color w:val="000000"/>
                <w:lang w:eastAsia="en-US"/>
              </w:rPr>
            </w:pPr>
            <w:r>
              <w:rPr>
                <w:rFonts w:ascii="Arial" w:eastAsia="Calibri" w:hAnsi="Arial" w:cs="Arial"/>
                <w:color w:val="000000"/>
                <w:lang w:eastAsia="en-US"/>
              </w:rPr>
              <w:t>27</w:t>
            </w:r>
          </w:p>
        </w:tc>
      </w:tr>
      <w:tr w:rsidR="005A0EEA" w:rsidRPr="00D93DD5" w:rsidTr="00CA18A4">
        <w:tc>
          <w:tcPr>
            <w:tcW w:w="1526" w:type="dxa"/>
          </w:tcPr>
          <w:p w:rsidR="005A0EEA" w:rsidRPr="00D93DD5" w:rsidRDefault="005A0EEA" w:rsidP="00CA18A4">
            <w:pPr>
              <w:suppressAutoHyphens/>
              <w:spacing w:line="360" w:lineRule="auto"/>
              <w:jc w:val="center"/>
              <w:rPr>
                <w:rFonts w:ascii="Arial" w:eastAsia="Calibri" w:hAnsi="Arial" w:cs="Arial"/>
                <w:b/>
                <w:color w:val="000000"/>
                <w:lang w:eastAsia="en-US"/>
              </w:rPr>
            </w:pPr>
            <w:r w:rsidRPr="00D93DD5">
              <w:rPr>
                <w:rFonts w:ascii="Arial" w:eastAsia="Calibri" w:hAnsi="Arial" w:cs="Arial"/>
                <w:b/>
                <w:color w:val="000000"/>
                <w:lang w:eastAsia="en-US"/>
              </w:rPr>
              <w:t>7</w:t>
            </w:r>
          </w:p>
        </w:tc>
        <w:tc>
          <w:tcPr>
            <w:tcW w:w="5692" w:type="dxa"/>
          </w:tcPr>
          <w:p w:rsidR="005A0EEA" w:rsidRPr="00D93DD5" w:rsidRDefault="00E42016" w:rsidP="00CA18A4">
            <w:pPr>
              <w:suppressAutoHyphens/>
              <w:autoSpaceDE w:val="0"/>
              <w:autoSpaceDN w:val="0"/>
              <w:adjustRightInd w:val="0"/>
              <w:spacing w:line="360" w:lineRule="auto"/>
              <w:jc w:val="both"/>
              <w:rPr>
                <w:rFonts w:ascii="Arial" w:eastAsia="Calibri" w:hAnsi="Arial" w:cs="Arial"/>
                <w:color w:val="000000"/>
                <w:lang w:eastAsia="en-US"/>
              </w:rPr>
            </w:pPr>
            <w:r w:rsidRPr="00D93DD5">
              <w:rPr>
                <w:rFonts w:ascii="Arial" w:eastAsia="Calibri" w:hAnsi="Arial" w:cs="Arial"/>
                <w:color w:val="000000"/>
                <w:lang w:eastAsia="en-US"/>
              </w:rPr>
              <w:t>Características del experimento</w:t>
            </w:r>
          </w:p>
        </w:tc>
        <w:tc>
          <w:tcPr>
            <w:tcW w:w="970" w:type="dxa"/>
            <w:vAlign w:val="bottom"/>
          </w:tcPr>
          <w:p w:rsidR="005A0EEA" w:rsidRPr="00D93DD5" w:rsidRDefault="00EA30F0" w:rsidP="00CA18A4">
            <w:pPr>
              <w:suppressAutoHyphens/>
              <w:spacing w:line="360" w:lineRule="auto"/>
              <w:jc w:val="center"/>
              <w:rPr>
                <w:rFonts w:ascii="Arial" w:eastAsia="Calibri" w:hAnsi="Arial" w:cs="Arial"/>
                <w:color w:val="000000"/>
                <w:lang w:eastAsia="en-US"/>
              </w:rPr>
            </w:pPr>
            <w:r>
              <w:rPr>
                <w:rFonts w:ascii="Arial" w:eastAsia="Calibri" w:hAnsi="Arial" w:cs="Arial"/>
                <w:color w:val="000000"/>
                <w:lang w:eastAsia="en-US"/>
              </w:rPr>
              <w:t>28</w:t>
            </w:r>
          </w:p>
        </w:tc>
      </w:tr>
      <w:tr w:rsidR="005A0EEA" w:rsidRPr="00D93DD5" w:rsidTr="00CA18A4">
        <w:tc>
          <w:tcPr>
            <w:tcW w:w="1526" w:type="dxa"/>
          </w:tcPr>
          <w:p w:rsidR="005A0EEA" w:rsidRPr="00D93DD5" w:rsidRDefault="005A0EEA" w:rsidP="00CA18A4">
            <w:pPr>
              <w:suppressAutoHyphens/>
              <w:spacing w:line="360" w:lineRule="auto"/>
              <w:jc w:val="center"/>
              <w:rPr>
                <w:rFonts w:ascii="Arial" w:eastAsia="Calibri" w:hAnsi="Arial" w:cs="Arial"/>
                <w:b/>
                <w:color w:val="000000"/>
                <w:lang w:eastAsia="en-US"/>
              </w:rPr>
            </w:pPr>
            <w:r w:rsidRPr="00D93DD5">
              <w:rPr>
                <w:rFonts w:ascii="Arial" w:eastAsia="Calibri" w:hAnsi="Arial" w:cs="Arial"/>
                <w:b/>
                <w:color w:val="000000"/>
                <w:lang w:eastAsia="en-US"/>
              </w:rPr>
              <w:t>8</w:t>
            </w:r>
          </w:p>
        </w:tc>
        <w:tc>
          <w:tcPr>
            <w:tcW w:w="5692" w:type="dxa"/>
          </w:tcPr>
          <w:p w:rsidR="005A0EEA" w:rsidRPr="00D93DD5" w:rsidRDefault="00621888" w:rsidP="00CA18A4">
            <w:pPr>
              <w:suppressAutoHyphens/>
              <w:autoSpaceDE w:val="0"/>
              <w:autoSpaceDN w:val="0"/>
              <w:adjustRightInd w:val="0"/>
              <w:spacing w:line="360" w:lineRule="auto"/>
              <w:jc w:val="both"/>
              <w:rPr>
                <w:rFonts w:ascii="Arial" w:eastAsia="Calibri" w:hAnsi="Arial" w:cs="Arial"/>
                <w:color w:val="000000"/>
                <w:lang w:eastAsia="en-US"/>
              </w:rPr>
            </w:pPr>
            <w:r w:rsidRPr="00D93DD5">
              <w:rPr>
                <w:rFonts w:ascii="Arial" w:eastAsia="Calibri" w:hAnsi="Arial" w:cs="Arial"/>
                <w:color w:val="000000"/>
                <w:lang w:eastAsia="en-US"/>
              </w:rPr>
              <w:t>Esquema para el análisis de Varianza</w:t>
            </w:r>
          </w:p>
        </w:tc>
        <w:tc>
          <w:tcPr>
            <w:tcW w:w="970" w:type="dxa"/>
            <w:vAlign w:val="bottom"/>
          </w:tcPr>
          <w:p w:rsidR="005A0EEA" w:rsidRPr="00D93DD5" w:rsidRDefault="00EA30F0" w:rsidP="00CA18A4">
            <w:pPr>
              <w:suppressAutoHyphens/>
              <w:spacing w:line="360" w:lineRule="auto"/>
              <w:jc w:val="center"/>
              <w:rPr>
                <w:rFonts w:ascii="Arial" w:eastAsia="Calibri" w:hAnsi="Arial" w:cs="Arial"/>
                <w:color w:val="000000"/>
                <w:lang w:eastAsia="en-US"/>
              </w:rPr>
            </w:pPr>
            <w:r>
              <w:rPr>
                <w:rFonts w:ascii="Arial" w:eastAsia="Calibri" w:hAnsi="Arial" w:cs="Arial"/>
                <w:color w:val="000000"/>
                <w:lang w:eastAsia="en-US"/>
              </w:rPr>
              <w:t>28</w:t>
            </w:r>
          </w:p>
        </w:tc>
      </w:tr>
      <w:tr w:rsidR="005A0EEA" w:rsidRPr="00D93DD5" w:rsidTr="00CA18A4">
        <w:tc>
          <w:tcPr>
            <w:tcW w:w="1526" w:type="dxa"/>
          </w:tcPr>
          <w:p w:rsidR="005A0EEA" w:rsidRPr="00D93DD5" w:rsidRDefault="005A0EEA" w:rsidP="00CA18A4">
            <w:pPr>
              <w:suppressAutoHyphens/>
              <w:spacing w:line="360" w:lineRule="auto"/>
              <w:jc w:val="center"/>
              <w:rPr>
                <w:rFonts w:ascii="Arial" w:eastAsia="Calibri" w:hAnsi="Arial" w:cs="Arial"/>
                <w:b/>
                <w:color w:val="000000"/>
                <w:lang w:eastAsia="en-US"/>
              </w:rPr>
            </w:pPr>
          </w:p>
        </w:tc>
        <w:tc>
          <w:tcPr>
            <w:tcW w:w="5692" w:type="dxa"/>
          </w:tcPr>
          <w:p w:rsidR="005A0EEA" w:rsidRPr="00D93DD5" w:rsidRDefault="005A0EEA" w:rsidP="00CA18A4">
            <w:pPr>
              <w:suppressAutoHyphens/>
              <w:autoSpaceDE w:val="0"/>
              <w:autoSpaceDN w:val="0"/>
              <w:adjustRightInd w:val="0"/>
              <w:spacing w:line="360" w:lineRule="auto"/>
              <w:jc w:val="both"/>
              <w:rPr>
                <w:rFonts w:ascii="Arial" w:eastAsia="Calibri" w:hAnsi="Arial" w:cs="Arial"/>
                <w:color w:val="000000"/>
                <w:lang w:eastAsia="en-US"/>
              </w:rPr>
            </w:pPr>
          </w:p>
        </w:tc>
        <w:tc>
          <w:tcPr>
            <w:tcW w:w="970" w:type="dxa"/>
          </w:tcPr>
          <w:p w:rsidR="005A0EEA" w:rsidRPr="00D93DD5" w:rsidRDefault="005A0EEA" w:rsidP="00CA18A4">
            <w:pPr>
              <w:suppressAutoHyphens/>
              <w:spacing w:line="360" w:lineRule="auto"/>
              <w:jc w:val="center"/>
              <w:rPr>
                <w:rFonts w:ascii="Arial" w:eastAsia="Calibri" w:hAnsi="Arial" w:cs="Arial"/>
                <w:color w:val="000000"/>
                <w:lang w:eastAsia="en-US"/>
              </w:rPr>
            </w:pPr>
          </w:p>
        </w:tc>
      </w:tr>
    </w:tbl>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5603"/>
        <w:gridCol w:w="917"/>
      </w:tblGrid>
      <w:tr w:rsidR="00466081" w:rsidRPr="00D93DD5" w:rsidTr="00CA18A4">
        <w:trPr>
          <w:trHeight w:val="1140"/>
        </w:trPr>
        <w:tc>
          <w:tcPr>
            <w:tcW w:w="1668" w:type="dxa"/>
            <w:shd w:val="clear" w:color="auto" w:fill="auto"/>
          </w:tcPr>
          <w:p w:rsidR="00466081" w:rsidRPr="00D93DD5" w:rsidRDefault="00466081" w:rsidP="00CA18A4">
            <w:pPr>
              <w:spacing w:line="360" w:lineRule="auto"/>
              <w:rPr>
                <w:rFonts w:ascii="Arial" w:hAnsi="Arial" w:cs="Arial"/>
                <w:b/>
              </w:rPr>
            </w:pPr>
          </w:p>
          <w:p w:rsidR="00466081" w:rsidRPr="00D93DD5" w:rsidRDefault="00466081" w:rsidP="00CA18A4">
            <w:pPr>
              <w:spacing w:line="360" w:lineRule="auto"/>
              <w:rPr>
                <w:rFonts w:ascii="Arial" w:hAnsi="Arial" w:cs="Arial"/>
                <w:b/>
              </w:rPr>
            </w:pPr>
          </w:p>
          <w:p w:rsidR="00466081" w:rsidRPr="00D93DD5" w:rsidRDefault="00466081" w:rsidP="00CA18A4">
            <w:pPr>
              <w:spacing w:line="360" w:lineRule="auto"/>
              <w:rPr>
                <w:rFonts w:ascii="Arial" w:hAnsi="Arial" w:cs="Arial"/>
                <w:b/>
              </w:rPr>
            </w:pPr>
            <w:r w:rsidRPr="00D93DD5">
              <w:rPr>
                <w:rFonts w:ascii="Arial" w:hAnsi="Arial" w:cs="Arial"/>
                <w:b/>
              </w:rPr>
              <w:t>FIGURA Nº</w:t>
            </w:r>
          </w:p>
        </w:tc>
        <w:tc>
          <w:tcPr>
            <w:tcW w:w="5603" w:type="dxa"/>
            <w:shd w:val="clear" w:color="auto" w:fill="auto"/>
          </w:tcPr>
          <w:p w:rsidR="00466081" w:rsidRPr="00D93DD5" w:rsidRDefault="00466081" w:rsidP="00CA18A4">
            <w:pPr>
              <w:pStyle w:val="Ttulo1"/>
              <w:spacing w:before="0" w:line="360" w:lineRule="auto"/>
              <w:jc w:val="center"/>
              <w:outlineLvl w:val="0"/>
              <w:rPr>
                <w:rFonts w:ascii="Arial" w:eastAsiaTheme="minorHAnsi" w:hAnsi="Arial" w:cs="Arial"/>
                <w:bCs w:val="0"/>
                <w:color w:val="auto"/>
                <w:szCs w:val="24"/>
              </w:rPr>
            </w:pPr>
            <w:r w:rsidRPr="00D93DD5">
              <w:rPr>
                <w:rFonts w:ascii="Arial" w:eastAsiaTheme="minorHAnsi" w:hAnsi="Arial" w:cs="Arial"/>
                <w:bCs w:val="0"/>
                <w:color w:val="auto"/>
                <w:szCs w:val="24"/>
              </w:rPr>
              <w:t>ÍNDICE DE FIGURAS</w:t>
            </w:r>
          </w:p>
          <w:p w:rsidR="00466081" w:rsidRPr="00D93DD5" w:rsidRDefault="00466081" w:rsidP="00CA18A4">
            <w:pPr>
              <w:spacing w:line="360" w:lineRule="auto"/>
              <w:rPr>
                <w:rFonts w:ascii="Arial" w:hAnsi="Arial" w:cs="Arial"/>
              </w:rPr>
            </w:pPr>
          </w:p>
          <w:p w:rsidR="00466081" w:rsidRPr="00D93DD5" w:rsidRDefault="00466081" w:rsidP="00CA18A4">
            <w:pPr>
              <w:spacing w:line="360" w:lineRule="auto"/>
              <w:jc w:val="center"/>
              <w:rPr>
                <w:rFonts w:ascii="Arial" w:hAnsi="Arial" w:cs="Arial"/>
                <w:b/>
              </w:rPr>
            </w:pPr>
            <w:r w:rsidRPr="00D93DD5">
              <w:rPr>
                <w:rFonts w:ascii="Arial" w:hAnsi="Arial" w:cs="Arial"/>
                <w:b/>
              </w:rPr>
              <w:t>DESCRIPCIÓN</w:t>
            </w:r>
          </w:p>
        </w:tc>
        <w:tc>
          <w:tcPr>
            <w:tcW w:w="917" w:type="dxa"/>
            <w:shd w:val="clear" w:color="auto" w:fill="auto"/>
          </w:tcPr>
          <w:p w:rsidR="00466081" w:rsidRPr="00D93DD5" w:rsidRDefault="00466081" w:rsidP="00CA18A4">
            <w:pPr>
              <w:spacing w:line="360" w:lineRule="auto"/>
              <w:jc w:val="center"/>
              <w:rPr>
                <w:rFonts w:ascii="Arial" w:hAnsi="Arial" w:cs="Arial"/>
                <w:b/>
              </w:rPr>
            </w:pPr>
          </w:p>
          <w:p w:rsidR="00466081" w:rsidRPr="00D93DD5" w:rsidRDefault="00466081" w:rsidP="00CA18A4">
            <w:pPr>
              <w:spacing w:line="360" w:lineRule="auto"/>
              <w:jc w:val="center"/>
              <w:rPr>
                <w:rFonts w:ascii="Arial" w:hAnsi="Arial" w:cs="Arial"/>
                <w:b/>
              </w:rPr>
            </w:pPr>
          </w:p>
          <w:p w:rsidR="00466081" w:rsidRPr="00D93DD5" w:rsidRDefault="00466081" w:rsidP="00CA18A4">
            <w:pPr>
              <w:spacing w:line="360" w:lineRule="auto"/>
              <w:jc w:val="center"/>
              <w:rPr>
                <w:rFonts w:ascii="Arial" w:hAnsi="Arial" w:cs="Arial"/>
                <w:b/>
              </w:rPr>
            </w:pPr>
            <w:proofErr w:type="spellStart"/>
            <w:r w:rsidRPr="00D93DD5">
              <w:rPr>
                <w:rFonts w:ascii="Arial" w:hAnsi="Arial" w:cs="Arial"/>
                <w:b/>
              </w:rPr>
              <w:t>Pág</w:t>
            </w:r>
            <w:proofErr w:type="spellEnd"/>
          </w:p>
        </w:tc>
      </w:tr>
      <w:tr w:rsidR="00466081" w:rsidRPr="00D93DD5" w:rsidTr="00CA18A4">
        <w:trPr>
          <w:trHeight w:val="365"/>
        </w:trPr>
        <w:tc>
          <w:tcPr>
            <w:tcW w:w="1668" w:type="dxa"/>
            <w:shd w:val="clear" w:color="auto" w:fill="auto"/>
          </w:tcPr>
          <w:p w:rsidR="00466081" w:rsidRPr="0004419C" w:rsidRDefault="00983D37" w:rsidP="00CA18A4">
            <w:pPr>
              <w:spacing w:line="360" w:lineRule="auto"/>
              <w:rPr>
                <w:rFonts w:ascii="Arial" w:hAnsi="Arial" w:cs="Arial"/>
                <w:b/>
              </w:rPr>
            </w:pPr>
            <w:r>
              <w:rPr>
                <w:rFonts w:ascii="Arial" w:hAnsi="Arial" w:cs="Arial"/>
                <w:b/>
              </w:rPr>
              <w:t xml:space="preserve">        </w:t>
            </w:r>
            <w:r w:rsidR="00124CD2">
              <w:rPr>
                <w:rFonts w:ascii="Arial" w:hAnsi="Arial" w:cs="Arial"/>
                <w:b/>
              </w:rPr>
              <w:t xml:space="preserve"> </w:t>
            </w:r>
            <w:r>
              <w:rPr>
                <w:rFonts w:ascii="Arial" w:hAnsi="Arial" w:cs="Arial"/>
                <w:b/>
              </w:rPr>
              <w:t xml:space="preserve"> 1</w:t>
            </w:r>
            <w:r w:rsidR="0004419C" w:rsidRPr="0004419C">
              <w:rPr>
                <w:rFonts w:ascii="Arial" w:hAnsi="Arial" w:cs="Arial"/>
                <w:b/>
              </w:rPr>
              <w:t xml:space="preserve">         </w:t>
            </w:r>
          </w:p>
        </w:tc>
        <w:tc>
          <w:tcPr>
            <w:tcW w:w="5603" w:type="dxa"/>
            <w:shd w:val="clear" w:color="auto" w:fill="auto"/>
          </w:tcPr>
          <w:p w:rsidR="00466081" w:rsidRPr="00D93DD5" w:rsidRDefault="0004419C" w:rsidP="00CA18A4">
            <w:pPr>
              <w:autoSpaceDE w:val="0"/>
              <w:autoSpaceDN w:val="0"/>
              <w:adjustRightInd w:val="0"/>
              <w:spacing w:line="360" w:lineRule="auto"/>
              <w:rPr>
                <w:rFonts w:ascii="Arial" w:hAnsi="Arial" w:cs="Arial"/>
              </w:rPr>
            </w:pPr>
            <w:r>
              <w:rPr>
                <w:rFonts w:ascii="Arial" w:hAnsi="Arial" w:cs="Arial"/>
              </w:rPr>
              <w:t>Partes de fruto de la pitahaya amarilla</w:t>
            </w:r>
          </w:p>
        </w:tc>
        <w:tc>
          <w:tcPr>
            <w:tcW w:w="917" w:type="dxa"/>
            <w:shd w:val="clear" w:color="auto" w:fill="auto"/>
            <w:vAlign w:val="bottom"/>
          </w:tcPr>
          <w:p w:rsidR="00466081" w:rsidRPr="0004419C" w:rsidRDefault="00EA30F0" w:rsidP="00CA18A4">
            <w:pPr>
              <w:spacing w:line="360" w:lineRule="auto"/>
              <w:jc w:val="center"/>
              <w:rPr>
                <w:rFonts w:ascii="Arial" w:hAnsi="Arial" w:cs="Arial"/>
              </w:rPr>
            </w:pPr>
            <w:r>
              <w:rPr>
                <w:rFonts w:ascii="Arial" w:hAnsi="Arial" w:cs="Arial"/>
              </w:rPr>
              <w:t>6</w:t>
            </w:r>
          </w:p>
        </w:tc>
      </w:tr>
      <w:tr w:rsidR="00983D37" w:rsidRPr="00D93DD5" w:rsidTr="00CA18A4">
        <w:trPr>
          <w:trHeight w:val="412"/>
        </w:trPr>
        <w:tc>
          <w:tcPr>
            <w:tcW w:w="1668" w:type="dxa"/>
            <w:shd w:val="clear" w:color="auto" w:fill="auto"/>
          </w:tcPr>
          <w:p w:rsidR="00983D37" w:rsidRPr="0004419C" w:rsidRDefault="00983D37" w:rsidP="00CA18A4">
            <w:pPr>
              <w:spacing w:line="360" w:lineRule="auto"/>
              <w:jc w:val="center"/>
              <w:rPr>
                <w:rFonts w:ascii="Arial" w:hAnsi="Arial" w:cs="Arial"/>
                <w:b/>
              </w:rPr>
            </w:pPr>
            <w:r>
              <w:rPr>
                <w:rFonts w:ascii="Arial" w:hAnsi="Arial" w:cs="Arial"/>
                <w:b/>
              </w:rPr>
              <w:t>2</w:t>
            </w:r>
          </w:p>
        </w:tc>
        <w:tc>
          <w:tcPr>
            <w:tcW w:w="5603" w:type="dxa"/>
            <w:shd w:val="clear" w:color="auto" w:fill="auto"/>
          </w:tcPr>
          <w:p w:rsidR="00983D37" w:rsidRDefault="00983D37" w:rsidP="00CA18A4">
            <w:pPr>
              <w:autoSpaceDE w:val="0"/>
              <w:autoSpaceDN w:val="0"/>
              <w:adjustRightInd w:val="0"/>
              <w:spacing w:line="360" w:lineRule="auto"/>
              <w:rPr>
                <w:rFonts w:ascii="Arial" w:hAnsi="Arial" w:cs="Arial"/>
              </w:rPr>
            </w:pPr>
            <w:r w:rsidRPr="00D93DD5">
              <w:rPr>
                <w:rFonts w:ascii="Arial" w:hAnsi="Arial" w:cs="Arial"/>
              </w:rPr>
              <w:t>Pectinas de bajo índice de metoxilo (LM)</w:t>
            </w:r>
          </w:p>
        </w:tc>
        <w:tc>
          <w:tcPr>
            <w:tcW w:w="917" w:type="dxa"/>
            <w:shd w:val="clear" w:color="auto" w:fill="auto"/>
            <w:vAlign w:val="bottom"/>
          </w:tcPr>
          <w:p w:rsidR="00983D37" w:rsidRDefault="00EA30F0" w:rsidP="00CA18A4">
            <w:pPr>
              <w:spacing w:line="360" w:lineRule="auto"/>
              <w:jc w:val="center"/>
              <w:rPr>
                <w:rFonts w:ascii="Arial" w:hAnsi="Arial" w:cs="Arial"/>
              </w:rPr>
            </w:pPr>
            <w:r>
              <w:rPr>
                <w:rFonts w:ascii="Arial" w:hAnsi="Arial" w:cs="Arial"/>
              </w:rPr>
              <w:t>13</w:t>
            </w:r>
          </w:p>
        </w:tc>
      </w:tr>
      <w:tr w:rsidR="00466081" w:rsidRPr="00D93DD5" w:rsidTr="00CA18A4">
        <w:trPr>
          <w:trHeight w:val="428"/>
        </w:trPr>
        <w:tc>
          <w:tcPr>
            <w:tcW w:w="1668" w:type="dxa"/>
            <w:shd w:val="clear" w:color="auto" w:fill="auto"/>
          </w:tcPr>
          <w:p w:rsidR="00466081" w:rsidRPr="0004419C" w:rsidRDefault="0004419C" w:rsidP="00CA18A4">
            <w:pPr>
              <w:spacing w:line="360" w:lineRule="auto"/>
              <w:rPr>
                <w:rFonts w:ascii="Arial" w:hAnsi="Arial" w:cs="Arial"/>
                <w:b/>
              </w:rPr>
            </w:pPr>
            <w:r w:rsidRPr="0004419C">
              <w:rPr>
                <w:rFonts w:ascii="Arial" w:hAnsi="Arial" w:cs="Arial"/>
                <w:b/>
              </w:rPr>
              <w:t xml:space="preserve">         </w:t>
            </w:r>
            <w:r w:rsidR="00124CD2">
              <w:rPr>
                <w:rFonts w:ascii="Arial" w:hAnsi="Arial" w:cs="Arial"/>
                <w:b/>
              </w:rPr>
              <w:t xml:space="preserve"> </w:t>
            </w:r>
            <w:r w:rsidRPr="0004419C">
              <w:rPr>
                <w:rFonts w:ascii="Arial" w:hAnsi="Arial" w:cs="Arial"/>
                <w:b/>
              </w:rPr>
              <w:t>3</w:t>
            </w:r>
          </w:p>
        </w:tc>
        <w:tc>
          <w:tcPr>
            <w:tcW w:w="5603" w:type="dxa"/>
            <w:shd w:val="clear" w:color="auto" w:fill="auto"/>
          </w:tcPr>
          <w:p w:rsidR="00466081" w:rsidRPr="00D93DD5" w:rsidRDefault="00466081" w:rsidP="00CA18A4">
            <w:pPr>
              <w:autoSpaceDE w:val="0"/>
              <w:autoSpaceDN w:val="0"/>
              <w:adjustRightInd w:val="0"/>
              <w:spacing w:line="360" w:lineRule="auto"/>
              <w:rPr>
                <w:rFonts w:ascii="Arial" w:hAnsi="Arial" w:cs="Arial"/>
              </w:rPr>
            </w:pPr>
            <w:r w:rsidRPr="00D93DD5">
              <w:rPr>
                <w:rFonts w:ascii="Arial" w:hAnsi="Arial" w:cs="Arial"/>
              </w:rPr>
              <w:t>Pectina de alto índice de metoxilo (HM)</w:t>
            </w:r>
          </w:p>
        </w:tc>
        <w:tc>
          <w:tcPr>
            <w:tcW w:w="917" w:type="dxa"/>
            <w:shd w:val="clear" w:color="auto" w:fill="auto"/>
            <w:vAlign w:val="bottom"/>
          </w:tcPr>
          <w:p w:rsidR="00466081" w:rsidRPr="00D93DD5" w:rsidRDefault="00EA30F0" w:rsidP="00CA18A4">
            <w:pPr>
              <w:spacing w:line="360" w:lineRule="auto"/>
              <w:jc w:val="center"/>
              <w:rPr>
                <w:rFonts w:ascii="Arial" w:hAnsi="Arial" w:cs="Arial"/>
              </w:rPr>
            </w:pPr>
            <w:r>
              <w:rPr>
                <w:rFonts w:ascii="Arial" w:hAnsi="Arial" w:cs="Arial"/>
              </w:rPr>
              <w:t>14</w:t>
            </w:r>
          </w:p>
        </w:tc>
      </w:tr>
      <w:tr w:rsidR="00466081" w:rsidRPr="00D93DD5" w:rsidTr="00CA18A4">
        <w:trPr>
          <w:trHeight w:val="412"/>
        </w:trPr>
        <w:tc>
          <w:tcPr>
            <w:tcW w:w="1668" w:type="dxa"/>
            <w:shd w:val="clear" w:color="auto" w:fill="auto"/>
          </w:tcPr>
          <w:p w:rsidR="00466081" w:rsidRPr="0004419C" w:rsidRDefault="0004419C" w:rsidP="00CA18A4">
            <w:pPr>
              <w:spacing w:line="360" w:lineRule="auto"/>
              <w:rPr>
                <w:rFonts w:ascii="Arial" w:hAnsi="Arial" w:cs="Arial"/>
                <w:b/>
              </w:rPr>
            </w:pPr>
            <w:r w:rsidRPr="0004419C">
              <w:rPr>
                <w:rFonts w:ascii="Arial" w:hAnsi="Arial" w:cs="Arial"/>
                <w:b/>
              </w:rPr>
              <w:t xml:space="preserve">         </w:t>
            </w:r>
            <w:r w:rsidR="00124CD2">
              <w:rPr>
                <w:rFonts w:ascii="Arial" w:hAnsi="Arial" w:cs="Arial"/>
                <w:b/>
              </w:rPr>
              <w:t xml:space="preserve"> </w:t>
            </w:r>
            <w:r w:rsidRPr="0004419C">
              <w:rPr>
                <w:rFonts w:ascii="Arial" w:hAnsi="Arial" w:cs="Arial"/>
                <w:b/>
              </w:rPr>
              <w:t>4</w:t>
            </w:r>
          </w:p>
        </w:tc>
        <w:tc>
          <w:tcPr>
            <w:tcW w:w="5603" w:type="dxa"/>
            <w:shd w:val="clear" w:color="auto" w:fill="auto"/>
          </w:tcPr>
          <w:p w:rsidR="00466081" w:rsidRPr="00D93DD5" w:rsidRDefault="00466081" w:rsidP="00CA18A4">
            <w:pPr>
              <w:autoSpaceDE w:val="0"/>
              <w:autoSpaceDN w:val="0"/>
              <w:adjustRightInd w:val="0"/>
              <w:spacing w:line="360" w:lineRule="auto"/>
              <w:rPr>
                <w:rFonts w:ascii="Arial" w:hAnsi="Arial" w:cs="Arial"/>
              </w:rPr>
            </w:pPr>
            <w:r w:rsidRPr="00D93DD5">
              <w:rPr>
                <w:rFonts w:ascii="Arial" w:hAnsi="Arial" w:cs="Arial"/>
              </w:rPr>
              <w:t xml:space="preserve">Pectina de bajo metoxilo </w:t>
            </w:r>
            <w:proofErr w:type="spellStart"/>
            <w:r w:rsidRPr="00D93DD5">
              <w:rPr>
                <w:rFonts w:ascii="Arial" w:hAnsi="Arial" w:cs="Arial"/>
              </w:rPr>
              <w:t>amidadas</w:t>
            </w:r>
            <w:proofErr w:type="spellEnd"/>
          </w:p>
        </w:tc>
        <w:tc>
          <w:tcPr>
            <w:tcW w:w="917" w:type="dxa"/>
            <w:shd w:val="clear" w:color="auto" w:fill="auto"/>
            <w:vAlign w:val="bottom"/>
          </w:tcPr>
          <w:p w:rsidR="00466081" w:rsidRPr="00D93DD5" w:rsidRDefault="00EA30F0" w:rsidP="00CA18A4">
            <w:pPr>
              <w:spacing w:line="360" w:lineRule="auto"/>
              <w:jc w:val="center"/>
              <w:rPr>
                <w:rFonts w:ascii="Arial" w:hAnsi="Arial" w:cs="Arial"/>
              </w:rPr>
            </w:pPr>
            <w:r>
              <w:rPr>
                <w:rFonts w:ascii="Arial" w:hAnsi="Arial" w:cs="Arial"/>
              </w:rPr>
              <w:t>14</w:t>
            </w:r>
          </w:p>
        </w:tc>
      </w:tr>
      <w:tr w:rsidR="00466081" w:rsidRPr="00D93DD5" w:rsidTr="00CA18A4">
        <w:trPr>
          <w:trHeight w:val="428"/>
        </w:trPr>
        <w:tc>
          <w:tcPr>
            <w:tcW w:w="1668" w:type="dxa"/>
            <w:shd w:val="clear" w:color="auto" w:fill="auto"/>
          </w:tcPr>
          <w:p w:rsidR="00466081" w:rsidRPr="00D93DD5" w:rsidRDefault="00466081" w:rsidP="00CA18A4">
            <w:pPr>
              <w:spacing w:line="360" w:lineRule="auto"/>
              <w:rPr>
                <w:rFonts w:ascii="Arial" w:hAnsi="Arial" w:cs="Arial"/>
              </w:rPr>
            </w:pPr>
            <w:r w:rsidRPr="00D93DD5">
              <w:rPr>
                <w:rFonts w:ascii="Arial" w:hAnsi="Arial" w:cs="Arial"/>
                <w:b/>
                <w:bCs/>
                <w:lang w:eastAsia="es-MX"/>
              </w:rPr>
              <w:t xml:space="preserve">          </w:t>
            </w:r>
            <w:r w:rsidR="00AB2924">
              <w:rPr>
                <w:rFonts w:ascii="Arial" w:hAnsi="Arial" w:cs="Arial"/>
                <w:b/>
                <w:bCs/>
                <w:lang w:eastAsia="es-MX"/>
              </w:rPr>
              <w:t>5</w:t>
            </w:r>
          </w:p>
        </w:tc>
        <w:tc>
          <w:tcPr>
            <w:tcW w:w="5603" w:type="dxa"/>
            <w:shd w:val="clear" w:color="auto" w:fill="auto"/>
          </w:tcPr>
          <w:p w:rsidR="00466081" w:rsidRPr="00D93DD5" w:rsidRDefault="00AB2924" w:rsidP="00CA18A4">
            <w:pPr>
              <w:spacing w:before="100" w:beforeAutospacing="1" w:after="100" w:afterAutospacing="1" w:line="360" w:lineRule="auto"/>
              <w:jc w:val="both"/>
              <w:rPr>
                <w:rFonts w:ascii="Arial" w:hAnsi="Arial" w:cs="Arial"/>
                <w:bCs/>
                <w:lang w:eastAsia="es-MX"/>
              </w:rPr>
            </w:pPr>
            <w:r w:rsidRPr="00AB2924">
              <w:rPr>
                <w:rFonts w:ascii="Arial" w:hAnsi="Arial" w:cs="Arial"/>
                <w:bCs/>
                <w:lang w:eastAsia="es-MX"/>
              </w:rPr>
              <w:t>Representación del hidrólisis de un polisacári</w:t>
            </w:r>
            <w:r>
              <w:rPr>
                <w:rFonts w:ascii="Arial" w:hAnsi="Arial" w:cs="Arial"/>
                <w:bCs/>
                <w:lang w:eastAsia="es-MX"/>
              </w:rPr>
              <w:t>do, en este caso, un disacárido</w:t>
            </w:r>
          </w:p>
        </w:tc>
        <w:tc>
          <w:tcPr>
            <w:tcW w:w="917" w:type="dxa"/>
            <w:shd w:val="clear" w:color="auto" w:fill="auto"/>
            <w:vAlign w:val="bottom"/>
          </w:tcPr>
          <w:p w:rsidR="00466081" w:rsidRDefault="00EA30F0" w:rsidP="00CA18A4">
            <w:pPr>
              <w:spacing w:line="360" w:lineRule="auto"/>
              <w:jc w:val="center"/>
              <w:rPr>
                <w:rFonts w:ascii="Arial" w:hAnsi="Arial" w:cs="Arial"/>
              </w:rPr>
            </w:pPr>
            <w:r>
              <w:rPr>
                <w:rFonts w:ascii="Arial" w:hAnsi="Arial" w:cs="Arial"/>
              </w:rPr>
              <w:t>23</w:t>
            </w:r>
          </w:p>
          <w:p w:rsidR="00EA30F0" w:rsidRPr="00D93DD5" w:rsidRDefault="00EA30F0" w:rsidP="00CA18A4">
            <w:pPr>
              <w:spacing w:line="360" w:lineRule="auto"/>
              <w:jc w:val="center"/>
              <w:rPr>
                <w:rFonts w:ascii="Arial" w:hAnsi="Arial" w:cs="Arial"/>
              </w:rPr>
            </w:pPr>
          </w:p>
        </w:tc>
      </w:tr>
      <w:tr w:rsidR="00983D37" w:rsidRPr="00D93DD5" w:rsidTr="00CA18A4">
        <w:trPr>
          <w:trHeight w:val="428"/>
        </w:trPr>
        <w:tc>
          <w:tcPr>
            <w:tcW w:w="1668" w:type="dxa"/>
            <w:shd w:val="clear" w:color="auto" w:fill="auto"/>
          </w:tcPr>
          <w:p w:rsidR="00983D37" w:rsidRPr="00D93DD5" w:rsidRDefault="00AB2924" w:rsidP="00CA18A4">
            <w:pPr>
              <w:spacing w:line="360" w:lineRule="auto"/>
              <w:jc w:val="center"/>
              <w:rPr>
                <w:rFonts w:ascii="Arial" w:hAnsi="Arial" w:cs="Arial"/>
                <w:b/>
                <w:bCs/>
                <w:lang w:eastAsia="es-MX"/>
              </w:rPr>
            </w:pPr>
            <w:r>
              <w:rPr>
                <w:rFonts w:ascii="Arial" w:hAnsi="Arial" w:cs="Arial"/>
                <w:b/>
                <w:bCs/>
                <w:lang w:eastAsia="es-MX"/>
              </w:rPr>
              <w:t>6</w:t>
            </w:r>
          </w:p>
        </w:tc>
        <w:tc>
          <w:tcPr>
            <w:tcW w:w="5603" w:type="dxa"/>
            <w:shd w:val="clear" w:color="auto" w:fill="auto"/>
          </w:tcPr>
          <w:p w:rsidR="00983D37" w:rsidRPr="00D93DD5" w:rsidRDefault="00AB2924" w:rsidP="00CA18A4">
            <w:pPr>
              <w:spacing w:before="100" w:beforeAutospacing="1" w:after="100" w:afterAutospacing="1" w:line="360" w:lineRule="auto"/>
              <w:jc w:val="both"/>
              <w:rPr>
                <w:rFonts w:ascii="Arial" w:hAnsi="Arial" w:cs="Arial"/>
                <w:bCs/>
                <w:lang w:eastAsia="es-MX"/>
              </w:rPr>
            </w:pPr>
            <w:r w:rsidRPr="00AB2924">
              <w:rPr>
                <w:rFonts w:ascii="Arial" w:hAnsi="Arial" w:cs="Arial"/>
                <w:bCs/>
                <w:lang w:eastAsia="es-MX"/>
              </w:rPr>
              <w:t>Medias de los tratamientos d</w:t>
            </w:r>
            <w:r>
              <w:rPr>
                <w:rFonts w:ascii="Arial" w:hAnsi="Arial" w:cs="Arial"/>
                <w:bCs/>
                <w:lang w:eastAsia="es-MX"/>
              </w:rPr>
              <w:t>el pH de las pectinas obtenidas</w:t>
            </w:r>
          </w:p>
        </w:tc>
        <w:tc>
          <w:tcPr>
            <w:tcW w:w="917" w:type="dxa"/>
            <w:shd w:val="clear" w:color="auto" w:fill="auto"/>
            <w:vAlign w:val="bottom"/>
          </w:tcPr>
          <w:p w:rsidR="00983D37" w:rsidRPr="00D93DD5" w:rsidRDefault="00EA30F0" w:rsidP="00CA18A4">
            <w:pPr>
              <w:spacing w:line="360" w:lineRule="auto"/>
              <w:jc w:val="center"/>
              <w:rPr>
                <w:rFonts w:ascii="Arial" w:hAnsi="Arial" w:cs="Arial"/>
              </w:rPr>
            </w:pPr>
            <w:r>
              <w:rPr>
                <w:rFonts w:ascii="Arial" w:hAnsi="Arial" w:cs="Arial"/>
              </w:rPr>
              <w:t>47</w:t>
            </w:r>
          </w:p>
        </w:tc>
      </w:tr>
      <w:tr w:rsidR="00983D37" w:rsidRPr="00D93DD5" w:rsidTr="00CA18A4">
        <w:trPr>
          <w:trHeight w:val="428"/>
        </w:trPr>
        <w:tc>
          <w:tcPr>
            <w:tcW w:w="1668" w:type="dxa"/>
            <w:shd w:val="clear" w:color="auto" w:fill="auto"/>
          </w:tcPr>
          <w:p w:rsidR="00983D37" w:rsidRPr="00D93DD5" w:rsidRDefault="00AB2924" w:rsidP="00CA18A4">
            <w:pPr>
              <w:spacing w:line="360" w:lineRule="auto"/>
              <w:jc w:val="center"/>
              <w:rPr>
                <w:rFonts w:ascii="Arial" w:hAnsi="Arial" w:cs="Arial"/>
                <w:b/>
                <w:bCs/>
                <w:lang w:eastAsia="es-MX"/>
              </w:rPr>
            </w:pPr>
            <w:r>
              <w:rPr>
                <w:rFonts w:ascii="Arial" w:hAnsi="Arial" w:cs="Arial"/>
                <w:b/>
                <w:bCs/>
                <w:lang w:eastAsia="es-MX"/>
              </w:rPr>
              <w:t>7</w:t>
            </w:r>
          </w:p>
        </w:tc>
        <w:tc>
          <w:tcPr>
            <w:tcW w:w="5603" w:type="dxa"/>
            <w:shd w:val="clear" w:color="auto" w:fill="auto"/>
          </w:tcPr>
          <w:p w:rsidR="00983D37" w:rsidRPr="00D93DD5" w:rsidRDefault="00AB2924" w:rsidP="00CA18A4">
            <w:pPr>
              <w:spacing w:before="100" w:beforeAutospacing="1" w:after="100" w:afterAutospacing="1" w:line="360" w:lineRule="auto"/>
              <w:jc w:val="both"/>
              <w:rPr>
                <w:rFonts w:ascii="Arial" w:hAnsi="Arial" w:cs="Arial"/>
                <w:bCs/>
                <w:lang w:eastAsia="es-MX"/>
              </w:rPr>
            </w:pPr>
            <w:r w:rsidRPr="00AB2924">
              <w:rPr>
                <w:rFonts w:ascii="Arial" w:hAnsi="Arial" w:cs="Arial"/>
                <w:bCs/>
                <w:lang w:eastAsia="es-MX"/>
              </w:rPr>
              <w:t xml:space="preserve">Gráfico de interacción </w:t>
            </w:r>
            <w:proofErr w:type="spellStart"/>
            <w:r w:rsidRPr="00AB2924">
              <w:rPr>
                <w:rFonts w:ascii="Arial" w:hAnsi="Arial" w:cs="Arial"/>
                <w:bCs/>
                <w:lang w:eastAsia="es-MX"/>
              </w:rPr>
              <w:t>AxB</w:t>
            </w:r>
            <w:proofErr w:type="spellEnd"/>
            <w:r w:rsidRPr="00AB2924">
              <w:rPr>
                <w:rFonts w:ascii="Arial" w:hAnsi="Arial" w:cs="Arial"/>
                <w:bCs/>
                <w:lang w:eastAsia="es-MX"/>
              </w:rPr>
              <w:t xml:space="preserve"> d</w:t>
            </w:r>
            <w:r>
              <w:rPr>
                <w:rFonts w:ascii="Arial" w:hAnsi="Arial" w:cs="Arial"/>
                <w:bCs/>
                <w:lang w:eastAsia="es-MX"/>
              </w:rPr>
              <w:t>el pH de las pectinas obtenidas</w:t>
            </w:r>
          </w:p>
        </w:tc>
        <w:tc>
          <w:tcPr>
            <w:tcW w:w="917" w:type="dxa"/>
            <w:shd w:val="clear" w:color="auto" w:fill="auto"/>
            <w:vAlign w:val="bottom"/>
          </w:tcPr>
          <w:p w:rsidR="00983D37" w:rsidRPr="00D93DD5" w:rsidRDefault="00EA30F0" w:rsidP="00CA18A4">
            <w:pPr>
              <w:spacing w:line="360" w:lineRule="auto"/>
              <w:jc w:val="center"/>
              <w:rPr>
                <w:rFonts w:ascii="Arial" w:hAnsi="Arial" w:cs="Arial"/>
              </w:rPr>
            </w:pPr>
            <w:r>
              <w:rPr>
                <w:rFonts w:ascii="Arial" w:hAnsi="Arial" w:cs="Arial"/>
              </w:rPr>
              <w:t>48</w:t>
            </w:r>
          </w:p>
        </w:tc>
      </w:tr>
      <w:tr w:rsidR="00983D37" w:rsidRPr="00D93DD5" w:rsidTr="00CA18A4">
        <w:trPr>
          <w:trHeight w:val="428"/>
        </w:trPr>
        <w:tc>
          <w:tcPr>
            <w:tcW w:w="1668" w:type="dxa"/>
            <w:shd w:val="clear" w:color="auto" w:fill="auto"/>
          </w:tcPr>
          <w:p w:rsidR="00983D37" w:rsidRPr="00D93DD5" w:rsidRDefault="00AB2924" w:rsidP="00CA18A4">
            <w:pPr>
              <w:spacing w:line="360" w:lineRule="auto"/>
              <w:jc w:val="center"/>
              <w:rPr>
                <w:rFonts w:ascii="Arial" w:hAnsi="Arial" w:cs="Arial"/>
                <w:b/>
                <w:bCs/>
                <w:lang w:eastAsia="es-MX"/>
              </w:rPr>
            </w:pPr>
            <w:r>
              <w:rPr>
                <w:rFonts w:ascii="Arial" w:hAnsi="Arial" w:cs="Arial"/>
                <w:b/>
                <w:bCs/>
                <w:lang w:eastAsia="es-MX"/>
              </w:rPr>
              <w:t>8</w:t>
            </w:r>
          </w:p>
        </w:tc>
        <w:tc>
          <w:tcPr>
            <w:tcW w:w="5603" w:type="dxa"/>
            <w:shd w:val="clear" w:color="auto" w:fill="auto"/>
          </w:tcPr>
          <w:p w:rsidR="00983D37" w:rsidRPr="00D93DD5" w:rsidRDefault="00AB2924" w:rsidP="00CA18A4">
            <w:pPr>
              <w:spacing w:before="100" w:beforeAutospacing="1" w:after="100" w:afterAutospacing="1" w:line="360" w:lineRule="auto"/>
              <w:jc w:val="both"/>
              <w:rPr>
                <w:rFonts w:ascii="Arial" w:hAnsi="Arial" w:cs="Arial"/>
                <w:bCs/>
                <w:lang w:eastAsia="es-MX"/>
              </w:rPr>
            </w:pPr>
            <w:r w:rsidRPr="00AB2924">
              <w:rPr>
                <w:rFonts w:ascii="Arial" w:hAnsi="Arial" w:cs="Arial"/>
                <w:bCs/>
                <w:lang w:eastAsia="es-MX"/>
              </w:rPr>
              <w:t>Medias de los tratamientos de Hu</w:t>
            </w:r>
            <w:r>
              <w:rPr>
                <w:rFonts w:ascii="Arial" w:hAnsi="Arial" w:cs="Arial"/>
                <w:bCs/>
                <w:lang w:eastAsia="es-MX"/>
              </w:rPr>
              <w:t>medad de las pectinas obtenidas</w:t>
            </w:r>
          </w:p>
        </w:tc>
        <w:tc>
          <w:tcPr>
            <w:tcW w:w="917" w:type="dxa"/>
            <w:shd w:val="clear" w:color="auto" w:fill="auto"/>
            <w:vAlign w:val="bottom"/>
          </w:tcPr>
          <w:p w:rsidR="00983D37" w:rsidRPr="00D93DD5" w:rsidRDefault="00EA30F0" w:rsidP="00CA18A4">
            <w:pPr>
              <w:spacing w:line="360" w:lineRule="auto"/>
              <w:jc w:val="center"/>
              <w:rPr>
                <w:rFonts w:ascii="Arial" w:hAnsi="Arial" w:cs="Arial"/>
              </w:rPr>
            </w:pPr>
            <w:r>
              <w:rPr>
                <w:rFonts w:ascii="Arial" w:hAnsi="Arial" w:cs="Arial"/>
              </w:rPr>
              <w:t>50</w:t>
            </w:r>
          </w:p>
        </w:tc>
      </w:tr>
      <w:tr w:rsidR="00983D37" w:rsidRPr="00D93DD5" w:rsidTr="00CA18A4">
        <w:trPr>
          <w:trHeight w:val="428"/>
        </w:trPr>
        <w:tc>
          <w:tcPr>
            <w:tcW w:w="1668" w:type="dxa"/>
            <w:shd w:val="clear" w:color="auto" w:fill="auto"/>
          </w:tcPr>
          <w:p w:rsidR="00983D37" w:rsidRPr="00D93DD5" w:rsidRDefault="00AB2924" w:rsidP="00CA18A4">
            <w:pPr>
              <w:spacing w:line="360" w:lineRule="auto"/>
              <w:jc w:val="center"/>
              <w:rPr>
                <w:rFonts w:ascii="Arial" w:hAnsi="Arial" w:cs="Arial"/>
                <w:b/>
                <w:bCs/>
                <w:lang w:eastAsia="es-MX"/>
              </w:rPr>
            </w:pPr>
            <w:r>
              <w:rPr>
                <w:rFonts w:ascii="Arial" w:hAnsi="Arial" w:cs="Arial"/>
                <w:b/>
                <w:bCs/>
                <w:lang w:eastAsia="es-MX"/>
              </w:rPr>
              <w:lastRenderedPageBreak/>
              <w:t>9</w:t>
            </w:r>
          </w:p>
        </w:tc>
        <w:tc>
          <w:tcPr>
            <w:tcW w:w="5603" w:type="dxa"/>
            <w:shd w:val="clear" w:color="auto" w:fill="auto"/>
          </w:tcPr>
          <w:p w:rsidR="00983D37" w:rsidRPr="00D93DD5" w:rsidRDefault="00A67D89" w:rsidP="00CA18A4">
            <w:pPr>
              <w:spacing w:before="100" w:beforeAutospacing="1" w:after="100" w:afterAutospacing="1" w:line="360" w:lineRule="auto"/>
              <w:jc w:val="both"/>
              <w:rPr>
                <w:rFonts w:ascii="Arial" w:hAnsi="Arial" w:cs="Arial"/>
                <w:bCs/>
                <w:lang w:eastAsia="es-MX"/>
              </w:rPr>
            </w:pPr>
            <w:r w:rsidRPr="00A67D89">
              <w:rPr>
                <w:rFonts w:ascii="Arial" w:hAnsi="Arial" w:cs="Arial"/>
                <w:bCs/>
                <w:lang w:eastAsia="es-MX"/>
              </w:rPr>
              <w:t xml:space="preserve">Gráfico de interacción </w:t>
            </w:r>
            <w:proofErr w:type="spellStart"/>
            <w:r w:rsidRPr="00A67D89">
              <w:rPr>
                <w:rFonts w:ascii="Arial" w:hAnsi="Arial" w:cs="Arial"/>
                <w:bCs/>
                <w:lang w:eastAsia="es-MX"/>
              </w:rPr>
              <w:t>AxB</w:t>
            </w:r>
            <w:proofErr w:type="spellEnd"/>
            <w:r w:rsidRPr="00A67D89">
              <w:rPr>
                <w:rFonts w:ascii="Arial" w:hAnsi="Arial" w:cs="Arial"/>
                <w:bCs/>
                <w:lang w:eastAsia="es-MX"/>
              </w:rPr>
              <w:t xml:space="preserve"> de hu</w:t>
            </w:r>
            <w:r>
              <w:rPr>
                <w:rFonts w:ascii="Arial" w:hAnsi="Arial" w:cs="Arial"/>
                <w:bCs/>
                <w:lang w:eastAsia="es-MX"/>
              </w:rPr>
              <w:t>medad de las pectinas obtenidas</w:t>
            </w:r>
          </w:p>
        </w:tc>
        <w:tc>
          <w:tcPr>
            <w:tcW w:w="917" w:type="dxa"/>
            <w:shd w:val="clear" w:color="auto" w:fill="auto"/>
            <w:vAlign w:val="bottom"/>
          </w:tcPr>
          <w:p w:rsidR="00983D37" w:rsidRPr="00D93DD5" w:rsidRDefault="00EA30F0" w:rsidP="00CA18A4">
            <w:pPr>
              <w:spacing w:line="360" w:lineRule="auto"/>
              <w:jc w:val="center"/>
              <w:rPr>
                <w:rFonts w:ascii="Arial" w:hAnsi="Arial" w:cs="Arial"/>
              </w:rPr>
            </w:pPr>
            <w:r>
              <w:rPr>
                <w:rFonts w:ascii="Arial" w:hAnsi="Arial" w:cs="Arial"/>
              </w:rPr>
              <w:t>51</w:t>
            </w:r>
          </w:p>
        </w:tc>
      </w:tr>
      <w:tr w:rsidR="00BF1007" w:rsidRPr="00D93DD5" w:rsidTr="00CA18A4">
        <w:trPr>
          <w:trHeight w:val="428"/>
        </w:trPr>
        <w:tc>
          <w:tcPr>
            <w:tcW w:w="1668" w:type="dxa"/>
            <w:shd w:val="clear" w:color="auto" w:fill="auto"/>
          </w:tcPr>
          <w:p w:rsidR="00BF1007" w:rsidRPr="00D93DD5" w:rsidRDefault="00BF1007" w:rsidP="00CA18A4">
            <w:pPr>
              <w:spacing w:line="360" w:lineRule="auto"/>
              <w:jc w:val="center"/>
              <w:rPr>
                <w:rFonts w:ascii="Arial" w:hAnsi="Arial" w:cs="Arial"/>
                <w:b/>
                <w:bCs/>
                <w:lang w:eastAsia="es-MX"/>
              </w:rPr>
            </w:pPr>
            <w:r>
              <w:rPr>
                <w:rFonts w:ascii="Arial" w:hAnsi="Arial" w:cs="Arial"/>
                <w:b/>
                <w:bCs/>
                <w:lang w:eastAsia="es-MX"/>
              </w:rPr>
              <w:t>10</w:t>
            </w:r>
          </w:p>
        </w:tc>
        <w:tc>
          <w:tcPr>
            <w:tcW w:w="5603" w:type="dxa"/>
            <w:shd w:val="clear" w:color="auto" w:fill="auto"/>
          </w:tcPr>
          <w:p w:rsidR="00BF1007" w:rsidRPr="00D93DD5" w:rsidRDefault="00BF1007" w:rsidP="00CA18A4">
            <w:pPr>
              <w:spacing w:before="100" w:beforeAutospacing="1" w:after="100" w:afterAutospacing="1" w:line="360" w:lineRule="auto"/>
              <w:jc w:val="both"/>
              <w:rPr>
                <w:rFonts w:ascii="Arial" w:hAnsi="Arial" w:cs="Arial"/>
                <w:bCs/>
                <w:lang w:eastAsia="es-MX"/>
              </w:rPr>
            </w:pPr>
            <w:r w:rsidRPr="00A67D89">
              <w:rPr>
                <w:rFonts w:ascii="Arial" w:hAnsi="Arial" w:cs="Arial"/>
                <w:bCs/>
                <w:lang w:eastAsia="es-MX"/>
              </w:rPr>
              <w:t>Medias de los tratamientos en el porcentaje de Met</w:t>
            </w:r>
            <w:r>
              <w:rPr>
                <w:rFonts w:ascii="Arial" w:hAnsi="Arial" w:cs="Arial"/>
                <w:bCs/>
                <w:lang w:eastAsia="es-MX"/>
              </w:rPr>
              <w:t>oxilo de las pectinas obtenidas</w:t>
            </w:r>
          </w:p>
        </w:tc>
        <w:tc>
          <w:tcPr>
            <w:tcW w:w="917" w:type="dxa"/>
            <w:shd w:val="clear" w:color="auto" w:fill="auto"/>
            <w:vAlign w:val="bottom"/>
          </w:tcPr>
          <w:p w:rsidR="00BF1007" w:rsidRPr="00D93DD5" w:rsidRDefault="00EA30F0" w:rsidP="00CA18A4">
            <w:pPr>
              <w:spacing w:line="360" w:lineRule="auto"/>
              <w:jc w:val="center"/>
              <w:rPr>
                <w:rFonts w:ascii="Arial" w:hAnsi="Arial" w:cs="Arial"/>
              </w:rPr>
            </w:pPr>
            <w:r>
              <w:rPr>
                <w:rFonts w:ascii="Arial" w:hAnsi="Arial" w:cs="Arial"/>
              </w:rPr>
              <w:t>54</w:t>
            </w:r>
          </w:p>
        </w:tc>
      </w:tr>
      <w:tr w:rsidR="00BF1007" w:rsidRPr="00D93DD5" w:rsidTr="00CA18A4">
        <w:trPr>
          <w:trHeight w:val="428"/>
        </w:trPr>
        <w:tc>
          <w:tcPr>
            <w:tcW w:w="1668" w:type="dxa"/>
            <w:shd w:val="clear" w:color="auto" w:fill="auto"/>
          </w:tcPr>
          <w:p w:rsidR="00BF1007" w:rsidRPr="00D93DD5" w:rsidRDefault="00BF1007" w:rsidP="00CA18A4">
            <w:pPr>
              <w:spacing w:line="360" w:lineRule="auto"/>
              <w:jc w:val="center"/>
              <w:rPr>
                <w:rFonts w:ascii="Arial" w:hAnsi="Arial" w:cs="Arial"/>
                <w:b/>
                <w:bCs/>
                <w:lang w:eastAsia="es-MX"/>
              </w:rPr>
            </w:pPr>
            <w:r>
              <w:rPr>
                <w:rFonts w:ascii="Arial" w:hAnsi="Arial" w:cs="Arial"/>
                <w:b/>
                <w:bCs/>
                <w:lang w:eastAsia="es-MX"/>
              </w:rPr>
              <w:t>11</w:t>
            </w:r>
          </w:p>
        </w:tc>
        <w:tc>
          <w:tcPr>
            <w:tcW w:w="5603" w:type="dxa"/>
            <w:shd w:val="clear" w:color="auto" w:fill="auto"/>
          </w:tcPr>
          <w:p w:rsidR="00BF1007" w:rsidRPr="00D93DD5" w:rsidRDefault="00BF1007" w:rsidP="00CA18A4">
            <w:pPr>
              <w:spacing w:before="100" w:beforeAutospacing="1" w:after="100" w:afterAutospacing="1" w:line="360" w:lineRule="auto"/>
              <w:jc w:val="both"/>
              <w:rPr>
                <w:rFonts w:ascii="Arial" w:hAnsi="Arial" w:cs="Arial"/>
                <w:bCs/>
                <w:lang w:eastAsia="es-MX"/>
              </w:rPr>
            </w:pPr>
            <w:r w:rsidRPr="00A67D89">
              <w:rPr>
                <w:rFonts w:ascii="Arial" w:hAnsi="Arial" w:cs="Arial"/>
                <w:bCs/>
                <w:lang w:eastAsia="es-MX"/>
              </w:rPr>
              <w:t xml:space="preserve">Gráfico de interacción </w:t>
            </w:r>
            <w:proofErr w:type="spellStart"/>
            <w:r w:rsidRPr="00A67D89">
              <w:rPr>
                <w:rFonts w:ascii="Arial" w:hAnsi="Arial" w:cs="Arial"/>
                <w:bCs/>
                <w:lang w:eastAsia="es-MX"/>
              </w:rPr>
              <w:t>AxB</w:t>
            </w:r>
            <w:proofErr w:type="spellEnd"/>
            <w:r w:rsidRPr="00A67D89">
              <w:rPr>
                <w:rFonts w:ascii="Arial" w:hAnsi="Arial" w:cs="Arial"/>
                <w:bCs/>
                <w:lang w:eastAsia="es-MX"/>
              </w:rPr>
              <w:t xml:space="preserve"> en el porcentaje de Metoxilo </w:t>
            </w:r>
            <w:r>
              <w:rPr>
                <w:rFonts w:ascii="Arial" w:hAnsi="Arial" w:cs="Arial"/>
                <w:bCs/>
                <w:lang w:eastAsia="es-MX"/>
              </w:rPr>
              <w:t>de las pectinas obtenidas</w:t>
            </w:r>
          </w:p>
        </w:tc>
        <w:tc>
          <w:tcPr>
            <w:tcW w:w="917" w:type="dxa"/>
            <w:shd w:val="clear" w:color="auto" w:fill="auto"/>
            <w:vAlign w:val="bottom"/>
          </w:tcPr>
          <w:p w:rsidR="00BF1007" w:rsidRPr="00D93DD5" w:rsidRDefault="00EA30F0" w:rsidP="00CA18A4">
            <w:pPr>
              <w:spacing w:line="360" w:lineRule="auto"/>
              <w:jc w:val="center"/>
              <w:rPr>
                <w:rFonts w:ascii="Arial" w:hAnsi="Arial" w:cs="Arial"/>
              </w:rPr>
            </w:pPr>
            <w:r>
              <w:rPr>
                <w:rFonts w:ascii="Arial" w:hAnsi="Arial" w:cs="Arial"/>
              </w:rPr>
              <w:t>54</w:t>
            </w:r>
          </w:p>
        </w:tc>
      </w:tr>
      <w:tr w:rsidR="00BF1007" w:rsidRPr="00D93DD5" w:rsidTr="00CA18A4">
        <w:trPr>
          <w:trHeight w:val="428"/>
        </w:trPr>
        <w:tc>
          <w:tcPr>
            <w:tcW w:w="1668" w:type="dxa"/>
            <w:shd w:val="clear" w:color="auto" w:fill="auto"/>
          </w:tcPr>
          <w:p w:rsidR="00BF1007" w:rsidRDefault="00BF1007" w:rsidP="00CA18A4">
            <w:pPr>
              <w:spacing w:line="360" w:lineRule="auto"/>
              <w:jc w:val="center"/>
              <w:rPr>
                <w:rFonts w:ascii="Arial" w:hAnsi="Arial" w:cs="Arial"/>
                <w:b/>
                <w:bCs/>
                <w:lang w:eastAsia="es-MX"/>
              </w:rPr>
            </w:pPr>
            <w:r>
              <w:rPr>
                <w:rFonts w:ascii="Arial" w:hAnsi="Arial" w:cs="Arial"/>
                <w:b/>
                <w:bCs/>
                <w:lang w:eastAsia="es-MX"/>
              </w:rPr>
              <w:t>12</w:t>
            </w:r>
          </w:p>
        </w:tc>
        <w:tc>
          <w:tcPr>
            <w:tcW w:w="5603" w:type="dxa"/>
            <w:shd w:val="clear" w:color="auto" w:fill="auto"/>
          </w:tcPr>
          <w:p w:rsidR="00BF1007" w:rsidRPr="00D93DD5" w:rsidRDefault="00BF1007" w:rsidP="00CA18A4">
            <w:pPr>
              <w:spacing w:before="100" w:beforeAutospacing="1" w:after="100" w:afterAutospacing="1" w:line="360" w:lineRule="auto"/>
              <w:jc w:val="both"/>
              <w:rPr>
                <w:rFonts w:ascii="Arial" w:hAnsi="Arial" w:cs="Arial"/>
                <w:bCs/>
                <w:lang w:eastAsia="es-MX"/>
              </w:rPr>
            </w:pPr>
            <w:r w:rsidRPr="00285F4A">
              <w:rPr>
                <w:rFonts w:ascii="Arial" w:hAnsi="Arial" w:cs="Arial"/>
                <w:bCs/>
                <w:lang w:eastAsia="es-MX"/>
              </w:rPr>
              <w:t>Medias de los tratamientos del porcentaje de Grado de Esterificación de las pectinas obtenidas</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57</w:t>
            </w:r>
          </w:p>
        </w:tc>
      </w:tr>
      <w:tr w:rsidR="00BF1007" w:rsidRPr="00D93DD5" w:rsidTr="00CA18A4">
        <w:trPr>
          <w:trHeight w:val="428"/>
        </w:trPr>
        <w:tc>
          <w:tcPr>
            <w:tcW w:w="1668" w:type="dxa"/>
            <w:shd w:val="clear" w:color="auto" w:fill="auto"/>
          </w:tcPr>
          <w:p w:rsidR="00BF1007" w:rsidRPr="00D93DD5" w:rsidRDefault="00BF1007" w:rsidP="00CA18A4">
            <w:pPr>
              <w:spacing w:line="360" w:lineRule="auto"/>
              <w:jc w:val="center"/>
              <w:rPr>
                <w:rFonts w:ascii="Arial" w:hAnsi="Arial" w:cs="Arial"/>
                <w:b/>
                <w:bCs/>
                <w:lang w:eastAsia="es-MX"/>
              </w:rPr>
            </w:pPr>
            <w:r>
              <w:rPr>
                <w:rFonts w:ascii="Arial" w:hAnsi="Arial" w:cs="Arial"/>
                <w:b/>
                <w:bCs/>
                <w:lang w:eastAsia="es-MX"/>
              </w:rPr>
              <w:t>13</w:t>
            </w:r>
          </w:p>
        </w:tc>
        <w:tc>
          <w:tcPr>
            <w:tcW w:w="5603" w:type="dxa"/>
            <w:shd w:val="clear" w:color="auto" w:fill="auto"/>
          </w:tcPr>
          <w:p w:rsidR="00BF1007" w:rsidRPr="00D93DD5" w:rsidRDefault="00BF1007" w:rsidP="00CA18A4">
            <w:pPr>
              <w:spacing w:before="100" w:beforeAutospacing="1" w:after="100" w:afterAutospacing="1" w:line="360" w:lineRule="auto"/>
              <w:jc w:val="both"/>
              <w:rPr>
                <w:rFonts w:ascii="Arial" w:hAnsi="Arial" w:cs="Arial"/>
                <w:bCs/>
                <w:lang w:eastAsia="es-MX"/>
              </w:rPr>
            </w:pPr>
            <w:r w:rsidRPr="00285F4A">
              <w:rPr>
                <w:rFonts w:ascii="Arial" w:hAnsi="Arial" w:cs="Arial"/>
                <w:bCs/>
                <w:lang w:eastAsia="es-MX"/>
              </w:rPr>
              <w:t xml:space="preserve">Gráfico de interacción </w:t>
            </w:r>
            <w:proofErr w:type="spellStart"/>
            <w:r w:rsidRPr="00285F4A">
              <w:rPr>
                <w:rFonts w:ascii="Arial" w:hAnsi="Arial" w:cs="Arial"/>
                <w:bCs/>
                <w:lang w:eastAsia="es-MX"/>
              </w:rPr>
              <w:t>AxB</w:t>
            </w:r>
            <w:proofErr w:type="spellEnd"/>
            <w:r w:rsidRPr="00285F4A">
              <w:rPr>
                <w:rFonts w:ascii="Arial" w:hAnsi="Arial" w:cs="Arial"/>
                <w:bCs/>
                <w:lang w:eastAsia="es-MX"/>
              </w:rPr>
              <w:t xml:space="preserve"> del porcentaje de Grado de Esterificación de las pectinas obtenidas</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57</w:t>
            </w:r>
          </w:p>
        </w:tc>
      </w:tr>
      <w:tr w:rsidR="00BF1007" w:rsidRPr="00D93DD5" w:rsidTr="00CA18A4">
        <w:trPr>
          <w:trHeight w:val="428"/>
        </w:trPr>
        <w:tc>
          <w:tcPr>
            <w:tcW w:w="1668" w:type="dxa"/>
            <w:shd w:val="clear" w:color="auto" w:fill="auto"/>
          </w:tcPr>
          <w:p w:rsidR="00BF1007" w:rsidRDefault="00BF1007" w:rsidP="00CA18A4">
            <w:pPr>
              <w:spacing w:line="360" w:lineRule="auto"/>
              <w:jc w:val="center"/>
              <w:rPr>
                <w:rFonts w:ascii="Arial" w:hAnsi="Arial" w:cs="Arial"/>
                <w:b/>
                <w:bCs/>
                <w:lang w:eastAsia="es-MX"/>
              </w:rPr>
            </w:pPr>
            <w:r>
              <w:rPr>
                <w:rFonts w:ascii="Arial" w:hAnsi="Arial" w:cs="Arial"/>
                <w:b/>
                <w:bCs/>
                <w:lang w:eastAsia="es-MX"/>
              </w:rPr>
              <w:t>14</w:t>
            </w:r>
          </w:p>
        </w:tc>
        <w:tc>
          <w:tcPr>
            <w:tcW w:w="5603" w:type="dxa"/>
            <w:shd w:val="clear" w:color="auto" w:fill="auto"/>
          </w:tcPr>
          <w:p w:rsidR="00BF1007" w:rsidRPr="00D93DD5" w:rsidRDefault="00BF1007" w:rsidP="00CA18A4">
            <w:pPr>
              <w:spacing w:before="100" w:beforeAutospacing="1" w:after="100" w:afterAutospacing="1" w:line="360" w:lineRule="auto"/>
              <w:jc w:val="both"/>
              <w:rPr>
                <w:rFonts w:ascii="Arial" w:hAnsi="Arial" w:cs="Arial"/>
                <w:bCs/>
                <w:lang w:eastAsia="es-MX"/>
              </w:rPr>
            </w:pPr>
            <w:r w:rsidRPr="00285F4A">
              <w:rPr>
                <w:rFonts w:ascii="Arial" w:hAnsi="Arial" w:cs="Arial"/>
                <w:bCs/>
                <w:lang w:eastAsia="es-MX"/>
              </w:rPr>
              <w:t>Medias de los tratamientos en el porcentaje de metoxilo de Proteína de la pectina</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60</w:t>
            </w:r>
          </w:p>
        </w:tc>
      </w:tr>
      <w:tr w:rsidR="00BF1007" w:rsidRPr="00D93DD5" w:rsidTr="00CA18A4">
        <w:trPr>
          <w:trHeight w:val="428"/>
        </w:trPr>
        <w:tc>
          <w:tcPr>
            <w:tcW w:w="1668" w:type="dxa"/>
            <w:shd w:val="clear" w:color="auto" w:fill="auto"/>
          </w:tcPr>
          <w:p w:rsidR="00BF1007" w:rsidRDefault="00BF1007" w:rsidP="00CA18A4">
            <w:pPr>
              <w:spacing w:line="360" w:lineRule="auto"/>
              <w:jc w:val="center"/>
              <w:rPr>
                <w:rFonts w:ascii="Arial" w:hAnsi="Arial" w:cs="Arial"/>
                <w:b/>
                <w:bCs/>
                <w:lang w:eastAsia="es-MX"/>
              </w:rPr>
            </w:pPr>
            <w:r>
              <w:rPr>
                <w:rFonts w:ascii="Arial" w:hAnsi="Arial" w:cs="Arial"/>
                <w:b/>
                <w:bCs/>
                <w:lang w:eastAsia="es-MX"/>
              </w:rPr>
              <w:t>15</w:t>
            </w:r>
          </w:p>
        </w:tc>
        <w:tc>
          <w:tcPr>
            <w:tcW w:w="5603" w:type="dxa"/>
            <w:shd w:val="clear" w:color="auto" w:fill="auto"/>
          </w:tcPr>
          <w:p w:rsidR="00BF1007" w:rsidRPr="00D93DD5" w:rsidRDefault="00BF1007" w:rsidP="00CA18A4">
            <w:pPr>
              <w:spacing w:before="100" w:beforeAutospacing="1" w:after="100" w:afterAutospacing="1" w:line="360" w:lineRule="auto"/>
              <w:jc w:val="both"/>
              <w:rPr>
                <w:rFonts w:ascii="Arial" w:hAnsi="Arial" w:cs="Arial"/>
                <w:bCs/>
                <w:lang w:eastAsia="es-MX"/>
              </w:rPr>
            </w:pPr>
            <w:r w:rsidRPr="00285F4A">
              <w:rPr>
                <w:rFonts w:ascii="Arial" w:hAnsi="Arial" w:cs="Arial"/>
                <w:bCs/>
                <w:lang w:eastAsia="es-MX"/>
              </w:rPr>
              <w:t xml:space="preserve">Gráfico de interacción </w:t>
            </w:r>
            <w:proofErr w:type="spellStart"/>
            <w:r w:rsidRPr="00285F4A">
              <w:rPr>
                <w:rFonts w:ascii="Arial" w:hAnsi="Arial" w:cs="Arial"/>
                <w:bCs/>
                <w:lang w:eastAsia="es-MX"/>
              </w:rPr>
              <w:t>AxB</w:t>
            </w:r>
            <w:proofErr w:type="spellEnd"/>
            <w:r w:rsidRPr="00285F4A">
              <w:rPr>
                <w:rFonts w:ascii="Arial" w:hAnsi="Arial" w:cs="Arial"/>
                <w:bCs/>
                <w:lang w:eastAsia="es-MX"/>
              </w:rPr>
              <w:t xml:space="preserve"> de Proteína de la pectina obtenida</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60</w:t>
            </w:r>
          </w:p>
        </w:tc>
      </w:tr>
      <w:tr w:rsidR="00BF1007" w:rsidRPr="00D93DD5" w:rsidTr="00CA18A4">
        <w:trPr>
          <w:trHeight w:val="428"/>
        </w:trPr>
        <w:tc>
          <w:tcPr>
            <w:tcW w:w="1668" w:type="dxa"/>
            <w:shd w:val="clear" w:color="auto" w:fill="auto"/>
          </w:tcPr>
          <w:p w:rsidR="00BF1007" w:rsidRDefault="00BF1007" w:rsidP="00CA18A4">
            <w:pPr>
              <w:spacing w:line="360" w:lineRule="auto"/>
              <w:jc w:val="center"/>
              <w:rPr>
                <w:rFonts w:ascii="Arial" w:hAnsi="Arial" w:cs="Arial"/>
                <w:b/>
                <w:bCs/>
                <w:lang w:eastAsia="es-MX"/>
              </w:rPr>
            </w:pPr>
            <w:r>
              <w:rPr>
                <w:rFonts w:ascii="Arial" w:hAnsi="Arial" w:cs="Arial"/>
                <w:b/>
                <w:bCs/>
                <w:lang w:eastAsia="es-MX"/>
              </w:rPr>
              <w:t>16</w:t>
            </w:r>
          </w:p>
        </w:tc>
        <w:tc>
          <w:tcPr>
            <w:tcW w:w="5603" w:type="dxa"/>
            <w:shd w:val="clear" w:color="auto" w:fill="auto"/>
          </w:tcPr>
          <w:p w:rsidR="00BF1007" w:rsidRPr="00D93DD5" w:rsidRDefault="00BF1007" w:rsidP="00CA18A4">
            <w:pPr>
              <w:spacing w:before="100" w:beforeAutospacing="1" w:after="100" w:afterAutospacing="1" w:line="360" w:lineRule="auto"/>
              <w:jc w:val="both"/>
              <w:rPr>
                <w:rFonts w:ascii="Arial" w:hAnsi="Arial" w:cs="Arial"/>
                <w:bCs/>
                <w:lang w:eastAsia="es-MX"/>
              </w:rPr>
            </w:pPr>
            <w:r w:rsidRPr="0049279E">
              <w:rPr>
                <w:rFonts w:ascii="Arial" w:hAnsi="Arial" w:cs="Arial"/>
                <w:bCs/>
                <w:lang w:eastAsia="es-MX"/>
              </w:rPr>
              <w:t>Med</w:t>
            </w:r>
            <w:r w:rsidR="00DC4105">
              <w:rPr>
                <w:rFonts w:ascii="Arial" w:hAnsi="Arial" w:cs="Arial"/>
                <w:bCs/>
                <w:lang w:eastAsia="es-MX"/>
              </w:rPr>
              <w:t>ias de los tratamientos en el porcentaje de ácido anhídrido galacturonico(%</w:t>
            </w:r>
            <w:r>
              <w:rPr>
                <w:rFonts w:ascii="Arial" w:hAnsi="Arial" w:cs="Arial"/>
                <w:bCs/>
                <w:lang w:eastAsia="es-MX"/>
              </w:rPr>
              <w:t>AAG) de las pectinas obtenidas</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63</w:t>
            </w:r>
          </w:p>
        </w:tc>
      </w:tr>
      <w:tr w:rsidR="00BF1007" w:rsidRPr="00D93DD5" w:rsidTr="00CA18A4">
        <w:trPr>
          <w:trHeight w:val="428"/>
        </w:trPr>
        <w:tc>
          <w:tcPr>
            <w:tcW w:w="1668" w:type="dxa"/>
            <w:shd w:val="clear" w:color="auto" w:fill="auto"/>
          </w:tcPr>
          <w:p w:rsidR="00BF1007" w:rsidRDefault="00BF1007" w:rsidP="00CA18A4">
            <w:pPr>
              <w:spacing w:line="360" w:lineRule="auto"/>
              <w:jc w:val="center"/>
              <w:rPr>
                <w:rFonts w:ascii="Arial" w:hAnsi="Arial" w:cs="Arial"/>
                <w:b/>
                <w:bCs/>
                <w:lang w:eastAsia="es-MX"/>
              </w:rPr>
            </w:pPr>
            <w:r>
              <w:rPr>
                <w:rFonts w:ascii="Arial" w:hAnsi="Arial" w:cs="Arial"/>
                <w:b/>
                <w:bCs/>
                <w:lang w:eastAsia="es-MX"/>
              </w:rPr>
              <w:t>17</w:t>
            </w:r>
          </w:p>
        </w:tc>
        <w:tc>
          <w:tcPr>
            <w:tcW w:w="5603" w:type="dxa"/>
            <w:shd w:val="clear" w:color="auto" w:fill="auto"/>
          </w:tcPr>
          <w:p w:rsidR="00BF1007" w:rsidRPr="00D93DD5" w:rsidRDefault="00BF1007" w:rsidP="00CA18A4">
            <w:pPr>
              <w:spacing w:before="100" w:beforeAutospacing="1" w:after="100" w:afterAutospacing="1" w:line="360" w:lineRule="auto"/>
              <w:jc w:val="both"/>
              <w:rPr>
                <w:rFonts w:ascii="Arial" w:hAnsi="Arial" w:cs="Arial"/>
                <w:bCs/>
                <w:lang w:eastAsia="es-MX"/>
              </w:rPr>
            </w:pPr>
            <w:r w:rsidRPr="0049279E">
              <w:rPr>
                <w:rFonts w:ascii="Arial" w:hAnsi="Arial" w:cs="Arial"/>
                <w:bCs/>
                <w:lang w:eastAsia="es-MX"/>
              </w:rPr>
              <w:t>G</w:t>
            </w:r>
            <w:r w:rsidR="00DC4105">
              <w:rPr>
                <w:rFonts w:ascii="Arial" w:hAnsi="Arial" w:cs="Arial"/>
                <w:bCs/>
                <w:lang w:eastAsia="es-MX"/>
              </w:rPr>
              <w:t xml:space="preserve">ráfico de interacción </w:t>
            </w:r>
            <w:proofErr w:type="spellStart"/>
            <w:r w:rsidR="00DC4105">
              <w:rPr>
                <w:rFonts w:ascii="Arial" w:hAnsi="Arial" w:cs="Arial"/>
                <w:bCs/>
                <w:lang w:eastAsia="es-MX"/>
              </w:rPr>
              <w:t>AxB</w:t>
            </w:r>
            <w:proofErr w:type="spellEnd"/>
            <w:r w:rsidR="00DC4105">
              <w:rPr>
                <w:rFonts w:ascii="Arial" w:hAnsi="Arial" w:cs="Arial"/>
                <w:bCs/>
                <w:lang w:eastAsia="es-MX"/>
              </w:rPr>
              <w:t xml:space="preserve"> en el porcentaje de ácido anhídrido galacturonico </w:t>
            </w:r>
            <w:r w:rsidRPr="0049279E">
              <w:rPr>
                <w:rFonts w:ascii="Arial" w:hAnsi="Arial" w:cs="Arial"/>
                <w:bCs/>
                <w:lang w:eastAsia="es-MX"/>
              </w:rPr>
              <w:t>(%</w:t>
            </w:r>
            <w:r>
              <w:rPr>
                <w:rFonts w:ascii="Arial" w:hAnsi="Arial" w:cs="Arial"/>
                <w:bCs/>
                <w:lang w:eastAsia="es-MX"/>
              </w:rPr>
              <w:t xml:space="preserve"> AAG) de las pectinas obtenidas</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63</w:t>
            </w:r>
          </w:p>
        </w:tc>
      </w:tr>
      <w:tr w:rsidR="00BF1007" w:rsidRPr="00D93DD5" w:rsidTr="00CA18A4">
        <w:trPr>
          <w:trHeight w:val="428"/>
        </w:trPr>
        <w:tc>
          <w:tcPr>
            <w:tcW w:w="1668" w:type="dxa"/>
            <w:shd w:val="clear" w:color="auto" w:fill="auto"/>
          </w:tcPr>
          <w:p w:rsidR="00BF1007" w:rsidRDefault="00BF1007" w:rsidP="00CA18A4">
            <w:pPr>
              <w:spacing w:line="360" w:lineRule="auto"/>
              <w:rPr>
                <w:rFonts w:ascii="Arial" w:hAnsi="Arial" w:cs="Arial"/>
                <w:b/>
                <w:bCs/>
                <w:lang w:eastAsia="es-MX"/>
              </w:rPr>
            </w:pPr>
          </w:p>
        </w:tc>
        <w:tc>
          <w:tcPr>
            <w:tcW w:w="5603" w:type="dxa"/>
            <w:shd w:val="clear" w:color="auto" w:fill="auto"/>
          </w:tcPr>
          <w:p w:rsidR="00BF1007" w:rsidRDefault="00BF1007" w:rsidP="00CA18A4">
            <w:pPr>
              <w:spacing w:before="100" w:beforeAutospacing="1" w:after="100" w:afterAutospacing="1" w:line="360" w:lineRule="auto"/>
              <w:rPr>
                <w:rFonts w:ascii="Arial" w:hAnsi="Arial" w:cs="Arial"/>
                <w:bCs/>
                <w:lang w:eastAsia="es-MX"/>
              </w:rPr>
            </w:pPr>
          </w:p>
          <w:p w:rsidR="00BF1007" w:rsidRDefault="00BF1007" w:rsidP="00CA18A4">
            <w:pPr>
              <w:spacing w:before="100" w:beforeAutospacing="1" w:after="100" w:afterAutospacing="1" w:line="360" w:lineRule="auto"/>
              <w:jc w:val="both"/>
              <w:rPr>
                <w:rFonts w:ascii="Arial" w:hAnsi="Arial" w:cs="Arial"/>
                <w:bCs/>
                <w:lang w:eastAsia="es-MX"/>
              </w:rPr>
            </w:pPr>
          </w:p>
          <w:p w:rsidR="00BF1007" w:rsidRDefault="00BF1007" w:rsidP="00CA18A4">
            <w:pPr>
              <w:spacing w:before="100" w:beforeAutospacing="1" w:after="100" w:afterAutospacing="1" w:line="360" w:lineRule="auto"/>
              <w:jc w:val="both"/>
              <w:rPr>
                <w:rFonts w:ascii="Arial" w:hAnsi="Arial" w:cs="Arial"/>
                <w:bCs/>
                <w:lang w:eastAsia="es-MX"/>
              </w:rPr>
            </w:pPr>
          </w:p>
          <w:p w:rsidR="00BF1007" w:rsidRDefault="00BF1007" w:rsidP="00CA18A4">
            <w:pPr>
              <w:spacing w:before="100" w:beforeAutospacing="1" w:after="100" w:afterAutospacing="1" w:line="360" w:lineRule="auto"/>
              <w:jc w:val="both"/>
              <w:rPr>
                <w:rFonts w:ascii="Arial" w:hAnsi="Arial" w:cs="Arial"/>
                <w:bCs/>
                <w:lang w:eastAsia="es-MX"/>
              </w:rPr>
            </w:pPr>
          </w:p>
          <w:p w:rsidR="00BF1007" w:rsidRDefault="00BF1007" w:rsidP="00CA18A4">
            <w:pPr>
              <w:spacing w:before="100" w:beforeAutospacing="1" w:after="100" w:afterAutospacing="1" w:line="360" w:lineRule="auto"/>
              <w:jc w:val="both"/>
              <w:rPr>
                <w:rFonts w:ascii="Arial" w:hAnsi="Arial" w:cs="Arial"/>
                <w:bCs/>
                <w:lang w:eastAsia="es-MX"/>
              </w:rPr>
            </w:pPr>
          </w:p>
          <w:p w:rsidR="00EA183C" w:rsidRPr="0049279E" w:rsidRDefault="00EA183C" w:rsidP="00CA18A4">
            <w:pPr>
              <w:spacing w:before="100" w:beforeAutospacing="1" w:after="100" w:afterAutospacing="1" w:line="360" w:lineRule="auto"/>
              <w:jc w:val="both"/>
              <w:rPr>
                <w:rFonts w:ascii="Arial" w:hAnsi="Arial" w:cs="Arial"/>
                <w:bCs/>
                <w:lang w:eastAsia="es-MX"/>
              </w:rPr>
            </w:pPr>
          </w:p>
        </w:tc>
        <w:tc>
          <w:tcPr>
            <w:tcW w:w="917" w:type="dxa"/>
            <w:shd w:val="clear" w:color="auto" w:fill="auto"/>
          </w:tcPr>
          <w:p w:rsidR="00BF1007" w:rsidRPr="00D93DD5" w:rsidRDefault="00BF1007" w:rsidP="00CA18A4">
            <w:pPr>
              <w:spacing w:line="360" w:lineRule="auto"/>
              <w:jc w:val="center"/>
              <w:rPr>
                <w:rFonts w:ascii="Arial" w:hAnsi="Arial" w:cs="Arial"/>
              </w:rPr>
            </w:pPr>
          </w:p>
        </w:tc>
      </w:tr>
      <w:tr w:rsidR="00BF1007" w:rsidRPr="00D93DD5" w:rsidTr="00CA18A4">
        <w:trPr>
          <w:trHeight w:val="428"/>
        </w:trPr>
        <w:tc>
          <w:tcPr>
            <w:tcW w:w="1668" w:type="dxa"/>
            <w:shd w:val="clear" w:color="auto" w:fill="auto"/>
          </w:tcPr>
          <w:p w:rsidR="00BF1007" w:rsidRPr="00D93DD5" w:rsidRDefault="00BF1007" w:rsidP="00CA18A4">
            <w:pPr>
              <w:spacing w:line="360" w:lineRule="auto"/>
              <w:jc w:val="center"/>
              <w:rPr>
                <w:rFonts w:ascii="Arial" w:hAnsi="Arial" w:cs="Arial"/>
                <w:b/>
              </w:rPr>
            </w:pPr>
          </w:p>
          <w:p w:rsidR="00BF1007" w:rsidRPr="00D93DD5" w:rsidRDefault="00BF1007" w:rsidP="00CA18A4">
            <w:pPr>
              <w:spacing w:line="360" w:lineRule="auto"/>
              <w:jc w:val="center"/>
              <w:rPr>
                <w:rFonts w:ascii="Arial" w:hAnsi="Arial" w:cs="Arial"/>
                <w:b/>
              </w:rPr>
            </w:pPr>
          </w:p>
          <w:p w:rsidR="00BF1007" w:rsidRDefault="00BF1007" w:rsidP="00CA18A4">
            <w:pPr>
              <w:spacing w:line="360" w:lineRule="auto"/>
              <w:jc w:val="center"/>
              <w:rPr>
                <w:rFonts w:ascii="Arial" w:hAnsi="Arial" w:cs="Arial"/>
                <w:b/>
                <w:bCs/>
                <w:lang w:eastAsia="es-MX"/>
              </w:rPr>
            </w:pPr>
            <w:r>
              <w:rPr>
                <w:rFonts w:ascii="Arial" w:hAnsi="Arial" w:cs="Arial"/>
                <w:b/>
              </w:rPr>
              <w:t>CUADRO</w:t>
            </w:r>
            <w:r w:rsidRPr="00D93DD5">
              <w:rPr>
                <w:rFonts w:ascii="Arial" w:hAnsi="Arial" w:cs="Arial"/>
                <w:b/>
              </w:rPr>
              <w:t xml:space="preserve"> Nº</w:t>
            </w:r>
          </w:p>
        </w:tc>
        <w:tc>
          <w:tcPr>
            <w:tcW w:w="5603" w:type="dxa"/>
            <w:shd w:val="clear" w:color="auto" w:fill="auto"/>
          </w:tcPr>
          <w:p w:rsidR="00BF1007" w:rsidRPr="00D93DD5" w:rsidRDefault="00BF1007" w:rsidP="00CA18A4">
            <w:pPr>
              <w:pStyle w:val="Ttulo1"/>
              <w:spacing w:before="0" w:line="360" w:lineRule="auto"/>
              <w:outlineLvl w:val="0"/>
              <w:rPr>
                <w:rFonts w:ascii="Arial" w:eastAsiaTheme="minorHAnsi" w:hAnsi="Arial" w:cs="Arial"/>
                <w:bCs w:val="0"/>
                <w:color w:val="auto"/>
                <w:szCs w:val="24"/>
              </w:rPr>
            </w:pPr>
            <w:r>
              <w:rPr>
                <w:rFonts w:ascii="Arial" w:eastAsiaTheme="minorHAnsi" w:hAnsi="Arial" w:cs="Arial"/>
                <w:bCs w:val="0"/>
                <w:color w:val="auto"/>
                <w:szCs w:val="24"/>
              </w:rPr>
              <w:t>ÍNDICE DE CUADRO</w:t>
            </w:r>
          </w:p>
          <w:p w:rsidR="00BF1007" w:rsidRPr="00D93DD5" w:rsidRDefault="00BF1007" w:rsidP="00CA18A4">
            <w:pPr>
              <w:spacing w:before="100" w:beforeAutospacing="1" w:after="100" w:afterAutospacing="1" w:line="360" w:lineRule="auto"/>
              <w:jc w:val="both"/>
              <w:rPr>
                <w:rFonts w:ascii="Arial" w:hAnsi="Arial" w:cs="Arial"/>
                <w:bCs/>
                <w:lang w:eastAsia="es-MX"/>
              </w:rPr>
            </w:pPr>
            <w:r w:rsidRPr="00D93DD5">
              <w:rPr>
                <w:rFonts w:ascii="Arial" w:hAnsi="Arial" w:cs="Arial"/>
                <w:b/>
              </w:rPr>
              <w:t>DESCRIPCIÓN</w:t>
            </w:r>
          </w:p>
        </w:tc>
        <w:tc>
          <w:tcPr>
            <w:tcW w:w="917" w:type="dxa"/>
            <w:shd w:val="clear" w:color="auto" w:fill="auto"/>
          </w:tcPr>
          <w:p w:rsidR="00BF1007" w:rsidRPr="00D93DD5" w:rsidRDefault="00BF1007" w:rsidP="00CA18A4">
            <w:pPr>
              <w:spacing w:line="360" w:lineRule="auto"/>
              <w:jc w:val="center"/>
              <w:rPr>
                <w:rFonts w:ascii="Arial" w:hAnsi="Arial" w:cs="Arial"/>
                <w:b/>
              </w:rPr>
            </w:pPr>
          </w:p>
          <w:p w:rsidR="00BF1007" w:rsidRPr="00D93DD5" w:rsidRDefault="00BF1007" w:rsidP="00CA18A4">
            <w:pPr>
              <w:spacing w:line="360" w:lineRule="auto"/>
              <w:jc w:val="center"/>
              <w:rPr>
                <w:rFonts w:ascii="Arial" w:hAnsi="Arial" w:cs="Arial"/>
                <w:b/>
              </w:rPr>
            </w:pPr>
          </w:p>
          <w:p w:rsidR="00BF1007" w:rsidRPr="00D93DD5" w:rsidRDefault="00BF1007" w:rsidP="00CA18A4">
            <w:pPr>
              <w:spacing w:line="360" w:lineRule="auto"/>
              <w:jc w:val="center"/>
              <w:rPr>
                <w:rFonts w:ascii="Arial" w:hAnsi="Arial" w:cs="Arial"/>
              </w:rPr>
            </w:pPr>
            <w:proofErr w:type="spellStart"/>
            <w:r w:rsidRPr="00D93DD5">
              <w:rPr>
                <w:rFonts w:ascii="Arial" w:hAnsi="Arial" w:cs="Arial"/>
                <w:b/>
              </w:rPr>
              <w:t>Pág</w:t>
            </w:r>
            <w:proofErr w:type="spellEnd"/>
          </w:p>
        </w:tc>
      </w:tr>
      <w:tr w:rsidR="00BF1007" w:rsidRPr="00D93DD5" w:rsidTr="00CA18A4">
        <w:trPr>
          <w:trHeight w:val="428"/>
        </w:trPr>
        <w:tc>
          <w:tcPr>
            <w:tcW w:w="1668" w:type="dxa"/>
            <w:shd w:val="clear" w:color="auto" w:fill="auto"/>
          </w:tcPr>
          <w:p w:rsidR="00BF1007" w:rsidRDefault="00BF1007" w:rsidP="00CA18A4">
            <w:pPr>
              <w:spacing w:line="360" w:lineRule="auto"/>
              <w:jc w:val="center"/>
              <w:rPr>
                <w:rFonts w:ascii="Arial" w:hAnsi="Arial" w:cs="Arial"/>
                <w:b/>
                <w:bCs/>
                <w:lang w:eastAsia="es-MX"/>
              </w:rPr>
            </w:pPr>
            <w:r>
              <w:rPr>
                <w:rFonts w:ascii="Arial" w:hAnsi="Arial" w:cs="Arial"/>
                <w:b/>
              </w:rPr>
              <w:t>1</w:t>
            </w:r>
          </w:p>
        </w:tc>
        <w:tc>
          <w:tcPr>
            <w:tcW w:w="5603" w:type="dxa"/>
            <w:shd w:val="clear" w:color="auto" w:fill="auto"/>
          </w:tcPr>
          <w:p w:rsidR="00BF1007" w:rsidRPr="00D93DD5" w:rsidRDefault="00BF1007" w:rsidP="00CA18A4">
            <w:pPr>
              <w:spacing w:before="100" w:beforeAutospacing="1" w:after="100" w:afterAutospacing="1" w:line="360" w:lineRule="auto"/>
              <w:jc w:val="both"/>
              <w:rPr>
                <w:rFonts w:ascii="Arial" w:hAnsi="Arial" w:cs="Arial"/>
                <w:bCs/>
                <w:lang w:eastAsia="es-MX"/>
              </w:rPr>
            </w:pPr>
            <w:r w:rsidRPr="00B437AE">
              <w:rPr>
                <w:rFonts w:ascii="Arial" w:hAnsi="Arial" w:cs="Arial"/>
              </w:rPr>
              <w:t>Análisis de las propiedades físicas de la pectina de pitahaya amarilla en diferente estado de madurez y tipo de ácido.</w:t>
            </w:r>
          </w:p>
        </w:tc>
        <w:tc>
          <w:tcPr>
            <w:tcW w:w="917" w:type="dxa"/>
            <w:shd w:val="clear" w:color="auto" w:fill="auto"/>
            <w:vAlign w:val="bottom"/>
          </w:tcPr>
          <w:p w:rsidR="00BF1007" w:rsidRPr="00D93DD5" w:rsidRDefault="00EA30F0" w:rsidP="00CA18A4">
            <w:pPr>
              <w:spacing w:line="360" w:lineRule="auto"/>
              <w:jc w:val="center"/>
              <w:rPr>
                <w:rFonts w:ascii="Arial" w:hAnsi="Arial" w:cs="Arial"/>
              </w:rPr>
            </w:pPr>
            <w:r>
              <w:rPr>
                <w:rFonts w:ascii="Arial" w:hAnsi="Arial" w:cs="Arial"/>
              </w:rPr>
              <w:t>39</w:t>
            </w:r>
          </w:p>
        </w:tc>
      </w:tr>
      <w:tr w:rsidR="00BF1007" w:rsidRPr="00D93DD5" w:rsidTr="00CA18A4">
        <w:trPr>
          <w:trHeight w:val="428"/>
        </w:trPr>
        <w:tc>
          <w:tcPr>
            <w:tcW w:w="1668" w:type="dxa"/>
            <w:shd w:val="clear" w:color="auto" w:fill="auto"/>
          </w:tcPr>
          <w:p w:rsidR="00BF1007" w:rsidRDefault="00BF1007" w:rsidP="00CA18A4">
            <w:pPr>
              <w:spacing w:line="360" w:lineRule="auto"/>
              <w:jc w:val="center"/>
              <w:rPr>
                <w:rFonts w:ascii="Arial" w:hAnsi="Arial" w:cs="Arial"/>
                <w:b/>
                <w:bCs/>
                <w:lang w:eastAsia="es-MX"/>
              </w:rPr>
            </w:pPr>
            <w:r>
              <w:rPr>
                <w:rFonts w:ascii="Arial" w:hAnsi="Arial" w:cs="Arial"/>
                <w:b/>
              </w:rPr>
              <w:t>2</w:t>
            </w:r>
          </w:p>
        </w:tc>
        <w:tc>
          <w:tcPr>
            <w:tcW w:w="5603" w:type="dxa"/>
            <w:shd w:val="clear" w:color="auto" w:fill="auto"/>
          </w:tcPr>
          <w:p w:rsidR="00BF1007" w:rsidRPr="00D93DD5" w:rsidRDefault="00BF1007" w:rsidP="00CA18A4">
            <w:pPr>
              <w:spacing w:before="100" w:beforeAutospacing="1" w:after="100" w:afterAutospacing="1" w:line="360" w:lineRule="auto"/>
              <w:jc w:val="both"/>
              <w:rPr>
                <w:rFonts w:ascii="Arial" w:hAnsi="Arial" w:cs="Arial"/>
                <w:bCs/>
                <w:lang w:eastAsia="es-MX"/>
              </w:rPr>
            </w:pPr>
            <w:r w:rsidRPr="00B437AE">
              <w:rPr>
                <w:rFonts w:ascii="Arial" w:hAnsi="Arial" w:cs="Arial"/>
              </w:rPr>
              <w:t>Análisis de las propiedades químicas de la pectina</w:t>
            </w:r>
          </w:p>
        </w:tc>
        <w:tc>
          <w:tcPr>
            <w:tcW w:w="917" w:type="dxa"/>
            <w:shd w:val="clear" w:color="auto" w:fill="auto"/>
            <w:vAlign w:val="bottom"/>
          </w:tcPr>
          <w:p w:rsidR="00BF1007" w:rsidRPr="00D93DD5" w:rsidRDefault="00EA30F0" w:rsidP="00CA18A4">
            <w:pPr>
              <w:spacing w:line="360" w:lineRule="auto"/>
              <w:jc w:val="center"/>
              <w:rPr>
                <w:rFonts w:ascii="Arial" w:hAnsi="Arial" w:cs="Arial"/>
              </w:rPr>
            </w:pPr>
            <w:r>
              <w:rPr>
                <w:rFonts w:ascii="Arial" w:hAnsi="Arial" w:cs="Arial"/>
              </w:rPr>
              <w:t>40</w:t>
            </w:r>
          </w:p>
        </w:tc>
      </w:tr>
      <w:tr w:rsidR="00BF1007" w:rsidRPr="00D93DD5" w:rsidTr="00CA18A4">
        <w:trPr>
          <w:trHeight w:val="677"/>
        </w:trPr>
        <w:tc>
          <w:tcPr>
            <w:tcW w:w="1668" w:type="dxa"/>
            <w:shd w:val="clear" w:color="auto" w:fill="auto"/>
          </w:tcPr>
          <w:p w:rsidR="00BF1007" w:rsidRPr="00D93DD5" w:rsidRDefault="00BF1007" w:rsidP="00CA18A4">
            <w:pPr>
              <w:spacing w:line="360" w:lineRule="auto"/>
              <w:jc w:val="center"/>
              <w:rPr>
                <w:rFonts w:ascii="Arial" w:hAnsi="Arial" w:cs="Arial"/>
                <w:b/>
              </w:rPr>
            </w:pPr>
            <w:r>
              <w:rPr>
                <w:rFonts w:ascii="Arial" w:hAnsi="Arial" w:cs="Arial"/>
                <w:b/>
              </w:rPr>
              <w:t>3</w:t>
            </w:r>
          </w:p>
        </w:tc>
        <w:tc>
          <w:tcPr>
            <w:tcW w:w="5603" w:type="dxa"/>
            <w:shd w:val="clear" w:color="auto" w:fill="auto"/>
          </w:tcPr>
          <w:p w:rsidR="00BF1007" w:rsidRPr="00D93DD5" w:rsidRDefault="00BF1007" w:rsidP="00CA18A4">
            <w:pPr>
              <w:spacing w:line="360" w:lineRule="auto"/>
              <w:rPr>
                <w:rFonts w:ascii="Arial" w:hAnsi="Arial" w:cs="Arial"/>
                <w:b/>
              </w:rPr>
            </w:pPr>
            <w:r w:rsidRPr="00B437AE">
              <w:rPr>
                <w:rFonts w:ascii="Arial" w:hAnsi="Arial" w:cs="Arial"/>
              </w:rPr>
              <w:t>Princi</w:t>
            </w:r>
            <w:r w:rsidR="00DC4105">
              <w:rPr>
                <w:rFonts w:ascii="Arial" w:hAnsi="Arial" w:cs="Arial"/>
              </w:rPr>
              <w:t>pales señales de espectros FT</w:t>
            </w:r>
            <w:r w:rsidRPr="00B437AE">
              <w:rPr>
                <w:rFonts w:ascii="Arial" w:hAnsi="Arial" w:cs="Arial"/>
              </w:rPr>
              <w:t>IR para la pectina</w:t>
            </w:r>
            <w:r>
              <w:rPr>
                <w:rFonts w:ascii="Arial" w:hAnsi="Arial" w:cs="Arial"/>
              </w:rPr>
              <w:t xml:space="preserve"> </w:t>
            </w:r>
            <w:r w:rsidRPr="00D500E8">
              <w:rPr>
                <w:rFonts w:ascii="Arial" w:hAnsi="Arial" w:cs="Arial"/>
              </w:rPr>
              <w:t>(estado verde + ácido cítrico)</w:t>
            </w:r>
            <w:r w:rsidR="00DC4105">
              <w:rPr>
                <w:rFonts w:ascii="Arial" w:hAnsi="Arial" w:cs="Arial"/>
              </w:rPr>
              <w:t>.</w:t>
            </w:r>
          </w:p>
        </w:tc>
        <w:tc>
          <w:tcPr>
            <w:tcW w:w="917" w:type="dxa"/>
            <w:shd w:val="clear" w:color="auto" w:fill="auto"/>
            <w:vAlign w:val="bottom"/>
          </w:tcPr>
          <w:p w:rsidR="00BF1007" w:rsidRPr="00EA30F0" w:rsidRDefault="00EA30F0" w:rsidP="00CA18A4">
            <w:pPr>
              <w:spacing w:line="360" w:lineRule="auto"/>
              <w:jc w:val="center"/>
              <w:rPr>
                <w:rFonts w:ascii="Arial" w:hAnsi="Arial" w:cs="Arial"/>
              </w:rPr>
            </w:pPr>
            <w:r w:rsidRPr="00EA30F0">
              <w:rPr>
                <w:rFonts w:ascii="Arial" w:hAnsi="Arial" w:cs="Arial"/>
              </w:rPr>
              <w:t>41</w:t>
            </w:r>
          </w:p>
        </w:tc>
      </w:tr>
      <w:tr w:rsidR="00BF1007" w:rsidRPr="00D93DD5" w:rsidTr="00CA18A4">
        <w:trPr>
          <w:trHeight w:val="365"/>
        </w:trPr>
        <w:tc>
          <w:tcPr>
            <w:tcW w:w="1668" w:type="dxa"/>
            <w:shd w:val="clear" w:color="auto" w:fill="auto"/>
          </w:tcPr>
          <w:p w:rsidR="00BF1007" w:rsidRPr="0004419C" w:rsidRDefault="00BF1007" w:rsidP="00CA18A4">
            <w:pPr>
              <w:spacing w:line="360" w:lineRule="auto"/>
              <w:jc w:val="center"/>
              <w:rPr>
                <w:rFonts w:ascii="Arial" w:hAnsi="Arial" w:cs="Arial"/>
                <w:b/>
              </w:rPr>
            </w:pPr>
            <w:r>
              <w:rPr>
                <w:rFonts w:ascii="Arial" w:hAnsi="Arial" w:cs="Arial"/>
                <w:b/>
              </w:rPr>
              <w:t>4</w:t>
            </w:r>
          </w:p>
        </w:tc>
        <w:tc>
          <w:tcPr>
            <w:tcW w:w="5603" w:type="dxa"/>
            <w:shd w:val="clear" w:color="auto" w:fill="auto"/>
          </w:tcPr>
          <w:p w:rsidR="00BF1007" w:rsidRPr="00D93DD5" w:rsidRDefault="00BF1007" w:rsidP="00CA18A4">
            <w:pPr>
              <w:autoSpaceDE w:val="0"/>
              <w:autoSpaceDN w:val="0"/>
              <w:adjustRightInd w:val="0"/>
              <w:spacing w:line="360" w:lineRule="auto"/>
              <w:jc w:val="both"/>
              <w:rPr>
                <w:rFonts w:ascii="Arial" w:hAnsi="Arial" w:cs="Arial"/>
              </w:rPr>
            </w:pPr>
            <w:r w:rsidRPr="00D500E8">
              <w:rPr>
                <w:rFonts w:ascii="Arial" w:hAnsi="Arial" w:cs="Arial"/>
              </w:rPr>
              <w:t>Prin</w:t>
            </w:r>
            <w:r w:rsidR="00DC4105">
              <w:rPr>
                <w:rFonts w:ascii="Arial" w:hAnsi="Arial" w:cs="Arial"/>
              </w:rPr>
              <w:t>cipales señales de espectros FT</w:t>
            </w:r>
            <w:r w:rsidRPr="00D500E8">
              <w:rPr>
                <w:rFonts w:ascii="Arial" w:hAnsi="Arial" w:cs="Arial"/>
              </w:rPr>
              <w:t>IR de la pectina (estado verde + ácido clorhídrico)</w:t>
            </w:r>
            <w:r w:rsidR="00DC4105">
              <w:rPr>
                <w:rFonts w:ascii="Arial" w:hAnsi="Arial" w:cs="Arial"/>
              </w:rPr>
              <w:t>.</w:t>
            </w:r>
          </w:p>
        </w:tc>
        <w:tc>
          <w:tcPr>
            <w:tcW w:w="917" w:type="dxa"/>
            <w:shd w:val="clear" w:color="auto" w:fill="auto"/>
            <w:vAlign w:val="bottom"/>
          </w:tcPr>
          <w:p w:rsidR="00BF1007" w:rsidRPr="0004419C" w:rsidRDefault="00EA30F0" w:rsidP="00CA18A4">
            <w:pPr>
              <w:spacing w:line="360" w:lineRule="auto"/>
              <w:jc w:val="center"/>
              <w:rPr>
                <w:rFonts w:ascii="Arial" w:hAnsi="Arial" w:cs="Arial"/>
              </w:rPr>
            </w:pPr>
            <w:r>
              <w:rPr>
                <w:rFonts w:ascii="Arial" w:hAnsi="Arial" w:cs="Arial"/>
              </w:rPr>
              <w:t>42</w:t>
            </w:r>
          </w:p>
        </w:tc>
      </w:tr>
      <w:tr w:rsidR="00BF1007" w:rsidRPr="00D93DD5" w:rsidTr="00CA18A4">
        <w:trPr>
          <w:trHeight w:val="412"/>
        </w:trPr>
        <w:tc>
          <w:tcPr>
            <w:tcW w:w="1668" w:type="dxa"/>
            <w:shd w:val="clear" w:color="auto" w:fill="auto"/>
          </w:tcPr>
          <w:p w:rsidR="00BF1007" w:rsidRPr="0004419C" w:rsidRDefault="00BF1007" w:rsidP="00CA18A4">
            <w:pPr>
              <w:spacing w:line="360" w:lineRule="auto"/>
              <w:jc w:val="center"/>
              <w:rPr>
                <w:rFonts w:ascii="Arial" w:hAnsi="Arial" w:cs="Arial"/>
                <w:b/>
              </w:rPr>
            </w:pPr>
            <w:r>
              <w:rPr>
                <w:rFonts w:ascii="Arial" w:hAnsi="Arial" w:cs="Arial"/>
                <w:b/>
              </w:rPr>
              <w:t>5</w:t>
            </w:r>
          </w:p>
        </w:tc>
        <w:tc>
          <w:tcPr>
            <w:tcW w:w="5603" w:type="dxa"/>
            <w:shd w:val="clear" w:color="auto" w:fill="auto"/>
          </w:tcPr>
          <w:p w:rsidR="00BF1007" w:rsidRDefault="00BF1007" w:rsidP="00CA18A4">
            <w:pPr>
              <w:autoSpaceDE w:val="0"/>
              <w:autoSpaceDN w:val="0"/>
              <w:adjustRightInd w:val="0"/>
              <w:spacing w:line="360" w:lineRule="auto"/>
              <w:jc w:val="both"/>
              <w:rPr>
                <w:rFonts w:ascii="Arial" w:hAnsi="Arial" w:cs="Arial"/>
              </w:rPr>
            </w:pPr>
            <w:r w:rsidRPr="00D500E8">
              <w:rPr>
                <w:rFonts w:ascii="Arial" w:hAnsi="Arial" w:cs="Arial"/>
              </w:rPr>
              <w:t>Prin</w:t>
            </w:r>
            <w:r w:rsidR="00DC4105">
              <w:rPr>
                <w:rFonts w:ascii="Arial" w:hAnsi="Arial" w:cs="Arial"/>
              </w:rPr>
              <w:t>cipales señales de espectros FT</w:t>
            </w:r>
            <w:r w:rsidRPr="00D500E8">
              <w:rPr>
                <w:rFonts w:ascii="Arial" w:hAnsi="Arial" w:cs="Arial"/>
              </w:rPr>
              <w:t>IR de la pectina (estado maduro + ácido cítrico)</w:t>
            </w:r>
            <w:r w:rsidR="00DC4105">
              <w:rPr>
                <w:rFonts w:ascii="Arial" w:hAnsi="Arial" w:cs="Arial"/>
              </w:rPr>
              <w:t>.</w:t>
            </w:r>
          </w:p>
        </w:tc>
        <w:tc>
          <w:tcPr>
            <w:tcW w:w="917" w:type="dxa"/>
            <w:shd w:val="clear" w:color="auto" w:fill="auto"/>
            <w:vAlign w:val="bottom"/>
          </w:tcPr>
          <w:p w:rsidR="00BF1007" w:rsidRDefault="00EA30F0" w:rsidP="00CA18A4">
            <w:pPr>
              <w:spacing w:line="360" w:lineRule="auto"/>
              <w:jc w:val="center"/>
              <w:rPr>
                <w:rFonts w:ascii="Arial" w:hAnsi="Arial" w:cs="Arial"/>
              </w:rPr>
            </w:pPr>
            <w:r>
              <w:rPr>
                <w:rFonts w:ascii="Arial" w:hAnsi="Arial" w:cs="Arial"/>
              </w:rPr>
              <w:t>43</w:t>
            </w:r>
          </w:p>
        </w:tc>
      </w:tr>
      <w:tr w:rsidR="00BF1007" w:rsidRPr="00D93DD5" w:rsidTr="00CA18A4">
        <w:trPr>
          <w:trHeight w:val="428"/>
        </w:trPr>
        <w:tc>
          <w:tcPr>
            <w:tcW w:w="1668" w:type="dxa"/>
            <w:shd w:val="clear" w:color="auto" w:fill="auto"/>
          </w:tcPr>
          <w:p w:rsidR="00BF1007" w:rsidRPr="0004419C" w:rsidRDefault="00BF1007" w:rsidP="00CA18A4">
            <w:pPr>
              <w:spacing w:line="360" w:lineRule="auto"/>
              <w:jc w:val="center"/>
              <w:rPr>
                <w:rFonts w:ascii="Arial" w:hAnsi="Arial" w:cs="Arial"/>
                <w:b/>
              </w:rPr>
            </w:pPr>
            <w:r>
              <w:rPr>
                <w:rFonts w:ascii="Arial" w:hAnsi="Arial" w:cs="Arial"/>
                <w:b/>
              </w:rPr>
              <w:t>6</w:t>
            </w:r>
          </w:p>
        </w:tc>
        <w:tc>
          <w:tcPr>
            <w:tcW w:w="5603" w:type="dxa"/>
            <w:shd w:val="clear" w:color="auto" w:fill="auto"/>
          </w:tcPr>
          <w:p w:rsidR="00BF1007" w:rsidRPr="00D93DD5" w:rsidRDefault="00BF1007" w:rsidP="00CA18A4">
            <w:pPr>
              <w:autoSpaceDE w:val="0"/>
              <w:autoSpaceDN w:val="0"/>
              <w:adjustRightInd w:val="0"/>
              <w:spacing w:line="360" w:lineRule="auto"/>
              <w:jc w:val="both"/>
              <w:rPr>
                <w:rFonts w:ascii="Arial" w:hAnsi="Arial" w:cs="Arial"/>
              </w:rPr>
            </w:pPr>
            <w:r w:rsidRPr="00B437AE">
              <w:rPr>
                <w:rFonts w:ascii="Arial" w:hAnsi="Arial" w:cs="Arial"/>
              </w:rPr>
              <w:t>Prin</w:t>
            </w:r>
            <w:r w:rsidR="00DC4105">
              <w:rPr>
                <w:rFonts w:ascii="Arial" w:hAnsi="Arial" w:cs="Arial"/>
              </w:rPr>
              <w:t>cipales señales de espectros FT</w:t>
            </w:r>
            <w:r w:rsidRPr="00B437AE">
              <w:rPr>
                <w:rFonts w:ascii="Arial" w:hAnsi="Arial" w:cs="Arial"/>
              </w:rPr>
              <w:t>IR para la pectina</w:t>
            </w:r>
            <w:r>
              <w:rPr>
                <w:rFonts w:ascii="Arial" w:hAnsi="Arial" w:cs="Arial"/>
              </w:rPr>
              <w:t xml:space="preserve"> </w:t>
            </w:r>
            <w:r w:rsidRPr="00D500E8">
              <w:rPr>
                <w:rFonts w:ascii="Arial" w:hAnsi="Arial" w:cs="Arial"/>
              </w:rPr>
              <w:t>(estado maduro + ácido clorhídrico)</w:t>
            </w:r>
            <w:r w:rsidR="00DC4105">
              <w:rPr>
                <w:rFonts w:ascii="Arial" w:hAnsi="Arial" w:cs="Arial"/>
              </w:rPr>
              <w:t>.</w:t>
            </w:r>
          </w:p>
        </w:tc>
        <w:tc>
          <w:tcPr>
            <w:tcW w:w="917" w:type="dxa"/>
            <w:shd w:val="clear" w:color="auto" w:fill="auto"/>
            <w:vAlign w:val="bottom"/>
          </w:tcPr>
          <w:p w:rsidR="00BF1007" w:rsidRPr="00D93DD5" w:rsidRDefault="00EA30F0" w:rsidP="00CA18A4">
            <w:pPr>
              <w:spacing w:line="360" w:lineRule="auto"/>
              <w:jc w:val="center"/>
              <w:rPr>
                <w:rFonts w:ascii="Arial" w:hAnsi="Arial" w:cs="Arial"/>
              </w:rPr>
            </w:pPr>
            <w:r>
              <w:rPr>
                <w:rFonts w:ascii="Arial" w:hAnsi="Arial" w:cs="Arial"/>
              </w:rPr>
              <w:t>44</w:t>
            </w:r>
          </w:p>
        </w:tc>
      </w:tr>
      <w:tr w:rsidR="00BF1007" w:rsidRPr="00D93DD5" w:rsidTr="00CA18A4">
        <w:trPr>
          <w:trHeight w:val="428"/>
        </w:trPr>
        <w:tc>
          <w:tcPr>
            <w:tcW w:w="1668" w:type="dxa"/>
            <w:shd w:val="clear" w:color="auto" w:fill="auto"/>
          </w:tcPr>
          <w:p w:rsidR="00BF1007" w:rsidRDefault="00BF1007" w:rsidP="00CA18A4">
            <w:pPr>
              <w:spacing w:line="360" w:lineRule="auto"/>
              <w:jc w:val="center"/>
              <w:rPr>
                <w:rFonts w:ascii="Arial" w:hAnsi="Arial" w:cs="Arial"/>
                <w:b/>
              </w:rPr>
            </w:pPr>
            <w:r>
              <w:rPr>
                <w:rFonts w:ascii="Arial" w:hAnsi="Arial" w:cs="Arial"/>
                <w:b/>
              </w:rPr>
              <w:t>7</w:t>
            </w:r>
          </w:p>
        </w:tc>
        <w:tc>
          <w:tcPr>
            <w:tcW w:w="5603" w:type="dxa"/>
            <w:shd w:val="clear" w:color="auto" w:fill="auto"/>
          </w:tcPr>
          <w:p w:rsidR="00BF1007" w:rsidRPr="00B437AE" w:rsidRDefault="00BF1007" w:rsidP="00CA18A4">
            <w:pPr>
              <w:autoSpaceDE w:val="0"/>
              <w:autoSpaceDN w:val="0"/>
              <w:adjustRightInd w:val="0"/>
              <w:spacing w:line="360" w:lineRule="auto"/>
              <w:jc w:val="both"/>
              <w:rPr>
                <w:rFonts w:ascii="Arial" w:hAnsi="Arial" w:cs="Arial"/>
              </w:rPr>
            </w:pPr>
            <w:r w:rsidRPr="00D17DBD">
              <w:rPr>
                <w:rFonts w:ascii="Arial" w:hAnsi="Arial" w:cs="Arial"/>
                <w:bCs/>
                <w:lang w:eastAsia="es-MX"/>
              </w:rPr>
              <w:t>Rendimiento de la pectina obtenida de la piel de la pitahaya amarilla.</w:t>
            </w:r>
          </w:p>
        </w:tc>
        <w:tc>
          <w:tcPr>
            <w:tcW w:w="917" w:type="dxa"/>
            <w:shd w:val="clear" w:color="auto" w:fill="auto"/>
            <w:vAlign w:val="bottom"/>
          </w:tcPr>
          <w:p w:rsidR="00BF1007" w:rsidRDefault="00EA30F0" w:rsidP="00CA18A4">
            <w:pPr>
              <w:spacing w:line="360" w:lineRule="auto"/>
              <w:jc w:val="center"/>
              <w:rPr>
                <w:rFonts w:ascii="Arial" w:hAnsi="Arial" w:cs="Arial"/>
              </w:rPr>
            </w:pPr>
            <w:r>
              <w:rPr>
                <w:rFonts w:ascii="Arial" w:hAnsi="Arial" w:cs="Arial"/>
              </w:rPr>
              <w:t>45</w:t>
            </w:r>
          </w:p>
        </w:tc>
      </w:tr>
      <w:tr w:rsidR="00BF1007" w:rsidRPr="00D93DD5" w:rsidTr="00CA18A4">
        <w:trPr>
          <w:trHeight w:val="428"/>
        </w:trPr>
        <w:tc>
          <w:tcPr>
            <w:tcW w:w="1668" w:type="dxa"/>
            <w:shd w:val="clear" w:color="auto" w:fill="auto"/>
          </w:tcPr>
          <w:p w:rsidR="00BF1007" w:rsidRDefault="00BF1007" w:rsidP="00CA18A4">
            <w:pPr>
              <w:spacing w:line="360" w:lineRule="auto"/>
              <w:jc w:val="center"/>
              <w:rPr>
                <w:rFonts w:ascii="Arial" w:hAnsi="Arial" w:cs="Arial"/>
                <w:b/>
              </w:rPr>
            </w:pPr>
            <w:r>
              <w:rPr>
                <w:rFonts w:ascii="Arial" w:hAnsi="Arial" w:cs="Arial"/>
                <w:b/>
                <w:bCs/>
                <w:lang w:eastAsia="es-MX"/>
              </w:rPr>
              <w:t>8</w:t>
            </w:r>
          </w:p>
        </w:tc>
        <w:tc>
          <w:tcPr>
            <w:tcW w:w="5603" w:type="dxa"/>
            <w:shd w:val="clear" w:color="auto" w:fill="auto"/>
          </w:tcPr>
          <w:p w:rsidR="00BF1007" w:rsidRPr="00D500E8" w:rsidRDefault="00BF1007" w:rsidP="00CA18A4">
            <w:pPr>
              <w:autoSpaceDE w:val="0"/>
              <w:autoSpaceDN w:val="0"/>
              <w:adjustRightInd w:val="0"/>
              <w:spacing w:line="360" w:lineRule="auto"/>
              <w:jc w:val="both"/>
              <w:rPr>
                <w:rFonts w:ascii="Arial" w:hAnsi="Arial" w:cs="Arial"/>
              </w:rPr>
            </w:pPr>
            <w:r w:rsidRPr="00D17DBD">
              <w:rPr>
                <w:rFonts w:ascii="Arial" w:hAnsi="Arial" w:cs="Arial"/>
                <w:bCs/>
                <w:lang w:eastAsia="es-MX"/>
              </w:rPr>
              <w:t>Análisis de varianza del pH de las diferentes pectinas obtenidas.</w:t>
            </w:r>
          </w:p>
        </w:tc>
        <w:tc>
          <w:tcPr>
            <w:tcW w:w="917" w:type="dxa"/>
            <w:shd w:val="clear" w:color="auto" w:fill="auto"/>
            <w:vAlign w:val="bottom"/>
          </w:tcPr>
          <w:p w:rsidR="00BF1007" w:rsidRDefault="00EA30F0" w:rsidP="00CA18A4">
            <w:pPr>
              <w:spacing w:line="360" w:lineRule="auto"/>
              <w:jc w:val="center"/>
              <w:rPr>
                <w:rFonts w:ascii="Arial" w:hAnsi="Arial" w:cs="Arial"/>
              </w:rPr>
            </w:pPr>
            <w:r>
              <w:rPr>
                <w:rFonts w:ascii="Arial" w:hAnsi="Arial" w:cs="Arial"/>
              </w:rPr>
              <w:t>45</w:t>
            </w:r>
          </w:p>
        </w:tc>
      </w:tr>
      <w:tr w:rsidR="00BF1007" w:rsidRPr="00D93DD5" w:rsidTr="00CA18A4">
        <w:trPr>
          <w:trHeight w:val="412"/>
        </w:trPr>
        <w:tc>
          <w:tcPr>
            <w:tcW w:w="1668" w:type="dxa"/>
            <w:shd w:val="clear" w:color="auto" w:fill="auto"/>
          </w:tcPr>
          <w:p w:rsidR="00BF1007" w:rsidRPr="0004419C" w:rsidRDefault="00BF1007" w:rsidP="00CA18A4">
            <w:pPr>
              <w:spacing w:line="360" w:lineRule="auto"/>
              <w:jc w:val="center"/>
              <w:rPr>
                <w:rFonts w:ascii="Arial" w:hAnsi="Arial" w:cs="Arial"/>
                <w:b/>
              </w:rPr>
            </w:pPr>
            <w:r>
              <w:rPr>
                <w:rFonts w:ascii="Arial" w:hAnsi="Arial" w:cs="Arial"/>
                <w:b/>
                <w:bCs/>
                <w:lang w:eastAsia="es-MX"/>
              </w:rPr>
              <w:t>9</w:t>
            </w:r>
          </w:p>
        </w:tc>
        <w:tc>
          <w:tcPr>
            <w:tcW w:w="5603" w:type="dxa"/>
            <w:shd w:val="clear" w:color="auto" w:fill="auto"/>
          </w:tcPr>
          <w:p w:rsidR="00BF1007" w:rsidRPr="00D93DD5" w:rsidRDefault="00BF1007" w:rsidP="00CA18A4">
            <w:pPr>
              <w:autoSpaceDE w:val="0"/>
              <w:autoSpaceDN w:val="0"/>
              <w:adjustRightInd w:val="0"/>
              <w:spacing w:line="360" w:lineRule="auto"/>
              <w:rPr>
                <w:rFonts w:ascii="Arial" w:hAnsi="Arial" w:cs="Arial"/>
              </w:rPr>
            </w:pPr>
            <w:r w:rsidRPr="00D17DBD">
              <w:rPr>
                <w:rFonts w:ascii="Arial" w:hAnsi="Arial" w:cs="Arial"/>
                <w:bCs/>
                <w:lang w:eastAsia="es-MX"/>
              </w:rPr>
              <w:t xml:space="preserve">Comparación de medias en el “Factor A” según </w:t>
            </w:r>
            <w:proofErr w:type="spellStart"/>
            <w:r w:rsidRPr="00D17DBD">
              <w:rPr>
                <w:rFonts w:ascii="Arial" w:hAnsi="Arial" w:cs="Arial"/>
                <w:bCs/>
                <w:lang w:eastAsia="es-MX"/>
              </w:rPr>
              <w:t>Tuckey</w:t>
            </w:r>
            <w:proofErr w:type="spellEnd"/>
            <w:r w:rsidRPr="00D17DBD">
              <w:rPr>
                <w:rFonts w:ascii="Arial" w:hAnsi="Arial" w:cs="Arial"/>
                <w:bCs/>
                <w:lang w:eastAsia="es-MX"/>
              </w:rPr>
              <w:t xml:space="preserve"> del pH de las pectinas obtenidas.</w:t>
            </w:r>
          </w:p>
        </w:tc>
        <w:tc>
          <w:tcPr>
            <w:tcW w:w="917" w:type="dxa"/>
            <w:shd w:val="clear" w:color="auto" w:fill="auto"/>
            <w:vAlign w:val="bottom"/>
          </w:tcPr>
          <w:p w:rsidR="00BF1007" w:rsidRPr="00D93DD5" w:rsidRDefault="00EA30F0" w:rsidP="00CA18A4">
            <w:pPr>
              <w:spacing w:line="360" w:lineRule="auto"/>
              <w:jc w:val="center"/>
              <w:rPr>
                <w:rFonts w:ascii="Arial" w:hAnsi="Arial" w:cs="Arial"/>
              </w:rPr>
            </w:pPr>
            <w:r>
              <w:rPr>
                <w:rFonts w:ascii="Arial" w:hAnsi="Arial" w:cs="Arial"/>
              </w:rPr>
              <w:t>46</w:t>
            </w:r>
          </w:p>
        </w:tc>
      </w:tr>
      <w:tr w:rsidR="00BF1007" w:rsidRPr="00D93DD5" w:rsidTr="00CA18A4">
        <w:trPr>
          <w:trHeight w:val="428"/>
        </w:trPr>
        <w:tc>
          <w:tcPr>
            <w:tcW w:w="1668" w:type="dxa"/>
            <w:shd w:val="clear" w:color="auto" w:fill="auto"/>
          </w:tcPr>
          <w:p w:rsidR="00BF1007" w:rsidRPr="00D17DBD" w:rsidRDefault="00BF1007" w:rsidP="00CA18A4">
            <w:pPr>
              <w:spacing w:line="360" w:lineRule="auto"/>
              <w:jc w:val="center"/>
              <w:rPr>
                <w:rFonts w:ascii="Arial" w:hAnsi="Arial" w:cs="Arial"/>
                <w:b/>
              </w:rPr>
            </w:pPr>
            <w:r>
              <w:rPr>
                <w:rFonts w:ascii="Arial" w:hAnsi="Arial" w:cs="Arial"/>
                <w:b/>
                <w:bCs/>
                <w:lang w:eastAsia="es-MX"/>
              </w:rPr>
              <w:t>10</w:t>
            </w:r>
          </w:p>
        </w:tc>
        <w:tc>
          <w:tcPr>
            <w:tcW w:w="5603" w:type="dxa"/>
            <w:shd w:val="clear" w:color="auto" w:fill="auto"/>
          </w:tcPr>
          <w:p w:rsidR="00BF1007" w:rsidRPr="00D93DD5" w:rsidRDefault="00BF1007" w:rsidP="00CA18A4">
            <w:pPr>
              <w:spacing w:before="100" w:beforeAutospacing="1" w:after="100" w:afterAutospacing="1" w:line="360" w:lineRule="auto"/>
              <w:jc w:val="both"/>
              <w:rPr>
                <w:rFonts w:ascii="Arial" w:hAnsi="Arial" w:cs="Arial"/>
                <w:bCs/>
                <w:lang w:eastAsia="es-MX"/>
              </w:rPr>
            </w:pPr>
            <w:r w:rsidRPr="00D17DBD">
              <w:rPr>
                <w:rFonts w:ascii="Arial" w:hAnsi="Arial" w:cs="Arial"/>
                <w:bCs/>
                <w:lang w:eastAsia="es-MX"/>
              </w:rPr>
              <w:t xml:space="preserve">Comparación de medias en el “Factor B” según </w:t>
            </w:r>
            <w:proofErr w:type="spellStart"/>
            <w:r w:rsidRPr="00D17DBD">
              <w:rPr>
                <w:rFonts w:ascii="Arial" w:hAnsi="Arial" w:cs="Arial"/>
                <w:bCs/>
                <w:lang w:eastAsia="es-MX"/>
              </w:rPr>
              <w:t>Tuckey</w:t>
            </w:r>
            <w:proofErr w:type="spellEnd"/>
            <w:r w:rsidRPr="00D17DBD">
              <w:rPr>
                <w:rFonts w:ascii="Arial" w:hAnsi="Arial" w:cs="Arial"/>
                <w:bCs/>
                <w:lang w:eastAsia="es-MX"/>
              </w:rPr>
              <w:t xml:space="preserve"> del pH de las pectinas obtenidas.</w:t>
            </w:r>
          </w:p>
        </w:tc>
        <w:tc>
          <w:tcPr>
            <w:tcW w:w="917" w:type="dxa"/>
            <w:shd w:val="clear" w:color="auto" w:fill="auto"/>
            <w:vAlign w:val="bottom"/>
          </w:tcPr>
          <w:p w:rsidR="00BF1007" w:rsidRPr="00D93DD5" w:rsidRDefault="00EA30F0" w:rsidP="00CA18A4">
            <w:pPr>
              <w:spacing w:line="360" w:lineRule="auto"/>
              <w:jc w:val="center"/>
              <w:rPr>
                <w:rFonts w:ascii="Arial" w:hAnsi="Arial" w:cs="Arial"/>
              </w:rPr>
            </w:pPr>
            <w:r>
              <w:rPr>
                <w:rFonts w:ascii="Arial" w:hAnsi="Arial" w:cs="Arial"/>
              </w:rPr>
              <w:t>46</w:t>
            </w:r>
          </w:p>
        </w:tc>
      </w:tr>
      <w:tr w:rsidR="00BF1007" w:rsidRPr="00D93DD5" w:rsidTr="00CA18A4">
        <w:trPr>
          <w:trHeight w:val="428"/>
        </w:trPr>
        <w:tc>
          <w:tcPr>
            <w:tcW w:w="1668" w:type="dxa"/>
            <w:shd w:val="clear" w:color="auto" w:fill="auto"/>
          </w:tcPr>
          <w:p w:rsidR="00BF1007" w:rsidRPr="00D93DD5" w:rsidRDefault="00BF1007" w:rsidP="00CA18A4">
            <w:pPr>
              <w:spacing w:line="360" w:lineRule="auto"/>
              <w:jc w:val="center"/>
              <w:rPr>
                <w:rFonts w:ascii="Arial" w:hAnsi="Arial" w:cs="Arial"/>
                <w:b/>
                <w:bCs/>
                <w:lang w:eastAsia="es-MX"/>
              </w:rPr>
            </w:pPr>
            <w:r>
              <w:rPr>
                <w:rFonts w:ascii="Arial" w:hAnsi="Arial" w:cs="Arial"/>
                <w:b/>
                <w:bCs/>
                <w:lang w:eastAsia="es-MX"/>
              </w:rPr>
              <w:t>11</w:t>
            </w:r>
          </w:p>
        </w:tc>
        <w:tc>
          <w:tcPr>
            <w:tcW w:w="5603" w:type="dxa"/>
            <w:shd w:val="clear" w:color="auto" w:fill="auto"/>
          </w:tcPr>
          <w:p w:rsidR="00BF1007" w:rsidRPr="00D93DD5" w:rsidRDefault="00BF1007" w:rsidP="00CA18A4">
            <w:pPr>
              <w:spacing w:before="100" w:beforeAutospacing="1" w:after="100" w:afterAutospacing="1" w:line="360" w:lineRule="auto"/>
              <w:jc w:val="both"/>
              <w:rPr>
                <w:rFonts w:ascii="Arial" w:hAnsi="Arial" w:cs="Arial"/>
                <w:bCs/>
                <w:lang w:eastAsia="es-MX"/>
              </w:rPr>
            </w:pPr>
            <w:r w:rsidRPr="00D17DBD">
              <w:rPr>
                <w:rFonts w:ascii="Arial" w:hAnsi="Arial" w:cs="Arial"/>
                <w:bCs/>
                <w:lang w:eastAsia="es-MX"/>
              </w:rPr>
              <w:t xml:space="preserve">Comparación de medias en los tratamientos según </w:t>
            </w:r>
            <w:proofErr w:type="spellStart"/>
            <w:r w:rsidRPr="00D17DBD">
              <w:rPr>
                <w:rFonts w:ascii="Arial" w:hAnsi="Arial" w:cs="Arial"/>
                <w:bCs/>
                <w:lang w:eastAsia="es-MX"/>
              </w:rPr>
              <w:t>Tuckey</w:t>
            </w:r>
            <w:proofErr w:type="spellEnd"/>
            <w:r w:rsidRPr="00D17DBD">
              <w:rPr>
                <w:rFonts w:ascii="Arial" w:hAnsi="Arial" w:cs="Arial"/>
                <w:bCs/>
                <w:lang w:eastAsia="es-MX"/>
              </w:rPr>
              <w:t xml:space="preserve"> del pH de las pectinas obtenidas.</w:t>
            </w:r>
          </w:p>
        </w:tc>
        <w:tc>
          <w:tcPr>
            <w:tcW w:w="917" w:type="dxa"/>
            <w:shd w:val="clear" w:color="auto" w:fill="auto"/>
            <w:vAlign w:val="bottom"/>
          </w:tcPr>
          <w:p w:rsidR="00BF1007" w:rsidRPr="00D93DD5" w:rsidRDefault="00EA30F0" w:rsidP="00CA18A4">
            <w:pPr>
              <w:spacing w:line="360" w:lineRule="auto"/>
              <w:jc w:val="center"/>
              <w:rPr>
                <w:rFonts w:ascii="Arial" w:hAnsi="Arial" w:cs="Arial"/>
              </w:rPr>
            </w:pPr>
            <w:r>
              <w:rPr>
                <w:rFonts w:ascii="Arial" w:hAnsi="Arial" w:cs="Arial"/>
              </w:rPr>
              <w:t>47</w:t>
            </w:r>
          </w:p>
        </w:tc>
      </w:tr>
      <w:tr w:rsidR="00BF1007" w:rsidRPr="00D93DD5" w:rsidTr="00CA18A4">
        <w:trPr>
          <w:trHeight w:val="428"/>
        </w:trPr>
        <w:tc>
          <w:tcPr>
            <w:tcW w:w="1668" w:type="dxa"/>
            <w:shd w:val="clear" w:color="auto" w:fill="auto"/>
          </w:tcPr>
          <w:p w:rsidR="00BF1007" w:rsidRPr="00D93DD5" w:rsidRDefault="00BF1007" w:rsidP="00CA18A4">
            <w:pPr>
              <w:spacing w:line="360" w:lineRule="auto"/>
              <w:jc w:val="center"/>
              <w:rPr>
                <w:rFonts w:ascii="Arial" w:hAnsi="Arial" w:cs="Arial"/>
                <w:b/>
                <w:bCs/>
                <w:lang w:eastAsia="es-MX"/>
              </w:rPr>
            </w:pPr>
            <w:r>
              <w:rPr>
                <w:rFonts w:ascii="Arial" w:hAnsi="Arial" w:cs="Arial"/>
                <w:b/>
                <w:bCs/>
                <w:lang w:eastAsia="es-MX"/>
              </w:rPr>
              <w:t>12</w:t>
            </w:r>
          </w:p>
        </w:tc>
        <w:tc>
          <w:tcPr>
            <w:tcW w:w="5603" w:type="dxa"/>
            <w:shd w:val="clear" w:color="auto" w:fill="auto"/>
          </w:tcPr>
          <w:p w:rsidR="00BF1007" w:rsidRPr="00D93DD5" w:rsidRDefault="00BF1007" w:rsidP="00CA18A4">
            <w:pPr>
              <w:spacing w:before="100" w:beforeAutospacing="1" w:after="100" w:afterAutospacing="1" w:line="360" w:lineRule="auto"/>
              <w:jc w:val="both"/>
              <w:rPr>
                <w:rFonts w:ascii="Arial" w:hAnsi="Arial" w:cs="Arial"/>
                <w:bCs/>
                <w:lang w:eastAsia="es-MX"/>
              </w:rPr>
            </w:pPr>
            <w:r w:rsidRPr="00D17DBD">
              <w:rPr>
                <w:rFonts w:ascii="Arial" w:hAnsi="Arial" w:cs="Arial"/>
                <w:bCs/>
                <w:lang w:eastAsia="es-MX"/>
              </w:rPr>
              <w:t>Análisis de Varianza del porcentaje de Humedad de las diferentes pectinas obtenidas.</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48</w:t>
            </w:r>
          </w:p>
        </w:tc>
      </w:tr>
      <w:tr w:rsidR="00BF1007" w:rsidRPr="00D93DD5" w:rsidTr="00CA18A4">
        <w:trPr>
          <w:trHeight w:val="428"/>
        </w:trPr>
        <w:tc>
          <w:tcPr>
            <w:tcW w:w="1668" w:type="dxa"/>
            <w:shd w:val="clear" w:color="auto" w:fill="auto"/>
          </w:tcPr>
          <w:p w:rsidR="00BF1007" w:rsidRPr="00D93DD5" w:rsidRDefault="00BF1007" w:rsidP="00CA18A4">
            <w:pPr>
              <w:spacing w:line="360" w:lineRule="auto"/>
              <w:jc w:val="center"/>
              <w:rPr>
                <w:rFonts w:ascii="Arial" w:hAnsi="Arial" w:cs="Arial"/>
                <w:b/>
                <w:bCs/>
                <w:lang w:eastAsia="es-MX"/>
              </w:rPr>
            </w:pPr>
            <w:r>
              <w:rPr>
                <w:rFonts w:ascii="Arial" w:hAnsi="Arial" w:cs="Arial"/>
                <w:b/>
                <w:bCs/>
                <w:lang w:eastAsia="es-MX"/>
              </w:rPr>
              <w:t>13</w:t>
            </w:r>
          </w:p>
        </w:tc>
        <w:tc>
          <w:tcPr>
            <w:tcW w:w="5603" w:type="dxa"/>
            <w:shd w:val="clear" w:color="auto" w:fill="auto"/>
          </w:tcPr>
          <w:p w:rsidR="00BF1007" w:rsidRPr="00D93DD5" w:rsidRDefault="00BF1007" w:rsidP="00CA18A4">
            <w:pPr>
              <w:spacing w:before="100" w:beforeAutospacing="1" w:after="100" w:afterAutospacing="1" w:line="360" w:lineRule="auto"/>
              <w:jc w:val="both"/>
              <w:rPr>
                <w:rFonts w:ascii="Arial" w:hAnsi="Arial" w:cs="Arial"/>
                <w:bCs/>
                <w:lang w:eastAsia="es-MX"/>
              </w:rPr>
            </w:pPr>
            <w:r w:rsidRPr="00D17DBD">
              <w:rPr>
                <w:rFonts w:ascii="Arial" w:hAnsi="Arial" w:cs="Arial"/>
                <w:bCs/>
                <w:lang w:eastAsia="es-MX"/>
              </w:rPr>
              <w:t xml:space="preserve">Comparación de medias en el “Factor A” según </w:t>
            </w:r>
            <w:proofErr w:type="spellStart"/>
            <w:r w:rsidRPr="00D17DBD">
              <w:rPr>
                <w:rFonts w:ascii="Arial" w:hAnsi="Arial" w:cs="Arial"/>
                <w:bCs/>
                <w:lang w:eastAsia="es-MX"/>
              </w:rPr>
              <w:t>Tuckey</w:t>
            </w:r>
            <w:proofErr w:type="spellEnd"/>
            <w:r w:rsidRPr="00D17DBD">
              <w:rPr>
                <w:rFonts w:ascii="Arial" w:hAnsi="Arial" w:cs="Arial"/>
                <w:bCs/>
                <w:lang w:eastAsia="es-MX"/>
              </w:rPr>
              <w:t xml:space="preserve"> de</w:t>
            </w:r>
            <w:r>
              <w:rPr>
                <w:rFonts w:ascii="Arial" w:hAnsi="Arial" w:cs="Arial"/>
                <w:bCs/>
                <w:lang w:eastAsia="es-MX"/>
              </w:rPr>
              <w:t xml:space="preserve"> </w:t>
            </w:r>
            <w:r w:rsidRPr="00D17DBD">
              <w:rPr>
                <w:rFonts w:ascii="Arial" w:hAnsi="Arial" w:cs="Arial"/>
                <w:bCs/>
                <w:lang w:eastAsia="es-MX"/>
              </w:rPr>
              <w:t>Humedad de las pectinas obtenidas.</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49</w:t>
            </w:r>
          </w:p>
        </w:tc>
      </w:tr>
      <w:tr w:rsidR="00BF1007" w:rsidRPr="00D93DD5" w:rsidTr="00CA18A4">
        <w:trPr>
          <w:trHeight w:val="428"/>
        </w:trPr>
        <w:tc>
          <w:tcPr>
            <w:tcW w:w="1668" w:type="dxa"/>
            <w:shd w:val="clear" w:color="auto" w:fill="auto"/>
          </w:tcPr>
          <w:p w:rsidR="00BF1007" w:rsidRPr="00D93DD5" w:rsidRDefault="00BF1007" w:rsidP="00CA18A4">
            <w:pPr>
              <w:spacing w:line="360" w:lineRule="auto"/>
              <w:jc w:val="center"/>
              <w:rPr>
                <w:rFonts w:ascii="Arial" w:hAnsi="Arial" w:cs="Arial"/>
                <w:b/>
                <w:bCs/>
                <w:lang w:eastAsia="es-MX"/>
              </w:rPr>
            </w:pPr>
            <w:r>
              <w:rPr>
                <w:rFonts w:ascii="Arial" w:hAnsi="Arial" w:cs="Arial"/>
                <w:b/>
                <w:bCs/>
                <w:lang w:eastAsia="es-MX"/>
              </w:rPr>
              <w:lastRenderedPageBreak/>
              <w:t>14</w:t>
            </w:r>
          </w:p>
        </w:tc>
        <w:tc>
          <w:tcPr>
            <w:tcW w:w="5603" w:type="dxa"/>
            <w:shd w:val="clear" w:color="auto" w:fill="auto"/>
          </w:tcPr>
          <w:p w:rsidR="00BF1007" w:rsidRPr="00D93DD5" w:rsidRDefault="00BF1007" w:rsidP="00CA18A4">
            <w:pPr>
              <w:spacing w:before="100" w:beforeAutospacing="1" w:after="100" w:afterAutospacing="1" w:line="360" w:lineRule="auto"/>
              <w:jc w:val="both"/>
              <w:rPr>
                <w:rFonts w:ascii="Arial" w:hAnsi="Arial" w:cs="Arial"/>
                <w:bCs/>
                <w:lang w:eastAsia="es-MX"/>
              </w:rPr>
            </w:pPr>
            <w:r w:rsidRPr="00D17DBD">
              <w:rPr>
                <w:rFonts w:ascii="Arial" w:hAnsi="Arial" w:cs="Arial"/>
                <w:bCs/>
                <w:lang w:eastAsia="es-MX"/>
              </w:rPr>
              <w:t xml:space="preserve">Comparación de medias en el “Factor B” según </w:t>
            </w:r>
            <w:proofErr w:type="spellStart"/>
            <w:r w:rsidRPr="00D17DBD">
              <w:rPr>
                <w:rFonts w:ascii="Arial" w:hAnsi="Arial" w:cs="Arial"/>
                <w:bCs/>
                <w:lang w:eastAsia="es-MX"/>
              </w:rPr>
              <w:t>Tuckey</w:t>
            </w:r>
            <w:proofErr w:type="spellEnd"/>
            <w:r w:rsidRPr="00D17DBD">
              <w:rPr>
                <w:rFonts w:ascii="Arial" w:hAnsi="Arial" w:cs="Arial"/>
                <w:bCs/>
                <w:lang w:eastAsia="es-MX"/>
              </w:rPr>
              <w:t xml:space="preserve"> de Humedad de las pectinas obtenidas.</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49</w:t>
            </w:r>
          </w:p>
        </w:tc>
      </w:tr>
      <w:tr w:rsidR="00BF1007" w:rsidRPr="00D93DD5" w:rsidTr="00CA18A4">
        <w:trPr>
          <w:trHeight w:val="428"/>
        </w:trPr>
        <w:tc>
          <w:tcPr>
            <w:tcW w:w="1668" w:type="dxa"/>
            <w:shd w:val="clear" w:color="auto" w:fill="auto"/>
          </w:tcPr>
          <w:p w:rsidR="00BF1007" w:rsidRPr="00D93DD5" w:rsidRDefault="00BF1007" w:rsidP="00CA18A4">
            <w:pPr>
              <w:spacing w:line="360" w:lineRule="auto"/>
              <w:jc w:val="center"/>
              <w:rPr>
                <w:rFonts w:ascii="Arial" w:hAnsi="Arial" w:cs="Arial"/>
                <w:b/>
                <w:bCs/>
                <w:lang w:eastAsia="es-MX"/>
              </w:rPr>
            </w:pPr>
            <w:r>
              <w:rPr>
                <w:rFonts w:ascii="Arial" w:hAnsi="Arial" w:cs="Arial"/>
                <w:b/>
                <w:bCs/>
                <w:lang w:eastAsia="es-MX"/>
              </w:rPr>
              <w:t>15</w:t>
            </w:r>
          </w:p>
        </w:tc>
        <w:tc>
          <w:tcPr>
            <w:tcW w:w="5603" w:type="dxa"/>
            <w:shd w:val="clear" w:color="auto" w:fill="auto"/>
          </w:tcPr>
          <w:p w:rsidR="00BF1007" w:rsidRPr="00D93DD5" w:rsidRDefault="00BF1007" w:rsidP="00CA18A4">
            <w:pPr>
              <w:spacing w:before="100" w:beforeAutospacing="1" w:after="100" w:afterAutospacing="1" w:line="360" w:lineRule="auto"/>
              <w:jc w:val="both"/>
              <w:rPr>
                <w:rFonts w:ascii="Arial" w:hAnsi="Arial" w:cs="Arial"/>
                <w:bCs/>
                <w:lang w:eastAsia="es-MX"/>
              </w:rPr>
            </w:pPr>
            <w:r w:rsidRPr="00372500">
              <w:rPr>
                <w:rFonts w:ascii="Arial" w:hAnsi="Arial" w:cs="Arial"/>
                <w:bCs/>
                <w:lang w:eastAsia="es-MX"/>
              </w:rPr>
              <w:t xml:space="preserve">Comparación de medias en los tratamientos según </w:t>
            </w:r>
            <w:proofErr w:type="spellStart"/>
            <w:r w:rsidRPr="00372500">
              <w:rPr>
                <w:rFonts w:ascii="Arial" w:hAnsi="Arial" w:cs="Arial"/>
                <w:bCs/>
                <w:lang w:eastAsia="es-MX"/>
              </w:rPr>
              <w:t>Tuckey</w:t>
            </w:r>
            <w:proofErr w:type="spellEnd"/>
            <w:r w:rsidRPr="00372500">
              <w:rPr>
                <w:rFonts w:ascii="Arial" w:hAnsi="Arial" w:cs="Arial"/>
                <w:bCs/>
                <w:lang w:eastAsia="es-MX"/>
              </w:rPr>
              <w:t xml:space="preserve"> de humedad de las pectinas obtenidas.</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50</w:t>
            </w:r>
          </w:p>
        </w:tc>
      </w:tr>
      <w:tr w:rsidR="00BF1007" w:rsidRPr="00D93DD5" w:rsidTr="00CA18A4">
        <w:trPr>
          <w:trHeight w:val="428"/>
        </w:trPr>
        <w:tc>
          <w:tcPr>
            <w:tcW w:w="1668" w:type="dxa"/>
            <w:shd w:val="clear" w:color="auto" w:fill="auto"/>
          </w:tcPr>
          <w:p w:rsidR="00BF1007" w:rsidRDefault="00BF1007" w:rsidP="00CA18A4">
            <w:pPr>
              <w:spacing w:line="360" w:lineRule="auto"/>
              <w:jc w:val="center"/>
              <w:rPr>
                <w:rFonts w:ascii="Arial" w:hAnsi="Arial" w:cs="Arial"/>
                <w:b/>
                <w:bCs/>
                <w:lang w:eastAsia="es-MX"/>
              </w:rPr>
            </w:pPr>
            <w:r>
              <w:rPr>
                <w:rFonts w:ascii="Arial" w:hAnsi="Arial" w:cs="Arial"/>
                <w:b/>
                <w:bCs/>
                <w:lang w:eastAsia="es-MX"/>
              </w:rPr>
              <w:t>16</w:t>
            </w:r>
          </w:p>
          <w:p w:rsidR="00BF1007" w:rsidRPr="00D93DD5" w:rsidRDefault="00BF1007" w:rsidP="00CA18A4">
            <w:pPr>
              <w:spacing w:line="360" w:lineRule="auto"/>
              <w:rPr>
                <w:rFonts w:ascii="Arial" w:hAnsi="Arial" w:cs="Arial"/>
                <w:b/>
                <w:bCs/>
                <w:lang w:eastAsia="es-MX"/>
              </w:rPr>
            </w:pPr>
          </w:p>
        </w:tc>
        <w:tc>
          <w:tcPr>
            <w:tcW w:w="5603" w:type="dxa"/>
            <w:shd w:val="clear" w:color="auto" w:fill="auto"/>
          </w:tcPr>
          <w:p w:rsidR="00BF1007" w:rsidRPr="00D93DD5" w:rsidRDefault="00BF1007" w:rsidP="00CA18A4">
            <w:pPr>
              <w:spacing w:before="100" w:beforeAutospacing="1" w:after="100" w:afterAutospacing="1" w:line="360" w:lineRule="auto"/>
              <w:jc w:val="both"/>
              <w:rPr>
                <w:rFonts w:ascii="Arial" w:hAnsi="Arial" w:cs="Arial"/>
                <w:bCs/>
                <w:lang w:eastAsia="es-MX"/>
              </w:rPr>
            </w:pPr>
            <w:r w:rsidRPr="00372500">
              <w:rPr>
                <w:rFonts w:ascii="Arial" w:hAnsi="Arial" w:cs="Arial"/>
                <w:bCs/>
                <w:lang w:eastAsia="es-MX"/>
              </w:rPr>
              <w:t>Análisis de varianza del porcentaje de Ceniza de las diferentes pectinas obtenidas.</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51</w:t>
            </w:r>
          </w:p>
        </w:tc>
      </w:tr>
      <w:tr w:rsidR="00BF1007" w:rsidRPr="00D93DD5" w:rsidTr="00CA18A4">
        <w:trPr>
          <w:trHeight w:val="428"/>
        </w:trPr>
        <w:tc>
          <w:tcPr>
            <w:tcW w:w="1668" w:type="dxa"/>
            <w:shd w:val="clear" w:color="auto" w:fill="auto"/>
          </w:tcPr>
          <w:p w:rsidR="00BF1007" w:rsidRPr="00D93DD5" w:rsidRDefault="00BF1007" w:rsidP="00CA18A4">
            <w:pPr>
              <w:spacing w:line="360" w:lineRule="auto"/>
              <w:jc w:val="center"/>
              <w:rPr>
                <w:rFonts w:ascii="Arial" w:hAnsi="Arial" w:cs="Arial"/>
                <w:b/>
                <w:bCs/>
                <w:lang w:eastAsia="es-MX"/>
              </w:rPr>
            </w:pPr>
            <w:r>
              <w:rPr>
                <w:rFonts w:ascii="Arial" w:hAnsi="Arial" w:cs="Arial"/>
                <w:b/>
                <w:bCs/>
                <w:lang w:eastAsia="es-MX"/>
              </w:rPr>
              <w:t>17</w:t>
            </w:r>
          </w:p>
        </w:tc>
        <w:tc>
          <w:tcPr>
            <w:tcW w:w="5603" w:type="dxa"/>
            <w:shd w:val="clear" w:color="auto" w:fill="auto"/>
          </w:tcPr>
          <w:p w:rsidR="00BF1007" w:rsidRPr="00D17DBD" w:rsidRDefault="00BF1007" w:rsidP="00CA18A4">
            <w:pPr>
              <w:spacing w:before="100" w:beforeAutospacing="1" w:after="100" w:afterAutospacing="1" w:line="360" w:lineRule="auto"/>
              <w:jc w:val="both"/>
              <w:rPr>
                <w:rFonts w:ascii="Arial" w:hAnsi="Arial" w:cs="Arial"/>
                <w:bCs/>
                <w:lang w:eastAsia="es-MX"/>
              </w:rPr>
            </w:pPr>
            <w:r w:rsidRPr="00372500">
              <w:rPr>
                <w:rFonts w:ascii="Arial" w:hAnsi="Arial" w:cs="Arial"/>
                <w:bCs/>
                <w:lang w:eastAsia="es-MX"/>
              </w:rPr>
              <w:t>Análisis de varianza del porcentaje de Metoxilo de las diferentes pectinas obtenidas</w:t>
            </w:r>
            <w:r w:rsidR="00DC4105">
              <w:rPr>
                <w:rFonts w:ascii="Arial" w:hAnsi="Arial" w:cs="Arial"/>
                <w:bCs/>
                <w:lang w:eastAsia="es-MX"/>
              </w:rPr>
              <w:t>.</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52</w:t>
            </w:r>
          </w:p>
        </w:tc>
      </w:tr>
      <w:tr w:rsidR="00BF1007" w:rsidRPr="00D93DD5" w:rsidTr="00CA18A4">
        <w:trPr>
          <w:trHeight w:val="428"/>
        </w:trPr>
        <w:tc>
          <w:tcPr>
            <w:tcW w:w="1668" w:type="dxa"/>
            <w:shd w:val="clear" w:color="auto" w:fill="auto"/>
          </w:tcPr>
          <w:p w:rsidR="00BF1007" w:rsidRDefault="00BF1007" w:rsidP="00CA18A4">
            <w:pPr>
              <w:spacing w:line="360" w:lineRule="auto"/>
              <w:jc w:val="center"/>
              <w:rPr>
                <w:rFonts w:ascii="Arial" w:hAnsi="Arial" w:cs="Arial"/>
                <w:b/>
                <w:bCs/>
                <w:lang w:eastAsia="es-MX"/>
              </w:rPr>
            </w:pPr>
            <w:r>
              <w:rPr>
                <w:rFonts w:ascii="Arial" w:hAnsi="Arial" w:cs="Arial"/>
                <w:b/>
                <w:bCs/>
                <w:lang w:eastAsia="es-MX"/>
              </w:rPr>
              <w:t>18</w:t>
            </w:r>
          </w:p>
        </w:tc>
        <w:tc>
          <w:tcPr>
            <w:tcW w:w="5603" w:type="dxa"/>
            <w:shd w:val="clear" w:color="auto" w:fill="auto"/>
          </w:tcPr>
          <w:p w:rsidR="00BF1007" w:rsidRPr="00D17DBD" w:rsidRDefault="00BF1007" w:rsidP="00CA18A4">
            <w:pPr>
              <w:spacing w:before="100" w:beforeAutospacing="1" w:after="100" w:afterAutospacing="1" w:line="360" w:lineRule="auto"/>
              <w:jc w:val="both"/>
              <w:rPr>
                <w:rFonts w:ascii="Arial" w:hAnsi="Arial" w:cs="Arial"/>
                <w:bCs/>
                <w:lang w:eastAsia="es-MX"/>
              </w:rPr>
            </w:pPr>
            <w:r w:rsidRPr="00372500">
              <w:rPr>
                <w:rFonts w:ascii="Arial" w:hAnsi="Arial" w:cs="Arial"/>
                <w:bCs/>
                <w:lang w:eastAsia="es-MX"/>
              </w:rPr>
              <w:t xml:space="preserve">Comparación de medias en el “Factor A” según </w:t>
            </w:r>
            <w:proofErr w:type="spellStart"/>
            <w:r w:rsidRPr="00372500">
              <w:rPr>
                <w:rFonts w:ascii="Arial" w:hAnsi="Arial" w:cs="Arial"/>
                <w:bCs/>
                <w:lang w:eastAsia="es-MX"/>
              </w:rPr>
              <w:t>Tuckey</w:t>
            </w:r>
            <w:proofErr w:type="spellEnd"/>
            <w:r w:rsidRPr="00372500">
              <w:rPr>
                <w:rFonts w:ascii="Arial" w:hAnsi="Arial" w:cs="Arial"/>
                <w:bCs/>
                <w:lang w:eastAsia="es-MX"/>
              </w:rPr>
              <w:t xml:space="preserve"> en el porcentaje de Metoxilo de la pectina.</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52</w:t>
            </w:r>
          </w:p>
        </w:tc>
      </w:tr>
      <w:tr w:rsidR="00BF1007" w:rsidRPr="00D93DD5" w:rsidTr="00CA18A4">
        <w:trPr>
          <w:trHeight w:val="428"/>
        </w:trPr>
        <w:tc>
          <w:tcPr>
            <w:tcW w:w="1668" w:type="dxa"/>
            <w:shd w:val="clear" w:color="auto" w:fill="auto"/>
          </w:tcPr>
          <w:p w:rsidR="00BF1007" w:rsidRDefault="00BF1007" w:rsidP="00CA18A4">
            <w:pPr>
              <w:spacing w:line="360" w:lineRule="auto"/>
              <w:jc w:val="center"/>
              <w:rPr>
                <w:rFonts w:ascii="Arial" w:hAnsi="Arial" w:cs="Arial"/>
                <w:b/>
                <w:bCs/>
                <w:lang w:eastAsia="es-MX"/>
              </w:rPr>
            </w:pPr>
            <w:r>
              <w:rPr>
                <w:rFonts w:ascii="Arial" w:hAnsi="Arial" w:cs="Arial"/>
                <w:b/>
                <w:bCs/>
                <w:lang w:eastAsia="es-MX"/>
              </w:rPr>
              <w:t>19</w:t>
            </w:r>
          </w:p>
        </w:tc>
        <w:tc>
          <w:tcPr>
            <w:tcW w:w="5603" w:type="dxa"/>
            <w:shd w:val="clear" w:color="auto" w:fill="auto"/>
          </w:tcPr>
          <w:p w:rsidR="00BF1007" w:rsidRPr="00D17DBD" w:rsidRDefault="00BF1007" w:rsidP="00CA18A4">
            <w:pPr>
              <w:spacing w:before="100" w:beforeAutospacing="1" w:after="100" w:afterAutospacing="1" w:line="360" w:lineRule="auto"/>
              <w:jc w:val="both"/>
              <w:rPr>
                <w:rFonts w:ascii="Arial" w:hAnsi="Arial" w:cs="Arial"/>
                <w:bCs/>
                <w:lang w:eastAsia="es-MX"/>
              </w:rPr>
            </w:pPr>
            <w:r w:rsidRPr="00372500">
              <w:rPr>
                <w:rFonts w:ascii="Arial" w:hAnsi="Arial" w:cs="Arial"/>
                <w:bCs/>
                <w:lang w:eastAsia="es-MX"/>
              </w:rPr>
              <w:t xml:space="preserve">Comparación de medias en el “Factor B” según </w:t>
            </w:r>
            <w:proofErr w:type="spellStart"/>
            <w:r w:rsidRPr="00372500">
              <w:rPr>
                <w:rFonts w:ascii="Arial" w:hAnsi="Arial" w:cs="Arial"/>
                <w:bCs/>
                <w:lang w:eastAsia="es-MX"/>
              </w:rPr>
              <w:t>Tuckey</w:t>
            </w:r>
            <w:proofErr w:type="spellEnd"/>
            <w:r w:rsidRPr="00372500">
              <w:rPr>
                <w:rFonts w:ascii="Arial" w:hAnsi="Arial" w:cs="Arial"/>
                <w:bCs/>
                <w:lang w:eastAsia="es-MX"/>
              </w:rPr>
              <w:t xml:space="preserve"> en el porcentaje de Metoxilo de la pectina.</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53</w:t>
            </w:r>
          </w:p>
        </w:tc>
      </w:tr>
      <w:tr w:rsidR="00BF1007" w:rsidRPr="00D93DD5" w:rsidTr="00CA18A4">
        <w:trPr>
          <w:trHeight w:val="428"/>
        </w:trPr>
        <w:tc>
          <w:tcPr>
            <w:tcW w:w="1668" w:type="dxa"/>
            <w:shd w:val="clear" w:color="auto" w:fill="auto"/>
          </w:tcPr>
          <w:p w:rsidR="00BF1007" w:rsidRDefault="00BF1007" w:rsidP="00CA18A4">
            <w:pPr>
              <w:spacing w:line="360" w:lineRule="auto"/>
              <w:jc w:val="center"/>
              <w:rPr>
                <w:rFonts w:ascii="Arial" w:hAnsi="Arial" w:cs="Arial"/>
                <w:b/>
                <w:bCs/>
                <w:lang w:eastAsia="es-MX"/>
              </w:rPr>
            </w:pPr>
            <w:r>
              <w:rPr>
                <w:rFonts w:ascii="Arial" w:hAnsi="Arial" w:cs="Arial"/>
                <w:b/>
                <w:bCs/>
                <w:lang w:eastAsia="es-MX"/>
              </w:rPr>
              <w:t>20</w:t>
            </w:r>
          </w:p>
        </w:tc>
        <w:tc>
          <w:tcPr>
            <w:tcW w:w="5603" w:type="dxa"/>
            <w:shd w:val="clear" w:color="auto" w:fill="auto"/>
          </w:tcPr>
          <w:p w:rsidR="00BF1007" w:rsidRPr="00D17DBD" w:rsidRDefault="00BF1007" w:rsidP="00CA18A4">
            <w:pPr>
              <w:spacing w:before="100" w:beforeAutospacing="1" w:after="100" w:afterAutospacing="1" w:line="360" w:lineRule="auto"/>
              <w:jc w:val="both"/>
              <w:rPr>
                <w:rFonts w:ascii="Arial" w:hAnsi="Arial" w:cs="Arial"/>
                <w:bCs/>
                <w:lang w:eastAsia="es-MX"/>
              </w:rPr>
            </w:pPr>
            <w:r w:rsidRPr="00372500">
              <w:rPr>
                <w:rFonts w:ascii="Arial" w:hAnsi="Arial" w:cs="Arial"/>
                <w:bCs/>
                <w:lang w:eastAsia="es-MX"/>
              </w:rPr>
              <w:t xml:space="preserve">Comparación de medias en los tratamientos según </w:t>
            </w:r>
            <w:proofErr w:type="spellStart"/>
            <w:r w:rsidRPr="00372500">
              <w:rPr>
                <w:rFonts w:ascii="Arial" w:hAnsi="Arial" w:cs="Arial"/>
                <w:bCs/>
                <w:lang w:eastAsia="es-MX"/>
              </w:rPr>
              <w:t>Tuckey</w:t>
            </w:r>
            <w:proofErr w:type="spellEnd"/>
            <w:r w:rsidRPr="00372500">
              <w:rPr>
                <w:rFonts w:ascii="Arial" w:hAnsi="Arial" w:cs="Arial"/>
                <w:bCs/>
                <w:lang w:eastAsia="es-MX"/>
              </w:rPr>
              <w:t xml:space="preserve"> en el porcentaje de metoxilo de la pectina.</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53</w:t>
            </w:r>
          </w:p>
        </w:tc>
      </w:tr>
      <w:tr w:rsidR="00BF1007" w:rsidRPr="00D93DD5" w:rsidTr="00CA18A4">
        <w:trPr>
          <w:trHeight w:val="428"/>
        </w:trPr>
        <w:tc>
          <w:tcPr>
            <w:tcW w:w="1668" w:type="dxa"/>
            <w:shd w:val="clear" w:color="auto" w:fill="auto"/>
          </w:tcPr>
          <w:p w:rsidR="00BF1007" w:rsidRDefault="00BF1007" w:rsidP="00CA18A4">
            <w:pPr>
              <w:spacing w:line="360" w:lineRule="auto"/>
              <w:jc w:val="center"/>
              <w:rPr>
                <w:rFonts w:ascii="Arial" w:hAnsi="Arial" w:cs="Arial"/>
                <w:b/>
                <w:bCs/>
                <w:lang w:eastAsia="es-MX"/>
              </w:rPr>
            </w:pPr>
            <w:r>
              <w:rPr>
                <w:rFonts w:ascii="Arial" w:hAnsi="Arial" w:cs="Arial"/>
                <w:b/>
                <w:bCs/>
                <w:lang w:eastAsia="es-MX"/>
              </w:rPr>
              <w:t>21</w:t>
            </w:r>
          </w:p>
        </w:tc>
        <w:tc>
          <w:tcPr>
            <w:tcW w:w="5603" w:type="dxa"/>
            <w:shd w:val="clear" w:color="auto" w:fill="auto"/>
          </w:tcPr>
          <w:p w:rsidR="00BF1007" w:rsidRPr="00D17DBD" w:rsidRDefault="00BF1007" w:rsidP="00CA18A4">
            <w:pPr>
              <w:spacing w:before="100" w:beforeAutospacing="1" w:after="100" w:afterAutospacing="1" w:line="360" w:lineRule="auto"/>
              <w:jc w:val="both"/>
              <w:rPr>
                <w:rFonts w:ascii="Arial" w:hAnsi="Arial" w:cs="Arial"/>
                <w:bCs/>
                <w:lang w:eastAsia="es-MX"/>
              </w:rPr>
            </w:pPr>
            <w:r w:rsidRPr="00372500">
              <w:rPr>
                <w:rFonts w:ascii="Arial" w:hAnsi="Arial" w:cs="Arial"/>
                <w:bCs/>
                <w:lang w:eastAsia="es-MX"/>
              </w:rPr>
              <w:t>Análisis de varianza del porcentaje de Grado de Esterificación de las diferentes pectinas obtenidas.</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55</w:t>
            </w:r>
          </w:p>
        </w:tc>
      </w:tr>
      <w:tr w:rsidR="00BF1007" w:rsidRPr="00D93DD5" w:rsidTr="00CA18A4">
        <w:trPr>
          <w:trHeight w:val="428"/>
        </w:trPr>
        <w:tc>
          <w:tcPr>
            <w:tcW w:w="1668" w:type="dxa"/>
            <w:shd w:val="clear" w:color="auto" w:fill="auto"/>
          </w:tcPr>
          <w:p w:rsidR="00BF1007" w:rsidRDefault="00BF1007" w:rsidP="00CA18A4">
            <w:pPr>
              <w:spacing w:line="360" w:lineRule="auto"/>
              <w:jc w:val="center"/>
              <w:rPr>
                <w:rFonts w:ascii="Arial" w:hAnsi="Arial" w:cs="Arial"/>
                <w:b/>
                <w:bCs/>
                <w:lang w:eastAsia="es-MX"/>
              </w:rPr>
            </w:pPr>
            <w:r>
              <w:rPr>
                <w:rFonts w:ascii="Arial" w:hAnsi="Arial" w:cs="Arial"/>
                <w:b/>
                <w:bCs/>
                <w:lang w:eastAsia="es-MX"/>
              </w:rPr>
              <w:t>22</w:t>
            </w:r>
          </w:p>
        </w:tc>
        <w:tc>
          <w:tcPr>
            <w:tcW w:w="5603" w:type="dxa"/>
            <w:shd w:val="clear" w:color="auto" w:fill="auto"/>
          </w:tcPr>
          <w:p w:rsidR="00BF1007" w:rsidRPr="00D17DBD" w:rsidRDefault="00BF1007" w:rsidP="00CA18A4">
            <w:pPr>
              <w:spacing w:before="100" w:beforeAutospacing="1" w:after="100" w:afterAutospacing="1" w:line="360" w:lineRule="auto"/>
              <w:jc w:val="both"/>
              <w:rPr>
                <w:rFonts w:ascii="Arial" w:hAnsi="Arial" w:cs="Arial"/>
                <w:bCs/>
                <w:lang w:eastAsia="es-MX"/>
              </w:rPr>
            </w:pPr>
            <w:r w:rsidRPr="00372500">
              <w:rPr>
                <w:rFonts w:ascii="Arial" w:hAnsi="Arial" w:cs="Arial"/>
                <w:bCs/>
                <w:lang w:eastAsia="es-MX"/>
              </w:rPr>
              <w:t xml:space="preserve">Comparación de medias en el “Factor A” según </w:t>
            </w:r>
            <w:proofErr w:type="spellStart"/>
            <w:r w:rsidRPr="00372500">
              <w:rPr>
                <w:rFonts w:ascii="Arial" w:hAnsi="Arial" w:cs="Arial"/>
                <w:bCs/>
                <w:lang w:eastAsia="es-MX"/>
              </w:rPr>
              <w:t>Tuckey</w:t>
            </w:r>
            <w:proofErr w:type="spellEnd"/>
            <w:r w:rsidRPr="00372500">
              <w:rPr>
                <w:rFonts w:ascii="Arial" w:hAnsi="Arial" w:cs="Arial"/>
                <w:bCs/>
                <w:lang w:eastAsia="es-MX"/>
              </w:rPr>
              <w:t xml:space="preserve"> en el porcentaje de grado de esterificación de las pectinas obtenidas.</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55</w:t>
            </w:r>
          </w:p>
        </w:tc>
      </w:tr>
      <w:tr w:rsidR="00BF1007" w:rsidRPr="00D93DD5" w:rsidTr="00CA18A4">
        <w:trPr>
          <w:trHeight w:val="428"/>
        </w:trPr>
        <w:tc>
          <w:tcPr>
            <w:tcW w:w="1668" w:type="dxa"/>
            <w:shd w:val="clear" w:color="auto" w:fill="auto"/>
          </w:tcPr>
          <w:p w:rsidR="00BF1007" w:rsidRDefault="00BF1007" w:rsidP="00CA18A4">
            <w:pPr>
              <w:spacing w:line="360" w:lineRule="auto"/>
              <w:jc w:val="center"/>
              <w:rPr>
                <w:rFonts w:ascii="Arial" w:hAnsi="Arial" w:cs="Arial"/>
                <w:b/>
                <w:bCs/>
                <w:lang w:eastAsia="es-MX"/>
              </w:rPr>
            </w:pPr>
            <w:r>
              <w:rPr>
                <w:rFonts w:ascii="Arial" w:hAnsi="Arial" w:cs="Arial"/>
                <w:b/>
                <w:bCs/>
                <w:lang w:eastAsia="es-MX"/>
              </w:rPr>
              <w:t>23</w:t>
            </w:r>
          </w:p>
        </w:tc>
        <w:tc>
          <w:tcPr>
            <w:tcW w:w="5603" w:type="dxa"/>
            <w:shd w:val="clear" w:color="auto" w:fill="auto"/>
          </w:tcPr>
          <w:p w:rsidR="00BF1007" w:rsidRPr="00D17DBD" w:rsidRDefault="00BF1007" w:rsidP="00CA18A4">
            <w:pPr>
              <w:spacing w:before="100" w:beforeAutospacing="1" w:after="100" w:afterAutospacing="1" w:line="360" w:lineRule="auto"/>
              <w:jc w:val="both"/>
              <w:rPr>
                <w:rFonts w:ascii="Arial" w:hAnsi="Arial" w:cs="Arial"/>
                <w:bCs/>
                <w:lang w:eastAsia="es-MX"/>
              </w:rPr>
            </w:pPr>
            <w:r w:rsidRPr="0056653B">
              <w:rPr>
                <w:rFonts w:ascii="Arial" w:hAnsi="Arial" w:cs="Arial"/>
                <w:bCs/>
                <w:lang w:eastAsia="es-MX"/>
              </w:rPr>
              <w:t xml:space="preserve">Comparación de medias en el “Factor B” según </w:t>
            </w:r>
            <w:proofErr w:type="spellStart"/>
            <w:r w:rsidRPr="0056653B">
              <w:rPr>
                <w:rFonts w:ascii="Arial" w:hAnsi="Arial" w:cs="Arial"/>
                <w:bCs/>
                <w:lang w:eastAsia="es-MX"/>
              </w:rPr>
              <w:t>Tuckey</w:t>
            </w:r>
            <w:proofErr w:type="spellEnd"/>
            <w:r w:rsidRPr="0056653B">
              <w:rPr>
                <w:rFonts w:ascii="Arial" w:hAnsi="Arial" w:cs="Arial"/>
                <w:bCs/>
                <w:lang w:eastAsia="es-MX"/>
              </w:rPr>
              <w:t xml:space="preserve"> en el porcentaje de grado de esterificación de las pectinas obtenidas.</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56</w:t>
            </w:r>
          </w:p>
        </w:tc>
      </w:tr>
      <w:tr w:rsidR="00BF1007" w:rsidRPr="00D93DD5" w:rsidTr="00CA18A4">
        <w:trPr>
          <w:trHeight w:val="428"/>
        </w:trPr>
        <w:tc>
          <w:tcPr>
            <w:tcW w:w="1668" w:type="dxa"/>
            <w:shd w:val="clear" w:color="auto" w:fill="auto"/>
          </w:tcPr>
          <w:p w:rsidR="00BF1007" w:rsidRDefault="00BF1007" w:rsidP="00CA18A4">
            <w:pPr>
              <w:spacing w:line="360" w:lineRule="auto"/>
              <w:jc w:val="center"/>
              <w:rPr>
                <w:rFonts w:ascii="Arial" w:hAnsi="Arial" w:cs="Arial"/>
                <w:b/>
                <w:bCs/>
                <w:lang w:eastAsia="es-MX"/>
              </w:rPr>
            </w:pPr>
            <w:r>
              <w:rPr>
                <w:rFonts w:ascii="Arial" w:hAnsi="Arial" w:cs="Arial"/>
                <w:b/>
                <w:bCs/>
                <w:lang w:eastAsia="es-MX"/>
              </w:rPr>
              <w:t>24</w:t>
            </w:r>
          </w:p>
        </w:tc>
        <w:tc>
          <w:tcPr>
            <w:tcW w:w="5603" w:type="dxa"/>
            <w:shd w:val="clear" w:color="auto" w:fill="auto"/>
          </w:tcPr>
          <w:p w:rsidR="00BF1007" w:rsidRPr="00D17DBD" w:rsidRDefault="00BF1007" w:rsidP="00CA18A4">
            <w:pPr>
              <w:spacing w:before="100" w:beforeAutospacing="1" w:after="100" w:afterAutospacing="1" w:line="360" w:lineRule="auto"/>
              <w:jc w:val="both"/>
              <w:rPr>
                <w:rFonts w:ascii="Arial" w:hAnsi="Arial" w:cs="Arial"/>
                <w:bCs/>
                <w:lang w:eastAsia="es-MX"/>
              </w:rPr>
            </w:pPr>
            <w:r w:rsidRPr="0056653B">
              <w:rPr>
                <w:rFonts w:ascii="Arial" w:hAnsi="Arial" w:cs="Arial"/>
                <w:bCs/>
                <w:lang w:eastAsia="es-MX"/>
              </w:rPr>
              <w:t xml:space="preserve">Comparación de medias en los tratamientos según </w:t>
            </w:r>
            <w:proofErr w:type="spellStart"/>
            <w:r w:rsidRPr="0056653B">
              <w:rPr>
                <w:rFonts w:ascii="Arial" w:hAnsi="Arial" w:cs="Arial"/>
                <w:bCs/>
                <w:lang w:eastAsia="es-MX"/>
              </w:rPr>
              <w:t>Tuckey</w:t>
            </w:r>
            <w:proofErr w:type="spellEnd"/>
            <w:r w:rsidRPr="0056653B">
              <w:rPr>
                <w:rFonts w:ascii="Arial" w:hAnsi="Arial" w:cs="Arial"/>
                <w:bCs/>
                <w:lang w:eastAsia="es-MX"/>
              </w:rPr>
              <w:t xml:space="preserve"> en el porcentaje de grado de esterificación</w:t>
            </w:r>
            <w:r w:rsidR="00DC4105">
              <w:rPr>
                <w:rFonts w:ascii="Arial" w:hAnsi="Arial" w:cs="Arial"/>
                <w:bCs/>
                <w:lang w:eastAsia="es-MX"/>
              </w:rPr>
              <w:t>.</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56</w:t>
            </w:r>
          </w:p>
        </w:tc>
      </w:tr>
      <w:tr w:rsidR="00BF1007" w:rsidRPr="00D93DD5" w:rsidTr="00CA18A4">
        <w:trPr>
          <w:trHeight w:val="428"/>
        </w:trPr>
        <w:tc>
          <w:tcPr>
            <w:tcW w:w="1668" w:type="dxa"/>
            <w:shd w:val="clear" w:color="auto" w:fill="auto"/>
          </w:tcPr>
          <w:p w:rsidR="00BF1007" w:rsidRDefault="00BF1007" w:rsidP="00CA18A4">
            <w:pPr>
              <w:spacing w:line="360" w:lineRule="auto"/>
              <w:jc w:val="center"/>
              <w:rPr>
                <w:rFonts w:ascii="Arial" w:hAnsi="Arial" w:cs="Arial"/>
                <w:b/>
                <w:bCs/>
                <w:lang w:eastAsia="es-MX"/>
              </w:rPr>
            </w:pPr>
            <w:r>
              <w:rPr>
                <w:rFonts w:ascii="Arial" w:hAnsi="Arial" w:cs="Arial"/>
                <w:b/>
                <w:bCs/>
                <w:lang w:eastAsia="es-MX"/>
              </w:rPr>
              <w:t>25</w:t>
            </w:r>
          </w:p>
        </w:tc>
        <w:tc>
          <w:tcPr>
            <w:tcW w:w="5603" w:type="dxa"/>
            <w:shd w:val="clear" w:color="auto" w:fill="auto"/>
          </w:tcPr>
          <w:p w:rsidR="00BF1007" w:rsidRPr="00D17DBD" w:rsidRDefault="00BF1007" w:rsidP="00CA18A4">
            <w:pPr>
              <w:spacing w:before="100" w:beforeAutospacing="1" w:after="100" w:afterAutospacing="1" w:line="360" w:lineRule="auto"/>
              <w:jc w:val="both"/>
              <w:rPr>
                <w:rFonts w:ascii="Arial" w:hAnsi="Arial" w:cs="Arial"/>
                <w:bCs/>
                <w:lang w:eastAsia="es-MX"/>
              </w:rPr>
            </w:pPr>
            <w:r w:rsidRPr="0056653B">
              <w:rPr>
                <w:rFonts w:ascii="Arial" w:hAnsi="Arial" w:cs="Arial"/>
                <w:bCs/>
                <w:lang w:eastAsia="es-MX"/>
              </w:rPr>
              <w:t>Análisis de varianza de Proteína de las diferentes</w:t>
            </w:r>
            <w:r>
              <w:rPr>
                <w:rFonts w:ascii="Arial" w:hAnsi="Arial" w:cs="Arial"/>
                <w:bCs/>
                <w:lang w:eastAsia="es-MX"/>
              </w:rPr>
              <w:t xml:space="preserve"> </w:t>
            </w:r>
            <w:r w:rsidRPr="0056653B">
              <w:rPr>
                <w:rFonts w:ascii="Arial" w:hAnsi="Arial" w:cs="Arial"/>
                <w:bCs/>
                <w:lang w:eastAsia="es-MX"/>
              </w:rPr>
              <w:t>pectinas obtenidas.</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58</w:t>
            </w:r>
          </w:p>
        </w:tc>
      </w:tr>
      <w:tr w:rsidR="00BF1007" w:rsidRPr="00D93DD5" w:rsidTr="00CA18A4">
        <w:trPr>
          <w:trHeight w:val="428"/>
        </w:trPr>
        <w:tc>
          <w:tcPr>
            <w:tcW w:w="1668" w:type="dxa"/>
            <w:shd w:val="clear" w:color="auto" w:fill="auto"/>
          </w:tcPr>
          <w:p w:rsidR="00BF1007" w:rsidRDefault="00BF1007" w:rsidP="00CA18A4">
            <w:pPr>
              <w:spacing w:line="360" w:lineRule="auto"/>
              <w:jc w:val="center"/>
              <w:rPr>
                <w:rFonts w:ascii="Arial" w:hAnsi="Arial" w:cs="Arial"/>
                <w:b/>
                <w:bCs/>
                <w:lang w:eastAsia="es-MX"/>
              </w:rPr>
            </w:pPr>
            <w:r>
              <w:rPr>
                <w:rFonts w:ascii="Arial" w:hAnsi="Arial" w:cs="Arial"/>
                <w:b/>
                <w:bCs/>
                <w:lang w:eastAsia="es-MX"/>
              </w:rPr>
              <w:lastRenderedPageBreak/>
              <w:t>26</w:t>
            </w:r>
          </w:p>
        </w:tc>
        <w:tc>
          <w:tcPr>
            <w:tcW w:w="5603" w:type="dxa"/>
            <w:shd w:val="clear" w:color="auto" w:fill="auto"/>
          </w:tcPr>
          <w:p w:rsidR="00BF1007" w:rsidRPr="00D17DBD" w:rsidRDefault="00BF1007" w:rsidP="00CA18A4">
            <w:pPr>
              <w:spacing w:before="100" w:beforeAutospacing="1" w:after="100" w:afterAutospacing="1" w:line="360" w:lineRule="auto"/>
              <w:jc w:val="both"/>
              <w:rPr>
                <w:rFonts w:ascii="Arial" w:hAnsi="Arial" w:cs="Arial"/>
                <w:bCs/>
                <w:lang w:eastAsia="es-MX"/>
              </w:rPr>
            </w:pPr>
            <w:r w:rsidRPr="0056653B">
              <w:rPr>
                <w:rFonts w:ascii="Arial" w:hAnsi="Arial" w:cs="Arial"/>
                <w:bCs/>
                <w:lang w:eastAsia="es-MX"/>
              </w:rPr>
              <w:t xml:space="preserve">Comparación de medias en el “Factor A” según </w:t>
            </w:r>
            <w:proofErr w:type="spellStart"/>
            <w:r w:rsidRPr="0056653B">
              <w:rPr>
                <w:rFonts w:ascii="Arial" w:hAnsi="Arial" w:cs="Arial"/>
                <w:bCs/>
                <w:lang w:eastAsia="es-MX"/>
              </w:rPr>
              <w:t>Tuckey</w:t>
            </w:r>
            <w:proofErr w:type="spellEnd"/>
            <w:r w:rsidRPr="0056653B">
              <w:rPr>
                <w:rFonts w:ascii="Arial" w:hAnsi="Arial" w:cs="Arial"/>
                <w:bCs/>
                <w:lang w:eastAsia="es-MX"/>
              </w:rPr>
              <w:t xml:space="preserve"> de Proteína de la pectina</w:t>
            </w:r>
            <w:r w:rsidR="00DC4105">
              <w:rPr>
                <w:rFonts w:ascii="Arial" w:hAnsi="Arial" w:cs="Arial"/>
                <w:bCs/>
                <w:lang w:eastAsia="es-MX"/>
              </w:rPr>
              <w:t>.</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58</w:t>
            </w:r>
          </w:p>
        </w:tc>
      </w:tr>
      <w:tr w:rsidR="00BF1007" w:rsidRPr="00D93DD5" w:rsidTr="00CA18A4">
        <w:trPr>
          <w:trHeight w:val="428"/>
        </w:trPr>
        <w:tc>
          <w:tcPr>
            <w:tcW w:w="1668" w:type="dxa"/>
            <w:shd w:val="clear" w:color="auto" w:fill="auto"/>
          </w:tcPr>
          <w:p w:rsidR="00BF1007" w:rsidRDefault="00BF1007" w:rsidP="00CA18A4">
            <w:pPr>
              <w:spacing w:line="360" w:lineRule="auto"/>
              <w:jc w:val="center"/>
              <w:rPr>
                <w:rFonts w:ascii="Arial" w:hAnsi="Arial" w:cs="Arial"/>
                <w:b/>
                <w:bCs/>
                <w:lang w:eastAsia="es-MX"/>
              </w:rPr>
            </w:pPr>
            <w:r>
              <w:rPr>
                <w:rFonts w:ascii="Arial" w:hAnsi="Arial" w:cs="Arial"/>
                <w:b/>
                <w:bCs/>
                <w:lang w:eastAsia="es-MX"/>
              </w:rPr>
              <w:t>27</w:t>
            </w:r>
          </w:p>
        </w:tc>
        <w:tc>
          <w:tcPr>
            <w:tcW w:w="5603" w:type="dxa"/>
            <w:shd w:val="clear" w:color="auto" w:fill="auto"/>
          </w:tcPr>
          <w:p w:rsidR="00BF1007" w:rsidRPr="00D17DBD" w:rsidRDefault="00BF1007" w:rsidP="00CA18A4">
            <w:pPr>
              <w:spacing w:before="100" w:beforeAutospacing="1" w:after="100" w:afterAutospacing="1" w:line="360" w:lineRule="auto"/>
              <w:jc w:val="both"/>
              <w:rPr>
                <w:rFonts w:ascii="Arial" w:hAnsi="Arial" w:cs="Arial"/>
                <w:bCs/>
                <w:lang w:eastAsia="es-MX"/>
              </w:rPr>
            </w:pPr>
            <w:r w:rsidRPr="0056653B">
              <w:rPr>
                <w:rFonts w:ascii="Arial" w:hAnsi="Arial" w:cs="Arial"/>
                <w:bCs/>
                <w:lang w:eastAsia="es-MX"/>
              </w:rPr>
              <w:t xml:space="preserve">Comparación de medias en el “Factor B” según </w:t>
            </w:r>
            <w:proofErr w:type="spellStart"/>
            <w:r w:rsidRPr="0056653B">
              <w:rPr>
                <w:rFonts w:ascii="Arial" w:hAnsi="Arial" w:cs="Arial"/>
                <w:bCs/>
                <w:lang w:eastAsia="es-MX"/>
              </w:rPr>
              <w:t>Tuckey</w:t>
            </w:r>
            <w:proofErr w:type="spellEnd"/>
            <w:r w:rsidRPr="0056653B">
              <w:rPr>
                <w:rFonts w:ascii="Arial" w:hAnsi="Arial" w:cs="Arial"/>
                <w:bCs/>
                <w:lang w:eastAsia="es-MX"/>
              </w:rPr>
              <w:t xml:space="preserve"> de Proteína de la pectina</w:t>
            </w:r>
            <w:r w:rsidR="00DC4105">
              <w:rPr>
                <w:rFonts w:ascii="Arial" w:hAnsi="Arial" w:cs="Arial"/>
                <w:bCs/>
                <w:lang w:eastAsia="es-MX"/>
              </w:rPr>
              <w:t>.</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59</w:t>
            </w:r>
          </w:p>
        </w:tc>
      </w:tr>
      <w:tr w:rsidR="00BF1007" w:rsidRPr="00D93DD5" w:rsidTr="00CA18A4">
        <w:trPr>
          <w:trHeight w:val="428"/>
        </w:trPr>
        <w:tc>
          <w:tcPr>
            <w:tcW w:w="1668" w:type="dxa"/>
            <w:shd w:val="clear" w:color="auto" w:fill="auto"/>
          </w:tcPr>
          <w:p w:rsidR="00BF1007" w:rsidRDefault="00BF1007" w:rsidP="00CA18A4">
            <w:pPr>
              <w:spacing w:line="360" w:lineRule="auto"/>
              <w:jc w:val="center"/>
              <w:rPr>
                <w:rFonts w:ascii="Arial" w:hAnsi="Arial" w:cs="Arial"/>
                <w:b/>
                <w:bCs/>
                <w:lang w:eastAsia="es-MX"/>
              </w:rPr>
            </w:pPr>
            <w:r>
              <w:rPr>
                <w:rFonts w:ascii="Arial" w:hAnsi="Arial" w:cs="Arial"/>
                <w:b/>
                <w:bCs/>
                <w:lang w:eastAsia="es-MX"/>
              </w:rPr>
              <w:t>28</w:t>
            </w:r>
          </w:p>
        </w:tc>
        <w:tc>
          <w:tcPr>
            <w:tcW w:w="5603" w:type="dxa"/>
            <w:shd w:val="clear" w:color="auto" w:fill="auto"/>
          </w:tcPr>
          <w:p w:rsidR="00BF1007" w:rsidRPr="00D17DBD" w:rsidRDefault="00BF1007" w:rsidP="00CA18A4">
            <w:pPr>
              <w:spacing w:before="100" w:beforeAutospacing="1" w:after="100" w:afterAutospacing="1" w:line="360" w:lineRule="auto"/>
              <w:jc w:val="both"/>
              <w:rPr>
                <w:rFonts w:ascii="Arial" w:hAnsi="Arial" w:cs="Arial"/>
                <w:bCs/>
                <w:lang w:eastAsia="es-MX"/>
              </w:rPr>
            </w:pPr>
            <w:r w:rsidRPr="0056653B">
              <w:rPr>
                <w:rFonts w:ascii="Arial" w:hAnsi="Arial" w:cs="Arial"/>
                <w:bCs/>
                <w:lang w:eastAsia="es-MX"/>
              </w:rPr>
              <w:t xml:space="preserve">Comparación de medias en los tratamientos según </w:t>
            </w:r>
            <w:proofErr w:type="spellStart"/>
            <w:r w:rsidRPr="0056653B">
              <w:rPr>
                <w:rFonts w:ascii="Arial" w:hAnsi="Arial" w:cs="Arial"/>
                <w:bCs/>
                <w:lang w:eastAsia="es-MX"/>
              </w:rPr>
              <w:t>Tuckey</w:t>
            </w:r>
            <w:proofErr w:type="spellEnd"/>
            <w:r w:rsidRPr="0056653B">
              <w:rPr>
                <w:rFonts w:ascii="Arial" w:hAnsi="Arial" w:cs="Arial"/>
                <w:bCs/>
                <w:lang w:eastAsia="es-MX"/>
              </w:rPr>
              <w:t xml:space="preserve"> de Proteína de la pectina</w:t>
            </w:r>
            <w:r w:rsidR="00DC4105">
              <w:rPr>
                <w:rFonts w:ascii="Arial" w:hAnsi="Arial" w:cs="Arial"/>
                <w:bCs/>
                <w:lang w:eastAsia="es-MX"/>
              </w:rPr>
              <w:t>.</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59</w:t>
            </w:r>
          </w:p>
        </w:tc>
      </w:tr>
      <w:tr w:rsidR="00BF1007" w:rsidRPr="00D93DD5" w:rsidTr="00CA18A4">
        <w:trPr>
          <w:trHeight w:val="428"/>
        </w:trPr>
        <w:tc>
          <w:tcPr>
            <w:tcW w:w="1668" w:type="dxa"/>
            <w:shd w:val="clear" w:color="auto" w:fill="auto"/>
          </w:tcPr>
          <w:p w:rsidR="00BF1007" w:rsidRDefault="00BF1007" w:rsidP="00CA18A4">
            <w:pPr>
              <w:spacing w:line="360" w:lineRule="auto"/>
              <w:jc w:val="center"/>
              <w:rPr>
                <w:rFonts w:ascii="Arial" w:hAnsi="Arial" w:cs="Arial"/>
                <w:b/>
                <w:bCs/>
                <w:lang w:eastAsia="es-MX"/>
              </w:rPr>
            </w:pPr>
            <w:r>
              <w:rPr>
                <w:rFonts w:ascii="Arial" w:hAnsi="Arial" w:cs="Arial"/>
                <w:b/>
                <w:bCs/>
                <w:lang w:eastAsia="es-MX"/>
              </w:rPr>
              <w:t>29</w:t>
            </w:r>
          </w:p>
        </w:tc>
        <w:tc>
          <w:tcPr>
            <w:tcW w:w="5603" w:type="dxa"/>
            <w:shd w:val="clear" w:color="auto" w:fill="auto"/>
          </w:tcPr>
          <w:p w:rsidR="00BF1007" w:rsidRPr="00D17DBD" w:rsidRDefault="00BF1007" w:rsidP="00CA18A4">
            <w:pPr>
              <w:spacing w:before="100" w:beforeAutospacing="1" w:after="100" w:afterAutospacing="1" w:line="360" w:lineRule="auto"/>
              <w:jc w:val="both"/>
              <w:rPr>
                <w:rFonts w:ascii="Arial" w:hAnsi="Arial" w:cs="Arial"/>
                <w:bCs/>
                <w:lang w:eastAsia="es-MX"/>
              </w:rPr>
            </w:pPr>
            <w:r w:rsidRPr="0056653B">
              <w:rPr>
                <w:rFonts w:ascii="Arial" w:hAnsi="Arial" w:cs="Arial"/>
                <w:bCs/>
                <w:lang w:eastAsia="es-MX"/>
              </w:rPr>
              <w:t>Análisis de varianza del (% AAG) de las diferentes pectinas obtenidas.</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61</w:t>
            </w:r>
          </w:p>
        </w:tc>
      </w:tr>
      <w:tr w:rsidR="00BF1007" w:rsidRPr="00D93DD5" w:rsidTr="00CA18A4">
        <w:trPr>
          <w:trHeight w:val="428"/>
        </w:trPr>
        <w:tc>
          <w:tcPr>
            <w:tcW w:w="1668" w:type="dxa"/>
            <w:shd w:val="clear" w:color="auto" w:fill="auto"/>
          </w:tcPr>
          <w:p w:rsidR="00BF1007" w:rsidRDefault="00BF1007" w:rsidP="00CA18A4">
            <w:pPr>
              <w:spacing w:line="360" w:lineRule="auto"/>
              <w:jc w:val="center"/>
              <w:rPr>
                <w:rFonts w:ascii="Arial" w:hAnsi="Arial" w:cs="Arial"/>
                <w:b/>
                <w:bCs/>
                <w:lang w:eastAsia="es-MX"/>
              </w:rPr>
            </w:pPr>
            <w:r>
              <w:rPr>
                <w:rFonts w:ascii="Arial" w:hAnsi="Arial" w:cs="Arial"/>
                <w:b/>
                <w:bCs/>
                <w:lang w:eastAsia="es-MX"/>
              </w:rPr>
              <w:t>30</w:t>
            </w:r>
          </w:p>
        </w:tc>
        <w:tc>
          <w:tcPr>
            <w:tcW w:w="5603" w:type="dxa"/>
            <w:shd w:val="clear" w:color="auto" w:fill="auto"/>
          </w:tcPr>
          <w:p w:rsidR="00BF1007" w:rsidRPr="00D17DBD" w:rsidRDefault="00BF1007" w:rsidP="00CA18A4">
            <w:pPr>
              <w:spacing w:before="100" w:beforeAutospacing="1" w:after="100" w:afterAutospacing="1" w:line="360" w:lineRule="auto"/>
              <w:jc w:val="both"/>
              <w:rPr>
                <w:rFonts w:ascii="Arial" w:hAnsi="Arial" w:cs="Arial"/>
                <w:bCs/>
                <w:lang w:eastAsia="es-MX"/>
              </w:rPr>
            </w:pPr>
            <w:r w:rsidRPr="0056653B">
              <w:rPr>
                <w:rFonts w:ascii="Arial" w:hAnsi="Arial" w:cs="Arial"/>
                <w:bCs/>
                <w:lang w:eastAsia="es-MX"/>
              </w:rPr>
              <w:t xml:space="preserve">Comparación de medias en el “Factor A” según </w:t>
            </w:r>
            <w:proofErr w:type="spellStart"/>
            <w:r w:rsidRPr="0056653B">
              <w:rPr>
                <w:rFonts w:ascii="Arial" w:hAnsi="Arial" w:cs="Arial"/>
                <w:bCs/>
                <w:lang w:eastAsia="es-MX"/>
              </w:rPr>
              <w:t>Tuckey</w:t>
            </w:r>
            <w:proofErr w:type="spellEnd"/>
            <w:r w:rsidRPr="0056653B">
              <w:rPr>
                <w:rFonts w:ascii="Arial" w:hAnsi="Arial" w:cs="Arial"/>
                <w:bCs/>
                <w:lang w:eastAsia="es-MX"/>
              </w:rPr>
              <w:t xml:space="preserve"> en el (% AAG) de las pectinas.</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61</w:t>
            </w:r>
          </w:p>
        </w:tc>
      </w:tr>
      <w:tr w:rsidR="00BF1007" w:rsidRPr="00D93DD5" w:rsidTr="00CA18A4">
        <w:trPr>
          <w:trHeight w:val="428"/>
        </w:trPr>
        <w:tc>
          <w:tcPr>
            <w:tcW w:w="1668" w:type="dxa"/>
            <w:shd w:val="clear" w:color="auto" w:fill="auto"/>
          </w:tcPr>
          <w:p w:rsidR="00BF1007" w:rsidRDefault="00BF1007" w:rsidP="00CA18A4">
            <w:pPr>
              <w:spacing w:line="360" w:lineRule="auto"/>
              <w:jc w:val="center"/>
              <w:rPr>
                <w:rFonts w:ascii="Arial" w:hAnsi="Arial" w:cs="Arial"/>
                <w:b/>
                <w:bCs/>
                <w:lang w:eastAsia="es-MX"/>
              </w:rPr>
            </w:pPr>
            <w:r>
              <w:rPr>
                <w:rFonts w:ascii="Arial" w:hAnsi="Arial" w:cs="Arial"/>
                <w:b/>
                <w:bCs/>
                <w:lang w:eastAsia="es-MX"/>
              </w:rPr>
              <w:t>31</w:t>
            </w:r>
          </w:p>
        </w:tc>
        <w:tc>
          <w:tcPr>
            <w:tcW w:w="5603" w:type="dxa"/>
            <w:shd w:val="clear" w:color="auto" w:fill="auto"/>
          </w:tcPr>
          <w:p w:rsidR="00BF1007" w:rsidRPr="00D17DBD" w:rsidRDefault="00BF1007" w:rsidP="00CA18A4">
            <w:pPr>
              <w:spacing w:before="100" w:beforeAutospacing="1" w:after="100" w:afterAutospacing="1" w:line="360" w:lineRule="auto"/>
              <w:jc w:val="both"/>
              <w:rPr>
                <w:rFonts w:ascii="Arial" w:hAnsi="Arial" w:cs="Arial"/>
                <w:bCs/>
                <w:lang w:eastAsia="es-MX"/>
              </w:rPr>
            </w:pPr>
            <w:r w:rsidRPr="0056653B">
              <w:rPr>
                <w:rFonts w:ascii="Arial" w:hAnsi="Arial" w:cs="Arial"/>
                <w:bCs/>
                <w:lang w:eastAsia="es-MX"/>
              </w:rPr>
              <w:t xml:space="preserve">Comparación de medias en el “Factor B” según </w:t>
            </w:r>
            <w:proofErr w:type="spellStart"/>
            <w:r w:rsidRPr="0056653B">
              <w:rPr>
                <w:rFonts w:ascii="Arial" w:hAnsi="Arial" w:cs="Arial"/>
                <w:bCs/>
                <w:lang w:eastAsia="es-MX"/>
              </w:rPr>
              <w:t>Tuckey</w:t>
            </w:r>
            <w:proofErr w:type="spellEnd"/>
            <w:r w:rsidRPr="0056653B">
              <w:rPr>
                <w:rFonts w:ascii="Arial" w:hAnsi="Arial" w:cs="Arial"/>
                <w:bCs/>
                <w:lang w:eastAsia="es-MX"/>
              </w:rPr>
              <w:t xml:space="preserve"> en el (% AAG) de las pectinas.</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62</w:t>
            </w:r>
          </w:p>
        </w:tc>
      </w:tr>
      <w:tr w:rsidR="00BF1007" w:rsidRPr="00D93DD5" w:rsidTr="00CA18A4">
        <w:trPr>
          <w:trHeight w:val="428"/>
        </w:trPr>
        <w:tc>
          <w:tcPr>
            <w:tcW w:w="1668" w:type="dxa"/>
            <w:shd w:val="clear" w:color="auto" w:fill="auto"/>
          </w:tcPr>
          <w:p w:rsidR="00BF1007" w:rsidRDefault="00BF1007" w:rsidP="00CA18A4">
            <w:pPr>
              <w:spacing w:line="360" w:lineRule="auto"/>
              <w:jc w:val="center"/>
              <w:rPr>
                <w:rFonts w:ascii="Arial" w:hAnsi="Arial" w:cs="Arial"/>
                <w:b/>
                <w:bCs/>
                <w:lang w:eastAsia="es-MX"/>
              </w:rPr>
            </w:pPr>
            <w:r>
              <w:rPr>
                <w:rFonts w:ascii="Arial" w:hAnsi="Arial" w:cs="Arial"/>
                <w:b/>
                <w:bCs/>
                <w:lang w:eastAsia="es-MX"/>
              </w:rPr>
              <w:t>32</w:t>
            </w:r>
          </w:p>
        </w:tc>
        <w:tc>
          <w:tcPr>
            <w:tcW w:w="5603" w:type="dxa"/>
            <w:shd w:val="clear" w:color="auto" w:fill="auto"/>
          </w:tcPr>
          <w:p w:rsidR="00BF1007" w:rsidRPr="00D17DBD" w:rsidRDefault="00BF1007" w:rsidP="00CA18A4">
            <w:pPr>
              <w:spacing w:before="100" w:beforeAutospacing="1" w:after="100" w:afterAutospacing="1" w:line="360" w:lineRule="auto"/>
              <w:jc w:val="both"/>
              <w:rPr>
                <w:rFonts w:ascii="Arial" w:hAnsi="Arial" w:cs="Arial"/>
                <w:bCs/>
                <w:lang w:eastAsia="es-MX"/>
              </w:rPr>
            </w:pPr>
            <w:r w:rsidRPr="0056653B">
              <w:rPr>
                <w:rFonts w:ascii="Arial" w:hAnsi="Arial" w:cs="Arial"/>
                <w:bCs/>
                <w:lang w:eastAsia="es-MX"/>
              </w:rPr>
              <w:t xml:space="preserve">Comparación de medias en los tratamientos según </w:t>
            </w:r>
            <w:proofErr w:type="spellStart"/>
            <w:r w:rsidRPr="0056653B">
              <w:rPr>
                <w:rFonts w:ascii="Arial" w:hAnsi="Arial" w:cs="Arial"/>
                <w:bCs/>
                <w:lang w:eastAsia="es-MX"/>
              </w:rPr>
              <w:t>Tuckey</w:t>
            </w:r>
            <w:proofErr w:type="spellEnd"/>
            <w:r w:rsidRPr="0056653B">
              <w:rPr>
                <w:rFonts w:ascii="Arial" w:hAnsi="Arial" w:cs="Arial"/>
                <w:bCs/>
                <w:lang w:eastAsia="es-MX"/>
              </w:rPr>
              <w:t xml:space="preserve"> en el (% AAG) de las pectinas.</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62</w:t>
            </w:r>
          </w:p>
        </w:tc>
      </w:tr>
      <w:tr w:rsidR="00BF1007" w:rsidRPr="00D93DD5" w:rsidTr="00CA18A4">
        <w:trPr>
          <w:trHeight w:val="428"/>
        </w:trPr>
        <w:tc>
          <w:tcPr>
            <w:tcW w:w="1668" w:type="dxa"/>
            <w:shd w:val="clear" w:color="auto" w:fill="auto"/>
          </w:tcPr>
          <w:p w:rsidR="00BF1007" w:rsidRDefault="00BF1007" w:rsidP="00CA18A4">
            <w:pPr>
              <w:spacing w:line="360" w:lineRule="auto"/>
              <w:jc w:val="center"/>
              <w:rPr>
                <w:rFonts w:ascii="Arial" w:hAnsi="Arial" w:cs="Arial"/>
                <w:b/>
                <w:bCs/>
                <w:lang w:eastAsia="es-MX"/>
              </w:rPr>
            </w:pPr>
            <w:r>
              <w:rPr>
                <w:rFonts w:ascii="Arial" w:hAnsi="Arial" w:cs="Arial"/>
                <w:b/>
                <w:bCs/>
                <w:lang w:eastAsia="es-MX"/>
              </w:rPr>
              <w:t>33</w:t>
            </w:r>
          </w:p>
        </w:tc>
        <w:tc>
          <w:tcPr>
            <w:tcW w:w="5603" w:type="dxa"/>
            <w:shd w:val="clear" w:color="auto" w:fill="auto"/>
          </w:tcPr>
          <w:p w:rsidR="00BF1007" w:rsidRPr="00D17DBD" w:rsidRDefault="00BF1007" w:rsidP="00CA18A4">
            <w:pPr>
              <w:spacing w:before="100" w:beforeAutospacing="1" w:after="100" w:afterAutospacing="1" w:line="360" w:lineRule="auto"/>
              <w:jc w:val="both"/>
              <w:rPr>
                <w:rFonts w:ascii="Arial" w:hAnsi="Arial" w:cs="Arial"/>
                <w:bCs/>
                <w:lang w:eastAsia="es-MX"/>
              </w:rPr>
            </w:pPr>
            <w:r w:rsidRPr="00BF1007">
              <w:rPr>
                <w:rFonts w:ascii="Arial" w:hAnsi="Arial" w:cs="Arial"/>
                <w:bCs/>
                <w:lang w:eastAsia="es-MX"/>
              </w:rPr>
              <w:t>Comparaciones de medias de todos los tratamientos de acuerdo a los análisis físico- Químicos</w:t>
            </w:r>
            <w:r w:rsidR="00DC4105">
              <w:rPr>
                <w:rFonts w:ascii="Arial" w:hAnsi="Arial" w:cs="Arial"/>
                <w:bCs/>
                <w:lang w:eastAsia="es-MX"/>
              </w:rPr>
              <w:t>.</w:t>
            </w:r>
          </w:p>
        </w:tc>
        <w:tc>
          <w:tcPr>
            <w:tcW w:w="917" w:type="dxa"/>
            <w:shd w:val="clear" w:color="auto" w:fill="auto"/>
            <w:vAlign w:val="bottom"/>
          </w:tcPr>
          <w:p w:rsidR="00BF1007" w:rsidRPr="00D93DD5" w:rsidRDefault="00881E78" w:rsidP="00CA18A4">
            <w:pPr>
              <w:spacing w:line="360" w:lineRule="auto"/>
              <w:jc w:val="center"/>
              <w:rPr>
                <w:rFonts w:ascii="Arial" w:hAnsi="Arial" w:cs="Arial"/>
              </w:rPr>
            </w:pPr>
            <w:r>
              <w:rPr>
                <w:rFonts w:ascii="Arial" w:hAnsi="Arial" w:cs="Arial"/>
              </w:rPr>
              <w:t>64</w:t>
            </w:r>
          </w:p>
        </w:tc>
      </w:tr>
      <w:tr w:rsidR="00BF1007" w:rsidRPr="00D93DD5" w:rsidTr="00CA18A4">
        <w:trPr>
          <w:trHeight w:val="428"/>
        </w:trPr>
        <w:tc>
          <w:tcPr>
            <w:tcW w:w="1668" w:type="dxa"/>
            <w:shd w:val="clear" w:color="auto" w:fill="auto"/>
          </w:tcPr>
          <w:p w:rsidR="00BF1007" w:rsidRDefault="00BF1007" w:rsidP="00CA18A4">
            <w:pPr>
              <w:spacing w:line="360" w:lineRule="auto"/>
              <w:jc w:val="center"/>
              <w:rPr>
                <w:rFonts w:ascii="Arial" w:hAnsi="Arial" w:cs="Arial"/>
                <w:b/>
                <w:bCs/>
                <w:lang w:eastAsia="es-MX"/>
              </w:rPr>
            </w:pPr>
            <w:r>
              <w:rPr>
                <w:rFonts w:ascii="Arial" w:hAnsi="Arial" w:cs="Arial"/>
                <w:b/>
                <w:bCs/>
                <w:lang w:eastAsia="es-MX"/>
              </w:rPr>
              <w:t>34</w:t>
            </w:r>
          </w:p>
        </w:tc>
        <w:tc>
          <w:tcPr>
            <w:tcW w:w="5603" w:type="dxa"/>
            <w:shd w:val="clear" w:color="auto" w:fill="auto"/>
          </w:tcPr>
          <w:p w:rsidR="00BF1007" w:rsidRPr="0056653B" w:rsidRDefault="00BF1007" w:rsidP="00CA18A4">
            <w:pPr>
              <w:spacing w:before="100" w:beforeAutospacing="1" w:after="100" w:afterAutospacing="1" w:line="360" w:lineRule="auto"/>
              <w:jc w:val="both"/>
              <w:rPr>
                <w:rFonts w:ascii="Arial" w:hAnsi="Arial" w:cs="Arial"/>
                <w:bCs/>
                <w:lang w:eastAsia="es-MX"/>
              </w:rPr>
            </w:pPr>
            <w:r w:rsidRPr="0056653B">
              <w:rPr>
                <w:rFonts w:ascii="Arial" w:hAnsi="Arial" w:cs="Arial"/>
                <w:bCs/>
                <w:lang w:eastAsia="es-MX"/>
              </w:rPr>
              <w:t>Análisis económico en la relación costo beneficio de la pectina a nivel de laboratorio</w:t>
            </w:r>
            <w:r>
              <w:rPr>
                <w:rFonts w:ascii="Arial" w:hAnsi="Arial" w:cs="Arial"/>
                <w:bCs/>
                <w:lang w:eastAsia="es-MX"/>
              </w:rPr>
              <w:t>.</w:t>
            </w:r>
          </w:p>
        </w:tc>
        <w:tc>
          <w:tcPr>
            <w:tcW w:w="917" w:type="dxa"/>
            <w:shd w:val="clear" w:color="auto" w:fill="auto"/>
            <w:vAlign w:val="bottom"/>
          </w:tcPr>
          <w:p w:rsidR="00BF1007" w:rsidRDefault="00EF10AF" w:rsidP="00CA18A4">
            <w:pPr>
              <w:spacing w:line="360" w:lineRule="auto"/>
              <w:jc w:val="center"/>
              <w:rPr>
                <w:rFonts w:ascii="Arial" w:hAnsi="Arial" w:cs="Arial"/>
              </w:rPr>
            </w:pPr>
            <w:r>
              <w:rPr>
                <w:rFonts w:ascii="Arial" w:hAnsi="Arial" w:cs="Arial"/>
              </w:rPr>
              <w:t>6</w:t>
            </w:r>
            <w:r w:rsidR="00881E78">
              <w:rPr>
                <w:rFonts w:ascii="Arial" w:hAnsi="Arial" w:cs="Arial"/>
              </w:rPr>
              <w:t>4</w:t>
            </w:r>
          </w:p>
        </w:tc>
      </w:tr>
    </w:tbl>
    <w:p w:rsidR="00466081" w:rsidRPr="00D93DD5" w:rsidRDefault="00466081" w:rsidP="00305D7A">
      <w:pPr>
        <w:spacing w:line="360" w:lineRule="auto"/>
        <w:jc w:val="both"/>
        <w:rPr>
          <w:rFonts w:ascii="Arial" w:hAnsi="Arial" w:cs="Arial"/>
        </w:rPr>
      </w:pPr>
    </w:p>
    <w:p w:rsidR="003A4938" w:rsidRDefault="003A4938" w:rsidP="00305D7A">
      <w:pPr>
        <w:spacing w:line="360" w:lineRule="auto"/>
        <w:jc w:val="both"/>
        <w:rPr>
          <w:rFonts w:ascii="Arial" w:hAnsi="Arial" w:cs="Arial"/>
        </w:rPr>
      </w:pPr>
    </w:p>
    <w:p w:rsidR="00CA18A4" w:rsidRDefault="00CA18A4" w:rsidP="00305D7A">
      <w:pPr>
        <w:spacing w:line="360" w:lineRule="auto"/>
        <w:jc w:val="both"/>
        <w:rPr>
          <w:rFonts w:ascii="Arial" w:hAnsi="Arial" w:cs="Arial"/>
        </w:rPr>
      </w:pPr>
    </w:p>
    <w:p w:rsidR="00CA18A4" w:rsidRPr="00D93DD5" w:rsidRDefault="00CA18A4" w:rsidP="00305D7A">
      <w:pPr>
        <w:spacing w:line="360" w:lineRule="auto"/>
        <w:jc w:val="both"/>
        <w:rPr>
          <w:rFonts w:ascii="Arial" w:hAnsi="Arial" w:cs="Arial"/>
        </w:rPr>
      </w:pPr>
    </w:p>
    <w:p w:rsidR="003A4938" w:rsidRPr="00D93DD5" w:rsidRDefault="003A4938" w:rsidP="00305D7A">
      <w:pPr>
        <w:spacing w:line="360" w:lineRule="auto"/>
        <w:jc w:val="both"/>
        <w:rPr>
          <w:rFonts w:ascii="Arial" w:hAnsi="Arial" w:cs="Arial"/>
        </w:rPr>
      </w:pPr>
    </w:p>
    <w:p w:rsidR="003A4938" w:rsidRDefault="003A4938" w:rsidP="00305D7A">
      <w:pPr>
        <w:spacing w:line="360" w:lineRule="auto"/>
        <w:jc w:val="both"/>
        <w:rPr>
          <w:rFonts w:ascii="Arial" w:hAnsi="Arial" w:cs="Arial"/>
        </w:rPr>
      </w:pPr>
    </w:p>
    <w:p w:rsidR="00632BBD" w:rsidRDefault="00632BBD" w:rsidP="00305D7A">
      <w:pPr>
        <w:spacing w:line="360" w:lineRule="auto"/>
        <w:jc w:val="both"/>
        <w:rPr>
          <w:rFonts w:ascii="Arial" w:hAnsi="Arial" w:cs="Arial"/>
        </w:rPr>
      </w:pPr>
    </w:p>
    <w:p w:rsidR="00632BBD" w:rsidRDefault="00632BBD" w:rsidP="00305D7A">
      <w:pPr>
        <w:spacing w:line="360" w:lineRule="auto"/>
        <w:jc w:val="both"/>
        <w:rPr>
          <w:rFonts w:ascii="Arial" w:hAnsi="Arial" w:cs="Arial"/>
        </w:rPr>
      </w:pPr>
    </w:p>
    <w:p w:rsidR="00632BBD" w:rsidRDefault="00632BBD" w:rsidP="00305D7A">
      <w:pPr>
        <w:spacing w:line="360" w:lineRule="auto"/>
        <w:jc w:val="both"/>
        <w:rPr>
          <w:rFonts w:ascii="Arial" w:hAnsi="Arial" w:cs="Arial"/>
        </w:rPr>
      </w:pPr>
    </w:p>
    <w:p w:rsidR="0092641F" w:rsidRDefault="0092641F" w:rsidP="00305D7A">
      <w:pPr>
        <w:spacing w:line="360" w:lineRule="auto"/>
        <w:jc w:val="both"/>
        <w:rPr>
          <w:rFonts w:ascii="Arial" w:hAnsi="Arial" w:cs="Arial"/>
        </w:rPr>
      </w:pPr>
    </w:p>
    <w:p w:rsidR="00D56D20" w:rsidRDefault="00D56D20" w:rsidP="00305D7A">
      <w:pPr>
        <w:spacing w:line="360" w:lineRule="auto"/>
        <w:jc w:val="both"/>
        <w:rPr>
          <w:rFonts w:ascii="Arial" w:hAnsi="Arial" w:cs="Arial"/>
        </w:rPr>
      </w:pPr>
    </w:p>
    <w:p w:rsidR="00DE5310" w:rsidRDefault="00C35B69" w:rsidP="00DE5310">
      <w:pPr>
        <w:spacing w:after="240" w:line="276" w:lineRule="auto"/>
        <w:jc w:val="both"/>
        <w:rPr>
          <w:rFonts w:ascii="Arial" w:hAnsi="Arial" w:cs="Arial"/>
          <w:b/>
        </w:rPr>
      </w:pPr>
      <w:r w:rsidRPr="00C35B69">
        <w:rPr>
          <w:rFonts w:ascii="Arial" w:hAnsi="Arial" w:cs="Arial"/>
          <w:b/>
        </w:rPr>
        <w:lastRenderedPageBreak/>
        <w:t xml:space="preserve">RESUMEN </w:t>
      </w:r>
    </w:p>
    <w:p w:rsidR="00865A5E" w:rsidRPr="00865A5E" w:rsidRDefault="00865A5E" w:rsidP="00865A5E">
      <w:pPr>
        <w:spacing w:line="360" w:lineRule="auto"/>
        <w:jc w:val="both"/>
        <w:rPr>
          <w:rFonts w:ascii="Arial" w:hAnsi="Arial" w:cs="Arial"/>
        </w:rPr>
      </w:pPr>
      <w:r w:rsidRPr="00865A5E">
        <w:rPr>
          <w:rFonts w:ascii="Arial" w:hAnsi="Arial" w:cs="Arial"/>
        </w:rPr>
        <w:t>El presente proyecto de inv</w:t>
      </w:r>
      <w:r w:rsidR="001849DB">
        <w:rPr>
          <w:rFonts w:ascii="Arial" w:hAnsi="Arial" w:cs="Arial"/>
        </w:rPr>
        <w:t xml:space="preserve">estigación tiene como objetivo </w:t>
      </w:r>
      <w:r w:rsidRPr="00865A5E">
        <w:rPr>
          <w:rFonts w:ascii="Arial" w:hAnsi="Arial" w:cs="Arial"/>
        </w:rPr>
        <w:t>Caracterizar la pectina extraída de la piel de la pitahaya amarilla (</w:t>
      </w:r>
      <w:proofErr w:type="spellStart"/>
      <w:r w:rsidRPr="001849DB">
        <w:rPr>
          <w:rFonts w:ascii="Arial" w:hAnsi="Arial" w:cs="Arial"/>
          <w:i/>
        </w:rPr>
        <w:t>Hylocereus</w:t>
      </w:r>
      <w:proofErr w:type="spellEnd"/>
      <w:r w:rsidRPr="001849DB">
        <w:rPr>
          <w:rFonts w:ascii="Arial" w:hAnsi="Arial" w:cs="Arial"/>
          <w:i/>
        </w:rPr>
        <w:t xml:space="preserve"> </w:t>
      </w:r>
      <w:proofErr w:type="spellStart"/>
      <w:r w:rsidRPr="001849DB">
        <w:rPr>
          <w:rFonts w:ascii="Arial" w:hAnsi="Arial" w:cs="Arial"/>
          <w:i/>
        </w:rPr>
        <w:t>megalanthus</w:t>
      </w:r>
      <w:proofErr w:type="spellEnd"/>
      <w:r w:rsidR="001849DB">
        <w:rPr>
          <w:rFonts w:ascii="Arial" w:hAnsi="Arial" w:cs="Arial"/>
        </w:rPr>
        <w:t xml:space="preserve">), procedente del cantón </w:t>
      </w:r>
      <w:proofErr w:type="spellStart"/>
      <w:r w:rsidR="001849DB">
        <w:rPr>
          <w:rFonts w:ascii="Arial" w:hAnsi="Arial" w:cs="Arial"/>
        </w:rPr>
        <w:t>Palora</w:t>
      </w:r>
      <w:proofErr w:type="spellEnd"/>
      <w:r w:rsidR="001849DB">
        <w:rPr>
          <w:rFonts w:ascii="Arial" w:hAnsi="Arial" w:cs="Arial"/>
        </w:rPr>
        <w:t xml:space="preserve"> de la finca Procel. Los análisis se realizaron </w:t>
      </w:r>
      <w:r w:rsidRPr="00865A5E">
        <w:rPr>
          <w:rFonts w:ascii="Arial" w:hAnsi="Arial" w:cs="Arial"/>
        </w:rPr>
        <w:t xml:space="preserve">en la Ciudad de Guaranda, Sector </w:t>
      </w:r>
      <w:proofErr w:type="spellStart"/>
      <w:r>
        <w:rPr>
          <w:rFonts w:ascii="Arial" w:hAnsi="Arial" w:cs="Arial"/>
        </w:rPr>
        <w:t>Laguacoto</w:t>
      </w:r>
      <w:proofErr w:type="spellEnd"/>
      <w:r>
        <w:rPr>
          <w:rFonts w:ascii="Arial" w:hAnsi="Arial" w:cs="Arial"/>
        </w:rPr>
        <w:t xml:space="preserve"> II</w:t>
      </w:r>
      <w:r w:rsidRPr="00865A5E">
        <w:rPr>
          <w:rFonts w:ascii="Arial" w:hAnsi="Arial" w:cs="Arial"/>
        </w:rPr>
        <w:t xml:space="preserve">, Laboratorios del Departamento de Investigación de la Universidad Estatal de Bolívar, </w:t>
      </w:r>
      <w:r w:rsidR="001849DB">
        <w:rPr>
          <w:rFonts w:ascii="Arial" w:hAnsi="Arial" w:cs="Arial"/>
        </w:rPr>
        <w:t xml:space="preserve">Carrera </w:t>
      </w:r>
      <w:r w:rsidRPr="00865A5E">
        <w:rPr>
          <w:rFonts w:ascii="Arial" w:hAnsi="Arial" w:cs="Arial"/>
        </w:rPr>
        <w:t>de Ingeniería Agroindustrial.</w:t>
      </w:r>
    </w:p>
    <w:p w:rsidR="00865A5E" w:rsidRPr="00865A5E" w:rsidRDefault="00865A5E" w:rsidP="00F5711B">
      <w:pPr>
        <w:spacing w:line="276" w:lineRule="auto"/>
        <w:jc w:val="both"/>
        <w:rPr>
          <w:rFonts w:ascii="Arial" w:hAnsi="Arial" w:cs="Arial"/>
        </w:rPr>
      </w:pPr>
    </w:p>
    <w:p w:rsidR="0092641F" w:rsidRDefault="004B76DC" w:rsidP="00865A5E">
      <w:pPr>
        <w:spacing w:line="360" w:lineRule="auto"/>
        <w:jc w:val="both"/>
        <w:rPr>
          <w:rFonts w:ascii="Arial" w:hAnsi="Arial" w:cs="Arial"/>
        </w:rPr>
      </w:pPr>
      <w:r>
        <w:rPr>
          <w:rFonts w:ascii="Arial" w:hAnsi="Arial" w:cs="Arial"/>
        </w:rPr>
        <w:t xml:space="preserve">Tras los análisis físicos </w:t>
      </w:r>
      <w:r w:rsidR="00865A5E" w:rsidRPr="00865A5E">
        <w:rPr>
          <w:rFonts w:ascii="Arial" w:hAnsi="Arial" w:cs="Arial"/>
        </w:rPr>
        <w:t>de las pectinas o</w:t>
      </w:r>
      <w:r>
        <w:rPr>
          <w:rFonts w:ascii="Arial" w:hAnsi="Arial" w:cs="Arial"/>
        </w:rPr>
        <w:t xml:space="preserve">btenidas de </w:t>
      </w:r>
      <w:r w:rsidR="00865A5E" w:rsidRPr="00865A5E">
        <w:rPr>
          <w:rFonts w:ascii="Arial" w:hAnsi="Arial" w:cs="Arial"/>
        </w:rPr>
        <w:t>pitahaya amarilla en diferente</w:t>
      </w:r>
      <w:r w:rsidR="001849DB">
        <w:rPr>
          <w:rFonts w:ascii="Arial" w:hAnsi="Arial" w:cs="Arial"/>
        </w:rPr>
        <w:t>s</w:t>
      </w:r>
      <w:r w:rsidR="00865A5E" w:rsidRPr="00865A5E">
        <w:rPr>
          <w:rFonts w:ascii="Arial" w:hAnsi="Arial" w:cs="Arial"/>
        </w:rPr>
        <w:t xml:space="preserve"> estado</w:t>
      </w:r>
      <w:r w:rsidR="001849DB">
        <w:rPr>
          <w:rFonts w:ascii="Arial" w:hAnsi="Arial" w:cs="Arial"/>
        </w:rPr>
        <w:t>s</w:t>
      </w:r>
      <w:r w:rsidR="00865A5E" w:rsidRPr="00865A5E">
        <w:rPr>
          <w:rFonts w:ascii="Arial" w:hAnsi="Arial" w:cs="Arial"/>
        </w:rPr>
        <w:t xml:space="preserve"> de madurez y tipo de ácido utilizados en este estudio, los valores de pH tanto</w:t>
      </w:r>
      <w:r w:rsidR="00865A5E">
        <w:rPr>
          <w:rFonts w:ascii="Arial" w:hAnsi="Arial" w:cs="Arial"/>
        </w:rPr>
        <w:t xml:space="preserve"> de la pectina obtenida del T1 (</w:t>
      </w:r>
      <w:r>
        <w:rPr>
          <w:rFonts w:ascii="Arial" w:hAnsi="Arial" w:cs="Arial"/>
        </w:rPr>
        <w:t>estado</w:t>
      </w:r>
      <w:r w:rsidR="00865A5E" w:rsidRPr="00865A5E">
        <w:rPr>
          <w:rFonts w:ascii="Arial" w:hAnsi="Arial" w:cs="Arial"/>
        </w:rPr>
        <w:t xml:space="preserve"> verde +</w:t>
      </w:r>
      <w:r w:rsidR="00865A5E">
        <w:rPr>
          <w:rFonts w:ascii="Arial" w:hAnsi="Arial" w:cs="Arial"/>
        </w:rPr>
        <w:t xml:space="preserve"> </w:t>
      </w:r>
      <w:r w:rsidR="00865A5E" w:rsidRPr="00865A5E">
        <w:rPr>
          <w:rFonts w:ascii="Arial" w:hAnsi="Arial" w:cs="Arial"/>
        </w:rPr>
        <w:t>ácido cítrico) y el T2 (</w:t>
      </w:r>
      <w:r>
        <w:rPr>
          <w:rFonts w:ascii="Arial" w:hAnsi="Arial" w:cs="Arial"/>
        </w:rPr>
        <w:t xml:space="preserve">estado </w:t>
      </w:r>
      <w:r w:rsidR="00865A5E" w:rsidRPr="00865A5E">
        <w:rPr>
          <w:rFonts w:ascii="Arial" w:hAnsi="Arial" w:cs="Arial"/>
        </w:rPr>
        <w:t>verde +</w:t>
      </w:r>
      <w:r w:rsidR="00865A5E">
        <w:rPr>
          <w:rFonts w:ascii="Arial" w:hAnsi="Arial" w:cs="Arial"/>
        </w:rPr>
        <w:t xml:space="preserve"> </w:t>
      </w:r>
      <w:r w:rsidR="00865A5E" w:rsidRPr="00865A5E">
        <w:rPr>
          <w:rFonts w:ascii="Arial" w:hAnsi="Arial" w:cs="Arial"/>
        </w:rPr>
        <w:t>ácido clorhídrico) fueron bastante similares de</w:t>
      </w:r>
      <w:r w:rsidR="00865A5E">
        <w:rPr>
          <w:rFonts w:ascii="Arial" w:hAnsi="Arial" w:cs="Arial"/>
        </w:rPr>
        <w:t xml:space="preserve"> 3,</w:t>
      </w:r>
      <w:r w:rsidR="00865A5E" w:rsidRPr="00865A5E">
        <w:rPr>
          <w:rFonts w:ascii="Arial" w:hAnsi="Arial" w:cs="Arial"/>
        </w:rPr>
        <w:t xml:space="preserve">3 a 3,4 respectivamente, de la misma </w:t>
      </w:r>
      <w:r>
        <w:rPr>
          <w:rFonts w:ascii="Arial" w:hAnsi="Arial" w:cs="Arial"/>
        </w:rPr>
        <w:t>manera en cuanto al T3 (estado</w:t>
      </w:r>
      <w:r w:rsidR="00865A5E" w:rsidRPr="00865A5E">
        <w:rPr>
          <w:rFonts w:ascii="Arial" w:hAnsi="Arial" w:cs="Arial"/>
        </w:rPr>
        <w:t xml:space="preserve"> verde +</w:t>
      </w:r>
      <w:r w:rsidR="00DA3E20">
        <w:rPr>
          <w:rFonts w:ascii="Arial" w:hAnsi="Arial" w:cs="Arial"/>
        </w:rPr>
        <w:t xml:space="preserve"> </w:t>
      </w:r>
      <w:r w:rsidR="00865A5E" w:rsidRPr="00865A5E">
        <w:rPr>
          <w:rFonts w:ascii="Arial" w:hAnsi="Arial" w:cs="Arial"/>
        </w:rPr>
        <w:t>ácido cítrico) y el T4</w:t>
      </w:r>
      <w:r w:rsidR="00865A5E">
        <w:rPr>
          <w:rFonts w:ascii="Arial" w:hAnsi="Arial" w:cs="Arial"/>
        </w:rPr>
        <w:t xml:space="preserve"> </w:t>
      </w:r>
      <w:r>
        <w:rPr>
          <w:rFonts w:ascii="Arial" w:hAnsi="Arial" w:cs="Arial"/>
        </w:rPr>
        <w:t>(estado</w:t>
      </w:r>
      <w:r w:rsidR="00865A5E" w:rsidRPr="00865A5E">
        <w:rPr>
          <w:rFonts w:ascii="Arial" w:hAnsi="Arial" w:cs="Arial"/>
        </w:rPr>
        <w:t xml:space="preserve"> madura + á</w:t>
      </w:r>
      <w:r w:rsidR="00DA3E20">
        <w:rPr>
          <w:rFonts w:ascii="Arial" w:hAnsi="Arial" w:cs="Arial"/>
        </w:rPr>
        <w:t>cido clorhídrico</w:t>
      </w:r>
      <w:r w:rsidR="00865A5E" w:rsidRPr="00865A5E">
        <w:rPr>
          <w:rFonts w:ascii="Arial" w:hAnsi="Arial" w:cs="Arial"/>
        </w:rPr>
        <w:t>) fueron similare</w:t>
      </w:r>
      <w:r w:rsidR="0092641F">
        <w:rPr>
          <w:rFonts w:ascii="Arial" w:hAnsi="Arial" w:cs="Arial"/>
        </w:rPr>
        <w:t>s de 4,6 a 4,9 respectivamente.</w:t>
      </w:r>
      <w:r>
        <w:rPr>
          <w:rFonts w:ascii="Arial" w:hAnsi="Arial" w:cs="Arial"/>
        </w:rPr>
        <w:t xml:space="preserve"> </w:t>
      </w:r>
      <w:r w:rsidR="0092641F">
        <w:rPr>
          <w:rFonts w:ascii="Arial" w:hAnsi="Arial" w:cs="Arial"/>
        </w:rPr>
        <w:t>En el contenido de humedad y ceniza se obtuvo un porcentaje de 9,6 y 5,4 en cuanto al T1; de 8,4 y 5,0 para el T2; 9,2 y 5,4 para el T3: 9,7 y 5,7 en cuanto al T4.</w:t>
      </w:r>
    </w:p>
    <w:p w:rsidR="0092641F" w:rsidRDefault="0092641F" w:rsidP="00F5711B">
      <w:pPr>
        <w:spacing w:line="276" w:lineRule="auto"/>
        <w:jc w:val="both"/>
        <w:rPr>
          <w:rFonts w:ascii="Arial" w:hAnsi="Arial" w:cs="Arial"/>
        </w:rPr>
      </w:pPr>
      <w:r>
        <w:rPr>
          <w:rFonts w:ascii="Arial" w:hAnsi="Arial" w:cs="Arial"/>
        </w:rPr>
        <w:t xml:space="preserve"> </w:t>
      </w:r>
    </w:p>
    <w:p w:rsidR="00865A5E" w:rsidRPr="00865A5E" w:rsidRDefault="00865A5E" w:rsidP="00865A5E">
      <w:pPr>
        <w:spacing w:line="360" w:lineRule="auto"/>
        <w:jc w:val="both"/>
        <w:rPr>
          <w:rFonts w:ascii="Arial" w:hAnsi="Arial" w:cs="Arial"/>
        </w:rPr>
      </w:pPr>
      <w:r w:rsidRPr="00865A5E">
        <w:rPr>
          <w:rFonts w:ascii="Arial" w:hAnsi="Arial" w:cs="Arial"/>
        </w:rPr>
        <w:t>En los análisis químicos, el porcentaje de</w:t>
      </w:r>
      <w:r w:rsidR="0092641F">
        <w:rPr>
          <w:rFonts w:ascii="Arial" w:hAnsi="Arial" w:cs="Arial"/>
        </w:rPr>
        <w:t>l grado de</w:t>
      </w:r>
      <w:r w:rsidRPr="00865A5E">
        <w:rPr>
          <w:rFonts w:ascii="Arial" w:hAnsi="Arial" w:cs="Arial"/>
        </w:rPr>
        <w:t xml:space="preserve"> esterificación</w:t>
      </w:r>
      <w:r w:rsidR="0092641F">
        <w:rPr>
          <w:rFonts w:ascii="Arial" w:hAnsi="Arial" w:cs="Arial"/>
        </w:rPr>
        <w:t xml:space="preserve"> de la pectina obtenida del </w:t>
      </w:r>
      <w:r w:rsidRPr="00865A5E">
        <w:rPr>
          <w:rFonts w:ascii="Arial" w:hAnsi="Arial" w:cs="Arial"/>
        </w:rPr>
        <w:t xml:space="preserve">(T1) fue </w:t>
      </w:r>
      <w:r w:rsidR="0092641F">
        <w:rPr>
          <w:rFonts w:ascii="Arial" w:hAnsi="Arial" w:cs="Arial"/>
        </w:rPr>
        <w:t xml:space="preserve">de 44,4% lo cual indica que es </w:t>
      </w:r>
      <w:r w:rsidRPr="00865A5E">
        <w:rPr>
          <w:rFonts w:ascii="Arial" w:hAnsi="Arial" w:cs="Arial"/>
        </w:rPr>
        <w:t xml:space="preserve">una pectina de bajo metoxilo, mientras q las pectinas obtenidas de los tratamientos (T2, T3, </w:t>
      </w:r>
      <w:r w:rsidR="0017596D">
        <w:rPr>
          <w:rFonts w:ascii="Arial" w:hAnsi="Arial" w:cs="Arial"/>
        </w:rPr>
        <w:t xml:space="preserve">y </w:t>
      </w:r>
      <w:r w:rsidRPr="00865A5E">
        <w:rPr>
          <w:rFonts w:ascii="Arial" w:hAnsi="Arial" w:cs="Arial"/>
        </w:rPr>
        <w:t xml:space="preserve">T4) el porcentaje de esterificación fue de más del 50,7% lo cual indica que estas pectinas son de alto metoxilo. </w:t>
      </w:r>
    </w:p>
    <w:p w:rsidR="00865A5E" w:rsidRDefault="00865A5E" w:rsidP="00F5711B">
      <w:pPr>
        <w:spacing w:line="276" w:lineRule="auto"/>
        <w:jc w:val="both"/>
        <w:rPr>
          <w:rFonts w:ascii="Arial" w:hAnsi="Arial" w:cs="Arial"/>
        </w:rPr>
      </w:pPr>
    </w:p>
    <w:p w:rsidR="00865A5E" w:rsidRPr="00865A5E" w:rsidRDefault="00865A5E" w:rsidP="00865A5E">
      <w:pPr>
        <w:spacing w:line="360" w:lineRule="auto"/>
        <w:jc w:val="both"/>
        <w:rPr>
          <w:rFonts w:ascii="Arial" w:hAnsi="Arial" w:cs="Arial"/>
        </w:rPr>
      </w:pPr>
      <w:r w:rsidRPr="00865A5E">
        <w:rPr>
          <w:rFonts w:ascii="Arial" w:hAnsi="Arial" w:cs="Arial"/>
        </w:rPr>
        <w:t>El contenido de proteína de cada uno de los tratamientos fue; T1 (4,7%), T2 (7,1%), T3 (5,8%), T4 (5,2%) respectivamente, al determinar el porcentaje de ácido anhídrido Galacturonico (</w:t>
      </w:r>
      <w:r w:rsidR="001B25AF">
        <w:rPr>
          <w:rFonts w:ascii="Arial" w:hAnsi="Arial" w:cs="Arial"/>
        </w:rPr>
        <w:t xml:space="preserve">% </w:t>
      </w:r>
      <w:r w:rsidRPr="00865A5E">
        <w:rPr>
          <w:rFonts w:ascii="Arial" w:hAnsi="Arial" w:cs="Arial"/>
        </w:rPr>
        <w:t>AAG) el cual permite conocer el grado de pureza de la sustancia péctica; los resultados fueron similares de cada uno de los tratamientos de un 35</w:t>
      </w:r>
      <w:r w:rsidR="00DA3E20">
        <w:rPr>
          <w:rFonts w:ascii="Arial" w:hAnsi="Arial" w:cs="Arial"/>
        </w:rPr>
        <w:t xml:space="preserve"> </w:t>
      </w:r>
      <w:r w:rsidRPr="00865A5E">
        <w:rPr>
          <w:rFonts w:ascii="Arial" w:hAnsi="Arial" w:cs="Arial"/>
        </w:rPr>
        <w:t>% de pureza de la sustancia péctica.</w:t>
      </w:r>
    </w:p>
    <w:p w:rsidR="00865A5E" w:rsidRPr="00865A5E" w:rsidRDefault="00865A5E" w:rsidP="00865A5E">
      <w:pPr>
        <w:spacing w:line="360" w:lineRule="auto"/>
        <w:jc w:val="both"/>
        <w:rPr>
          <w:rFonts w:ascii="Arial" w:hAnsi="Arial" w:cs="Arial"/>
        </w:rPr>
      </w:pPr>
    </w:p>
    <w:p w:rsidR="00865A5E" w:rsidRPr="00865A5E" w:rsidRDefault="00865A5E" w:rsidP="00865A5E">
      <w:pPr>
        <w:spacing w:line="360" w:lineRule="auto"/>
        <w:jc w:val="both"/>
        <w:rPr>
          <w:rFonts w:ascii="Arial" w:hAnsi="Arial" w:cs="Arial"/>
        </w:rPr>
      </w:pPr>
      <w:r w:rsidRPr="00865A5E">
        <w:rPr>
          <w:rFonts w:ascii="Arial" w:hAnsi="Arial" w:cs="Arial"/>
        </w:rPr>
        <w:lastRenderedPageBreak/>
        <w:t>Los análisis de Transmitancia en la pectina de piel de pitahaya amarilla</w:t>
      </w:r>
      <w:r w:rsidR="0092641F">
        <w:rPr>
          <w:rFonts w:ascii="Arial" w:hAnsi="Arial" w:cs="Arial"/>
        </w:rPr>
        <w:t>;</w:t>
      </w:r>
      <w:r w:rsidR="00301EBD">
        <w:rPr>
          <w:rFonts w:ascii="Arial" w:hAnsi="Arial" w:cs="Arial"/>
        </w:rPr>
        <w:t xml:space="preserve"> estado verde  y </w:t>
      </w:r>
      <w:r w:rsidRPr="00865A5E">
        <w:rPr>
          <w:rFonts w:ascii="Arial" w:hAnsi="Arial" w:cs="Arial"/>
        </w:rPr>
        <w:t>maduro se evidencia claramente la presencia de los grupos funcionales característicos de un pectina; en la longitud de onda</w:t>
      </w:r>
      <w:r w:rsidR="00C2582B">
        <w:rPr>
          <w:rFonts w:ascii="Arial" w:hAnsi="Arial" w:cs="Arial"/>
        </w:rPr>
        <w:t xml:space="preserve"> </w:t>
      </w:r>
      <w:r w:rsidR="00C2582B" w:rsidRPr="00C2582B">
        <w:rPr>
          <w:rFonts w:ascii="Arial" w:eastAsiaTheme="minorHAnsi" w:hAnsi="Arial" w:cs="Arial"/>
          <w:lang w:val="es-MX" w:eastAsia="en-US"/>
        </w:rPr>
        <w:t>(λ)</w:t>
      </w:r>
      <w:r w:rsidR="00C2582B">
        <w:rPr>
          <w:rFonts w:ascii="Arial" w:hAnsi="Arial" w:cs="Arial"/>
        </w:rPr>
        <w:t xml:space="preserve"> de </w:t>
      </w:r>
      <w:r w:rsidRPr="00865A5E">
        <w:rPr>
          <w:rFonts w:ascii="Arial" w:hAnsi="Arial" w:cs="Arial"/>
        </w:rPr>
        <w:t>3279 se encuentra la banda correspondiente al grupo funcional –OH, para la pectina de piel de pitahaya amarilla estado ver</w:t>
      </w:r>
      <w:r w:rsidR="00DA3E20">
        <w:rPr>
          <w:rFonts w:ascii="Arial" w:hAnsi="Arial" w:cs="Arial"/>
        </w:rPr>
        <w:t xml:space="preserve">de mientras que el mismo grupo </w:t>
      </w:r>
      <w:r w:rsidRPr="00865A5E">
        <w:rPr>
          <w:rFonts w:ascii="Arial" w:hAnsi="Arial" w:cs="Arial"/>
        </w:rPr>
        <w:t>se evidencia en l</w:t>
      </w:r>
      <w:r w:rsidR="00C2582B">
        <w:rPr>
          <w:rFonts w:ascii="Arial" w:hAnsi="Arial" w:cs="Arial"/>
        </w:rPr>
        <w:t>a pectina en estado maduro en una</w:t>
      </w:r>
      <w:r w:rsidRPr="00865A5E">
        <w:rPr>
          <w:rFonts w:ascii="Arial" w:hAnsi="Arial" w:cs="Arial"/>
        </w:rPr>
        <w:t xml:space="preserve"> </w:t>
      </w:r>
      <w:r w:rsidR="00C2582B">
        <w:rPr>
          <w:rFonts w:ascii="Arial" w:eastAsiaTheme="minorHAnsi" w:hAnsi="Arial" w:cs="Arial"/>
          <w:lang w:val="es-MX" w:eastAsia="en-US"/>
        </w:rPr>
        <w:t>λ de</w:t>
      </w:r>
      <w:r w:rsidR="00C2582B" w:rsidRPr="00865A5E">
        <w:rPr>
          <w:rFonts w:ascii="Arial" w:hAnsi="Arial" w:cs="Arial"/>
        </w:rPr>
        <w:t xml:space="preserve"> </w:t>
      </w:r>
      <w:r w:rsidRPr="00865A5E">
        <w:rPr>
          <w:rFonts w:ascii="Arial" w:hAnsi="Arial" w:cs="Arial"/>
        </w:rPr>
        <w:t xml:space="preserve">3336; para  la </w:t>
      </w:r>
      <w:r w:rsidR="00C2582B">
        <w:rPr>
          <w:rFonts w:ascii="Arial" w:eastAsiaTheme="minorHAnsi" w:hAnsi="Arial" w:cs="Arial"/>
          <w:lang w:val="es-MX" w:eastAsia="en-US"/>
        </w:rPr>
        <w:t xml:space="preserve">λ </w:t>
      </w:r>
      <w:r w:rsidRPr="00865A5E">
        <w:rPr>
          <w:rFonts w:ascii="Arial" w:hAnsi="Arial" w:cs="Arial"/>
        </w:rPr>
        <w:t>2918 y 2920 se encuentra la banda correspondiente al enlace C-H alif</w:t>
      </w:r>
      <w:r w:rsidR="00C2582B">
        <w:rPr>
          <w:rFonts w:ascii="Arial" w:hAnsi="Arial" w:cs="Arial"/>
        </w:rPr>
        <w:t xml:space="preserve">ático en ambas pectinas;  en la </w:t>
      </w:r>
      <w:r w:rsidR="00C2582B">
        <w:rPr>
          <w:rFonts w:ascii="Arial" w:eastAsiaTheme="minorHAnsi" w:hAnsi="Arial" w:cs="Arial"/>
          <w:lang w:val="es-MX" w:eastAsia="en-US"/>
        </w:rPr>
        <w:t>λ</w:t>
      </w:r>
      <w:r w:rsidR="00C2582B">
        <w:rPr>
          <w:rFonts w:ascii="Arial" w:hAnsi="Arial" w:cs="Arial"/>
        </w:rPr>
        <w:t xml:space="preserve"> de </w:t>
      </w:r>
      <w:r w:rsidRPr="00865A5E">
        <w:rPr>
          <w:rFonts w:ascii="Arial" w:hAnsi="Arial" w:cs="Arial"/>
        </w:rPr>
        <w:t xml:space="preserve">1734 se encuentra </w:t>
      </w:r>
      <w:r w:rsidR="00DA3E20">
        <w:rPr>
          <w:rFonts w:ascii="Arial" w:hAnsi="Arial" w:cs="Arial"/>
        </w:rPr>
        <w:t>la</w:t>
      </w:r>
      <w:r w:rsidRPr="00865A5E">
        <w:rPr>
          <w:rFonts w:ascii="Arial" w:hAnsi="Arial" w:cs="Arial"/>
        </w:rPr>
        <w:t xml:space="preserve"> banda correspondiente al grupo carbonilo C=O esterificados correspondiente a la pectina de piel de pitahaya amar</w:t>
      </w:r>
      <w:r w:rsidR="00DA3E20">
        <w:rPr>
          <w:rFonts w:ascii="Arial" w:hAnsi="Arial" w:cs="Arial"/>
        </w:rPr>
        <w:t>illa estado verde, mientras que</w:t>
      </w:r>
      <w:r w:rsidRPr="00865A5E">
        <w:rPr>
          <w:rFonts w:ascii="Arial" w:hAnsi="Arial" w:cs="Arial"/>
        </w:rPr>
        <w:t xml:space="preserve"> el mismo grupo carbonilo para la pectina en e</w:t>
      </w:r>
      <w:r w:rsidR="00DA3E20">
        <w:rPr>
          <w:rFonts w:ascii="Arial" w:hAnsi="Arial" w:cs="Arial"/>
        </w:rPr>
        <w:t xml:space="preserve">stado maduro se encuentra </w:t>
      </w:r>
      <w:r w:rsidR="00C2582B">
        <w:rPr>
          <w:rFonts w:ascii="Arial" w:hAnsi="Arial" w:cs="Arial"/>
        </w:rPr>
        <w:t xml:space="preserve">en la </w:t>
      </w:r>
      <w:r w:rsidR="00C2582B">
        <w:rPr>
          <w:rFonts w:ascii="Arial" w:eastAsiaTheme="minorHAnsi" w:hAnsi="Arial" w:cs="Arial"/>
          <w:lang w:val="es-MX" w:eastAsia="en-US"/>
        </w:rPr>
        <w:t xml:space="preserve">λ  de </w:t>
      </w:r>
      <w:r w:rsidRPr="00865A5E">
        <w:rPr>
          <w:rFonts w:ascii="Arial" w:hAnsi="Arial" w:cs="Arial"/>
        </w:rPr>
        <w:t>17</w:t>
      </w:r>
      <w:r w:rsidR="00C2582B">
        <w:rPr>
          <w:rFonts w:ascii="Arial" w:hAnsi="Arial" w:cs="Arial"/>
        </w:rPr>
        <w:t xml:space="preserve">31; en la </w:t>
      </w:r>
      <w:r w:rsidR="00C2582B">
        <w:rPr>
          <w:rFonts w:ascii="Arial" w:eastAsiaTheme="minorHAnsi" w:hAnsi="Arial" w:cs="Arial"/>
          <w:lang w:val="es-MX" w:eastAsia="en-US"/>
        </w:rPr>
        <w:t xml:space="preserve">λ de </w:t>
      </w:r>
      <w:r w:rsidR="00DA3E20">
        <w:rPr>
          <w:rFonts w:ascii="Arial" w:hAnsi="Arial" w:cs="Arial"/>
        </w:rPr>
        <w:t xml:space="preserve">1615 </w:t>
      </w:r>
      <w:r w:rsidRPr="00865A5E">
        <w:rPr>
          <w:rFonts w:ascii="Arial" w:hAnsi="Arial" w:cs="Arial"/>
        </w:rPr>
        <w:t>y</w:t>
      </w:r>
      <w:r w:rsidR="00DA3E20">
        <w:rPr>
          <w:rFonts w:ascii="Arial" w:hAnsi="Arial" w:cs="Arial"/>
        </w:rPr>
        <w:t xml:space="preserve"> </w:t>
      </w:r>
      <w:r w:rsidRPr="00865A5E">
        <w:rPr>
          <w:rFonts w:ascii="Arial" w:hAnsi="Arial" w:cs="Arial"/>
        </w:rPr>
        <w:t>1629 se encuentra la banda correspondiente al grupo de carbonilos totales en cada una de las  pec</w:t>
      </w:r>
      <w:r w:rsidR="00C2582B">
        <w:rPr>
          <w:rFonts w:ascii="Arial" w:hAnsi="Arial" w:cs="Arial"/>
        </w:rPr>
        <w:t xml:space="preserve">tinas respectivamente y en  una </w:t>
      </w:r>
      <w:r w:rsidR="00C2582B">
        <w:rPr>
          <w:rFonts w:ascii="Arial" w:eastAsiaTheme="minorHAnsi" w:hAnsi="Arial" w:cs="Arial"/>
          <w:lang w:val="es-MX" w:eastAsia="en-US"/>
        </w:rPr>
        <w:t>λ</w:t>
      </w:r>
      <w:r w:rsidRPr="00865A5E">
        <w:rPr>
          <w:rFonts w:ascii="Arial" w:hAnsi="Arial" w:cs="Arial"/>
        </w:rPr>
        <w:t xml:space="preserve"> de  1014</w:t>
      </w:r>
      <w:r w:rsidR="00DA3E20">
        <w:rPr>
          <w:rFonts w:ascii="Arial" w:hAnsi="Arial" w:cs="Arial"/>
        </w:rPr>
        <w:t xml:space="preserve"> </w:t>
      </w:r>
      <w:r w:rsidRPr="00865A5E">
        <w:rPr>
          <w:rFonts w:ascii="Arial" w:hAnsi="Arial" w:cs="Arial"/>
        </w:rPr>
        <w:t>y 1015 se encuentra la banda correspondiente a la vibración del enlace –C-O de cada una de las pectinas.</w:t>
      </w:r>
    </w:p>
    <w:p w:rsidR="00865A5E" w:rsidRPr="00865A5E" w:rsidRDefault="00865A5E" w:rsidP="00F5711B">
      <w:pPr>
        <w:spacing w:line="276" w:lineRule="auto"/>
        <w:jc w:val="both"/>
        <w:rPr>
          <w:rFonts w:ascii="Arial" w:hAnsi="Arial" w:cs="Arial"/>
        </w:rPr>
      </w:pPr>
    </w:p>
    <w:p w:rsidR="009672DC" w:rsidRPr="00865A5E" w:rsidRDefault="00301EBD" w:rsidP="00865A5E">
      <w:pPr>
        <w:spacing w:line="360" w:lineRule="auto"/>
        <w:jc w:val="both"/>
        <w:rPr>
          <w:rFonts w:ascii="Arial" w:hAnsi="Arial" w:cs="Arial"/>
        </w:rPr>
      </w:pPr>
      <w:r>
        <w:rPr>
          <w:rFonts w:ascii="Arial" w:hAnsi="Arial" w:cs="Arial"/>
        </w:rPr>
        <w:t>Con todos estos resultados</w:t>
      </w:r>
      <w:r w:rsidR="00865A5E" w:rsidRPr="00865A5E">
        <w:rPr>
          <w:rFonts w:ascii="Arial" w:hAnsi="Arial" w:cs="Arial"/>
        </w:rPr>
        <w:t>, se concluye que la pectina de</w:t>
      </w:r>
      <w:r w:rsidR="00DA3E20">
        <w:rPr>
          <w:rFonts w:ascii="Arial" w:hAnsi="Arial" w:cs="Arial"/>
        </w:rPr>
        <w:t xml:space="preserve"> piel de pita</w:t>
      </w:r>
      <w:r w:rsidR="005A2904">
        <w:rPr>
          <w:rFonts w:ascii="Arial" w:hAnsi="Arial" w:cs="Arial"/>
        </w:rPr>
        <w:t>haya en estado verde más la utilización del ácido clorhídrico</w:t>
      </w:r>
      <w:r>
        <w:rPr>
          <w:rFonts w:ascii="Arial" w:hAnsi="Arial" w:cs="Arial"/>
        </w:rPr>
        <w:t xml:space="preserve">, </w:t>
      </w:r>
      <w:r w:rsidR="00865A5E" w:rsidRPr="00865A5E">
        <w:rPr>
          <w:rFonts w:ascii="Arial" w:hAnsi="Arial" w:cs="Arial"/>
        </w:rPr>
        <w:t>es la mejor</w:t>
      </w:r>
      <w:r>
        <w:rPr>
          <w:rFonts w:ascii="Arial" w:hAnsi="Arial" w:cs="Arial"/>
        </w:rPr>
        <w:t xml:space="preserve"> de acuerdo a </w:t>
      </w:r>
      <w:r w:rsidR="00865A5E" w:rsidRPr="00865A5E">
        <w:rPr>
          <w:rFonts w:ascii="Arial" w:hAnsi="Arial" w:cs="Arial"/>
        </w:rPr>
        <w:t>los análisis realizados, ajustándose a todos los parámetros establecidos, a</w:t>
      </w:r>
      <w:r>
        <w:rPr>
          <w:rFonts w:ascii="Arial" w:hAnsi="Arial" w:cs="Arial"/>
        </w:rPr>
        <w:t xml:space="preserve">demás </w:t>
      </w:r>
      <w:r w:rsidR="00865A5E" w:rsidRPr="00865A5E">
        <w:rPr>
          <w:rFonts w:ascii="Arial" w:hAnsi="Arial" w:cs="Arial"/>
        </w:rPr>
        <w:t>es la primera vez que se extrae pectina a partir de la pitahaya amarilla eco-tipo llamado “</w:t>
      </w:r>
      <w:proofErr w:type="spellStart"/>
      <w:r>
        <w:rPr>
          <w:rFonts w:ascii="Arial" w:hAnsi="Arial" w:cs="Arial"/>
        </w:rPr>
        <w:t>Palora</w:t>
      </w:r>
      <w:proofErr w:type="spellEnd"/>
      <w:r>
        <w:rPr>
          <w:rFonts w:ascii="Arial" w:hAnsi="Arial" w:cs="Arial"/>
        </w:rPr>
        <w:t xml:space="preserve">” la cual es una pitahaya endémica </w:t>
      </w:r>
      <w:r w:rsidR="00865A5E" w:rsidRPr="00865A5E">
        <w:rPr>
          <w:rFonts w:ascii="Arial" w:hAnsi="Arial" w:cs="Arial"/>
        </w:rPr>
        <w:t>del Orien</w:t>
      </w:r>
      <w:r>
        <w:rPr>
          <w:rFonts w:ascii="Arial" w:hAnsi="Arial" w:cs="Arial"/>
        </w:rPr>
        <w:t xml:space="preserve">te ecuatoriano, que se cultiva </w:t>
      </w:r>
      <w:r w:rsidR="00865A5E" w:rsidRPr="00865A5E">
        <w:rPr>
          <w:rFonts w:ascii="Arial" w:hAnsi="Arial" w:cs="Arial"/>
        </w:rPr>
        <w:t xml:space="preserve">en el cantón </w:t>
      </w:r>
      <w:proofErr w:type="spellStart"/>
      <w:r w:rsidR="00865A5E" w:rsidRPr="00865A5E">
        <w:rPr>
          <w:rFonts w:ascii="Arial" w:hAnsi="Arial" w:cs="Arial"/>
        </w:rPr>
        <w:t>Palora</w:t>
      </w:r>
      <w:proofErr w:type="spellEnd"/>
      <w:r w:rsidR="00865A5E" w:rsidRPr="00865A5E">
        <w:rPr>
          <w:rFonts w:ascii="Arial" w:hAnsi="Arial" w:cs="Arial"/>
        </w:rPr>
        <w:t>, provincia Morona Santiago.</w:t>
      </w:r>
    </w:p>
    <w:p w:rsidR="00865A5E" w:rsidRDefault="00865A5E" w:rsidP="00305D7A">
      <w:pPr>
        <w:spacing w:line="360" w:lineRule="auto"/>
        <w:jc w:val="both"/>
        <w:rPr>
          <w:rFonts w:ascii="Arial" w:hAnsi="Arial" w:cs="Arial"/>
          <w:b/>
        </w:rPr>
      </w:pPr>
    </w:p>
    <w:p w:rsidR="00DE5310" w:rsidRDefault="00DE5310" w:rsidP="00305D7A">
      <w:pPr>
        <w:spacing w:line="360" w:lineRule="auto"/>
        <w:jc w:val="both"/>
        <w:rPr>
          <w:rFonts w:ascii="Arial" w:hAnsi="Arial" w:cs="Arial"/>
          <w:b/>
        </w:rPr>
      </w:pPr>
    </w:p>
    <w:p w:rsidR="00DE5310" w:rsidRDefault="00DE5310" w:rsidP="00305D7A">
      <w:pPr>
        <w:spacing w:line="360" w:lineRule="auto"/>
        <w:jc w:val="both"/>
        <w:rPr>
          <w:rFonts w:ascii="Arial" w:hAnsi="Arial" w:cs="Arial"/>
          <w:b/>
        </w:rPr>
      </w:pPr>
    </w:p>
    <w:p w:rsidR="00840224" w:rsidRDefault="00840224" w:rsidP="00305D7A">
      <w:pPr>
        <w:spacing w:line="360" w:lineRule="auto"/>
        <w:jc w:val="both"/>
        <w:rPr>
          <w:rFonts w:ascii="Arial" w:hAnsi="Arial" w:cs="Arial"/>
          <w:b/>
        </w:rPr>
      </w:pPr>
    </w:p>
    <w:p w:rsidR="00840224" w:rsidRDefault="00840224" w:rsidP="00305D7A">
      <w:pPr>
        <w:spacing w:line="360" w:lineRule="auto"/>
        <w:jc w:val="both"/>
        <w:rPr>
          <w:rFonts w:ascii="Arial" w:hAnsi="Arial" w:cs="Arial"/>
          <w:b/>
        </w:rPr>
      </w:pPr>
    </w:p>
    <w:p w:rsidR="00C2582B" w:rsidRDefault="00C2582B" w:rsidP="00305D7A">
      <w:pPr>
        <w:spacing w:line="360" w:lineRule="auto"/>
        <w:jc w:val="both"/>
        <w:rPr>
          <w:rFonts w:ascii="Arial" w:hAnsi="Arial" w:cs="Arial"/>
          <w:b/>
        </w:rPr>
      </w:pPr>
    </w:p>
    <w:p w:rsidR="007938AC" w:rsidRDefault="007938AC" w:rsidP="00305D7A">
      <w:pPr>
        <w:spacing w:line="360" w:lineRule="auto"/>
        <w:jc w:val="both"/>
        <w:rPr>
          <w:rFonts w:ascii="Arial" w:hAnsi="Arial" w:cs="Arial"/>
          <w:b/>
        </w:rPr>
      </w:pPr>
    </w:p>
    <w:p w:rsidR="00C35B69" w:rsidRDefault="00C35B69" w:rsidP="00305D7A">
      <w:pPr>
        <w:spacing w:line="360" w:lineRule="auto"/>
        <w:jc w:val="both"/>
        <w:rPr>
          <w:rFonts w:ascii="Arial" w:hAnsi="Arial" w:cs="Arial"/>
          <w:b/>
          <w:lang w:val="en-US"/>
        </w:rPr>
      </w:pPr>
      <w:r w:rsidRPr="009C34F9">
        <w:rPr>
          <w:rFonts w:ascii="Arial" w:hAnsi="Arial" w:cs="Arial"/>
          <w:b/>
          <w:lang w:val="en-US"/>
        </w:rPr>
        <w:lastRenderedPageBreak/>
        <w:t>SUMMARY</w:t>
      </w:r>
    </w:p>
    <w:p w:rsidR="00840224" w:rsidRPr="009C34F9" w:rsidRDefault="00840224" w:rsidP="00840224">
      <w:pPr>
        <w:spacing w:line="276" w:lineRule="auto"/>
        <w:jc w:val="both"/>
        <w:rPr>
          <w:rFonts w:ascii="Arial" w:hAnsi="Arial" w:cs="Arial"/>
          <w:lang w:val="en-US"/>
        </w:rPr>
      </w:pPr>
    </w:p>
    <w:p w:rsidR="00C35B69" w:rsidRDefault="00840224" w:rsidP="00305D7A">
      <w:pPr>
        <w:spacing w:line="360" w:lineRule="auto"/>
        <w:jc w:val="both"/>
        <w:rPr>
          <w:rFonts w:ascii="Arial" w:hAnsi="Arial" w:cs="Arial"/>
          <w:lang w:val="en-US"/>
        </w:rPr>
      </w:pPr>
      <w:r w:rsidRPr="00840224">
        <w:rPr>
          <w:rFonts w:ascii="Arial" w:hAnsi="Arial" w:cs="Arial"/>
          <w:lang w:val="en-US"/>
        </w:rPr>
        <w:t>The objective of this research project is to characterize the pectin extracted from the skin of the yellow pitahaya (</w:t>
      </w:r>
      <w:proofErr w:type="spellStart"/>
      <w:r w:rsidRPr="00840224">
        <w:rPr>
          <w:rFonts w:ascii="Arial" w:hAnsi="Arial" w:cs="Arial"/>
          <w:i/>
          <w:lang w:val="en-US"/>
        </w:rPr>
        <w:t>Hylocereus</w:t>
      </w:r>
      <w:proofErr w:type="spellEnd"/>
      <w:r w:rsidRPr="00840224">
        <w:rPr>
          <w:rFonts w:ascii="Arial" w:hAnsi="Arial" w:cs="Arial"/>
          <w:i/>
          <w:lang w:val="en-US"/>
        </w:rPr>
        <w:t xml:space="preserve"> </w:t>
      </w:r>
      <w:proofErr w:type="spellStart"/>
      <w:r w:rsidRPr="00840224">
        <w:rPr>
          <w:rFonts w:ascii="Arial" w:hAnsi="Arial" w:cs="Arial"/>
          <w:i/>
          <w:lang w:val="en-US"/>
        </w:rPr>
        <w:t>megalanthus</w:t>
      </w:r>
      <w:proofErr w:type="spellEnd"/>
      <w:r w:rsidRPr="00840224">
        <w:rPr>
          <w:rFonts w:ascii="Arial" w:hAnsi="Arial" w:cs="Arial"/>
          <w:lang w:val="en-US"/>
        </w:rPr>
        <w:t xml:space="preserve">), from the </w:t>
      </w:r>
      <w:proofErr w:type="spellStart"/>
      <w:r w:rsidRPr="00840224">
        <w:rPr>
          <w:rFonts w:ascii="Arial" w:hAnsi="Arial" w:cs="Arial"/>
          <w:lang w:val="en-US"/>
        </w:rPr>
        <w:t>Palora</w:t>
      </w:r>
      <w:proofErr w:type="spellEnd"/>
      <w:r w:rsidRPr="00840224">
        <w:rPr>
          <w:rFonts w:ascii="Arial" w:hAnsi="Arial" w:cs="Arial"/>
          <w:lang w:val="en-US"/>
        </w:rPr>
        <w:t xml:space="preserve"> canton of the </w:t>
      </w:r>
      <w:proofErr w:type="spellStart"/>
      <w:r w:rsidRPr="00840224">
        <w:rPr>
          <w:rFonts w:ascii="Arial" w:hAnsi="Arial" w:cs="Arial"/>
          <w:lang w:val="en-US"/>
        </w:rPr>
        <w:t>Procel</w:t>
      </w:r>
      <w:proofErr w:type="spellEnd"/>
      <w:r w:rsidRPr="00840224">
        <w:rPr>
          <w:rFonts w:ascii="Arial" w:hAnsi="Arial" w:cs="Arial"/>
          <w:lang w:val="en-US"/>
        </w:rPr>
        <w:t xml:space="preserve"> farm. The analyzes were carried out in the City of </w:t>
      </w:r>
      <w:proofErr w:type="spellStart"/>
      <w:r w:rsidRPr="00840224">
        <w:rPr>
          <w:rFonts w:ascii="Arial" w:hAnsi="Arial" w:cs="Arial"/>
          <w:lang w:val="en-US"/>
        </w:rPr>
        <w:t>Guaranda</w:t>
      </w:r>
      <w:proofErr w:type="spellEnd"/>
      <w:r w:rsidRPr="00840224">
        <w:rPr>
          <w:rFonts w:ascii="Arial" w:hAnsi="Arial" w:cs="Arial"/>
          <w:lang w:val="en-US"/>
        </w:rPr>
        <w:t xml:space="preserve">, Sector </w:t>
      </w:r>
      <w:proofErr w:type="spellStart"/>
      <w:r w:rsidRPr="00840224">
        <w:rPr>
          <w:rFonts w:ascii="Arial" w:hAnsi="Arial" w:cs="Arial"/>
          <w:lang w:val="en-US"/>
        </w:rPr>
        <w:t>Laguacoto</w:t>
      </w:r>
      <w:proofErr w:type="spellEnd"/>
      <w:r w:rsidRPr="00840224">
        <w:rPr>
          <w:rFonts w:ascii="Arial" w:hAnsi="Arial" w:cs="Arial"/>
          <w:lang w:val="en-US"/>
        </w:rPr>
        <w:t xml:space="preserve"> II, Laboratories of the Research Department of the State University of Bolívar, </w:t>
      </w:r>
      <w:proofErr w:type="spellStart"/>
      <w:r w:rsidRPr="00840224">
        <w:rPr>
          <w:rFonts w:ascii="Arial" w:hAnsi="Arial" w:cs="Arial"/>
          <w:lang w:val="en-US"/>
        </w:rPr>
        <w:t>Agroindustrial</w:t>
      </w:r>
      <w:proofErr w:type="spellEnd"/>
      <w:r w:rsidRPr="00840224">
        <w:rPr>
          <w:rFonts w:ascii="Arial" w:hAnsi="Arial" w:cs="Arial"/>
          <w:lang w:val="en-US"/>
        </w:rPr>
        <w:t xml:space="preserve"> Engineering Career.</w:t>
      </w:r>
    </w:p>
    <w:p w:rsidR="00840224" w:rsidRPr="009C34F9" w:rsidRDefault="00840224" w:rsidP="00840224">
      <w:pPr>
        <w:spacing w:line="276" w:lineRule="auto"/>
        <w:jc w:val="both"/>
        <w:rPr>
          <w:rFonts w:ascii="Arial" w:hAnsi="Arial" w:cs="Arial"/>
          <w:lang w:val="en-US"/>
        </w:rPr>
      </w:pPr>
    </w:p>
    <w:p w:rsidR="00840224" w:rsidRDefault="00840224" w:rsidP="00840224">
      <w:pPr>
        <w:spacing w:line="360" w:lineRule="auto"/>
        <w:jc w:val="both"/>
        <w:rPr>
          <w:rFonts w:ascii="Arial" w:hAnsi="Arial" w:cs="Arial"/>
          <w:lang w:val="en-US"/>
        </w:rPr>
      </w:pPr>
      <w:r w:rsidRPr="00840224">
        <w:rPr>
          <w:rFonts w:ascii="Arial" w:hAnsi="Arial" w:cs="Arial"/>
          <w:lang w:val="en-US"/>
        </w:rPr>
        <w:t xml:space="preserve">After the physical analyzes of the </w:t>
      </w:r>
      <w:proofErr w:type="spellStart"/>
      <w:r w:rsidRPr="00840224">
        <w:rPr>
          <w:rFonts w:ascii="Arial" w:hAnsi="Arial" w:cs="Arial"/>
          <w:lang w:val="en-US"/>
        </w:rPr>
        <w:t>pectins</w:t>
      </w:r>
      <w:proofErr w:type="spellEnd"/>
      <w:r w:rsidRPr="00840224">
        <w:rPr>
          <w:rFonts w:ascii="Arial" w:hAnsi="Arial" w:cs="Arial"/>
          <w:lang w:val="en-US"/>
        </w:rPr>
        <w:t xml:space="preserve"> obtained from yellow pitahaya in different stages of maturity and type of acid used in this study, the pH values of both the pectin obtained from T1 (Pitahaya green + citric acid) and T2 (green + acid) hydrochloric) were quite similar from 3.3 to 3.4 respectively, in the same way as for T3 (green pitahaya + citric acid) and T4 (ripe pitahaya + hydrochloric acid) were similar from 4.6 to 4.9 respectively.</w:t>
      </w:r>
    </w:p>
    <w:p w:rsidR="00840224" w:rsidRPr="00840224" w:rsidRDefault="00840224" w:rsidP="00840224">
      <w:pPr>
        <w:spacing w:line="276" w:lineRule="auto"/>
        <w:jc w:val="both"/>
        <w:rPr>
          <w:rFonts w:ascii="Arial" w:hAnsi="Arial" w:cs="Arial"/>
          <w:lang w:val="en-US"/>
        </w:rPr>
      </w:pPr>
    </w:p>
    <w:p w:rsidR="00C35B69" w:rsidRPr="00CB6012" w:rsidRDefault="00840224" w:rsidP="00840224">
      <w:pPr>
        <w:spacing w:line="360" w:lineRule="auto"/>
        <w:jc w:val="both"/>
        <w:rPr>
          <w:rFonts w:ascii="Arial" w:hAnsi="Arial" w:cs="Arial"/>
          <w:lang w:val="en-US"/>
        </w:rPr>
      </w:pPr>
      <w:r w:rsidRPr="00840224">
        <w:rPr>
          <w:rFonts w:ascii="Arial" w:hAnsi="Arial" w:cs="Arial"/>
          <w:lang w:val="en-US"/>
        </w:rPr>
        <w:t>In the content of humidity and ash, a percentage of 9.6 and 5.4 was obtained regarding T1; of 8.4 and 5.0 for T2; 9.2 and 5.4 for T3: 9.7 and 5.7 regarding T4.</w:t>
      </w:r>
    </w:p>
    <w:p w:rsidR="00C35B69" w:rsidRDefault="00C35B69" w:rsidP="00840224">
      <w:pPr>
        <w:spacing w:line="276" w:lineRule="auto"/>
        <w:jc w:val="both"/>
        <w:rPr>
          <w:rFonts w:ascii="Arial" w:hAnsi="Arial" w:cs="Arial"/>
          <w:lang w:val="en-US"/>
        </w:rPr>
      </w:pPr>
    </w:p>
    <w:p w:rsidR="00840224" w:rsidRDefault="00840224" w:rsidP="00305D7A">
      <w:pPr>
        <w:spacing w:line="360" w:lineRule="auto"/>
        <w:jc w:val="both"/>
        <w:rPr>
          <w:rFonts w:ascii="Arial" w:hAnsi="Arial" w:cs="Arial"/>
          <w:lang w:val="en-US"/>
        </w:rPr>
      </w:pPr>
      <w:r w:rsidRPr="00840224">
        <w:rPr>
          <w:rFonts w:ascii="Arial" w:hAnsi="Arial" w:cs="Arial"/>
          <w:lang w:val="en-US"/>
        </w:rPr>
        <w:t xml:space="preserve">In the chemical analyzes, the percentage of the degree of esterification of the pectin obtained from (T1) was 44.4% which indicates that it is a low </w:t>
      </w:r>
      <w:proofErr w:type="spellStart"/>
      <w:r w:rsidRPr="00840224">
        <w:rPr>
          <w:rFonts w:ascii="Arial" w:hAnsi="Arial" w:cs="Arial"/>
          <w:lang w:val="en-US"/>
        </w:rPr>
        <w:t>methoxyl</w:t>
      </w:r>
      <w:proofErr w:type="spellEnd"/>
      <w:r w:rsidRPr="00840224">
        <w:rPr>
          <w:rFonts w:ascii="Arial" w:hAnsi="Arial" w:cs="Arial"/>
          <w:lang w:val="en-US"/>
        </w:rPr>
        <w:t xml:space="preserve"> pectin, while the </w:t>
      </w:r>
      <w:proofErr w:type="spellStart"/>
      <w:r w:rsidRPr="00840224">
        <w:rPr>
          <w:rFonts w:ascii="Arial" w:hAnsi="Arial" w:cs="Arial"/>
          <w:lang w:val="en-US"/>
        </w:rPr>
        <w:t>pectins</w:t>
      </w:r>
      <w:proofErr w:type="spellEnd"/>
      <w:r w:rsidRPr="00840224">
        <w:rPr>
          <w:rFonts w:ascii="Arial" w:hAnsi="Arial" w:cs="Arial"/>
          <w:lang w:val="en-US"/>
        </w:rPr>
        <w:t xml:space="preserve"> obtained from the treatments (T2, T3, and T4) the percentage of esterification was more than 50.7% which indicates that these </w:t>
      </w:r>
      <w:proofErr w:type="spellStart"/>
      <w:r w:rsidRPr="00840224">
        <w:rPr>
          <w:rFonts w:ascii="Arial" w:hAnsi="Arial" w:cs="Arial"/>
          <w:lang w:val="en-US"/>
        </w:rPr>
        <w:t>pectins</w:t>
      </w:r>
      <w:proofErr w:type="spellEnd"/>
      <w:r w:rsidRPr="00840224">
        <w:rPr>
          <w:rFonts w:ascii="Arial" w:hAnsi="Arial" w:cs="Arial"/>
          <w:lang w:val="en-US"/>
        </w:rPr>
        <w:t xml:space="preserve"> are high </w:t>
      </w:r>
      <w:proofErr w:type="spellStart"/>
      <w:r w:rsidRPr="00840224">
        <w:rPr>
          <w:rFonts w:ascii="Arial" w:hAnsi="Arial" w:cs="Arial"/>
          <w:lang w:val="en-US"/>
        </w:rPr>
        <w:t>methoxyl</w:t>
      </w:r>
      <w:proofErr w:type="spellEnd"/>
      <w:r w:rsidRPr="00840224">
        <w:rPr>
          <w:rFonts w:ascii="Arial" w:hAnsi="Arial" w:cs="Arial"/>
          <w:lang w:val="en-US"/>
        </w:rPr>
        <w:t>.</w:t>
      </w:r>
    </w:p>
    <w:p w:rsidR="00840224" w:rsidRDefault="00840224" w:rsidP="00840224">
      <w:pPr>
        <w:spacing w:line="276" w:lineRule="auto"/>
        <w:ind w:firstLine="708"/>
        <w:jc w:val="both"/>
        <w:rPr>
          <w:rFonts w:ascii="Arial" w:hAnsi="Arial" w:cs="Arial"/>
          <w:lang w:val="en-US"/>
        </w:rPr>
      </w:pPr>
    </w:p>
    <w:p w:rsidR="00840224" w:rsidRPr="00CB6012" w:rsidRDefault="00840224" w:rsidP="00305D7A">
      <w:pPr>
        <w:spacing w:line="360" w:lineRule="auto"/>
        <w:jc w:val="both"/>
        <w:rPr>
          <w:rFonts w:ascii="Arial" w:hAnsi="Arial" w:cs="Arial"/>
          <w:lang w:val="en-US"/>
        </w:rPr>
      </w:pPr>
      <w:r w:rsidRPr="00840224">
        <w:rPr>
          <w:rFonts w:ascii="Arial" w:hAnsi="Arial" w:cs="Arial"/>
          <w:lang w:val="en-US"/>
        </w:rPr>
        <w:t>The protein content of each of the treatments was; T1 (4.7%), T2 (7.1%), T3 (5.8%), T4 (5.2%) respectively, when determining the percentage of Galacturonic anhydride acid (% AAG) which allows to know the degree of purity of the pectic substance; the results were similar for each of the 35% purity treatments of the pectic substance.</w:t>
      </w:r>
    </w:p>
    <w:p w:rsidR="00C35B69" w:rsidRDefault="00C35B69" w:rsidP="00840224">
      <w:pPr>
        <w:spacing w:line="276" w:lineRule="auto"/>
        <w:jc w:val="both"/>
        <w:rPr>
          <w:rFonts w:ascii="Arial" w:hAnsi="Arial" w:cs="Arial"/>
          <w:lang w:val="en-US"/>
        </w:rPr>
      </w:pPr>
    </w:p>
    <w:p w:rsidR="00840224" w:rsidRDefault="00C2582B" w:rsidP="00C2582B">
      <w:pPr>
        <w:spacing w:line="360" w:lineRule="auto"/>
        <w:jc w:val="both"/>
        <w:rPr>
          <w:rFonts w:ascii="Arial" w:hAnsi="Arial" w:cs="Arial"/>
          <w:lang w:val="en-US"/>
        </w:rPr>
      </w:pPr>
      <w:r w:rsidRPr="00C2582B">
        <w:rPr>
          <w:rFonts w:ascii="Arial" w:hAnsi="Arial" w:cs="Arial"/>
          <w:lang w:val="en-US"/>
        </w:rPr>
        <w:lastRenderedPageBreak/>
        <w:t xml:space="preserve">The Transmittance analyzes in the pectin of yellow pitahaya skin; Green and mature state clearly shows the presence of functional groups characteristic of a pectin; at the wavelength (λ) of 3279 the band corresponding to the -OH functional group is found, for the yellow green pitahaya skin pectin while the same group is evidenced in the mature pectin at a λ of 3336; for λ 2918 and 2920 is the band corresponding to the aliphatic C-H bond in both </w:t>
      </w:r>
      <w:proofErr w:type="spellStart"/>
      <w:r w:rsidRPr="00C2582B">
        <w:rPr>
          <w:rFonts w:ascii="Arial" w:hAnsi="Arial" w:cs="Arial"/>
          <w:lang w:val="en-US"/>
        </w:rPr>
        <w:t>pectins</w:t>
      </w:r>
      <w:proofErr w:type="spellEnd"/>
      <w:r w:rsidRPr="00C2582B">
        <w:rPr>
          <w:rFonts w:ascii="Arial" w:hAnsi="Arial" w:cs="Arial"/>
          <w:lang w:val="en-US"/>
        </w:rPr>
        <w:t xml:space="preserve">; in the λ of 1734 is found the band corresponding to the C = O esterified carbonyl group corresponding to the yellow green pitahaya skin pectin, while the same carbonyl group for mature pectin is found in the λ of 1731; in the λ of 1615 and 1629 is the band corresponding to the group of total carbonyls in each of the </w:t>
      </w:r>
      <w:proofErr w:type="spellStart"/>
      <w:r w:rsidRPr="00C2582B">
        <w:rPr>
          <w:rFonts w:ascii="Arial" w:hAnsi="Arial" w:cs="Arial"/>
          <w:lang w:val="en-US"/>
        </w:rPr>
        <w:t>pectins</w:t>
      </w:r>
      <w:proofErr w:type="spellEnd"/>
      <w:r w:rsidRPr="00C2582B">
        <w:rPr>
          <w:rFonts w:ascii="Arial" w:hAnsi="Arial" w:cs="Arial"/>
          <w:lang w:val="en-US"/>
        </w:rPr>
        <w:t xml:space="preserve"> respectively and in a λ of 1014 and 1015 is the band corresponding to the vibration of the -CO bond of each of the </w:t>
      </w:r>
      <w:proofErr w:type="spellStart"/>
      <w:r w:rsidRPr="00C2582B">
        <w:rPr>
          <w:rFonts w:ascii="Arial" w:hAnsi="Arial" w:cs="Arial"/>
          <w:lang w:val="en-US"/>
        </w:rPr>
        <w:t>pectins</w:t>
      </w:r>
      <w:proofErr w:type="spellEnd"/>
      <w:r>
        <w:rPr>
          <w:rFonts w:ascii="Arial" w:hAnsi="Arial" w:cs="Arial"/>
          <w:lang w:val="en-US"/>
        </w:rPr>
        <w:t>.</w:t>
      </w:r>
    </w:p>
    <w:p w:rsidR="00C2582B" w:rsidRPr="00CB6012" w:rsidRDefault="00C2582B" w:rsidP="00C2582B">
      <w:pPr>
        <w:spacing w:line="276" w:lineRule="auto"/>
        <w:jc w:val="both"/>
        <w:rPr>
          <w:rFonts w:ascii="Arial" w:hAnsi="Arial" w:cs="Arial"/>
          <w:lang w:val="en-US"/>
        </w:rPr>
      </w:pPr>
    </w:p>
    <w:p w:rsidR="00C35B69" w:rsidRPr="00CB6012" w:rsidRDefault="00840224" w:rsidP="00305D7A">
      <w:pPr>
        <w:spacing w:line="360" w:lineRule="auto"/>
        <w:jc w:val="both"/>
        <w:rPr>
          <w:rFonts w:ascii="Arial" w:hAnsi="Arial" w:cs="Arial"/>
          <w:lang w:val="en-US"/>
        </w:rPr>
      </w:pPr>
      <w:r w:rsidRPr="00840224">
        <w:rPr>
          <w:rFonts w:ascii="Arial" w:hAnsi="Arial" w:cs="Arial"/>
          <w:lang w:val="en-US"/>
        </w:rPr>
        <w:t>With all these results, it is concluded that the pitahaya skin pectin in green state plus the use of hydrochloric acid, is the best according to the analyzes performed, adjusting to all the established parameters, it is also the first time that pectin is extracted from the yellow pitahaya eco-type called "</w:t>
      </w:r>
      <w:proofErr w:type="spellStart"/>
      <w:r w:rsidRPr="00840224">
        <w:rPr>
          <w:rFonts w:ascii="Arial" w:hAnsi="Arial" w:cs="Arial"/>
          <w:lang w:val="en-US"/>
        </w:rPr>
        <w:t>Palora</w:t>
      </w:r>
      <w:proofErr w:type="spellEnd"/>
      <w:r w:rsidRPr="00840224">
        <w:rPr>
          <w:rFonts w:ascii="Arial" w:hAnsi="Arial" w:cs="Arial"/>
          <w:lang w:val="en-US"/>
        </w:rPr>
        <w:t xml:space="preserve">" which is a pitahaya endemic to the Ecuadorian East, which is cultivated in the </w:t>
      </w:r>
      <w:proofErr w:type="spellStart"/>
      <w:r w:rsidRPr="00840224">
        <w:rPr>
          <w:rFonts w:ascii="Arial" w:hAnsi="Arial" w:cs="Arial"/>
          <w:lang w:val="en-US"/>
        </w:rPr>
        <w:t>Palora</w:t>
      </w:r>
      <w:proofErr w:type="spellEnd"/>
      <w:r w:rsidRPr="00840224">
        <w:rPr>
          <w:rFonts w:ascii="Arial" w:hAnsi="Arial" w:cs="Arial"/>
          <w:lang w:val="en-US"/>
        </w:rPr>
        <w:t xml:space="preserve"> canton, Morona Santiago province</w:t>
      </w:r>
    </w:p>
    <w:p w:rsidR="00C35B69" w:rsidRPr="00CB6012" w:rsidRDefault="00C35B69" w:rsidP="00305D7A">
      <w:pPr>
        <w:spacing w:line="360" w:lineRule="auto"/>
        <w:jc w:val="both"/>
        <w:rPr>
          <w:rFonts w:ascii="Arial" w:hAnsi="Arial" w:cs="Arial"/>
          <w:lang w:val="en-US"/>
        </w:rPr>
      </w:pPr>
    </w:p>
    <w:p w:rsidR="00C35B69" w:rsidRPr="00CB6012" w:rsidRDefault="00C35B69" w:rsidP="00305D7A">
      <w:pPr>
        <w:spacing w:line="360" w:lineRule="auto"/>
        <w:jc w:val="both"/>
        <w:rPr>
          <w:rFonts w:ascii="Arial" w:hAnsi="Arial" w:cs="Arial"/>
          <w:lang w:val="en-US"/>
        </w:rPr>
      </w:pPr>
    </w:p>
    <w:p w:rsidR="00C35B69" w:rsidRPr="00CB6012" w:rsidRDefault="00C35B69" w:rsidP="00305D7A">
      <w:pPr>
        <w:spacing w:line="360" w:lineRule="auto"/>
        <w:jc w:val="both"/>
        <w:rPr>
          <w:rFonts w:ascii="Arial" w:hAnsi="Arial" w:cs="Arial"/>
          <w:lang w:val="en-US"/>
        </w:rPr>
      </w:pPr>
    </w:p>
    <w:p w:rsidR="00C35B69" w:rsidRPr="00CB6012" w:rsidRDefault="00C35B69" w:rsidP="00305D7A">
      <w:pPr>
        <w:spacing w:line="360" w:lineRule="auto"/>
        <w:jc w:val="both"/>
        <w:rPr>
          <w:rFonts w:ascii="Arial" w:hAnsi="Arial" w:cs="Arial"/>
          <w:lang w:val="en-US"/>
        </w:rPr>
      </w:pPr>
    </w:p>
    <w:p w:rsidR="00C35B69" w:rsidRPr="00CB6012" w:rsidRDefault="00C35B69" w:rsidP="00305D7A">
      <w:pPr>
        <w:spacing w:line="360" w:lineRule="auto"/>
        <w:jc w:val="both"/>
        <w:rPr>
          <w:rFonts w:ascii="Arial" w:hAnsi="Arial" w:cs="Arial"/>
          <w:lang w:val="en-US"/>
        </w:rPr>
      </w:pPr>
    </w:p>
    <w:p w:rsidR="00C35B69" w:rsidRPr="00CB6012" w:rsidRDefault="00C35B69" w:rsidP="00305D7A">
      <w:pPr>
        <w:spacing w:line="360" w:lineRule="auto"/>
        <w:jc w:val="both"/>
        <w:rPr>
          <w:rFonts w:ascii="Arial" w:hAnsi="Arial" w:cs="Arial"/>
          <w:lang w:val="en-US"/>
        </w:rPr>
      </w:pPr>
    </w:p>
    <w:p w:rsidR="007F5D16" w:rsidRDefault="007F5D16" w:rsidP="00305D7A">
      <w:pPr>
        <w:spacing w:line="360" w:lineRule="auto"/>
        <w:jc w:val="both"/>
        <w:rPr>
          <w:rFonts w:ascii="Arial" w:hAnsi="Arial" w:cs="Arial"/>
          <w:lang w:val="en-US"/>
        </w:rPr>
        <w:sectPr w:rsidR="007F5D16" w:rsidSect="00D705D6">
          <w:headerReference w:type="default" r:id="rId9"/>
          <w:footerReference w:type="default" r:id="rId10"/>
          <w:pgSz w:w="12240" w:h="15840"/>
          <w:pgMar w:top="1701" w:right="1701" w:bottom="1701" w:left="2268" w:header="709" w:footer="850" w:gutter="0"/>
          <w:pgNumType w:fmt="upperRoman" w:start="1" w:chapStyle="1"/>
          <w:cols w:space="708"/>
          <w:docGrid w:linePitch="360"/>
        </w:sectPr>
      </w:pPr>
    </w:p>
    <w:p w:rsidR="00393504" w:rsidRDefault="001F4C19" w:rsidP="00B34B3C">
      <w:pPr>
        <w:spacing w:after="240" w:line="276" w:lineRule="auto"/>
        <w:jc w:val="both"/>
        <w:rPr>
          <w:rFonts w:ascii="Arial" w:hAnsi="Arial" w:cs="Arial"/>
          <w:b/>
          <w:sz w:val="28"/>
        </w:rPr>
      </w:pPr>
      <w:r w:rsidRPr="001F4C19">
        <w:rPr>
          <w:rFonts w:ascii="Arial" w:hAnsi="Arial" w:cs="Arial"/>
          <w:b/>
          <w:sz w:val="28"/>
        </w:rPr>
        <w:lastRenderedPageBreak/>
        <w:t>CAPITULO I</w:t>
      </w:r>
    </w:p>
    <w:p w:rsidR="008A1AA0" w:rsidRPr="00393504" w:rsidRDefault="00DE5310" w:rsidP="00B34B3C">
      <w:pPr>
        <w:spacing w:after="240" w:line="276" w:lineRule="auto"/>
        <w:jc w:val="both"/>
        <w:rPr>
          <w:rFonts w:ascii="Arial" w:hAnsi="Arial" w:cs="Arial"/>
          <w:b/>
        </w:rPr>
      </w:pPr>
      <w:r>
        <w:rPr>
          <w:rFonts w:ascii="Arial" w:hAnsi="Arial" w:cs="Arial"/>
          <w:b/>
        </w:rPr>
        <w:t xml:space="preserve">1. </w:t>
      </w:r>
      <w:r w:rsidRPr="00393504">
        <w:rPr>
          <w:rFonts w:ascii="Arial" w:hAnsi="Arial" w:cs="Arial"/>
          <w:b/>
        </w:rPr>
        <w:t xml:space="preserve">INTRODUCCIÓN </w:t>
      </w:r>
    </w:p>
    <w:p w:rsidR="003A4938" w:rsidRPr="00CA18A4" w:rsidRDefault="003A4938" w:rsidP="00B34B3C">
      <w:pPr>
        <w:spacing w:after="240" w:line="360" w:lineRule="auto"/>
        <w:jc w:val="both"/>
        <w:rPr>
          <w:rFonts w:ascii="Arial" w:hAnsi="Arial" w:cs="Arial"/>
        </w:rPr>
      </w:pPr>
      <w:r w:rsidRPr="00CA18A4">
        <w:rPr>
          <w:rFonts w:ascii="Arial" w:hAnsi="Arial" w:cs="Arial"/>
        </w:rPr>
        <w:t>La pitahaya es una fruta exótica y tropical perteneciente a las plantas de las Cactáceas. Se conocen dos variedades de la fruta: la especie amarilla y la roja. Ambos tipos de frutas tienen una forma ovoide, por su lado la fruta roja se caracteriza por su corteza gruesa con brácteas y la amarilla por su corteza con espinas. (</w:t>
      </w:r>
      <w:r w:rsidR="00F12DB5" w:rsidRPr="00CA18A4">
        <w:rPr>
          <w:rFonts w:ascii="Arial" w:hAnsi="Arial" w:cs="Arial"/>
        </w:rPr>
        <w:t>Pro Ecuador</w:t>
      </w:r>
      <w:r w:rsidR="00BB5147" w:rsidRPr="00CA18A4">
        <w:rPr>
          <w:rFonts w:ascii="Arial" w:hAnsi="Arial" w:cs="Arial"/>
        </w:rPr>
        <w:t>,</w:t>
      </w:r>
      <w:r w:rsidRPr="00CA18A4">
        <w:rPr>
          <w:rFonts w:ascii="Arial" w:hAnsi="Arial" w:cs="Arial"/>
        </w:rPr>
        <w:t xml:space="preserve"> 2016).</w:t>
      </w:r>
    </w:p>
    <w:p w:rsidR="003A4938" w:rsidRPr="00D93DD5" w:rsidRDefault="003A4938" w:rsidP="00B34B3C">
      <w:pPr>
        <w:spacing w:after="240" w:line="360" w:lineRule="auto"/>
        <w:jc w:val="both"/>
        <w:rPr>
          <w:rFonts w:ascii="Arial" w:hAnsi="Arial" w:cs="Arial"/>
        </w:rPr>
      </w:pPr>
      <w:r w:rsidRPr="00D93DD5">
        <w:rPr>
          <w:rFonts w:ascii="Arial" w:hAnsi="Arial" w:cs="Arial"/>
        </w:rPr>
        <w:t>En el Ecuador se siembran tanto la pitahaya roja como pitahaya amarilla. La</w:t>
      </w:r>
      <w:r w:rsidR="00DE5310">
        <w:rPr>
          <w:rFonts w:ascii="Arial" w:hAnsi="Arial" w:cs="Arial"/>
        </w:rPr>
        <w:t xml:space="preserve"> pitahaya roja se la cultiva en el </w:t>
      </w:r>
      <w:r w:rsidRPr="00D93DD5">
        <w:rPr>
          <w:rFonts w:ascii="Arial" w:hAnsi="Arial" w:cs="Arial"/>
        </w:rPr>
        <w:t xml:space="preserve">Guayas. Mientras la producción de pitahaya amarilla se concentra en Pichincha y en la región Amazónica. De la pitahaya </w:t>
      </w:r>
      <w:r w:rsidR="00A21F40">
        <w:rPr>
          <w:rFonts w:ascii="Arial" w:hAnsi="Arial" w:cs="Arial"/>
        </w:rPr>
        <w:t xml:space="preserve"> </w:t>
      </w:r>
      <w:r w:rsidRPr="00D93DD5">
        <w:rPr>
          <w:rFonts w:ascii="Arial" w:hAnsi="Arial" w:cs="Arial"/>
        </w:rPr>
        <w:t xml:space="preserve">amarilla, que es la más cultivada en el Ecuador, hay dos </w:t>
      </w:r>
      <w:proofErr w:type="spellStart"/>
      <w:r w:rsidRPr="00D93DD5">
        <w:rPr>
          <w:rFonts w:ascii="Arial" w:hAnsi="Arial" w:cs="Arial"/>
        </w:rPr>
        <w:t>ecotipos</w:t>
      </w:r>
      <w:proofErr w:type="spellEnd"/>
      <w:r w:rsidRPr="00D93DD5">
        <w:rPr>
          <w:rFonts w:ascii="Arial" w:hAnsi="Arial" w:cs="Arial"/>
        </w:rPr>
        <w:t xml:space="preserve">: el “Pichincha”, al cual también lo llaman variedad “Colombiana”, y el </w:t>
      </w:r>
      <w:proofErr w:type="spellStart"/>
      <w:r w:rsidRPr="00D93DD5">
        <w:rPr>
          <w:rFonts w:ascii="Arial" w:hAnsi="Arial" w:cs="Arial"/>
        </w:rPr>
        <w:t>ecotipo</w:t>
      </w:r>
      <w:proofErr w:type="spellEnd"/>
      <w:r w:rsidRPr="00D93DD5">
        <w:rPr>
          <w:rFonts w:ascii="Arial" w:hAnsi="Arial" w:cs="Arial"/>
        </w:rPr>
        <w:t xml:space="preserve"> “</w:t>
      </w:r>
      <w:proofErr w:type="spellStart"/>
      <w:r w:rsidRPr="00D93DD5">
        <w:rPr>
          <w:rFonts w:ascii="Arial" w:hAnsi="Arial" w:cs="Arial"/>
        </w:rPr>
        <w:t>Palora</w:t>
      </w:r>
      <w:proofErr w:type="spellEnd"/>
      <w:r w:rsidRPr="00D93DD5">
        <w:rPr>
          <w:rFonts w:ascii="Arial" w:hAnsi="Arial" w:cs="Arial"/>
        </w:rPr>
        <w:t xml:space="preserve">” cultivado principalmente en el cantón </w:t>
      </w:r>
      <w:proofErr w:type="spellStart"/>
      <w:r w:rsidRPr="00D93DD5">
        <w:rPr>
          <w:rFonts w:ascii="Arial" w:hAnsi="Arial" w:cs="Arial"/>
        </w:rPr>
        <w:t>Palora</w:t>
      </w:r>
      <w:proofErr w:type="spellEnd"/>
      <w:r w:rsidRPr="00D93DD5">
        <w:rPr>
          <w:rFonts w:ascii="Arial" w:hAnsi="Arial" w:cs="Arial"/>
        </w:rPr>
        <w:t>, provincia Morona Santiago. De las pitahayas que se producen en el país no existe un estudio botánico para determinar la especie a la que corresponden (Trujillo</w:t>
      </w:r>
      <w:r w:rsidR="00BB5147">
        <w:rPr>
          <w:rFonts w:ascii="Arial" w:hAnsi="Arial" w:cs="Arial"/>
        </w:rPr>
        <w:t>,</w:t>
      </w:r>
      <w:r w:rsidRPr="00D93DD5">
        <w:rPr>
          <w:rFonts w:ascii="Arial" w:hAnsi="Arial" w:cs="Arial"/>
        </w:rPr>
        <w:t xml:space="preserve"> 2014).</w:t>
      </w:r>
    </w:p>
    <w:p w:rsidR="00EB75DB" w:rsidRPr="00D93DD5" w:rsidRDefault="000B4563" w:rsidP="000969B3">
      <w:pPr>
        <w:spacing w:after="240" w:line="360" w:lineRule="auto"/>
        <w:jc w:val="both"/>
        <w:rPr>
          <w:rFonts w:ascii="Arial" w:hAnsi="Arial" w:cs="Arial"/>
        </w:rPr>
      </w:pPr>
      <w:r w:rsidRPr="00D93DD5">
        <w:rPr>
          <w:rFonts w:ascii="Arial" w:hAnsi="Arial" w:cs="Arial"/>
        </w:rPr>
        <w:t>La fruta a pesar de su sabor dulce contiene un nivel bajo de calorías, se destaca por un alto contenido en vitamina C. Entre los beneficios que otorga el consumo de la fruta, ayudan a reducir el riesgo de enfermedades degenerativas, cardiovasculares y el cáncer.</w:t>
      </w:r>
      <w:r w:rsidR="005C7D0B" w:rsidRPr="00D93DD5">
        <w:rPr>
          <w:rFonts w:ascii="Arial" w:hAnsi="Arial" w:cs="Arial"/>
        </w:rPr>
        <w:t xml:space="preserve"> </w:t>
      </w:r>
      <w:r w:rsidR="00EB75DB" w:rsidRPr="00D93DD5">
        <w:rPr>
          <w:rFonts w:ascii="Arial" w:hAnsi="Arial" w:cs="Arial"/>
        </w:rPr>
        <w:fldChar w:fldCharType="begin" w:fldLock="1"/>
      </w:r>
      <w:r w:rsidR="0068087E">
        <w:rPr>
          <w:rFonts w:ascii="Arial" w:hAnsi="Arial" w:cs="Arial"/>
        </w:rPr>
        <w:instrText>ADDIN CSL_CITATION {"citationItems":[{"id":"ITEM-1","itemData":{"author":[{"dropping-particle":"","family":"PRO ECUADOR","given":"","non-dropping-particle":"","parse-names":false,"suffix":""}],"id":"ITEM-1","issued":{"date-parts":[["2016"]]},"page":"1-7","publisher-place":"Ecuador","title":"ANÁLISIS SECTORIAL","type":"article-journal"},"uris":["http://www.mendeley.com/documents/?uuid=8804306f-0fc8-4422-8209-61bec35fdb3b"]}],"mendeley":{"formattedCitation":"(PRO ECUADOR 2016)","manualFormatting":"(Pro Ecuador, 2016)","plainTextFormattedCitation":"(PRO ECUADOR 2016)","previouslyFormattedCitation":"(PRO ECUADOR 2016)"},"properties":{"noteIndex":0},"schema":"https://github.com/citation-style-language/schema/raw/master/csl-citation.json"}</w:instrText>
      </w:r>
      <w:r w:rsidR="00EB75DB" w:rsidRPr="00D93DD5">
        <w:rPr>
          <w:rFonts w:ascii="Arial" w:hAnsi="Arial" w:cs="Arial"/>
        </w:rPr>
        <w:fldChar w:fldCharType="separate"/>
      </w:r>
      <w:r w:rsidR="00D5039E" w:rsidRPr="00D5039E">
        <w:rPr>
          <w:rFonts w:ascii="Arial" w:hAnsi="Arial" w:cs="Arial"/>
          <w:noProof/>
        </w:rPr>
        <w:t>(</w:t>
      </w:r>
      <w:r w:rsidR="000969B3" w:rsidRPr="00D5039E">
        <w:rPr>
          <w:rFonts w:ascii="Arial" w:hAnsi="Arial" w:cs="Arial"/>
          <w:noProof/>
        </w:rPr>
        <w:t>Pro Ecuador</w:t>
      </w:r>
      <w:r w:rsidR="00DE5310">
        <w:rPr>
          <w:rFonts w:ascii="Arial" w:hAnsi="Arial" w:cs="Arial"/>
          <w:noProof/>
        </w:rPr>
        <w:t>,</w:t>
      </w:r>
      <w:r w:rsidR="00D5039E" w:rsidRPr="00D5039E">
        <w:rPr>
          <w:rFonts w:ascii="Arial" w:hAnsi="Arial" w:cs="Arial"/>
          <w:noProof/>
        </w:rPr>
        <w:t xml:space="preserve"> 2016)</w:t>
      </w:r>
      <w:r w:rsidR="00EB75DB" w:rsidRPr="00D93DD5">
        <w:rPr>
          <w:rFonts w:ascii="Arial" w:hAnsi="Arial" w:cs="Arial"/>
        </w:rPr>
        <w:fldChar w:fldCharType="end"/>
      </w:r>
      <w:r w:rsidR="00D55AA4" w:rsidRPr="00D93DD5">
        <w:rPr>
          <w:rFonts w:ascii="Arial" w:hAnsi="Arial" w:cs="Arial"/>
        </w:rPr>
        <w:t>.</w:t>
      </w:r>
    </w:p>
    <w:p w:rsidR="000969B3" w:rsidRDefault="00EB75DB" w:rsidP="00FC72AE">
      <w:pPr>
        <w:spacing w:after="240" w:line="360" w:lineRule="auto"/>
        <w:jc w:val="both"/>
        <w:rPr>
          <w:rFonts w:ascii="Arial" w:hAnsi="Arial" w:cs="Arial"/>
        </w:rPr>
      </w:pPr>
      <w:r w:rsidRPr="00D93DD5">
        <w:rPr>
          <w:rFonts w:ascii="Arial" w:hAnsi="Arial" w:cs="Arial"/>
        </w:rPr>
        <w:t>Las pectinas son constituyentes de la pared celular de los vegetales y forman parte importante de los componentes característicos de los frutos cítricos. Estas macromoléculas son polisacáridos altamente hidrofílicos que pueden absorber agua</w:t>
      </w:r>
      <w:r w:rsidR="00AB08C1" w:rsidRPr="00D93DD5">
        <w:rPr>
          <w:rFonts w:ascii="Arial" w:hAnsi="Arial" w:cs="Arial"/>
        </w:rPr>
        <w:t>, incluso más de su propio peso</w:t>
      </w:r>
      <w:r w:rsidR="00D113D8" w:rsidRPr="00D93DD5">
        <w:rPr>
          <w:rFonts w:ascii="Arial" w:hAnsi="Arial" w:cs="Arial"/>
        </w:rPr>
        <w:t xml:space="preserve"> </w:t>
      </w:r>
      <w:r w:rsidR="00AB08C1" w:rsidRPr="00D93DD5">
        <w:rPr>
          <w:rFonts w:ascii="Arial" w:hAnsi="Arial" w:cs="Arial"/>
        </w:rPr>
        <w:fldChar w:fldCharType="begin" w:fldLock="1"/>
      </w:r>
      <w:r w:rsidR="00775946">
        <w:rPr>
          <w:rFonts w:ascii="Arial" w:hAnsi="Arial" w:cs="Arial"/>
        </w:rPr>
        <w:instrText>ADDIN CSL_CITATION {"citationItems":[{"id":"ITEM-1","itemData":{"author":[{"dropping-particle":"","family":"Baños","given":"Andres","non-dropping-particle":"","parse-names":false,"suffix":""}],"container-title":"UNIVERSIDAD ESTATAL DE BOLIVAR","id":"ITEM-1","issued":{"date-parts":[["2017"]]},"page":"18-19-20","publisher-place":"Guaranda, Ecuador","title":"CARACTERIZACIÓN DE LA PECTINA DE LAS VARIEDADES ROSADA, BLANCA O LIMÓN DE GUAYABA (Psidium guajava) Y SU APLICACIÓN EN LA INDUSTRIA ALIMENTARIA.","type":"article-journal"},"uris":["http://www.mendeley.com/documents/?uuid=e89a29c6-db64-4c48-8097-715e5365ab46"]}],"mendeley":{"formattedCitation":"(Baños 2017)","manualFormatting":"Baños, (2017)","plainTextFormattedCitation":"(Baños 2017)","previouslyFormattedCitation":"(Baños 2017)"},"properties":{"noteIndex":0},"schema":"https://github.com/citation-style-language/schema/raw/master/csl-citation.json"}</w:instrText>
      </w:r>
      <w:r w:rsidR="00AB08C1" w:rsidRPr="00D93DD5">
        <w:rPr>
          <w:rFonts w:ascii="Arial" w:hAnsi="Arial" w:cs="Arial"/>
        </w:rPr>
        <w:fldChar w:fldCharType="separate"/>
      </w:r>
      <w:r w:rsidR="00D5039E" w:rsidRPr="00D5039E">
        <w:rPr>
          <w:rFonts w:ascii="Arial" w:hAnsi="Arial" w:cs="Arial"/>
          <w:noProof/>
        </w:rPr>
        <w:t>Baños</w:t>
      </w:r>
      <w:r w:rsidR="00DE5310">
        <w:rPr>
          <w:rFonts w:ascii="Arial" w:hAnsi="Arial" w:cs="Arial"/>
          <w:noProof/>
        </w:rPr>
        <w:t xml:space="preserve">, </w:t>
      </w:r>
      <w:r w:rsidR="00775946">
        <w:rPr>
          <w:rFonts w:ascii="Arial" w:hAnsi="Arial" w:cs="Arial"/>
          <w:noProof/>
        </w:rPr>
        <w:t>(</w:t>
      </w:r>
      <w:r w:rsidR="00D5039E" w:rsidRPr="00D5039E">
        <w:rPr>
          <w:rFonts w:ascii="Arial" w:hAnsi="Arial" w:cs="Arial"/>
          <w:noProof/>
        </w:rPr>
        <w:t>2017)</w:t>
      </w:r>
      <w:r w:rsidR="00AB08C1" w:rsidRPr="00D93DD5">
        <w:rPr>
          <w:rFonts w:ascii="Arial" w:hAnsi="Arial" w:cs="Arial"/>
        </w:rPr>
        <w:fldChar w:fldCharType="end"/>
      </w:r>
      <w:r w:rsidR="00AB08C1" w:rsidRPr="00D93DD5">
        <w:rPr>
          <w:rFonts w:ascii="Arial" w:hAnsi="Arial" w:cs="Arial"/>
        </w:rPr>
        <w:t>.</w:t>
      </w:r>
      <w:r w:rsidR="00123DA2" w:rsidRPr="00D93DD5">
        <w:rPr>
          <w:rFonts w:ascii="Arial" w:hAnsi="Arial" w:cs="Arial"/>
        </w:rPr>
        <w:t xml:space="preserve"> La pectina es también uno de los agentes gelificantes añadidos a los productos alimenticios para lograr la textura o consistencia deseada, particularmente en la fabricación de mermeladas y jaleas </w:t>
      </w:r>
      <w:r w:rsidR="00123DA2" w:rsidRPr="00D93DD5">
        <w:rPr>
          <w:rFonts w:ascii="Arial" w:hAnsi="Arial" w:cs="Arial"/>
        </w:rPr>
        <w:fldChar w:fldCharType="begin" w:fldLock="1"/>
      </w:r>
      <w:r w:rsidR="0068087E">
        <w:rPr>
          <w:rFonts w:ascii="Arial" w:hAnsi="Arial" w:cs="Arial"/>
        </w:rPr>
        <w:instrText>ADDIN CSL_CITATION {"citationItems":[{"id":"ITEM-1","itemData":{"DOI":"https://doi.org/10.1016/j.foodchem.2016.07.181","ISBN":"0308-8146","abstract":"The composition of pomegranate peel, the main by-product during pomegranate processing, and some of the characteristics of the water-soluble pectins were investigated. Four tunisian pomegranate peels were subjected to hot aqueous extractions (86 °C, 80 min, 20 mM nitric acid). Pomegranate peels yielded between 6.8% and 10.1% pectins. The extracted pectins were low methylated and were characterized by the predominance of homogalacturonan regions. Principal component analysis applied on FT-IR spectral data in the region between 4000 and 650 cm−1 differentiated the samples according to their degree of methylation. At pH 3, in the presence of 0.7% pectin, all solutions showed a rapid gel formation with G′ &amp;gt; G″. With decreasing temperature from 90 °C to 10 °C, G′ increased to reach a plateau at 10 °C. The variation in the pectin gel formation between varieties was attributed to difference in pectin characteristics particularly the hydrodynamic volume and the neutral sugar content.","author":[{"dropping-particle":"","family":"Abid","given":"Mouna","non-dropping-particle":"","parse-names":false,"suffix":""},{"dropping-particle":"","family":"Cheikhrouhou","given":"S","non-dropping-particle":"","parse-names":false,"suffix":""},{"dropping-particle":"","family":"Renard","given":"Catherine M G C","non-dropping-particle":"","parse-names":false,"suffix":""},{"dropping-particle":"","family":"Bureau","given":"Sylvie","non-dropping-particle":"","parse-names":false,"suffix":""},{"dropping-particle":"","family":"Cuvelier","given":"Gérard","non-dropping-particle":"","parse-names":false,"suffix":""},{"dropping-particle":"","family":"Attia","given":"Hamadi","non-dropping-particle":"","parse-names":false,"suffix":""},{"dropping-particle":"","family":"Ayadi","given":"M A","non-dropping-particle":"","parse-names":false,"suffix":""}],"container-title":"Food Chemistry","id":"ITEM-1","issued":{"date-parts":[["2017"]]},"page":"318-325","title":"Caracterización de las pectinas extraídas de cáscara de granada y sus propiedades gelificantes","type":"chapter","volume":"215"},"uris":["http://www.mendeley.com/documents/?uuid=9c897ad9-1a25-478c-bf19-36aadc11520c"]}],"mendeley":{"formattedCitation":"(Abid et al. 2017)","plainTextFormattedCitation":"(Abid et al. 2017)","previouslyFormattedCitation":"(Abid et al. 2017)"},"properties":{"noteIndex":0},"schema":"https://github.com/citation-style-language/schema/raw/master/csl-citation.json"}</w:instrText>
      </w:r>
      <w:r w:rsidR="00123DA2" w:rsidRPr="00D93DD5">
        <w:rPr>
          <w:rFonts w:ascii="Arial" w:hAnsi="Arial" w:cs="Arial"/>
        </w:rPr>
        <w:fldChar w:fldCharType="separate"/>
      </w:r>
      <w:r w:rsidR="00D5039E" w:rsidRPr="00D5039E">
        <w:rPr>
          <w:rFonts w:ascii="Arial" w:hAnsi="Arial" w:cs="Arial"/>
          <w:noProof/>
        </w:rPr>
        <w:t>(Abid et al. 2017)</w:t>
      </w:r>
      <w:r w:rsidR="00123DA2" w:rsidRPr="00D93DD5">
        <w:rPr>
          <w:rFonts w:ascii="Arial" w:hAnsi="Arial" w:cs="Arial"/>
        </w:rPr>
        <w:fldChar w:fldCharType="end"/>
      </w:r>
      <w:r w:rsidR="00123DA2" w:rsidRPr="00D93DD5">
        <w:rPr>
          <w:rFonts w:ascii="Arial" w:hAnsi="Arial" w:cs="Arial"/>
        </w:rPr>
        <w:t>.</w:t>
      </w:r>
    </w:p>
    <w:p w:rsidR="003911E7" w:rsidRPr="00D93DD5" w:rsidRDefault="00123DA2" w:rsidP="000969B3">
      <w:pPr>
        <w:spacing w:after="240" w:line="360" w:lineRule="auto"/>
        <w:jc w:val="both"/>
        <w:rPr>
          <w:rFonts w:ascii="Arial" w:hAnsi="Arial" w:cs="Arial"/>
        </w:rPr>
      </w:pPr>
      <w:r w:rsidRPr="00D93DD5">
        <w:rPr>
          <w:rFonts w:ascii="Arial" w:hAnsi="Arial" w:cs="Arial"/>
        </w:rPr>
        <w:lastRenderedPageBreak/>
        <w:t xml:space="preserve">Una de las propiedades más significativas de la pectina es el grado de esterificación (DE). Dependiendo del DE, la pectina se define como pectina de bajo contenido en metoxilo (LMP) y pectina de alta </w:t>
      </w:r>
      <w:proofErr w:type="spellStart"/>
      <w:r w:rsidRPr="00D93DD5">
        <w:rPr>
          <w:rFonts w:ascii="Arial" w:hAnsi="Arial" w:cs="Arial"/>
        </w:rPr>
        <w:t>metoxil</w:t>
      </w:r>
      <w:proofErr w:type="spellEnd"/>
      <w:r w:rsidRPr="00D93DD5">
        <w:rPr>
          <w:rFonts w:ascii="Arial" w:hAnsi="Arial" w:cs="Arial"/>
        </w:rPr>
        <w:t xml:space="preserve"> (HMP) con DE inferior y superior al 50%, res</w:t>
      </w:r>
      <w:r w:rsidR="0031409F" w:rsidRPr="00D93DD5">
        <w:rPr>
          <w:rFonts w:ascii="Arial" w:hAnsi="Arial" w:cs="Arial"/>
        </w:rPr>
        <w:t>pectivamente</w:t>
      </w:r>
      <w:r w:rsidRPr="00D93DD5">
        <w:rPr>
          <w:rFonts w:ascii="Arial" w:hAnsi="Arial" w:cs="Arial"/>
        </w:rPr>
        <w:t>. HMP y LMP tienen diferentes propiedades fisicoquímicas y aplicaciones, y LMP se utiliza a menudo en productos bajos en calorías como mermeladas y jaleas dietética</w:t>
      </w:r>
      <w:r w:rsidR="0031409F" w:rsidRPr="00D93DD5">
        <w:rPr>
          <w:rFonts w:ascii="Arial" w:hAnsi="Arial" w:cs="Arial"/>
        </w:rPr>
        <w:t xml:space="preserve">s </w:t>
      </w:r>
      <w:r w:rsidR="0031409F" w:rsidRPr="00D93DD5">
        <w:rPr>
          <w:rFonts w:ascii="Arial" w:hAnsi="Arial" w:cs="Arial"/>
        </w:rPr>
        <w:fldChar w:fldCharType="begin" w:fldLock="1"/>
      </w:r>
      <w:r w:rsidR="0068087E">
        <w:rPr>
          <w:rFonts w:ascii="Arial" w:hAnsi="Arial" w:cs="Arial"/>
        </w:rPr>
        <w:instrText>ADDIN CSL_CITATION {"citationItems":[{"id":"ITEM-1","itemData":{"DOI":"https://doi.org/10.1016/j.carbpol.2016.11.013","ISBN":"0144-8617","abstract":"In this study, the central composite design for four variables in five levels was applied to determine the effects of pH (0.5–2.5), temperature (50–90 °C), heating time (30–150 min) and liquid/solid ratio (10–50 v/w) on the yield and degree of esterification (DE) of carrot pomace pectin. The results showed that the pectin yield ranged from 5.0 to 15.2% and also, this pectin is classified as low methoxyl pectin (DE of 22.1–51.8%). The pH of 1.3, temperature of 90 °C, time of 79.8 min and liquid/solid ratio of 23.3 v/w were determined as optimal conditions with a maximum yield of 15.6 ± 0.5%, which was close to the predicted values (16.0%). Under the optimal extraction conditions, the galacturonic acid content and emulsifying activity were 75.5 and 60.3% respectively; moreover, the emulsions had a high stability at two different storage temperatures (4 and 23 °C). Furthermore, carrot pectin solutions exhibited viscous and pseudoplastic behavior at 1% w/v.","author":[{"dropping-particle":"","family":"Jafari","given":"Faeghe","non-dropping-particle":"","parse-names":false,"suffix":""},{"dropping-particle":"","family":"Khodaiyan","given":"Faramarz","non-dropping-particle":"","parse-names":false,"suffix":""},{"dropping-particle":"","family":"Kiani","given":"Hossein","non-dropping-particle":"","parse-names":false,"suffix":""},{"dropping-particle":"","family":"Hosseini","given":"Seyed Saeid","non-dropping-particle":"","parse-names":false,"suffix":""}],"container-title":"Carbohydrate Polymers","id":"ITEM-1","issued":{"date-parts":[["2017"]]},"page":"1315-1322","title":"Pectina de orujo de zanahoria: Optimización de la extracción y propiedades fisicoquímicas","type":"chapter","volume":"157"},"uris":["http://www.mendeley.com/documents/?uuid=356044dd-9245-4578-a447-7fca323d040f"]}],"mendeley":{"formattedCitation":"(Jafari et al. 2017)","plainTextFormattedCitation":"(Jafari et al. 2017)","previouslyFormattedCitation":"(Jafari et al. 2017)"},"properties":{"noteIndex":0},"schema":"https://github.com/citation-style-language/schema/raw/master/csl-citation.json"}</w:instrText>
      </w:r>
      <w:r w:rsidR="0031409F" w:rsidRPr="00D93DD5">
        <w:rPr>
          <w:rFonts w:ascii="Arial" w:hAnsi="Arial" w:cs="Arial"/>
        </w:rPr>
        <w:fldChar w:fldCharType="separate"/>
      </w:r>
      <w:r w:rsidR="00D5039E" w:rsidRPr="00D5039E">
        <w:rPr>
          <w:rFonts w:ascii="Arial" w:hAnsi="Arial" w:cs="Arial"/>
          <w:noProof/>
        </w:rPr>
        <w:t>(Jafari et al. 2017)</w:t>
      </w:r>
      <w:r w:rsidR="0031409F" w:rsidRPr="00D93DD5">
        <w:rPr>
          <w:rFonts w:ascii="Arial" w:hAnsi="Arial" w:cs="Arial"/>
        </w:rPr>
        <w:fldChar w:fldCharType="end"/>
      </w:r>
      <w:r w:rsidR="00D55AA4" w:rsidRPr="00D93DD5">
        <w:rPr>
          <w:rFonts w:ascii="Arial" w:hAnsi="Arial" w:cs="Arial"/>
        </w:rPr>
        <w:t>.</w:t>
      </w:r>
    </w:p>
    <w:p w:rsidR="00A84C43" w:rsidRDefault="003911E7" w:rsidP="000969B3">
      <w:pPr>
        <w:spacing w:after="240" w:line="360" w:lineRule="auto"/>
        <w:jc w:val="both"/>
        <w:rPr>
          <w:rFonts w:ascii="Arial" w:hAnsi="Arial" w:cs="Arial"/>
        </w:rPr>
      </w:pPr>
      <w:r w:rsidRPr="00D93DD5">
        <w:rPr>
          <w:rFonts w:ascii="Arial" w:hAnsi="Arial" w:cs="Arial"/>
        </w:rPr>
        <w:t xml:space="preserve">Las pectinas se usan en la industria de alimentos como espesantes, gelificantes, emulsificantes y estabilizantes, y en el campo farmacológico como agentes </w:t>
      </w:r>
      <w:proofErr w:type="spellStart"/>
      <w:r w:rsidRPr="00D93DD5">
        <w:rPr>
          <w:rFonts w:ascii="Arial" w:hAnsi="Arial" w:cs="Arial"/>
        </w:rPr>
        <w:t>antimetástasis</w:t>
      </w:r>
      <w:proofErr w:type="spellEnd"/>
      <w:r w:rsidRPr="00D93DD5">
        <w:rPr>
          <w:rFonts w:ascii="Arial" w:hAnsi="Arial" w:cs="Arial"/>
        </w:rPr>
        <w:t xml:space="preserve">, inmunoestimulantes y antiulcerosos. Además la pectina, por ser una fibra soluble, disminuye las fracciones de lipoproteína de baja densidad en la sangre, sin modificar los niveles de lipoproteína de alta densidad, que es buena para la salud humana </w:t>
      </w:r>
      <w:r w:rsidRPr="00D93DD5">
        <w:rPr>
          <w:rFonts w:ascii="Arial" w:hAnsi="Arial" w:cs="Arial"/>
        </w:rPr>
        <w:fldChar w:fldCharType="begin" w:fldLock="1"/>
      </w:r>
      <w:r w:rsidR="0068087E">
        <w:rPr>
          <w:rFonts w:ascii="Arial" w:hAnsi="Arial" w:cs="Arial"/>
        </w:rPr>
        <w:instrText>ADDIN CSL_CITATION {"citationItems":[{"id":"ITEM-1","itemData":{"author":[{"dropping-particle":"","family":"Baños","given":"Andres","non-dropping-particle":"","parse-names":false,"suffix":""}],"container-title":"UNIVERSIDAD ESTATAL DE BOLIVAR","id":"ITEM-1","issued":{"date-parts":[["2017"]]},"page":"18-19-20","publisher-place":"Guaranda, Ecuador","title":"CARACTERIZACIÓN DE LA PECTINA DE LAS VARIEDADES ROSADA, BLANCA O LIMÓN DE GUAYABA (Psidium guajava) Y SU APLICACIÓN EN LA INDUSTRIA ALIMENTARIA.","type":"article-journal"},"uris":["http://www.mendeley.com/documents/?uuid=e89a29c6-db64-4c48-8097-715e5365ab46"]}],"mendeley":{"formattedCitation":"(Baños 2017)","manualFormatting":"(Baños, 2017)","plainTextFormattedCitation":"(Baños 2017)","previouslyFormattedCitation":"(Baños 2017)"},"properties":{"noteIndex":0},"schema":"https://github.com/citation-style-language/schema/raw/master/csl-citation.json"}</w:instrText>
      </w:r>
      <w:r w:rsidRPr="00D93DD5">
        <w:rPr>
          <w:rFonts w:ascii="Arial" w:hAnsi="Arial" w:cs="Arial"/>
        </w:rPr>
        <w:fldChar w:fldCharType="separate"/>
      </w:r>
      <w:r w:rsidR="00005D8A" w:rsidRPr="00005D8A">
        <w:rPr>
          <w:rFonts w:ascii="Arial" w:hAnsi="Arial" w:cs="Arial"/>
          <w:noProof/>
        </w:rPr>
        <w:t>(Baños</w:t>
      </w:r>
      <w:r w:rsidR="00CA1EB9">
        <w:rPr>
          <w:rFonts w:ascii="Arial" w:hAnsi="Arial" w:cs="Arial"/>
          <w:noProof/>
        </w:rPr>
        <w:t>,</w:t>
      </w:r>
      <w:r w:rsidR="00005D8A" w:rsidRPr="00005D8A">
        <w:rPr>
          <w:rFonts w:ascii="Arial" w:hAnsi="Arial" w:cs="Arial"/>
          <w:noProof/>
        </w:rPr>
        <w:t xml:space="preserve"> 2017)</w:t>
      </w:r>
      <w:r w:rsidRPr="00D93DD5">
        <w:rPr>
          <w:rFonts w:ascii="Arial" w:hAnsi="Arial" w:cs="Arial"/>
        </w:rPr>
        <w:fldChar w:fldCharType="end"/>
      </w:r>
      <w:r w:rsidR="00D55AA4" w:rsidRPr="00D93DD5">
        <w:rPr>
          <w:rFonts w:ascii="Arial" w:hAnsi="Arial" w:cs="Arial"/>
        </w:rPr>
        <w:t>.</w:t>
      </w:r>
    </w:p>
    <w:p w:rsidR="00A84C43" w:rsidRDefault="00BF2B33" w:rsidP="000969B3">
      <w:pPr>
        <w:spacing w:after="240" w:line="360" w:lineRule="auto"/>
        <w:jc w:val="both"/>
        <w:rPr>
          <w:rFonts w:ascii="Arial" w:hAnsi="Arial" w:cs="Arial"/>
        </w:rPr>
      </w:pPr>
      <w:r w:rsidRPr="00BF2B33">
        <w:rPr>
          <w:rFonts w:ascii="Arial" w:hAnsi="Arial" w:cs="Arial"/>
        </w:rPr>
        <w:t>Se presentan los siguientes objetivos:</w:t>
      </w:r>
    </w:p>
    <w:p w:rsidR="000969B3" w:rsidRPr="00014312" w:rsidRDefault="00014312" w:rsidP="000969B3">
      <w:pPr>
        <w:spacing w:after="240" w:line="360" w:lineRule="auto"/>
        <w:jc w:val="both"/>
        <w:rPr>
          <w:rFonts w:ascii="Arial" w:hAnsi="Arial" w:cs="Arial"/>
        </w:rPr>
      </w:pPr>
      <w:r w:rsidRPr="00014312">
        <w:rPr>
          <w:rFonts w:ascii="Arial" w:hAnsi="Arial" w:cs="Arial"/>
        </w:rPr>
        <w:t>Caracterizar la pectina extraída de la piel de la pitahaya ama</w:t>
      </w:r>
      <w:r w:rsidR="000969B3">
        <w:rPr>
          <w:rFonts w:ascii="Arial" w:hAnsi="Arial" w:cs="Arial"/>
        </w:rPr>
        <w:t>rilla (</w:t>
      </w:r>
      <w:proofErr w:type="spellStart"/>
      <w:r w:rsidR="000969B3" w:rsidRPr="00F20D50">
        <w:rPr>
          <w:rFonts w:ascii="Arial" w:hAnsi="Arial" w:cs="Arial"/>
          <w:i/>
        </w:rPr>
        <w:t>Hylocereus</w:t>
      </w:r>
      <w:proofErr w:type="spellEnd"/>
      <w:r w:rsidR="000969B3" w:rsidRPr="00F20D50">
        <w:rPr>
          <w:rFonts w:ascii="Arial" w:hAnsi="Arial" w:cs="Arial"/>
          <w:i/>
        </w:rPr>
        <w:t xml:space="preserve"> </w:t>
      </w:r>
      <w:proofErr w:type="spellStart"/>
      <w:r w:rsidR="000969B3" w:rsidRPr="00F20D50">
        <w:rPr>
          <w:rFonts w:ascii="Arial" w:hAnsi="Arial" w:cs="Arial"/>
          <w:i/>
        </w:rPr>
        <w:t>megalanthus</w:t>
      </w:r>
      <w:proofErr w:type="spellEnd"/>
      <w:r w:rsidR="000969B3">
        <w:rPr>
          <w:rFonts w:ascii="Arial" w:hAnsi="Arial" w:cs="Arial"/>
        </w:rPr>
        <w:t>).</w:t>
      </w:r>
    </w:p>
    <w:p w:rsidR="00014312" w:rsidRPr="00BF2B33" w:rsidRDefault="00014312" w:rsidP="00BF2B33">
      <w:pPr>
        <w:pStyle w:val="Prrafodelista"/>
        <w:numPr>
          <w:ilvl w:val="0"/>
          <w:numId w:val="37"/>
        </w:numPr>
        <w:spacing w:line="360" w:lineRule="auto"/>
        <w:jc w:val="both"/>
        <w:rPr>
          <w:rFonts w:ascii="Arial" w:hAnsi="Arial" w:cs="Arial"/>
        </w:rPr>
      </w:pPr>
      <w:r w:rsidRPr="00BF2B33">
        <w:rPr>
          <w:rFonts w:ascii="Arial" w:hAnsi="Arial" w:cs="Arial"/>
        </w:rPr>
        <w:t xml:space="preserve">Extraer la pectina de la piel de pitahaya amarilla a través de hidrolisis ácida.  </w:t>
      </w:r>
    </w:p>
    <w:p w:rsidR="00014312" w:rsidRPr="00BF2B33" w:rsidRDefault="00014312" w:rsidP="00BF2B33">
      <w:pPr>
        <w:pStyle w:val="Prrafodelista"/>
        <w:numPr>
          <w:ilvl w:val="0"/>
          <w:numId w:val="37"/>
        </w:numPr>
        <w:spacing w:line="360" w:lineRule="auto"/>
        <w:jc w:val="both"/>
        <w:rPr>
          <w:rFonts w:ascii="Arial" w:hAnsi="Arial" w:cs="Arial"/>
        </w:rPr>
      </w:pPr>
      <w:r w:rsidRPr="00BF2B33">
        <w:rPr>
          <w:rFonts w:ascii="Arial" w:hAnsi="Arial" w:cs="Arial"/>
        </w:rPr>
        <w:t>Determinar las propiedades físicas y químicas de la pectina obtenida.</w:t>
      </w:r>
    </w:p>
    <w:p w:rsidR="00014312" w:rsidRPr="00BF2B33" w:rsidRDefault="00014312" w:rsidP="00BF2B33">
      <w:pPr>
        <w:pStyle w:val="Prrafodelista"/>
        <w:numPr>
          <w:ilvl w:val="0"/>
          <w:numId w:val="37"/>
        </w:numPr>
        <w:spacing w:line="360" w:lineRule="auto"/>
        <w:jc w:val="both"/>
        <w:rPr>
          <w:rFonts w:ascii="Arial" w:hAnsi="Arial" w:cs="Arial"/>
        </w:rPr>
      </w:pPr>
      <w:r w:rsidRPr="00BF2B33">
        <w:rPr>
          <w:rFonts w:ascii="Arial" w:hAnsi="Arial" w:cs="Arial"/>
        </w:rPr>
        <w:t>Contrastar con los valores de grado de esterificación y metoxilo de otras pectinas.</w:t>
      </w:r>
    </w:p>
    <w:p w:rsidR="003911E7" w:rsidRPr="00BF2B33" w:rsidRDefault="00014312" w:rsidP="00BF2B33">
      <w:pPr>
        <w:pStyle w:val="Prrafodelista"/>
        <w:numPr>
          <w:ilvl w:val="0"/>
          <w:numId w:val="37"/>
        </w:numPr>
        <w:spacing w:line="360" w:lineRule="auto"/>
        <w:jc w:val="both"/>
        <w:rPr>
          <w:rFonts w:ascii="Arial" w:hAnsi="Arial" w:cs="Arial"/>
        </w:rPr>
      </w:pPr>
      <w:r w:rsidRPr="00BF2B33">
        <w:rPr>
          <w:rFonts w:ascii="Arial" w:hAnsi="Arial" w:cs="Arial"/>
        </w:rPr>
        <w:t xml:space="preserve">Establecer el costo de obtención de pectina a nivel de laboratorio.   </w:t>
      </w:r>
    </w:p>
    <w:p w:rsidR="00EB75DB" w:rsidRPr="00D93DD5" w:rsidRDefault="00EB75DB" w:rsidP="000B4563">
      <w:pPr>
        <w:spacing w:line="360" w:lineRule="auto"/>
        <w:ind w:left="360"/>
        <w:jc w:val="both"/>
        <w:rPr>
          <w:rFonts w:ascii="Arial" w:hAnsi="Arial" w:cs="Arial"/>
        </w:rPr>
      </w:pPr>
    </w:p>
    <w:p w:rsidR="00EA796C" w:rsidRPr="00D93DD5" w:rsidRDefault="00EA796C" w:rsidP="000B4563">
      <w:pPr>
        <w:spacing w:line="360" w:lineRule="auto"/>
        <w:ind w:left="360"/>
        <w:jc w:val="both"/>
        <w:rPr>
          <w:rFonts w:ascii="Arial" w:hAnsi="Arial" w:cs="Arial"/>
        </w:rPr>
      </w:pPr>
    </w:p>
    <w:p w:rsidR="003F48C9" w:rsidRDefault="003F48C9" w:rsidP="003F48C9">
      <w:pPr>
        <w:pStyle w:val="Prrafodelista"/>
        <w:spacing w:line="360" w:lineRule="auto"/>
        <w:ind w:left="1080"/>
        <w:jc w:val="both"/>
        <w:rPr>
          <w:rFonts w:ascii="Arial" w:hAnsi="Arial" w:cs="Arial"/>
          <w:b/>
        </w:rPr>
      </w:pPr>
    </w:p>
    <w:p w:rsidR="00A84C43" w:rsidRDefault="00A84C43" w:rsidP="003F48C9">
      <w:pPr>
        <w:pStyle w:val="Prrafodelista"/>
        <w:spacing w:line="360" w:lineRule="auto"/>
        <w:ind w:left="1080"/>
        <w:jc w:val="both"/>
        <w:rPr>
          <w:rFonts w:ascii="Arial" w:hAnsi="Arial" w:cs="Arial"/>
          <w:b/>
        </w:rPr>
      </w:pPr>
    </w:p>
    <w:p w:rsidR="000969B3" w:rsidRDefault="000969B3" w:rsidP="003F48C9">
      <w:pPr>
        <w:pStyle w:val="Prrafodelista"/>
        <w:spacing w:line="360" w:lineRule="auto"/>
        <w:ind w:left="1080"/>
        <w:jc w:val="both"/>
        <w:rPr>
          <w:rFonts w:ascii="Arial" w:hAnsi="Arial" w:cs="Arial"/>
          <w:b/>
        </w:rPr>
      </w:pPr>
    </w:p>
    <w:p w:rsidR="00FC72AE" w:rsidRDefault="00FC72AE" w:rsidP="003F48C9">
      <w:pPr>
        <w:pStyle w:val="Prrafodelista"/>
        <w:spacing w:line="360" w:lineRule="auto"/>
        <w:ind w:left="1080"/>
        <w:jc w:val="both"/>
        <w:rPr>
          <w:rFonts w:ascii="Arial" w:hAnsi="Arial" w:cs="Arial"/>
          <w:b/>
        </w:rPr>
      </w:pPr>
    </w:p>
    <w:p w:rsidR="00A84C43" w:rsidRDefault="003F48C9" w:rsidP="000969B3">
      <w:pPr>
        <w:spacing w:after="240" w:line="276" w:lineRule="auto"/>
        <w:jc w:val="both"/>
        <w:rPr>
          <w:rFonts w:ascii="Arial" w:hAnsi="Arial" w:cs="Arial"/>
          <w:b/>
          <w:sz w:val="28"/>
        </w:rPr>
      </w:pPr>
      <w:r w:rsidRPr="001E0557">
        <w:rPr>
          <w:rFonts w:ascii="Arial" w:hAnsi="Arial" w:cs="Arial"/>
          <w:b/>
          <w:sz w:val="28"/>
        </w:rPr>
        <w:lastRenderedPageBreak/>
        <w:t>CAPITULO II</w:t>
      </w:r>
    </w:p>
    <w:p w:rsidR="00A84C43" w:rsidRPr="000969B3" w:rsidRDefault="00A84C43" w:rsidP="000969B3">
      <w:pPr>
        <w:spacing w:after="240" w:line="276" w:lineRule="auto"/>
        <w:jc w:val="both"/>
        <w:rPr>
          <w:rFonts w:ascii="Arial" w:hAnsi="Arial" w:cs="Arial"/>
          <w:b/>
        </w:rPr>
      </w:pPr>
      <w:r>
        <w:rPr>
          <w:rFonts w:ascii="Arial" w:hAnsi="Arial" w:cs="Arial"/>
          <w:b/>
        </w:rPr>
        <w:t>2.</w:t>
      </w:r>
      <w:r w:rsidR="003F48C9">
        <w:rPr>
          <w:rFonts w:ascii="Arial" w:hAnsi="Arial" w:cs="Arial"/>
          <w:b/>
        </w:rPr>
        <w:t xml:space="preserve"> </w:t>
      </w:r>
      <w:r w:rsidR="00C02DDC" w:rsidRPr="003F48C9">
        <w:rPr>
          <w:rFonts w:ascii="Arial" w:hAnsi="Arial" w:cs="Arial"/>
          <w:b/>
        </w:rPr>
        <w:t>PROBLEMA</w:t>
      </w:r>
    </w:p>
    <w:p w:rsidR="00D113D8" w:rsidRPr="00D93DD5" w:rsidRDefault="00BB5147" w:rsidP="00EA796C">
      <w:pPr>
        <w:spacing w:line="360" w:lineRule="auto"/>
        <w:jc w:val="both"/>
        <w:rPr>
          <w:rFonts w:ascii="Arial" w:hAnsi="Arial" w:cs="Arial"/>
        </w:rPr>
      </w:pPr>
      <w:r w:rsidRPr="00D93DD5">
        <w:rPr>
          <w:rFonts w:ascii="Arial" w:hAnsi="Arial" w:cs="Arial"/>
        </w:rPr>
        <w:t>Las pectinas</w:t>
      </w:r>
      <w:r w:rsidR="00EA796C" w:rsidRPr="00D93DD5">
        <w:rPr>
          <w:rFonts w:ascii="Arial" w:hAnsi="Arial" w:cs="Arial"/>
        </w:rPr>
        <w:t xml:space="preserve"> consideradas como polisacáridos están </w:t>
      </w:r>
      <w:r w:rsidRPr="00D93DD5">
        <w:rPr>
          <w:rFonts w:ascii="Arial" w:hAnsi="Arial" w:cs="Arial"/>
        </w:rPr>
        <w:t>presentes en los tejidos</w:t>
      </w:r>
      <w:r>
        <w:rPr>
          <w:rFonts w:ascii="Arial" w:hAnsi="Arial" w:cs="Arial"/>
        </w:rPr>
        <w:t xml:space="preserve"> vegetales, </w:t>
      </w:r>
      <w:r w:rsidR="00EA796C" w:rsidRPr="00D93DD5">
        <w:rPr>
          <w:rFonts w:ascii="Arial" w:hAnsi="Arial" w:cs="Arial"/>
        </w:rPr>
        <w:t>compuestos</w:t>
      </w:r>
      <w:r>
        <w:rPr>
          <w:rFonts w:ascii="Arial" w:hAnsi="Arial" w:cs="Arial"/>
        </w:rPr>
        <w:t xml:space="preserve"> </w:t>
      </w:r>
      <w:r w:rsidR="00EA796C" w:rsidRPr="00D93DD5">
        <w:rPr>
          <w:rFonts w:ascii="Arial" w:hAnsi="Arial" w:cs="Arial"/>
        </w:rPr>
        <w:t>principalmente</w:t>
      </w:r>
      <w:r>
        <w:rPr>
          <w:rFonts w:ascii="Arial" w:hAnsi="Arial" w:cs="Arial"/>
        </w:rPr>
        <w:t xml:space="preserve"> por cadenas </w:t>
      </w:r>
      <w:r w:rsidR="00EA796C" w:rsidRPr="00D93DD5">
        <w:rPr>
          <w:rFonts w:ascii="Arial" w:hAnsi="Arial" w:cs="Arial"/>
        </w:rPr>
        <w:t>de ácido galacturónico, son el principal componente de la lámina media de la pared celular y constituyen el 30 % del peso seco de la pared celular primaria de células vegetales. En presencia de agua forman geles. Determinan la porosidad de la pared, y por tanto el grado de disponibilidad de los sustratos de las enzimas implicadas en las modificaciones de la misma. (</w:t>
      </w:r>
      <w:r w:rsidR="00005FB7" w:rsidRPr="00D93DD5">
        <w:rPr>
          <w:rFonts w:ascii="Arial" w:hAnsi="Arial" w:cs="Arial"/>
        </w:rPr>
        <w:t>Sánchez</w:t>
      </w:r>
      <w:r w:rsidR="00EA796C" w:rsidRPr="00D93DD5">
        <w:rPr>
          <w:rFonts w:ascii="Arial" w:hAnsi="Arial" w:cs="Arial"/>
        </w:rPr>
        <w:t xml:space="preserve"> et al. 2011). Su producción es necesaria para ser utilizada en los diferentes procesos agroindustriales, como la producción de mermeladas, dulces, bocadillos, alimentos; aspecto que le da un alto valor comercial. Son extraídas mayoritariamente de frutas y desecho</w:t>
      </w:r>
      <w:r w:rsidR="00DE5310">
        <w:rPr>
          <w:rFonts w:ascii="Arial" w:hAnsi="Arial" w:cs="Arial"/>
        </w:rPr>
        <w:t>s a</w:t>
      </w:r>
      <w:r w:rsidR="00EA796C" w:rsidRPr="00D93DD5">
        <w:rPr>
          <w:rFonts w:ascii="Arial" w:hAnsi="Arial" w:cs="Arial"/>
        </w:rPr>
        <w:t xml:space="preserve">groindustriales, una de las frutas que presenta mayor contenido de pectina </w:t>
      </w:r>
      <w:r w:rsidR="004B2EEE" w:rsidRPr="00D93DD5">
        <w:rPr>
          <w:rFonts w:ascii="Arial" w:hAnsi="Arial" w:cs="Arial"/>
        </w:rPr>
        <w:t xml:space="preserve">como referencia </w:t>
      </w:r>
      <w:r w:rsidR="00EA796C" w:rsidRPr="00D93DD5">
        <w:rPr>
          <w:rFonts w:ascii="Arial" w:hAnsi="Arial" w:cs="Arial"/>
        </w:rPr>
        <w:t xml:space="preserve">es la </w:t>
      </w:r>
      <w:r w:rsidR="004B2EEE" w:rsidRPr="00D93DD5">
        <w:rPr>
          <w:rFonts w:ascii="Arial" w:hAnsi="Arial" w:cs="Arial"/>
        </w:rPr>
        <w:t>pitahaya roja</w:t>
      </w:r>
      <w:r w:rsidR="00EA796C" w:rsidRPr="00D93DD5">
        <w:rPr>
          <w:rFonts w:ascii="Arial" w:hAnsi="Arial" w:cs="Arial"/>
        </w:rPr>
        <w:t xml:space="preserve"> </w:t>
      </w:r>
      <w:r w:rsidR="004B2EEE" w:rsidRPr="00D93DD5">
        <w:rPr>
          <w:rFonts w:ascii="Arial" w:hAnsi="Arial" w:cs="Arial"/>
        </w:rPr>
        <w:t xml:space="preserve"> 26,38 % </w:t>
      </w:r>
      <w:r w:rsidR="00EA796C" w:rsidRPr="00D93DD5">
        <w:rPr>
          <w:rFonts w:ascii="Arial" w:hAnsi="Arial" w:cs="Arial"/>
        </w:rPr>
        <w:t xml:space="preserve">de pectina </w:t>
      </w:r>
      <w:r w:rsidR="004B2EEE" w:rsidRPr="00D93DD5">
        <w:rPr>
          <w:rFonts w:ascii="Arial" w:hAnsi="Arial" w:cs="Arial"/>
        </w:rPr>
        <w:fldChar w:fldCharType="begin" w:fldLock="1"/>
      </w:r>
      <w:r w:rsidR="0068087E">
        <w:rPr>
          <w:rFonts w:ascii="Arial" w:hAnsi="Arial" w:cs="Arial"/>
        </w:rPr>
        <w:instrText>ADDIN CSL_CITATION {"citationItems":[{"id":"ITEM-1","itemData":{"DOI":"https://doi.org/10.1016/j.foodhyd.2014.03.021","ISBN":"0268-005X","abstract":"Pectin from different fractions of dragon fruit (Hylocereus polyrhizus) peel was extracted using 1% citric acid and the physico-chemical characteristics of the pectin were studied. The highest pectin yield (26.38% on dry weight basis) was obtained from fresh inner layer of the peel when extraction was carried out at temperature: 73 °C, time: 67 min, pH: 2.03, and sample to citric acid ratio: 1:4 (w/v). The pectin also demonstrated the highest degree of esterification (63.74%) when compared with pectin from other fractions of the dragon fruit peel investigated in this study. The calculated degree of esterification confirmed that the extracted pectin is a high methoxyl pectin. The molecular weight of the pectin determined using size exclusion chromatography was 0.88 × 105 Da. Monosaccharide composition determined using high performance liquid chromatography revealed that the pectin was predominantly constituted of galacturonic acid (39.11%), followed by moderate concentrations of mannose, rhamnose, galactose, glucose and minor amounts of xylose and arabinose. The pectin exhibited Newtonian behaviour at concentrations of 0.5% and 1.0%, and pseudoplastic behaviour at concentrations of 2.0% and 3.0%. Although the viscosity of the dragon fruit peel pectin was lower than that of commercial apple and citrus pectins, it can be used as a functional and health ingredient in low viscous foods and beverages.","author":[{"dropping-particle":"","family":"Muhammad","given":"Kharidah","non-dropping-particle":"","parse-names":false,"suffix":""},{"dropping-particle":"","family":"Mohd. Zahari","given":"Nur Izalin","non-dropping-particle":"","parse-names":false,"suffix":""},{"dropping-particle":"","family":"Gannasin","given":"Sri Puvanesvari","non-dropping-particle":"","parse-names":false,"suffix":""},{"dropping-particle":"","family":"Mohd. Adzahan","given":"Noranizan","non-dropping-particle":"","parse-names":false,"suffix":""},{"dropping-particle":"","family":"Bakar","given":"Jamilah","non-dropping-particle":"","parse-names":false,"suffix":""}],"container-title":"Food Hydrocolloids","id":"ITEM-1","issued":{"date-parts":[["2014"]]},"page":"289-297","title":"High methoxyl pectin from dragon fruit (Hylocereus polyrhizus) peel","type":"article-journal","volume":"42, Part 2"},"uris":["http://www.mendeley.com/documents/?uuid=1a892658-5695-4864-9098-77cba4bb7759"]}],"mendeley":{"formattedCitation":"(Muhammad et al. 2014)","plainTextFormattedCitation":"(Muhammad et al. 2014)","previouslyFormattedCitation":"(Muhammad et al. 2014)"},"properties":{"noteIndex":0},"schema":"https://github.com/citation-style-language/schema/raw/master/csl-citation.json"}</w:instrText>
      </w:r>
      <w:r w:rsidR="004B2EEE" w:rsidRPr="00D93DD5">
        <w:rPr>
          <w:rFonts w:ascii="Arial" w:hAnsi="Arial" w:cs="Arial"/>
        </w:rPr>
        <w:fldChar w:fldCharType="separate"/>
      </w:r>
      <w:r w:rsidR="00D5039E" w:rsidRPr="00D5039E">
        <w:rPr>
          <w:rFonts w:ascii="Arial" w:hAnsi="Arial" w:cs="Arial"/>
          <w:noProof/>
        </w:rPr>
        <w:t>(Muhammad et al. 2014)</w:t>
      </w:r>
      <w:r w:rsidR="004B2EEE" w:rsidRPr="00D93DD5">
        <w:rPr>
          <w:rFonts w:ascii="Arial" w:hAnsi="Arial" w:cs="Arial"/>
        </w:rPr>
        <w:fldChar w:fldCharType="end"/>
      </w:r>
    </w:p>
    <w:p w:rsidR="00D55AA4" w:rsidRPr="00D93DD5" w:rsidRDefault="00D55AA4" w:rsidP="00A84C43">
      <w:pPr>
        <w:spacing w:line="276" w:lineRule="auto"/>
        <w:jc w:val="both"/>
        <w:rPr>
          <w:rFonts w:ascii="Arial" w:hAnsi="Arial" w:cs="Arial"/>
        </w:rPr>
      </w:pPr>
    </w:p>
    <w:p w:rsidR="00D55AA4" w:rsidRPr="00D93DD5" w:rsidRDefault="00D55AA4" w:rsidP="00EA796C">
      <w:pPr>
        <w:spacing w:line="360" w:lineRule="auto"/>
        <w:jc w:val="both"/>
        <w:rPr>
          <w:rFonts w:ascii="Arial" w:hAnsi="Arial" w:cs="Arial"/>
        </w:rPr>
      </w:pPr>
      <w:r w:rsidRPr="00D93DD5">
        <w:rPr>
          <w:rFonts w:ascii="Arial" w:hAnsi="Arial" w:cs="Arial"/>
        </w:rPr>
        <w:t xml:space="preserve">Entre la pitahaya amarilla y la pitahaya roja, la mayor superficie sembrada en el </w:t>
      </w:r>
      <w:r w:rsidR="00775946">
        <w:rPr>
          <w:rFonts w:ascii="Arial" w:hAnsi="Arial" w:cs="Arial"/>
        </w:rPr>
        <w:t xml:space="preserve">país corresponde a la amarilla </w:t>
      </w:r>
      <w:r w:rsidRPr="00D93DD5">
        <w:rPr>
          <w:rFonts w:ascii="Arial" w:hAnsi="Arial" w:cs="Arial"/>
        </w:rPr>
        <w:t>Pozo</w:t>
      </w:r>
      <w:r w:rsidR="00505568">
        <w:rPr>
          <w:rFonts w:ascii="Arial" w:hAnsi="Arial" w:cs="Arial"/>
        </w:rPr>
        <w:t xml:space="preserve">, </w:t>
      </w:r>
      <w:r w:rsidR="00775946">
        <w:rPr>
          <w:rFonts w:ascii="Arial" w:hAnsi="Arial" w:cs="Arial"/>
        </w:rPr>
        <w:t>(</w:t>
      </w:r>
      <w:r w:rsidR="00505568">
        <w:rPr>
          <w:rFonts w:ascii="Arial" w:hAnsi="Arial" w:cs="Arial"/>
        </w:rPr>
        <w:t>2011</w:t>
      </w:r>
      <w:r w:rsidR="00775946">
        <w:rPr>
          <w:rFonts w:ascii="Arial" w:hAnsi="Arial" w:cs="Arial"/>
        </w:rPr>
        <w:t>)</w:t>
      </w:r>
      <w:r w:rsidR="00505568">
        <w:rPr>
          <w:rFonts w:ascii="Arial" w:hAnsi="Arial" w:cs="Arial"/>
        </w:rPr>
        <w:t xml:space="preserve">; </w:t>
      </w:r>
      <w:r w:rsidRPr="00D93DD5">
        <w:rPr>
          <w:rFonts w:ascii="Arial" w:hAnsi="Arial" w:cs="Arial"/>
        </w:rPr>
        <w:t>MAGAP</w:t>
      </w:r>
      <w:r w:rsidR="004315F5">
        <w:rPr>
          <w:rFonts w:ascii="Arial" w:hAnsi="Arial" w:cs="Arial"/>
        </w:rPr>
        <w:t>,</w:t>
      </w:r>
      <w:r w:rsidRPr="00D93DD5">
        <w:rPr>
          <w:rFonts w:ascii="Arial" w:hAnsi="Arial" w:cs="Arial"/>
        </w:rPr>
        <w:t xml:space="preserve"> </w:t>
      </w:r>
      <w:r w:rsidR="00775946">
        <w:rPr>
          <w:rFonts w:ascii="Arial" w:hAnsi="Arial" w:cs="Arial"/>
        </w:rPr>
        <w:t>(</w:t>
      </w:r>
      <w:r w:rsidRPr="00D93DD5">
        <w:rPr>
          <w:rFonts w:ascii="Arial" w:hAnsi="Arial" w:cs="Arial"/>
        </w:rPr>
        <w:t>2001). Si bien la pitahaya roja tiene menor superficie cultivada, esta pitahaya podrá convertirse en una propuesta interesante</w:t>
      </w:r>
      <w:r w:rsidR="00775946">
        <w:rPr>
          <w:rFonts w:ascii="Arial" w:hAnsi="Arial" w:cs="Arial"/>
        </w:rPr>
        <w:t xml:space="preserve"> para mercados internacionales </w:t>
      </w:r>
      <w:r w:rsidRPr="00D93DD5">
        <w:rPr>
          <w:rFonts w:ascii="Arial" w:hAnsi="Arial" w:cs="Arial"/>
        </w:rPr>
        <w:t xml:space="preserve">Pozo, </w:t>
      </w:r>
      <w:r w:rsidR="00775946">
        <w:rPr>
          <w:rFonts w:ascii="Arial" w:hAnsi="Arial" w:cs="Arial"/>
        </w:rPr>
        <w:t>(</w:t>
      </w:r>
      <w:r w:rsidRPr="00D93DD5">
        <w:rPr>
          <w:rFonts w:ascii="Arial" w:hAnsi="Arial" w:cs="Arial"/>
        </w:rPr>
        <w:t xml:space="preserve">2011). El último reporte oficial que se tienen datos es del año 2000, que el Instituto Nacional de Estadística y Censos (INEC) reporta </w:t>
      </w:r>
      <w:r w:rsidR="00775946">
        <w:rPr>
          <w:rFonts w:ascii="Arial" w:hAnsi="Arial" w:cs="Arial"/>
        </w:rPr>
        <w:t xml:space="preserve">165,5 ha de pitahaya sembradas </w:t>
      </w:r>
      <w:r w:rsidRPr="00D93DD5">
        <w:rPr>
          <w:rFonts w:ascii="Arial" w:hAnsi="Arial" w:cs="Arial"/>
        </w:rPr>
        <w:t xml:space="preserve">Molina et al. </w:t>
      </w:r>
      <w:r w:rsidR="00775946">
        <w:rPr>
          <w:rFonts w:ascii="Arial" w:hAnsi="Arial" w:cs="Arial"/>
        </w:rPr>
        <w:t>(</w:t>
      </w:r>
      <w:r w:rsidRPr="00D93DD5">
        <w:rPr>
          <w:rFonts w:ascii="Arial" w:hAnsi="Arial" w:cs="Arial"/>
        </w:rPr>
        <w:t xml:space="preserve">2009). De este censo no se reporta la superficie de cada tipo de pitahaya. En el Ecuador no hay datos oficiales actuales sobre la superficie de pitahaya sembrada, sin </w:t>
      </w:r>
      <w:r w:rsidR="009C34F9" w:rsidRPr="00D93DD5">
        <w:rPr>
          <w:rFonts w:ascii="Arial" w:hAnsi="Arial" w:cs="Arial"/>
        </w:rPr>
        <w:t>embargo,</w:t>
      </w:r>
      <w:r w:rsidRPr="00D93DD5">
        <w:rPr>
          <w:rFonts w:ascii="Arial" w:hAnsi="Arial" w:cs="Arial"/>
        </w:rPr>
        <w:t xml:space="preserve"> según comunicacion</w:t>
      </w:r>
      <w:r w:rsidR="00775946">
        <w:rPr>
          <w:rFonts w:ascii="Arial" w:hAnsi="Arial" w:cs="Arial"/>
        </w:rPr>
        <w:t xml:space="preserve">es personales con técnicos del </w:t>
      </w:r>
      <w:r w:rsidRPr="00D93DD5">
        <w:rPr>
          <w:rFonts w:ascii="Arial" w:hAnsi="Arial" w:cs="Arial"/>
        </w:rPr>
        <w:t>MAGAP</w:t>
      </w:r>
      <w:r w:rsidR="00DE5310">
        <w:rPr>
          <w:rFonts w:ascii="Arial" w:hAnsi="Arial" w:cs="Arial"/>
        </w:rPr>
        <w:t xml:space="preserve">, </w:t>
      </w:r>
      <w:r w:rsidR="00775946">
        <w:rPr>
          <w:rFonts w:ascii="Arial" w:hAnsi="Arial" w:cs="Arial"/>
        </w:rPr>
        <w:t>(</w:t>
      </w:r>
      <w:r w:rsidRPr="00D93DD5">
        <w:rPr>
          <w:rFonts w:ascii="Arial" w:hAnsi="Arial" w:cs="Arial"/>
        </w:rPr>
        <w:t>2016), manifiestan Actualmente existe un promedio de 450 hectáreas establecidas de pitahaya, de las que 300 hectáreas se encuentran en producción.</w:t>
      </w:r>
    </w:p>
    <w:p w:rsidR="00D55AA4" w:rsidRPr="00D93DD5" w:rsidRDefault="00D55AA4" w:rsidP="00EA796C">
      <w:pPr>
        <w:spacing w:line="360" w:lineRule="auto"/>
        <w:jc w:val="both"/>
        <w:rPr>
          <w:rFonts w:ascii="Arial" w:hAnsi="Arial" w:cs="Arial"/>
        </w:rPr>
      </w:pPr>
    </w:p>
    <w:p w:rsidR="005277AE" w:rsidRPr="00D93DD5" w:rsidRDefault="005277AE" w:rsidP="005277AE">
      <w:pPr>
        <w:spacing w:line="360" w:lineRule="auto"/>
        <w:jc w:val="both"/>
        <w:rPr>
          <w:rFonts w:ascii="Arial" w:hAnsi="Arial" w:cs="Arial"/>
        </w:rPr>
      </w:pPr>
      <w:r w:rsidRPr="00D93DD5">
        <w:rPr>
          <w:rFonts w:ascii="Arial" w:hAnsi="Arial" w:cs="Arial"/>
        </w:rPr>
        <w:lastRenderedPageBreak/>
        <w:t>El sector empresarial agroindustrial, está re</w:t>
      </w:r>
      <w:r w:rsidR="00641282">
        <w:rPr>
          <w:rFonts w:ascii="Arial" w:hAnsi="Arial" w:cs="Arial"/>
        </w:rPr>
        <w:t>e</w:t>
      </w:r>
      <w:r w:rsidRPr="00D93DD5">
        <w:rPr>
          <w:rFonts w:ascii="Arial" w:hAnsi="Arial" w:cs="Arial"/>
        </w:rPr>
        <w:t xml:space="preserve">mplazando el uso de la pectina obtenida de la manera natural por el </w:t>
      </w:r>
      <w:r w:rsidR="00641282">
        <w:rPr>
          <w:rFonts w:ascii="Arial" w:hAnsi="Arial" w:cs="Arial"/>
        </w:rPr>
        <w:t>carboximetil</w:t>
      </w:r>
      <w:r w:rsidRPr="00D93DD5">
        <w:rPr>
          <w:rFonts w:ascii="Arial" w:hAnsi="Arial" w:cs="Arial"/>
        </w:rPr>
        <w:t>celulosa, que es un producto sintético que no provee las características que tiene la pectina obtenida de frutas.</w:t>
      </w:r>
    </w:p>
    <w:p w:rsidR="005277AE" w:rsidRPr="00D93DD5" w:rsidRDefault="005277AE" w:rsidP="00A84C43">
      <w:pPr>
        <w:spacing w:line="276" w:lineRule="auto"/>
        <w:jc w:val="both"/>
        <w:rPr>
          <w:rFonts w:ascii="Arial" w:hAnsi="Arial" w:cs="Arial"/>
        </w:rPr>
      </w:pPr>
    </w:p>
    <w:p w:rsidR="00D55AA4" w:rsidRPr="00D93DD5" w:rsidRDefault="00641282" w:rsidP="005277AE">
      <w:pPr>
        <w:spacing w:line="360" w:lineRule="auto"/>
        <w:jc w:val="both"/>
        <w:rPr>
          <w:rFonts w:ascii="Arial" w:hAnsi="Arial" w:cs="Arial"/>
        </w:rPr>
      </w:pPr>
      <w:r>
        <w:rPr>
          <w:rFonts w:ascii="Arial" w:hAnsi="Arial" w:cs="Arial"/>
        </w:rPr>
        <w:t>El  bajo co</w:t>
      </w:r>
      <w:r w:rsidR="005277AE" w:rsidRPr="00D93DD5">
        <w:rPr>
          <w:rFonts w:ascii="Arial" w:hAnsi="Arial" w:cs="Arial"/>
        </w:rPr>
        <w:t>nocimiento de la c</w:t>
      </w:r>
      <w:r w:rsidR="00E53CB5" w:rsidRPr="00D93DD5">
        <w:rPr>
          <w:rFonts w:ascii="Arial" w:hAnsi="Arial" w:cs="Arial"/>
        </w:rPr>
        <w:t>omposición de la pectina de la pitahaya amarilla</w:t>
      </w:r>
      <w:r w:rsidR="005277AE" w:rsidRPr="00D93DD5">
        <w:rPr>
          <w:rFonts w:ascii="Arial" w:hAnsi="Arial" w:cs="Arial"/>
        </w:rPr>
        <w:t>, no permiten la utilización de este fruto como materia prima para obtener una pectina de buena calidad, lo cual de no realizarse un estudio sobre su caracteri</w:t>
      </w:r>
      <w:r>
        <w:rPr>
          <w:rFonts w:ascii="Arial" w:hAnsi="Arial" w:cs="Arial"/>
        </w:rPr>
        <w:t>zación físico química prolongará</w:t>
      </w:r>
      <w:r w:rsidR="005277AE" w:rsidRPr="00D93DD5">
        <w:rPr>
          <w:rFonts w:ascii="Arial" w:hAnsi="Arial" w:cs="Arial"/>
        </w:rPr>
        <w:t xml:space="preserve"> en el tiempo, el desconocimiento a nivel de publicaciones científicas del contenido de este producto en estas áreas d</w:t>
      </w:r>
      <w:r>
        <w:rPr>
          <w:rFonts w:ascii="Arial" w:hAnsi="Arial" w:cs="Arial"/>
        </w:rPr>
        <w:t xml:space="preserve">e producción en la provincia </w:t>
      </w:r>
      <w:r w:rsidR="005277AE" w:rsidRPr="00D93DD5">
        <w:rPr>
          <w:rFonts w:ascii="Arial" w:hAnsi="Arial" w:cs="Arial"/>
        </w:rPr>
        <w:t>Bolívar.</w:t>
      </w:r>
    </w:p>
    <w:p w:rsidR="0059591E" w:rsidRPr="00D93DD5" w:rsidRDefault="0059591E" w:rsidP="00A84C43">
      <w:pPr>
        <w:spacing w:line="276" w:lineRule="auto"/>
        <w:jc w:val="both"/>
        <w:rPr>
          <w:rFonts w:ascii="Arial" w:hAnsi="Arial" w:cs="Arial"/>
        </w:rPr>
      </w:pPr>
    </w:p>
    <w:p w:rsidR="0059591E" w:rsidRPr="00D93DD5" w:rsidRDefault="0059591E" w:rsidP="0059591E">
      <w:pPr>
        <w:autoSpaceDE w:val="0"/>
        <w:autoSpaceDN w:val="0"/>
        <w:adjustRightInd w:val="0"/>
        <w:spacing w:line="360" w:lineRule="auto"/>
        <w:jc w:val="both"/>
        <w:rPr>
          <w:rFonts w:ascii="Arial" w:hAnsi="Arial" w:cs="Arial"/>
          <w:bCs/>
          <w:lang w:val="es-MX"/>
        </w:rPr>
      </w:pPr>
      <w:r w:rsidRPr="00D93DD5">
        <w:rPr>
          <w:rFonts w:ascii="Arial" w:hAnsi="Arial" w:cs="Arial"/>
          <w:bCs/>
          <w:lang w:val="es-MX"/>
        </w:rPr>
        <w:t xml:space="preserve">Para la realización de esta investigación es necesario despejar interrogantes científicas metodológicas que contribuirán al cumplimiento del objetivo general; nos planteamos </w:t>
      </w:r>
      <w:r w:rsidR="00641282" w:rsidRPr="00D93DD5">
        <w:rPr>
          <w:rFonts w:ascii="Arial" w:hAnsi="Arial" w:cs="Arial"/>
          <w:bCs/>
          <w:lang w:val="es-MX"/>
        </w:rPr>
        <w:t>las siguientes preguntas</w:t>
      </w:r>
      <w:r w:rsidRPr="00D93DD5">
        <w:rPr>
          <w:rFonts w:ascii="Arial" w:hAnsi="Arial" w:cs="Arial"/>
          <w:bCs/>
          <w:lang w:val="es-MX"/>
        </w:rPr>
        <w:t xml:space="preserve"> de investigación:</w:t>
      </w:r>
    </w:p>
    <w:p w:rsidR="0059591E" w:rsidRPr="00D93DD5" w:rsidRDefault="0059591E" w:rsidP="00A84C43">
      <w:pPr>
        <w:autoSpaceDE w:val="0"/>
        <w:autoSpaceDN w:val="0"/>
        <w:adjustRightInd w:val="0"/>
        <w:spacing w:line="276" w:lineRule="auto"/>
        <w:jc w:val="both"/>
        <w:rPr>
          <w:rFonts w:ascii="Arial" w:hAnsi="Arial" w:cs="Arial"/>
          <w:bCs/>
          <w:lang w:val="es-MX"/>
        </w:rPr>
      </w:pPr>
    </w:p>
    <w:p w:rsidR="0059591E" w:rsidRPr="00D93DD5" w:rsidRDefault="0059591E" w:rsidP="0059591E">
      <w:pPr>
        <w:autoSpaceDE w:val="0"/>
        <w:autoSpaceDN w:val="0"/>
        <w:adjustRightInd w:val="0"/>
        <w:spacing w:line="360" w:lineRule="auto"/>
        <w:jc w:val="both"/>
        <w:rPr>
          <w:rFonts w:ascii="Arial" w:hAnsi="Arial" w:cs="Arial"/>
          <w:bCs/>
          <w:lang w:val="es-MX"/>
        </w:rPr>
      </w:pPr>
      <w:r w:rsidRPr="00D93DD5">
        <w:rPr>
          <w:rFonts w:ascii="Arial" w:hAnsi="Arial" w:cs="Arial"/>
          <w:bCs/>
          <w:lang w:val="es-MX"/>
        </w:rPr>
        <w:t>¿Cómo extraer la pectina de la pitahaya amarilla y que metodología aplicar?</w:t>
      </w:r>
    </w:p>
    <w:p w:rsidR="0059591E" w:rsidRPr="00D93DD5" w:rsidRDefault="0059591E" w:rsidP="0059591E">
      <w:pPr>
        <w:autoSpaceDE w:val="0"/>
        <w:autoSpaceDN w:val="0"/>
        <w:adjustRightInd w:val="0"/>
        <w:spacing w:line="360" w:lineRule="auto"/>
        <w:jc w:val="both"/>
        <w:rPr>
          <w:rFonts w:ascii="Arial" w:hAnsi="Arial" w:cs="Arial"/>
          <w:bCs/>
          <w:lang w:val="es-MX"/>
        </w:rPr>
      </w:pPr>
      <w:r w:rsidRPr="00D93DD5">
        <w:rPr>
          <w:rFonts w:ascii="Arial" w:hAnsi="Arial" w:cs="Arial"/>
          <w:bCs/>
          <w:lang w:val="es-MX"/>
        </w:rPr>
        <w:t>¿Cuáles son los parámetros físicos y químicos a ser identificados en la caracterización de la pectina?</w:t>
      </w:r>
    </w:p>
    <w:p w:rsidR="0059591E" w:rsidRPr="00D93DD5" w:rsidRDefault="0059591E" w:rsidP="0059591E">
      <w:pPr>
        <w:autoSpaceDE w:val="0"/>
        <w:autoSpaceDN w:val="0"/>
        <w:adjustRightInd w:val="0"/>
        <w:spacing w:line="360" w:lineRule="auto"/>
        <w:jc w:val="both"/>
        <w:rPr>
          <w:rFonts w:ascii="Arial" w:hAnsi="Arial" w:cs="Arial"/>
          <w:bCs/>
          <w:lang w:val="es-MX"/>
        </w:rPr>
      </w:pPr>
      <w:r w:rsidRPr="00D93DD5">
        <w:rPr>
          <w:rFonts w:ascii="Arial" w:hAnsi="Arial" w:cs="Arial"/>
          <w:bCs/>
          <w:lang w:val="es-MX"/>
        </w:rPr>
        <w:t>¿Cuál es el rendimiento de la pectina obtenida?</w:t>
      </w:r>
    </w:p>
    <w:p w:rsidR="00EA796C" w:rsidRPr="00D93DD5" w:rsidRDefault="00EA796C" w:rsidP="00EA796C">
      <w:pPr>
        <w:spacing w:line="360" w:lineRule="auto"/>
        <w:jc w:val="both"/>
        <w:rPr>
          <w:rFonts w:ascii="Arial" w:hAnsi="Arial" w:cs="Arial"/>
          <w:lang w:val="es-MX"/>
        </w:rPr>
      </w:pPr>
    </w:p>
    <w:p w:rsidR="003A4938" w:rsidRPr="00D93DD5" w:rsidRDefault="003A4938" w:rsidP="00EA796C">
      <w:pPr>
        <w:spacing w:line="360" w:lineRule="auto"/>
        <w:jc w:val="both"/>
        <w:rPr>
          <w:rFonts w:ascii="Arial" w:hAnsi="Arial" w:cs="Arial"/>
          <w:lang w:val="es-MX"/>
        </w:rPr>
      </w:pPr>
    </w:p>
    <w:p w:rsidR="003A4938" w:rsidRPr="00D93DD5" w:rsidRDefault="003A4938" w:rsidP="00EA796C">
      <w:pPr>
        <w:spacing w:line="360" w:lineRule="auto"/>
        <w:jc w:val="both"/>
        <w:rPr>
          <w:rFonts w:ascii="Arial" w:hAnsi="Arial" w:cs="Arial"/>
          <w:lang w:val="es-MX"/>
        </w:rPr>
      </w:pPr>
    </w:p>
    <w:p w:rsidR="003A4938" w:rsidRPr="00D93DD5" w:rsidRDefault="003A4938" w:rsidP="00EA796C">
      <w:pPr>
        <w:spacing w:line="360" w:lineRule="auto"/>
        <w:jc w:val="both"/>
        <w:rPr>
          <w:rFonts w:ascii="Arial" w:hAnsi="Arial" w:cs="Arial"/>
          <w:lang w:val="es-MX"/>
        </w:rPr>
      </w:pPr>
    </w:p>
    <w:p w:rsidR="003A4938" w:rsidRPr="00D93DD5" w:rsidRDefault="003A4938" w:rsidP="00EA796C">
      <w:pPr>
        <w:spacing w:line="360" w:lineRule="auto"/>
        <w:jc w:val="both"/>
        <w:rPr>
          <w:rFonts w:ascii="Arial" w:hAnsi="Arial" w:cs="Arial"/>
          <w:lang w:val="es-MX"/>
        </w:rPr>
      </w:pPr>
    </w:p>
    <w:p w:rsidR="003A4938" w:rsidRPr="00D93DD5" w:rsidRDefault="003A4938" w:rsidP="00EA796C">
      <w:pPr>
        <w:spacing w:line="360" w:lineRule="auto"/>
        <w:jc w:val="both"/>
        <w:rPr>
          <w:rFonts w:ascii="Arial" w:hAnsi="Arial" w:cs="Arial"/>
          <w:lang w:val="es-MX"/>
        </w:rPr>
      </w:pPr>
    </w:p>
    <w:p w:rsidR="003A4938" w:rsidRPr="00D93DD5" w:rsidRDefault="003A4938" w:rsidP="00EA796C">
      <w:pPr>
        <w:spacing w:line="360" w:lineRule="auto"/>
        <w:jc w:val="both"/>
        <w:rPr>
          <w:rFonts w:ascii="Arial" w:hAnsi="Arial" w:cs="Arial"/>
          <w:lang w:val="es-MX"/>
        </w:rPr>
      </w:pPr>
    </w:p>
    <w:p w:rsidR="003A4938" w:rsidRPr="00D93DD5" w:rsidRDefault="003A4938" w:rsidP="00EA796C">
      <w:pPr>
        <w:spacing w:line="360" w:lineRule="auto"/>
        <w:jc w:val="both"/>
        <w:rPr>
          <w:rFonts w:ascii="Arial" w:hAnsi="Arial" w:cs="Arial"/>
          <w:lang w:val="es-MX"/>
        </w:rPr>
      </w:pPr>
    </w:p>
    <w:p w:rsidR="003F48C9" w:rsidRDefault="003F48C9" w:rsidP="003F48C9">
      <w:pPr>
        <w:spacing w:line="360" w:lineRule="auto"/>
        <w:jc w:val="both"/>
        <w:rPr>
          <w:rFonts w:ascii="Arial" w:hAnsi="Arial" w:cs="Arial"/>
          <w:b/>
        </w:rPr>
      </w:pPr>
    </w:p>
    <w:p w:rsidR="00A84C43" w:rsidRDefault="00A84C43" w:rsidP="003F48C9">
      <w:pPr>
        <w:spacing w:line="360" w:lineRule="auto"/>
        <w:jc w:val="both"/>
        <w:rPr>
          <w:rFonts w:ascii="Arial" w:hAnsi="Arial" w:cs="Arial"/>
          <w:b/>
        </w:rPr>
      </w:pPr>
    </w:p>
    <w:p w:rsidR="00FC72AE" w:rsidRPr="003F48C9" w:rsidRDefault="00FC72AE" w:rsidP="003F48C9">
      <w:pPr>
        <w:spacing w:line="360" w:lineRule="auto"/>
        <w:jc w:val="both"/>
        <w:rPr>
          <w:rFonts w:ascii="Arial" w:hAnsi="Arial" w:cs="Arial"/>
          <w:b/>
        </w:rPr>
      </w:pPr>
    </w:p>
    <w:p w:rsidR="0077172E" w:rsidRPr="00F84E14" w:rsidRDefault="0077172E" w:rsidP="000969B3">
      <w:pPr>
        <w:spacing w:after="240" w:line="276" w:lineRule="auto"/>
        <w:jc w:val="both"/>
        <w:rPr>
          <w:rFonts w:ascii="Arial" w:hAnsi="Arial" w:cs="Arial"/>
          <w:b/>
          <w:sz w:val="28"/>
        </w:rPr>
      </w:pPr>
      <w:r w:rsidRPr="00F84E14">
        <w:rPr>
          <w:rFonts w:ascii="Arial" w:hAnsi="Arial" w:cs="Arial"/>
          <w:b/>
          <w:sz w:val="28"/>
        </w:rPr>
        <w:lastRenderedPageBreak/>
        <w:t>CAPITULO III</w:t>
      </w:r>
    </w:p>
    <w:p w:rsidR="00521EB3" w:rsidRPr="0077172E" w:rsidRDefault="0077172E" w:rsidP="000969B3">
      <w:pPr>
        <w:spacing w:after="240" w:line="276" w:lineRule="auto"/>
        <w:jc w:val="both"/>
        <w:rPr>
          <w:rFonts w:ascii="Arial" w:hAnsi="Arial" w:cs="Arial"/>
          <w:b/>
        </w:rPr>
      </w:pPr>
      <w:r>
        <w:rPr>
          <w:rFonts w:ascii="Arial" w:hAnsi="Arial" w:cs="Arial"/>
          <w:b/>
        </w:rPr>
        <w:t>3</w:t>
      </w:r>
      <w:r w:rsidR="00641282">
        <w:rPr>
          <w:rFonts w:ascii="Arial" w:hAnsi="Arial" w:cs="Arial"/>
          <w:b/>
        </w:rPr>
        <w:t xml:space="preserve">. </w:t>
      </w:r>
      <w:r w:rsidR="00641282" w:rsidRPr="0077172E">
        <w:rPr>
          <w:rFonts w:ascii="Arial" w:hAnsi="Arial" w:cs="Arial"/>
          <w:b/>
        </w:rPr>
        <w:t xml:space="preserve">MARCO TEÓRICO </w:t>
      </w:r>
    </w:p>
    <w:p w:rsidR="001D1BE4" w:rsidRPr="00D93DD5" w:rsidRDefault="0077172E" w:rsidP="000969B3">
      <w:pPr>
        <w:spacing w:after="240" w:line="276" w:lineRule="auto"/>
        <w:jc w:val="both"/>
        <w:rPr>
          <w:rFonts w:ascii="Arial" w:hAnsi="Arial" w:cs="Arial"/>
          <w:b/>
          <w:i/>
        </w:rPr>
      </w:pPr>
      <w:r>
        <w:rPr>
          <w:rFonts w:ascii="Arial" w:hAnsi="Arial" w:cs="Arial"/>
          <w:b/>
        </w:rPr>
        <w:t>3.1</w:t>
      </w:r>
      <w:r w:rsidR="000969B3">
        <w:rPr>
          <w:rFonts w:ascii="Arial" w:hAnsi="Arial" w:cs="Arial"/>
          <w:b/>
        </w:rPr>
        <w:t>.</w:t>
      </w:r>
      <w:r>
        <w:rPr>
          <w:rFonts w:ascii="Arial" w:hAnsi="Arial" w:cs="Arial"/>
          <w:b/>
        </w:rPr>
        <w:t xml:space="preserve"> </w:t>
      </w:r>
      <w:r w:rsidR="001D1BE4" w:rsidRPr="00D93DD5">
        <w:rPr>
          <w:rFonts w:ascii="Arial" w:hAnsi="Arial" w:cs="Arial"/>
          <w:b/>
        </w:rPr>
        <w:t>Pitahaya amarilla (</w:t>
      </w:r>
      <w:proofErr w:type="spellStart"/>
      <w:r w:rsidR="001D1BE4" w:rsidRPr="00794D60">
        <w:rPr>
          <w:rFonts w:ascii="Arial" w:hAnsi="Arial" w:cs="Arial"/>
          <w:b/>
          <w:i/>
        </w:rPr>
        <w:t>Hylocereus</w:t>
      </w:r>
      <w:proofErr w:type="spellEnd"/>
      <w:r w:rsidR="001D1BE4" w:rsidRPr="00794D60">
        <w:rPr>
          <w:rFonts w:ascii="Arial" w:hAnsi="Arial" w:cs="Arial"/>
          <w:b/>
          <w:i/>
        </w:rPr>
        <w:t xml:space="preserve"> </w:t>
      </w:r>
      <w:proofErr w:type="spellStart"/>
      <w:r w:rsidR="001D1BE4" w:rsidRPr="00794D60">
        <w:rPr>
          <w:rFonts w:ascii="Arial" w:hAnsi="Arial" w:cs="Arial"/>
          <w:b/>
          <w:i/>
        </w:rPr>
        <w:t>megalanthus</w:t>
      </w:r>
      <w:proofErr w:type="spellEnd"/>
      <w:r w:rsidR="001D1BE4" w:rsidRPr="00D93DD5">
        <w:rPr>
          <w:rFonts w:ascii="Arial" w:hAnsi="Arial" w:cs="Arial"/>
          <w:b/>
          <w:i/>
        </w:rPr>
        <w:t>)</w:t>
      </w:r>
    </w:p>
    <w:p w:rsidR="0027377B" w:rsidRPr="00346788" w:rsidRDefault="00AC3D16" w:rsidP="000969B3">
      <w:pPr>
        <w:spacing w:after="240" w:line="276" w:lineRule="auto"/>
        <w:jc w:val="both"/>
        <w:rPr>
          <w:rFonts w:ascii="Arial" w:hAnsi="Arial" w:cs="Arial"/>
          <w:b/>
        </w:rPr>
      </w:pPr>
      <w:r>
        <w:rPr>
          <w:rFonts w:ascii="Arial" w:hAnsi="Arial" w:cs="Arial"/>
          <w:b/>
        </w:rPr>
        <w:t>3</w:t>
      </w:r>
      <w:r w:rsidR="00346788" w:rsidRPr="00346788">
        <w:rPr>
          <w:rFonts w:ascii="Arial" w:hAnsi="Arial" w:cs="Arial"/>
          <w:b/>
        </w:rPr>
        <w:t>.</w:t>
      </w:r>
      <w:r w:rsidR="00346788">
        <w:rPr>
          <w:rFonts w:ascii="Arial" w:hAnsi="Arial" w:cs="Arial"/>
          <w:b/>
        </w:rPr>
        <w:t>1.1</w:t>
      </w:r>
      <w:r w:rsidR="000969B3">
        <w:rPr>
          <w:rFonts w:ascii="Arial" w:hAnsi="Arial" w:cs="Arial"/>
          <w:b/>
        </w:rPr>
        <w:t>.</w:t>
      </w:r>
      <w:r w:rsidR="00346788">
        <w:rPr>
          <w:rFonts w:ascii="Arial" w:hAnsi="Arial" w:cs="Arial"/>
          <w:b/>
        </w:rPr>
        <w:t xml:space="preserve"> </w:t>
      </w:r>
      <w:r w:rsidR="0027377B" w:rsidRPr="00346788">
        <w:rPr>
          <w:rFonts w:ascii="Arial" w:hAnsi="Arial" w:cs="Arial"/>
          <w:b/>
        </w:rPr>
        <w:t xml:space="preserve">Generalidades de la pitahaya </w:t>
      </w:r>
    </w:p>
    <w:p w:rsidR="0027377B" w:rsidRDefault="0027377B" w:rsidP="000969B3">
      <w:pPr>
        <w:spacing w:after="240" w:line="360" w:lineRule="auto"/>
        <w:jc w:val="both"/>
        <w:rPr>
          <w:rFonts w:ascii="Arial" w:hAnsi="Arial" w:cs="Arial"/>
        </w:rPr>
      </w:pPr>
      <w:r w:rsidRPr="00D93DD5">
        <w:rPr>
          <w:rFonts w:ascii="Arial" w:hAnsi="Arial" w:cs="Arial"/>
        </w:rPr>
        <w:t xml:space="preserve">A nivel mundial las especies de pitahayas más cultivadas son: </w:t>
      </w:r>
      <w:proofErr w:type="spellStart"/>
      <w:r w:rsidRPr="00794D60">
        <w:rPr>
          <w:rFonts w:ascii="Arial" w:hAnsi="Arial" w:cs="Arial"/>
          <w:i/>
        </w:rPr>
        <w:t>Hylocereus</w:t>
      </w:r>
      <w:proofErr w:type="spellEnd"/>
      <w:r w:rsidRPr="00794D60">
        <w:rPr>
          <w:rFonts w:ascii="Arial" w:hAnsi="Arial" w:cs="Arial"/>
          <w:i/>
        </w:rPr>
        <w:t xml:space="preserve"> </w:t>
      </w:r>
      <w:proofErr w:type="spellStart"/>
      <w:r w:rsidRPr="00794D60">
        <w:rPr>
          <w:rFonts w:ascii="Arial" w:hAnsi="Arial" w:cs="Arial"/>
          <w:i/>
        </w:rPr>
        <w:t>undatus</w:t>
      </w:r>
      <w:proofErr w:type="spellEnd"/>
      <w:r w:rsidRPr="00D93DD5">
        <w:rPr>
          <w:rFonts w:ascii="Arial" w:hAnsi="Arial" w:cs="Arial"/>
        </w:rPr>
        <w:t xml:space="preserve">, </w:t>
      </w:r>
      <w:r w:rsidRPr="00794D60">
        <w:rPr>
          <w:rFonts w:ascii="Arial" w:hAnsi="Arial" w:cs="Arial"/>
          <w:i/>
        </w:rPr>
        <w:t>H.</w:t>
      </w:r>
      <w:r w:rsidR="003F6E72" w:rsidRPr="00794D60">
        <w:rPr>
          <w:rFonts w:ascii="Arial" w:hAnsi="Arial" w:cs="Arial"/>
          <w:i/>
        </w:rPr>
        <w:t xml:space="preserve"> </w:t>
      </w:r>
      <w:proofErr w:type="spellStart"/>
      <w:r w:rsidRPr="00794D60">
        <w:rPr>
          <w:rFonts w:ascii="Arial" w:hAnsi="Arial" w:cs="Arial"/>
          <w:i/>
        </w:rPr>
        <w:t>costaricensis</w:t>
      </w:r>
      <w:proofErr w:type="spellEnd"/>
      <w:r w:rsidRPr="00794D60">
        <w:rPr>
          <w:rFonts w:ascii="Arial" w:hAnsi="Arial" w:cs="Arial"/>
          <w:i/>
        </w:rPr>
        <w:t xml:space="preserve">, e H. </w:t>
      </w:r>
      <w:proofErr w:type="spellStart"/>
      <w:r w:rsidRPr="00794D60">
        <w:rPr>
          <w:rFonts w:ascii="Arial" w:hAnsi="Arial" w:cs="Arial"/>
          <w:i/>
        </w:rPr>
        <w:t>megalanthus</w:t>
      </w:r>
      <w:proofErr w:type="spellEnd"/>
      <w:r w:rsidRPr="00794D60">
        <w:rPr>
          <w:rFonts w:ascii="Arial" w:hAnsi="Arial" w:cs="Arial"/>
          <w:i/>
        </w:rPr>
        <w:t xml:space="preserve"> (sinónimo </w:t>
      </w:r>
      <w:proofErr w:type="spellStart"/>
      <w:r w:rsidRPr="00794D60">
        <w:rPr>
          <w:rFonts w:ascii="Arial" w:hAnsi="Arial" w:cs="Arial"/>
          <w:i/>
        </w:rPr>
        <w:t>Selenicereus</w:t>
      </w:r>
      <w:proofErr w:type="spellEnd"/>
      <w:r w:rsidRPr="00794D60">
        <w:rPr>
          <w:rFonts w:ascii="Arial" w:hAnsi="Arial" w:cs="Arial"/>
          <w:i/>
        </w:rPr>
        <w:t xml:space="preserve"> </w:t>
      </w:r>
      <w:proofErr w:type="spellStart"/>
      <w:r w:rsidRPr="00794D60">
        <w:rPr>
          <w:rFonts w:ascii="Arial" w:hAnsi="Arial" w:cs="Arial"/>
          <w:i/>
        </w:rPr>
        <w:t>megalanthus</w:t>
      </w:r>
      <w:proofErr w:type="spellEnd"/>
      <w:r w:rsidRPr="00D93DD5">
        <w:rPr>
          <w:rFonts w:ascii="Arial" w:hAnsi="Arial" w:cs="Arial"/>
        </w:rPr>
        <w:t xml:space="preserve">) </w:t>
      </w:r>
      <w:r w:rsidRPr="00D93DD5">
        <w:rPr>
          <w:rFonts w:ascii="Arial" w:hAnsi="Arial" w:cs="Arial"/>
        </w:rPr>
        <w:fldChar w:fldCharType="begin" w:fldLock="1"/>
      </w:r>
      <w:r w:rsidR="0068087E">
        <w:rPr>
          <w:rFonts w:ascii="Arial" w:hAnsi="Arial" w:cs="Arial"/>
        </w:rPr>
        <w:instrText>ADDIN CSL_CITATION {"citationItems":[{"id":"ITEM-1","itemData":{"author":[{"dropping-particle":"","family":"BETANCOURT","given":"B","non-dropping-particle":"","parse-names":false,"suffix":""},{"dropping-particle":"","family":"TORO","given":"J","non-dropping-particle":"","parse-names":false,"suffix":""},{"dropping-particle":"","family":"MOSQUERA","given":"H","non-dropping-particle":"","parse-names":false,"suffix":""},{"dropping-particle":"","family":"CASTELLANOS","given":"J","non-dropping-particle":"","parse-names":false,"suffix":""},{"dropping-particle":"","family":"MARTÍNEZ","given":"R","non-dropping-particle":"","parse-names":false,"suffix":""},{"dropping-particle":"","family":"AGUILERA","given":"A","non-dropping-particle":"","parse-names":false,"suffix":""},{"dropping-particle":"","family":"PERDOMO","given":"L","non-dropping-particle":"","parse-names":false,"suffix":""}],"id":"ITEM-1","issued":{"date-parts":[["2010"]]},"number-of-pages":"19-21","publisher-place":"Bogota, Colombia","title":"Desarrollo, Agenda Prospectiva de Investigación y Cauca, Tecnológico para la Cadena Productiva de la Pitaya Amarilla en fresco en el Valle del","type":"book"},"uris":["http://www.mendeley.com/documents/?uuid=21f81b92-9bf0-48c6-bbe7-4b754495fda3"]},{"id":"ITEM-2","itemData":{"DOI":"10.1007/978-90-481-8661-7_90","author":[{"dropping-particle":"","family":"Lim","given":"T. K.","non-dropping-particle":"","parse-names":false,"suffix":""}],"container-title":"Edible Medicinal and Non-Medicinal Plants","id":"ITEM-2","issued":{"date-parts":[["2012"]]},"page":"640-642","publisher":"Springer Netherlands","publisher-place":"Dordrecht","title":"Hylocereus megalanthus","type":"chapter"},"uris":["http://www.mendeley.com/documents/?uuid=e44c59ac-12b3-3ff4-a1bc-cff8289071f8"]}],"mendeley":{"formattedCitation":"(BETANCOURT et al. 2010, Lim 2012)","manualFormatting":"(Betancourt et al., 2010; Lim, 2012)","plainTextFormattedCitation":"(BETANCOURT et al. 2010, Lim 2012)","previouslyFormattedCitation":"(BETANCOURT et al. 2010, Lim 2012)"},"properties":{"noteIndex":0},"schema":"https://github.com/citation-style-language/schema/raw/master/csl-citation.json"}</w:instrText>
      </w:r>
      <w:r w:rsidRPr="00D93DD5">
        <w:rPr>
          <w:rFonts w:ascii="Arial" w:hAnsi="Arial" w:cs="Arial"/>
        </w:rPr>
        <w:fldChar w:fldCharType="separate"/>
      </w:r>
      <w:r w:rsidR="00C13E33" w:rsidRPr="00C13E33">
        <w:rPr>
          <w:rFonts w:ascii="Arial" w:hAnsi="Arial" w:cs="Arial"/>
          <w:noProof/>
        </w:rPr>
        <w:t>(</w:t>
      </w:r>
      <w:r w:rsidR="009C34F9" w:rsidRPr="00C13E33">
        <w:rPr>
          <w:rFonts w:ascii="Arial" w:hAnsi="Arial" w:cs="Arial"/>
          <w:noProof/>
        </w:rPr>
        <w:t>Betancourt</w:t>
      </w:r>
      <w:r w:rsidR="00C13E33" w:rsidRPr="00C13E33">
        <w:rPr>
          <w:rFonts w:ascii="Arial" w:hAnsi="Arial" w:cs="Arial"/>
          <w:noProof/>
        </w:rPr>
        <w:t xml:space="preserve"> </w:t>
      </w:r>
      <w:r w:rsidR="00C13E33" w:rsidRPr="00C13E33">
        <w:rPr>
          <w:rFonts w:ascii="Arial" w:hAnsi="Arial" w:cs="Arial"/>
          <w:i/>
          <w:noProof/>
        </w:rPr>
        <w:t>et al.</w:t>
      </w:r>
      <w:r w:rsidR="0077172E">
        <w:rPr>
          <w:rFonts w:ascii="Arial" w:hAnsi="Arial" w:cs="Arial"/>
          <w:noProof/>
        </w:rPr>
        <w:t>, 2010; Lim, 2012</w:t>
      </w:r>
      <w:r w:rsidR="00C13E33" w:rsidRPr="00C13E33">
        <w:rPr>
          <w:rFonts w:ascii="Arial" w:hAnsi="Arial" w:cs="Arial"/>
          <w:noProof/>
        </w:rPr>
        <w:t>)</w:t>
      </w:r>
      <w:r w:rsidRPr="00D93DD5">
        <w:rPr>
          <w:rFonts w:ascii="Arial" w:hAnsi="Arial" w:cs="Arial"/>
        </w:rPr>
        <w:fldChar w:fldCharType="end"/>
      </w:r>
      <w:r w:rsidR="000969B3">
        <w:rPr>
          <w:rFonts w:ascii="Arial" w:hAnsi="Arial" w:cs="Arial"/>
        </w:rPr>
        <w:t>.</w:t>
      </w:r>
    </w:p>
    <w:p w:rsidR="0027377B" w:rsidRDefault="0027377B" w:rsidP="000969B3">
      <w:pPr>
        <w:spacing w:after="240" w:line="360" w:lineRule="auto"/>
        <w:jc w:val="both"/>
        <w:rPr>
          <w:rFonts w:ascii="Arial" w:hAnsi="Arial" w:cs="Arial"/>
        </w:rPr>
      </w:pPr>
      <w:r w:rsidRPr="00D93DD5">
        <w:rPr>
          <w:rFonts w:ascii="Arial" w:hAnsi="Arial" w:cs="Arial"/>
        </w:rPr>
        <w:t xml:space="preserve">De acuerdo a la coloración de la fruta, se distinguen pitahayas rojas y amarillas. Entre las pitahayas rojas se destacan las siguientes especies: </w:t>
      </w:r>
      <w:r w:rsidRPr="00794D60">
        <w:rPr>
          <w:rFonts w:ascii="Arial" w:hAnsi="Arial" w:cs="Arial"/>
          <w:i/>
        </w:rPr>
        <w:t xml:space="preserve">H. </w:t>
      </w:r>
      <w:proofErr w:type="spellStart"/>
      <w:r w:rsidRPr="00794D60">
        <w:rPr>
          <w:rFonts w:ascii="Arial" w:hAnsi="Arial" w:cs="Arial"/>
          <w:i/>
        </w:rPr>
        <w:t>undatus</w:t>
      </w:r>
      <w:proofErr w:type="spellEnd"/>
      <w:r w:rsidRPr="00794D60">
        <w:rPr>
          <w:rFonts w:ascii="Arial" w:hAnsi="Arial" w:cs="Arial"/>
          <w:i/>
        </w:rPr>
        <w:t xml:space="preserve">, conocida como Dragon </w:t>
      </w:r>
      <w:proofErr w:type="spellStart"/>
      <w:r w:rsidRPr="00794D60">
        <w:rPr>
          <w:rFonts w:ascii="Arial" w:hAnsi="Arial" w:cs="Arial"/>
          <w:i/>
        </w:rPr>
        <w:t>Fruit</w:t>
      </w:r>
      <w:proofErr w:type="spellEnd"/>
      <w:r w:rsidRPr="00794D60">
        <w:rPr>
          <w:rFonts w:ascii="Arial" w:hAnsi="Arial" w:cs="Arial"/>
          <w:i/>
        </w:rPr>
        <w:t xml:space="preserve">, H. </w:t>
      </w:r>
      <w:proofErr w:type="spellStart"/>
      <w:r w:rsidRPr="00794D60">
        <w:rPr>
          <w:rFonts w:ascii="Arial" w:hAnsi="Arial" w:cs="Arial"/>
          <w:i/>
        </w:rPr>
        <w:t>costaricensi</w:t>
      </w:r>
      <w:r w:rsidR="00B71557" w:rsidRPr="00794D60">
        <w:rPr>
          <w:rFonts w:ascii="Arial" w:hAnsi="Arial" w:cs="Arial"/>
          <w:i/>
        </w:rPr>
        <w:t>s</w:t>
      </w:r>
      <w:proofErr w:type="spellEnd"/>
      <w:r w:rsidR="00B71557" w:rsidRPr="00794D60">
        <w:rPr>
          <w:rFonts w:ascii="Arial" w:hAnsi="Arial" w:cs="Arial"/>
          <w:i/>
        </w:rPr>
        <w:t xml:space="preserve">, H. </w:t>
      </w:r>
      <w:proofErr w:type="spellStart"/>
      <w:r w:rsidR="00B71557" w:rsidRPr="00794D60">
        <w:rPr>
          <w:rFonts w:ascii="Arial" w:hAnsi="Arial" w:cs="Arial"/>
          <w:i/>
        </w:rPr>
        <w:t>purpusii</w:t>
      </w:r>
      <w:proofErr w:type="spellEnd"/>
      <w:r w:rsidR="00B71557" w:rsidRPr="00794D60">
        <w:rPr>
          <w:rFonts w:ascii="Arial" w:hAnsi="Arial" w:cs="Arial"/>
          <w:i/>
        </w:rPr>
        <w:t xml:space="preserve">, e H. </w:t>
      </w:r>
      <w:proofErr w:type="spellStart"/>
      <w:r w:rsidR="00B71557" w:rsidRPr="00794D60">
        <w:rPr>
          <w:rFonts w:ascii="Arial" w:hAnsi="Arial" w:cs="Arial"/>
          <w:i/>
        </w:rPr>
        <w:t>polyrhizus</w:t>
      </w:r>
      <w:proofErr w:type="spellEnd"/>
      <w:r w:rsidR="00B71557" w:rsidRPr="00D93DD5">
        <w:rPr>
          <w:rFonts w:ascii="Arial" w:hAnsi="Arial" w:cs="Arial"/>
        </w:rPr>
        <w:t xml:space="preserve">. </w:t>
      </w:r>
      <w:r w:rsidRPr="00D93DD5">
        <w:rPr>
          <w:rFonts w:ascii="Arial" w:hAnsi="Arial" w:cs="Arial"/>
        </w:rPr>
        <w:t xml:space="preserve">Entre las pitahayas amarillas la más comercial es </w:t>
      </w:r>
      <w:r w:rsidRPr="00794D60">
        <w:rPr>
          <w:rFonts w:ascii="Arial" w:hAnsi="Arial" w:cs="Arial"/>
          <w:i/>
        </w:rPr>
        <w:t xml:space="preserve">H. </w:t>
      </w:r>
      <w:proofErr w:type="spellStart"/>
      <w:r w:rsidRPr="00794D60">
        <w:rPr>
          <w:rFonts w:ascii="Arial" w:hAnsi="Arial" w:cs="Arial"/>
          <w:i/>
        </w:rPr>
        <w:t>megalanthus</w:t>
      </w:r>
      <w:proofErr w:type="spellEnd"/>
      <w:r w:rsidRPr="00D93DD5">
        <w:rPr>
          <w:rFonts w:ascii="Arial" w:hAnsi="Arial" w:cs="Arial"/>
        </w:rPr>
        <w:t xml:space="preserve"> (sinónimo </w:t>
      </w:r>
      <w:proofErr w:type="spellStart"/>
      <w:r w:rsidRPr="00794D60">
        <w:rPr>
          <w:rFonts w:ascii="Arial" w:hAnsi="Arial" w:cs="Arial"/>
          <w:i/>
        </w:rPr>
        <w:t>Selenicereus</w:t>
      </w:r>
      <w:proofErr w:type="spellEnd"/>
      <w:r w:rsidRPr="00794D60">
        <w:rPr>
          <w:rFonts w:ascii="Arial" w:hAnsi="Arial" w:cs="Arial"/>
          <w:i/>
        </w:rPr>
        <w:t xml:space="preserve"> </w:t>
      </w:r>
      <w:proofErr w:type="spellStart"/>
      <w:r w:rsidRPr="00794D60">
        <w:rPr>
          <w:rFonts w:ascii="Arial" w:hAnsi="Arial" w:cs="Arial"/>
          <w:i/>
        </w:rPr>
        <w:t>megalanthus</w:t>
      </w:r>
      <w:proofErr w:type="spellEnd"/>
      <w:r w:rsidRPr="00D93DD5">
        <w:rPr>
          <w:rFonts w:ascii="Arial" w:hAnsi="Arial" w:cs="Arial"/>
        </w:rPr>
        <w:t>).</w:t>
      </w:r>
      <w:r w:rsidRPr="00D93DD5">
        <w:rPr>
          <w:rFonts w:ascii="Arial" w:hAnsi="Arial" w:cs="Arial"/>
        </w:rPr>
        <w:fldChar w:fldCharType="begin" w:fldLock="1"/>
      </w:r>
      <w:r w:rsidR="0068087E">
        <w:rPr>
          <w:rFonts w:ascii="Arial" w:hAnsi="Arial" w:cs="Arial"/>
        </w:rPr>
        <w:instrText>ADDIN CSL_CITATION {"citationItems":[{"id":"ITEM-1","itemData":{"author":[{"dropping-particle":"","family":"GUNASENA","given":"Hi","non-dropping-particle":"","parse-names":false,"suffix":""},{"dropping-particle":"","family":"PUSHPAKUMARA","given":"D","non-dropping-particle":"","parse-names":false,"suffix":""},{"dropping-particle":"","family":"KARIYAWASAM","given":"M","non-dropping-particle":"","parse-names":false,"suffix":""}],"id":"ITEM-1","issued":{"date-parts":[["2007"]]},"number-of-pages":"110-113","publisher":"World Agroforestry Centre 1","title":"Dragon Fruit Hylocereus undatus (Haw.) Britton and Rose","type":"book","volume":"4"},"uris":["http://www.mendeley.com/documents/?uuid=71c392af-9efd-431e-9905-ef3723fa2b4e"]}],"mendeley":{"formattedCitation":"(GUNASENA et al. 2007)","manualFormatting":"(Gunasena et al. 2007)","plainTextFormattedCitation":"(GUNASENA et al. 2007)","previouslyFormattedCitation":"(GUNASENA et al. 2007)"},"properties":{"noteIndex":0},"schema":"https://github.com/citation-style-language/schema/raw/master/csl-citation.json"}</w:instrText>
      </w:r>
      <w:r w:rsidRPr="00D93DD5">
        <w:rPr>
          <w:rFonts w:ascii="Arial" w:hAnsi="Arial" w:cs="Arial"/>
        </w:rPr>
        <w:fldChar w:fldCharType="separate"/>
      </w:r>
      <w:r w:rsidRPr="00D93DD5">
        <w:rPr>
          <w:rFonts w:ascii="Arial" w:hAnsi="Arial" w:cs="Arial"/>
          <w:noProof/>
        </w:rPr>
        <w:t>(</w:t>
      </w:r>
      <w:proofErr w:type="spellStart"/>
      <w:r w:rsidRPr="00D93DD5">
        <w:rPr>
          <w:rFonts w:ascii="Arial" w:hAnsi="Arial" w:cs="Arial"/>
          <w:noProof/>
        </w:rPr>
        <w:t>Gunasena</w:t>
      </w:r>
      <w:proofErr w:type="spellEnd"/>
      <w:r w:rsidRPr="00D93DD5">
        <w:rPr>
          <w:rFonts w:ascii="Arial" w:hAnsi="Arial" w:cs="Arial"/>
          <w:noProof/>
        </w:rPr>
        <w:t xml:space="preserve"> et al. 2007)</w:t>
      </w:r>
      <w:r w:rsidRPr="00D93DD5">
        <w:rPr>
          <w:rFonts w:ascii="Arial" w:hAnsi="Arial" w:cs="Arial"/>
        </w:rPr>
        <w:fldChar w:fldCharType="end"/>
      </w:r>
      <w:r w:rsidR="000969B3">
        <w:rPr>
          <w:rFonts w:ascii="Arial" w:hAnsi="Arial" w:cs="Arial"/>
        </w:rPr>
        <w:t>.</w:t>
      </w:r>
    </w:p>
    <w:p w:rsidR="004315F5" w:rsidRDefault="0027377B" w:rsidP="000969B3">
      <w:pPr>
        <w:spacing w:after="240" w:line="360" w:lineRule="auto"/>
        <w:jc w:val="both"/>
        <w:rPr>
          <w:rFonts w:ascii="Arial" w:hAnsi="Arial" w:cs="Arial"/>
        </w:rPr>
      </w:pPr>
      <w:r w:rsidRPr="00D93DD5">
        <w:rPr>
          <w:rFonts w:ascii="Arial" w:hAnsi="Arial" w:cs="Arial"/>
        </w:rPr>
        <w:t>Según el hábito de crecimiento de los tallos, las pitahayas se pueden clasificar en trepadoras y en pitahayas columnares. Las primeras se diferencian porque necesitan un tutor para mantenerse erguidas. Mientras las pitahayas columnares pueden mantenerse erguidas por sí mismas. Las especies de pitah</w:t>
      </w:r>
      <w:r w:rsidR="00B71557" w:rsidRPr="00D93DD5">
        <w:rPr>
          <w:rFonts w:ascii="Arial" w:hAnsi="Arial" w:cs="Arial"/>
        </w:rPr>
        <w:t>ayas comerciales son trepadoras.</w:t>
      </w:r>
      <w:r w:rsidRPr="00D93DD5">
        <w:rPr>
          <w:rFonts w:ascii="Arial" w:hAnsi="Arial" w:cs="Arial"/>
        </w:rPr>
        <w:t xml:space="preserve"> Entre las pitahayas trepadoras se encuentran el género </w:t>
      </w:r>
      <w:proofErr w:type="spellStart"/>
      <w:r w:rsidRPr="00D93DD5">
        <w:rPr>
          <w:rFonts w:ascii="Arial" w:hAnsi="Arial" w:cs="Arial"/>
        </w:rPr>
        <w:t>Hylocereus</w:t>
      </w:r>
      <w:proofErr w:type="spellEnd"/>
      <w:r w:rsidRPr="00D93DD5">
        <w:rPr>
          <w:rFonts w:ascii="Arial" w:hAnsi="Arial" w:cs="Arial"/>
        </w:rPr>
        <w:t>, en el cual se incluyen especies que antes pertenecía</w:t>
      </w:r>
      <w:r w:rsidR="00BA7AB3">
        <w:rPr>
          <w:rFonts w:ascii="Arial" w:hAnsi="Arial" w:cs="Arial"/>
        </w:rPr>
        <w:t xml:space="preserve">n al género </w:t>
      </w:r>
      <w:proofErr w:type="spellStart"/>
      <w:r w:rsidR="00BA7AB3">
        <w:rPr>
          <w:rFonts w:ascii="Arial" w:hAnsi="Arial" w:cs="Arial"/>
        </w:rPr>
        <w:t>Selenicereus</w:t>
      </w:r>
      <w:proofErr w:type="spellEnd"/>
      <w:r w:rsidR="00BA7AB3">
        <w:rPr>
          <w:rFonts w:ascii="Arial" w:hAnsi="Arial" w:cs="Arial"/>
        </w:rPr>
        <w:t>, mencionado por Lim</w:t>
      </w:r>
      <w:r w:rsidRPr="00D93DD5">
        <w:rPr>
          <w:rFonts w:ascii="Arial" w:hAnsi="Arial" w:cs="Arial"/>
        </w:rPr>
        <w:t xml:space="preserve"> </w:t>
      </w:r>
      <w:r w:rsidR="00BA7AB3">
        <w:rPr>
          <w:rFonts w:ascii="Arial" w:hAnsi="Arial" w:cs="Arial"/>
        </w:rPr>
        <w:t>(</w:t>
      </w:r>
      <w:r w:rsidRPr="00D93DD5">
        <w:rPr>
          <w:rFonts w:ascii="Arial" w:hAnsi="Arial" w:cs="Arial"/>
        </w:rPr>
        <w:t xml:space="preserve">2012). Dentro de pitahayas de crecimiento columnar están los géneros </w:t>
      </w:r>
      <w:proofErr w:type="spellStart"/>
      <w:r w:rsidRPr="00D93DD5">
        <w:rPr>
          <w:rFonts w:ascii="Arial" w:hAnsi="Arial" w:cs="Arial"/>
        </w:rPr>
        <w:t>Stenocereus</w:t>
      </w:r>
      <w:proofErr w:type="spellEnd"/>
      <w:r w:rsidRPr="00D93DD5">
        <w:rPr>
          <w:rFonts w:ascii="Arial" w:hAnsi="Arial" w:cs="Arial"/>
        </w:rPr>
        <w:t xml:space="preserve">, </w:t>
      </w:r>
      <w:proofErr w:type="spellStart"/>
      <w:r w:rsidRPr="00D93DD5">
        <w:rPr>
          <w:rFonts w:ascii="Arial" w:hAnsi="Arial" w:cs="Arial"/>
        </w:rPr>
        <w:t>Peniocereus</w:t>
      </w:r>
      <w:proofErr w:type="spellEnd"/>
      <w:r w:rsidRPr="00D93DD5">
        <w:rPr>
          <w:rFonts w:ascii="Arial" w:hAnsi="Arial" w:cs="Arial"/>
        </w:rPr>
        <w:t xml:space="preserve">, </w:t>
      </w:r>
      <w:proofErr w:type="spellStart"/>
      <w:r w:rsidRPr="00D93DD5">
        <w:rPr>
          <w:rFonts w:ascii="Arial" w:hAnsi="Arial" w:cs="Arial"/>
        </w:rPr>
        <w:t>Pilosocereus</w:t>
      </w:r>
      <w:proofErr w:type="spellEnd"/>
      <w:r w:rsidRPr="00D93DD5">
        <w:rPr>
          <w:rFonts w:ascii="Arial" w:hAnsi="Arial" w:cs="Arial"/>
        </w:rPr>
        <w:t xml:space="preserve">, y </w:t>
      </w:r>
      <w:proofErr w:type="spellStart"/>
      <w:r w:rsidRPr="00D93DD5">
        <w:rPr>
          <w:rFonts w:ascii="Arial" w:hAnsi="Arial" w:cs="Arial"/>
        </w:rPr>
        <w:t>Echinocereus</w:t>
      </w:r>
      <w:proofErr w:type="spellEnd"/>
      <w:r w:rsidRPr="00D93DD5">
        <w:rPr>
          <w:rFonts w:ascii="Arial" w:hAnsi="Arial" w:cs="Arial"/>
        </w:rPr>
        <w:t xml:space="preserve"> </w:t>
      </w:r>
      <w:r w:rsidR="00D54EC6">
        <w:rPr>
          <w:rFonts w:ascii="Arial" w:hAnsi="Arial" w:cs="Arial"/>
        </w:rPr>
        <w:t>(</w:t>
      </w:r>
      <w:r w:rsidRPr="00D93DD5">
        <w:rPr>
          <w:rFonts w:ascii="Arial" w:hAnsi="Arial" w:cs="Arial"/>
        </w:rPr>
        <w:fldChar w:fldCharType="begin" w:fldLock="1"/>
      </w:r>
      <w:r w:rsidR="00D54EC6">
        <w:rPr>
          <w:rFonts w:ascii="Arial" w:hAnsi="Arial" w:cs="Arial"/>
        </w:rPr>
        <w:instrText>ADDIN CSL_CITATION {"citationItems":[{"id":"ITEM-1","itemData":{"ISBN":"0881924989","author":[{"dropping-particle":"","family":"Anderson","given":"E","non-dropping-particle":"","parse-names":false,"suffix":""}],"id":"ITEM-1","issued":{"date-parts":[["2001"]]},"number-of-pages":"20-24; 380-381","publisher":"Timber Press , de Portland, Oregon, 2004","publisher-place":"US","title":"The Cactus Family.","type":"book"},"uris":["http://www.mendeley.com/documents/?uuid=2db4b698-4e39-4065-9287-49d4b8db97dd"]}],"mendeley":{"formattedCitation":"(Anderson 2001)","manualFormatting":"Anderson, 2001)","plainTextFormattedCitation":"(Anderson 2001)","previouslyFormattedCitation":"(Anderson 2001)"},"properties":{"noteIndex":0},"schema":"https://github.com/citation-style-language/schema/raw/master/csl-citation.json"}</w:instrText>
      </w:r>
      <w:r w:rsidRPr="00D93DD5">
        <w:rPr>
          <w:rFonts w:ascii="Arial" w:hAnsi="Arial" w:cs="Arial"/>
        </w:rPr>
        <w:fldChar w:fldCharType="separate"/>
      </w:r>
      <w:r w:rsidR="00005D8A" w:rsidRPr="00005D8A">
        <w:rPr>
          <w:rFonts w:ascii="Arial" w:hAnsi="Arial" w:cs="Arial"/>
          <w:noProof/>
        </w:rPr>
        <w:t>Anderson</w:t>
      </w:r>
      <w:r w:rsidR="00CA1EB9">
        <w:rPr>
          <w:rFonts w:ascii="Arial" w:hAnsi="Arial" w:cs="Arial"/>
          <w:noProof/>
        </w:rPr>
        <w:t>,</w:t>
      </w:r>
      <w:r w:rsidR="00D54EC6">
        <w:rPr>
          <w:rFonts w:ascii="Arial" w:hAnsi="Arial" w:cs="Arial"/>
          <w:noProof/>
        </w:rPr>
        <w:t xml:space="preserve"> </w:t>
      </w:r>
      <w:r w:rsidR="00005D8A" w:rsidRPr="00005D8A">
        <w:rPr>
          <w:rFonts w:ascii="Arial" w:hAnsi="Arial" w:cs="Arial"/>
          <w:noProof/>
        </w:rPr>
        <w:t>2001)</w:t>
      </w:r>
      <w:r w:rsidRPr="00D93DD5">
        <w:rPr>
          <w:rFonts w:ascii="Arial" w:hAnsi="Arial" w:cs="Arial"/>
        </w:rPr>
        <w:fldChar w:fldCharType="end"/>
      </w:r>
      <w:r w:rsidR="000969B3">
        <w:rPr>
          <w:rFonts w:ascii="Arial" w:hAnsi="Arial" w:cs="Arial"/>
        </w:rPr>
        <w:t>.</w:t>
      </w:r>
    </w:p>
    <w:p w:rsidR="0027377B" w:rsidRPr="00D93DD5" w:rsidRDefault="009B1940" w:rsidP="000969B3">
      <w:pPr>
        <w:spacing w:after="240" w:line="360" w:lineRule="auto"/>
        <w:jc w:val="both"/>
        <w:rPr>
          <w:rFonts w:ascii="Arial" w:hAnsi="Arial" w:cs="Arial"/>
          <w:b/>
        </w:rPr>
      </w:pPr>
      <w:r>
        <w:rPr>
          <w:rFonts w:ascii="Arial" w:hAnsi="Arial" w:cs="Arial"/>
          <w:b/>
        </w:rPr>
        <w:t>3</w:t>
      </w:r>
      <w:r w:rsidR="005A1DC6" w:rsidRPr="00D93DD5">
        <w:rPr>
          <w:rFonts w:ascii="Arial" w:hAnsi="Arial" w:cs="Arial"/>
          <w:b/>
        </w:rPr>
        <w:t xml:space="preserve">.1.2. </w:t>
      </w:r>
      <w:r w:rsidR="0027377B" w:rsidRPr="00D93DD5">
        <w:rPr>
          <w:rFonts w:ascii="Arial" w:hAnsi="Arial" w:cs="Arial"/>
          <w:b/>
        </w:rPr>
        <w:t xml:space="preserve">Origen y distribución </w:t>
      </w:r>
      <w:r w:rsidR="000969B3">
        <w:rPr>
          <w:rFonts w:ascii="Arial" w:hAnsi="Arial" w:cs="Arial"/>
          <w:b/>
        </w:rPr>
        <w:t>de las pitahayas más cultivadas</w:t>
      </w:r>
    </w:p>
    <w:p w:rsidR="000D5B21" w:rsidRPr="00D93DD5" w:rsidRDefault="0027377B" w:rsidP="000969B3">
      <w:pPr>
        <w:spacing w:after="240" w:line="360" w:lineRule="auto"/>
        <w:jc w:val="both"/>
        <w:rPr>
          <w:rFonts w:ascii="Arial" w:hAnsi="Arial" w:cs="Arial"/>
        </w:rPr>
      </w:pPr>
      <w:r w:rsidRPr="00D93DD5">
        <w:rPr>
          <w:rFonts w:ascii="Arial" w:hAnsi="Arial" w:cs="Arial"/>
        </w:rPr>
        <w:t>La especie H</w:t>
      </w:r>
      <w:r w:rsidR="00BA7AB3">
        <w:rPr>
          <w:rFonts w:ascii="Arial" w:hAnsi="Arial" w:cs="Arial"/>
        </w:rPr>
        <w:t xml:space="preserve">. </w:t>
      </w:r>
      <w:proofErr w:type="spellStart"/>
      <w:r w:rsidR="00BA7AB3">
        <w:rPr>
          <w:rFonts w:ascii="Arial" w:hAnsi="Arial" w:cs="Arial"/>
        </w:rPr>
        <w:t>undatus</w:t>
      </w:r>
      <w:proofErr w:type="spellEnd"/>
      <w:r w:rsidR="00BA7AB3">
        <w:rPr>
          <w:rFonts w:ascii="Arial" w:hAnsi="Arial" w:cs="Arial"/>
        </w:rPr>
        <w:t xml:space="preserve">, con mayor superficie, </w:t>
      </w:r>
      <w:r w:rsidRPr="00D93DD5">
        <w:rPr>
          <w:rFonts w:ascii="Arial" w:hAnsi="Arial" w:cs="Arial"/>
        </w:rPr>
        <w:t xml:space="preserve">es originaria de América Central y parte de Sudamérica. A nivel mundial la distribución de esta especie está dada en la siguiente forma: 7.350 ha en </w:t>
      </w:r>
      <w:r w:rsidR="00BA7AB3">
        <w:rPr>
          <w:rFonts w:ascii="Arial" w:hAnsi="Arial" w:cs="Arial"/>
        </w:rPr>
        <w:t xml:space="preserve">Vietnam, 1.050 ha en Tailandia, </w:t>
      </w:r>
      <w:r w:rsidRPr="00D93DD5">
        <w:rPr>
          <w:rFonts w:ascii="Arial" w:hAnsi="Arial" w:cs="Arial"/>
        </w:rPr>
        <w:t>927 ha en Malasia, 504 ha en México, 125 ha en Israel, y superficies menores en Brasil y Estad</w:t>
      </w:r>
      <w:r w:rsidR="00775946">
        <w:rPr>
          <w:rFonts w:ascii="Arial" w:hAnsi="Arial" w:cs="Arial"/>
        </w:rPr>
        <w:t xml:space="preserve">os Unidos </w:t>
      </w:r>
      <w:r w:rsidR="00D54EC6">
        <w:rPr>
          <w:rFonts w:ascii="Arial" w:hAnsi="Arial" w:cs="Arial"/>
        </w:rPr>
        <w:t>(</w:t>
      </w:r>
      <w:r w:rsidR="00505568">
        <w:rPr>
          <w:rFonts w:ascii="Arial" w:hAnsi="Arial" w:cs="Arial"/>
        </w:rPr>
        <w:t xml:space="preserve">Betancourt et al. </w:t>
      </w:r>
      <w:r w:rsidRPr="00D93DD5">
        <w:rPr>
          <w:rFonts w:ascii="Arial" w:hAnsi="Arial" w:cs="Arial"/>
        </w:rPr>
        <w:t>2010).</w:t>
      </w:r>
    </w:p>
    <w:p w:rsidR="004933FD" w:rsidRPr="000969B3" w:rsidRDefault="009B1940" w:rsidP="000969B3">
      <w:pPr>
        <w:spacing w:after="240" w:line="360" w:lineRule="auto"/>
        <w:jc w:val="both"/>
        <w:rPr>
          <w:rFonts w:ascii="Arial" w:hAnsi="Arial" w:cs="Arial"/>
          <w:b/>
        </w:rPr>
      </w:pPr>
      <w:r>
        <w:rPr>
          <w:rFonts w:ascii="Arial" w:hAnsi="Arial" w:cs="Arial"/>
          <w:b/>
        </w:rPr>
        <w:lastRenderedPageBreak/>
        <w:t>3</w:t>
      </w:r>
      <w:r w:rsidR="00F55316" w:rsidRPr="00F55316">
        <w:rPr>
          <w:rFonts w:ascii="Arial" w:hAnsi="Arial" w:cs="Arial"/>
          <w:b/>
        </w:rPr>
        <w:t xml:space="preserve">.1.3. Fruto </w:t>
      </w:r>
    </w:p>
    <w:p w:rsidR="00F84E14" w:rsidRDefault="00F55316" w:rsidP="000969B3">
      <w:pPr>
        <w:spacing w:after="240" w:line="360" w:lineRule="auto"/>
        <w:jc w:val="both"/>
        <w:rPr>
          <w:rFonts w:ascii="Arial" w:hAnsi="Arial" w:cs="Arial"/>
        </w:rPr>
      </w:pPr>
      <w:r w:rsidRPr="000D5B21">
        <w:rPr>
          <w:rFonts w:ascii="Arial" w:hAnsi="Arial" w:cs="Arial"/>
        </w:rPr>
        <w:t>Es una baya, indehiscente, de colo</w:t>
      </w:r>
      <w:r w:rsidR="000D5B21" w:rsidRPr="000D5B21">
        <w:rPr>
          <w:rFonts w:ascii="Arial" w:hAnsi="Arial" w:cs="Arial"/>
        </w:rPr>
        <w:t>r amarillo al madurar (Figura 1</w:t>
      </w:r>
      <w:r w:rsidRPr="000D5B21">
        <w:rPr>
          <w:rFonts w:ascii="Arial" w:hAnsi="Arial" w:cs="Arial"/>
        </w:rPr>
        <w:t>). Cuando inicia el llenado luego de la antesis es verde, con protuberancias llamadas mamilas; en el extremo tiene una bráctea y en la base de esta nacen espinas cuyo número varía entre cuatro y ocho por sitio; inicialmente son de color</w:t>
      </w:r>
      <w:r w:rsidR="000D5B21" w:rsidRPr="000D5B21">
        <w:rPr>
          <w:rFonts w:ascii="Arial" w:hAnsi="Arial" w:cs="Arial"/>
        </w:rPr>
        <w:t xml:space="preserve"> morado y al ir madurando el fruto cambian el color a marrón. Tiene un gran número de semillas de color negro o café, bril</w:t>
      </w:r>
      <w:r w:rsidR="00D54EC6">
        <w:rPr>
          <w:rFonts w:ascii="Arial" w:hAnsi="Arial" w:cs="Arial"/>
        </w:rPr>
        <w:t>lantes y cubiertas por un arilo</w:t>
      </w:r>
      <w:r w:rsidR="000D5B21" w:rsidRPr="000D5B21">
        <w:rPr>
          <w:rFonts w:ascii="Arial" w:hAnsi="Arial" w:cs="Arial"/>
        </w:rPr>
        <w:t xml:space="preserve"> </w:t>
      </w:r>
      <w:r w:rsidR="00D54EC6">
        <w:rPr>
          <w:rFonts w:ascii="Arial" w:hAnsi="Arial" w:cs="Arial"/>
        </w:rPr>
        <w:fldChar w:fldCharType="begin" w:fldLock="1"/>
      </w:r>
      <w:r w:rsidR="00B23E07">
        <w:rPr>
          <w:rFonts w:ascii="Arial" w:hAnsi="Arial" w:cs="Arial"/>
        </w:rPr>
        <w:instrText>ADDIN CSL_CITATION {"citationItems":[{"id":"ITEM-1","itemData":{"ISBN":"9789588095653","author":[{"dropping-particle":"","family":"Muñoz","given":"J","non-dropping-particle":"","parse-names":false,"suffix":""},{"dropping-particle":"","family":"Caetano","given":"Creucí","non-dropping-particle":"","parse-names":false,"suffix":""}],"edition":"Segunda","id":"ITEM-1","issued":{"date-parts":[["2010"]]},"publisher-place":"Bogota","title":"Guía ilustrada de la pitahaya amarilla en Colombia","type":"book"},"uris":["http://www.mendeley.com/documents/?uuid=5314bf80-55fd-43f1-aa73-633a3741c64a"]}],"mendeley":{"formattedCitation":"(Muñoz y Caetano 2010)","plainTextFormattedCitation":"(Muñoz y Caetano 2010)","previouslyFormattedCitation":"(Muñoz y Caetano 2010)"},"properties":{"noteIndex":0},"schema":"https://github.com/citation-style-language/schema/raw/master/csl-citation.json"}</w:instrText>
      </w:r>
      <w:r w:rsidR="00D54EC6">
        <w:rPr>
          <w:rFonts w:ascii="Arial" w:hAnsi="Arial" w:cs="Arial"/>
        </w:rPr>
        <w:fldChar w:fldCharType="separate"/>
      </w:r>
      <w:r w:rsidR="00D54EC6" w:rsidRPr="00D54EC6">
        <w:rPr>
          <w:rFonts w:ascii="Arial" w:hAnsi="Arial" w:cs="Arial"/>
          <w:noProof/>
        </w:rPr>
        <w:t>(Muñoz y Caetano 2010)</w:t>
      </w:r>
      <w:r w:rsidR="00D54EC6">
        <w:rPr>
          <w:rFonts w:ascii="Arial" w:hAnsi="Arial" w:cs="Arial"/>
        </w:rPr>
        <w:fldChar w:fldCharType="end"/>
      </w:r>
      <w:r w:rsidR="000D5B21" w:rsidRPr="000D5B21">
        <w:rPr>
          <w:rFonts w:ascii="Arial" w:hAnsi="Arial" w:cs="Arial"/>
        </w:rPr>
        <w:t>.</w:t>
      </w:r>
    </w:p>
    <w:p w:rsidR="002E3EEC" w:rsidRPr="00775946" w:rsidRDefault="0004419C" w:rsidP="002E3EEC">
      <w:pPr>
        <w:rPr>
          <w:rFonts w:ascii="Arial" w:hAnsi="Arial" w:cs="Arial"/>
          <w:bCs/>
        </w:rPr>
      </w:pPr>
      <w:r w:rsidRPr="0004419C">
        <w:rPr>
          <w:rFonts w:ascii="Arial" w:hAnsi="Arial" w:cs="Arial"/>
          <w:b/>
          <w:bCs/>
          <w:color w:val="333333"/>
        </w:rPr>
        <w:t>Figura 1:</w:t>
      </w:r>
      <w:r w:rsidRPr="0004419C">
        <w:rPr>
          <w:rFonts w:ascii="Arial" w:hAnsi="Arial" w:cs="Arial"/>
          <w:bCs/>
          <w:color w:val="333333"/>
        </w:rPr>
        <w:t xml:space="preserve"> </w:t>
      </w:r>
      <w:r w:rsidRPr="00775946">
        <w:rPr>
          <w:rFonts w:ascii="Arial" w:hAnsi="Arial" w:cs="Arial"/>
          <w:bCs/>
        </w:rPr>
        <w:t xml:space="preserve">Partes del fruto de pitahaya amarilla </w:t>
      </w:r>
    </w:p>
    <w:p w:rsidR="002E3EEC" w:rsidRDefault="002E3EEC" w:rsidP="00D1551F">
      <w:pPr>
        <w:spacing w:line="276" w:lineRule="auto"/>
        <w:rPr>
          <w:rFonts w:ascii="Arial" w:hAnsi="Arial" w:cs="Arial"/>
          <w:bCs/>
          <w:color w:val="333333"/>
        </w:rPr>
      </w:pPr>
    </w:p>
    <w:p w:rsidR="000D5B21" w:rsidRPr="00F55316" w:rsidRDefault="000D5B21" w:rsidP="002E3EEC">
      <w:pPr>
        <w:rPr>
          <w:rFonts w:ascii="Arial" w:hAnsi="Arial" w:cs="Arial"/>
        </w:rPr>
      </w:pPr>
      <w:r>
        <w:rPr>
          <w:noProof/>
          <w:lang w:val="es-MX" w:eastAsia="es-MX"/>
        </w:rPr>
        <w:drawing>
          <wp:inline distT="0" distB="0" distL="0" distR="0" wp14:anchorId="5EDFD079" wp14:editId="4B4D9EAD">
            <wp:extent cx="5372100" cy="2381250"/>
            <wp:effectExtent l="0" t="0" r="0" b="0"/>
            <wp:docPr id="13" name="Imagen 13" descr="Figura 11. Partes del fruto de pitaya amarilla (CenicafÃ©, ETIA, 2005). Â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ura 11. Partes del fruto de pitaya amarilla (CenicafÃ©, ETIA, 2005). Â "/>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89386" cy="2388912"/>
                    </a:xfrm>
                    <a:prstGeom prst="rect">
                      <a:avLst/>
                    </a:prstGeom>
                    <a:noFill/>
                    <a:ln>
                      <a:noFill/>
                    </a:ln>
                  </pic:spPr>
                </pic:pic>
              </a:graphicData>
            </a:graphic>
          </wp:inline>
        </w:drawing>
      </w:r>
    </w:p>
    <w:p w:rsidR="00146CB0" w:rsidRPr="000969B3" w:rsidRDefault="002E3EEC" w:rsidP="000969B3">
      <w:pPr>
        <w:pStyle w:val="Ttulo1"/>
        <w:shd w:val="clear" w:color="auto" w:fill="FFFFFF"/>
        <w:spacing w:before="0" w:after="240" w:line="276" w:lineRule="auto"/>
        <w:rPr>
          <w:rFonts w:ascii="Arial" w:hAnsi="Arial" w:cs="Arial"/>
          <w:b w:val="0"/>
          <w:bCs w:val="0"/>
          <w:color w:val="333333"/>
          <w:sz w:val="24"/>
          <w:szCs w:val="24"/>
        </w:rPr>
      </w:pPr>
      <w:r>
        <w:rPr>
          <w:rFonts w:ascii="Arial" w:hAnsi="Arial" w:cs="Arial"/>
          <w:bCs w:val="0"/>
          <w:color w:val="333333"/>
          <w:sz w:val="20"/>
          <w:szCs w:val="24"/>
        </w:rPr>
        <w:t xml:space="preserve">   </w:t>
      </w:r>
      <w:r w:rsidR="0004419C" w:rsidRPr="002E3EEC">
        <w:rPr>
          <w:rFonts w:ascii="Arial" w:hAnsi="Arial" w:cs="Arial"/>
          <w:bCs w:val="0"/>
          <w:color w:val="333333"/>
          <w:sz w:val="20"/>
          <w:szCs w:val="24"/>
        </w:rPr>
        <w:t>Fuente:</w:t>
      </w:r>
      <w:r w:rsidR="00C40F50">
        <w:rPr>
          <w:rFonts w:ascii="Arial" w:hAnsi="Arial" w:cs="Arial"/>
          <w:b w:val="0"/>
          <w:bCs w:val="0"/>
          <w:color w:val="333333"/>
          <w:sz w:val="20"/>
          <w:szCs w:val="24"/>
        </w:rPr>
        <w:t xml:space="preserve"> </w:t>
      </w:r>
      <w:r w:rsidR="00C40F50">
        <w:rPr>
          <w:rFonts w:ascii="Arial" w:hAnsi="Arial" w:cs="Arial"/>
          <w:b w:val="0"/>
          <w:bCs w:val="0"/>
          <w:color w:val="333333"/>
          <w:sz w:val="20"/>
          <w:szCs w:val="24"/>
        </w:rPr>
        <w:fldChar w:fldCharType="begin" w:fldLock="1"/>
      </w:r>
      <w:r w:rsidR="00D54EC6">
        <w:rPr>
          <w:rFonts w:ascii="Arial" w:hAnsi="Arial" w:cs="Arial"/>
          <w:b w:val="0"/>
          <w:bCs w:val="0"/>
          <w:color w:val="333333"/>
          <w:sz w:val="20"/>
          <w:szCs w:val="24"/>
        </w:rPr>
        <w:instrText>ADDIN CSL_CITATION {"citationItems":[{"id":"ITEM-1","itemData":{"author":[{"dropping-particle":"","family":"Medina","given":"Jorge Alberto","non-dropping-particle":"","parse-names":false,"suffix":""},{"dropping-particle":"","family":"Roa","given":"Alexander Rebolledo","non-dropping-particle":"","parse-names":false,"suffix":""},{"dropping-particle":"","family":"Kondo","given":"Takumasa","non-dropping-particle":"","parse-names":false,"suffix":""},{"dropping-particle":"","family":"Toro","given":"Julio Cesar","non-dropping-particle":"","parse-names":false,"suffix":""}],"container-title":"Tecnología para el manejo de pitaya amarilla, Selenicereus megalanthus (K. Schum. ex Vaupel) Moran, en Colombia","id":"ITEM-1","issue":"June","issued":{"date-parts":[["2013"]]},"page":"18","title":"Generalidades del cultivo.","type":"article-journal"},"uris":["http://www.mendeley.com/documents/?uuid=5f2580f9-fa87-49d0-ae3d-bf0ee2331ad0"]}],"mendeley":{"formattedCitation":"(Medina et al. 2013)","plainTextFormattedCitation":"(Medina et al. 2013)","previouslyFormattedCitation":"(Medina et al. 2013)"},"properties":{"noteIndex":0},"schema":"https://github.com/citation-style-language/schema/raw/master/csl-citation.json"}</w:instrText>
      </w:r>
      <w:r w:rsidR="00C40F50">
        <w:rPr>
          <w:rFonts w:ascii="Arial" w:hAnsi="Arial" w:cs="Arial"/>
          <w:b w:val="0"/>
          <w:bCs w:val="0"/>
          <w:color w:val="333333"/>
          <w:sz w:val="20"/>
          <w:szCs w:val="24"/>
        </w:rPr>
        <w:fldChar w:fldCharType="separate"/>
      </w:r>
      <w:r w:rsidR="00C40F50" w:rsidRPr="00C40F50">
        <w:rPr>
          <w:rFonts w:ascii="Arial" w:hAnsi="Arial" w:cs="Arial"/>
          <w:b w:val="0"/>
          <w:bCs w:val="0"/>
          <w:noProof/>
          <w:color w:val="333333"/>
          <w:sz w:val="20"/>
          <w:szCs w:val="24"/>
        </w:rPr>
        <w:t>(Medina et al. 2013)</w:t>
      </w:r>
      <w:r w:rsidR="00C40F50">
        <w:rPr>
          <w:rFonts w:ascii="Arial" w:hAnsi="Arial" w:cs="Arial"/>
          <w:b w:val="0"/>
          <w:bCs w:val="0"/>
          <w:color w:val="333333"/>
          <w:sz w:val="20"/>
          <w:szCs w:val="24"/>
        </w:rPr>
        <w:fldChar w:fldCharType="end"/>
      </w:r>
    </w:p>
    <w:p w:rsidR="002E3EEC" w:rsidRDefault="00146CB0" w:rsidP="000969B3">
      <w:pPr>
        <w:spacing w:after="240" w:line="360" w:lineRule="auto"/>
        <w:jc w:val="both"/>
        <w:rPr>
          <w:rFonts w:ascii="Arial" w:hAnsi="Arial" w:cs="Arial"/>
        </w:rPr>
      </w:pPr>
      <w:r w:rsidRPr="00436C24">
        <w:rPr>
          <w:rFonts w:ascii="Arial" w:hAnsi="Arial" w:cs="Arial"/>
        </w:rPr>
        <w:t>Estudios realizados p</w:t>
      </w:r>
      <w:r w:rsidR="00BA7AB3">
        <w:rPr>
          <w:rFonts w:ascii="Arial" w:hAnsi="Arial" w:cs="Arial"/>
        </w:rPr>
        <w:t xml:space="preserve">or el Programa ETIA de Cenicafé, a cargo de </w:t>
      </w:r>
      <w:r w:rsidR="006F5C51">
        <w:rPr>
          <w:rFonts w:ascii="Arial" w:hAnsi="Arial" w:cs="Arial"/>
        </w:rPr>
        <w:fldChar w:fldCharType="begin" w:fldLock="1"/>
      </w:r>
      <w:r w:rsidR="00D31DEA">
        <w:rPr>
          <w:rFonts w:ascii="Arial" w:hAnsi="Arial" w:cs="Arial"/>
        </w:rPr>
        <w:instrText>ADDIN CSL_CITATION {"citationItems":[{"id":"ITEM-1","itemData":{"author":[{"dropping-particle":"","family":"Rojas","given":"A","non-dropping-particle":"","parse-names":false,"suffix":""},{"dropping-particle":"","family":"Peñuela","given":"M","non-dropping-particle":"","parse-names":false,"suffix":""},{"dropping-particle":"","family":"Chaparro","given":"C","non-dropping-particle":"","parse-names":false,"suffix":""},{"dropping-particle":"","family":"Gómez","given":"P","non-dropping-particle":"","parse-names":false,"suffix":""},{"dropping-particle":"","family":"Aristizabal","given":"V","non-dropping-particle":"","parse-names":false,"suffix":""},{"dropping-particle":"","family":"López","given":"R","non-dropping-particle":"","parse-names":false,"suffix":""}],"container-title":"Cenicafé. SENA","id":"ITEM-1","issued":{"date-parts":[["2005"]]},"page":"166","title":"Caracterización y normalización de los recipientes de comercialización de frutas en Colombia","type":"article-journal"},"uris":["http://www.mendeley.com/documents/?uuid=8abafd93-71a0-4080-bd11-3459660527f1"]}],"mendeley":{"formattedCitation":"(Rojas et al. 2005)","manualFormatting":"Rojas et al. (2005)","plainTextFormattedCitation":"(Rojas et al. 2005)","previouslyFormattedCitation":"(Rojas et al. 2005)"},"properties":{"noteIndex":0},"schema":"https://github.com/citation-style-language/schema/raw/master/csl-citation.json"}</w:instrText>
      </w:r>
      <w:r w:rsidR="006F5C51">
        <w:rPr>
          <w:rFonts w:ascii="Arial" w:hAnsi="Arial" w:cs="Arial"/>
        </w:rPr>
        <w:fldChar w:fldCharType="separate"/>
      </w:r>
      <w:r w:rsidR="006F5C51" w:rsidRPr="006F5C51">
        <w:rPr>
          <w:rFonts w:ascii="Arial" w:hAnsi="Arial" w:cs="Arial"/>
          <w:noProof/>
        </w:rPr>
        <w:t xml:space="preserve">Rojas et al. </w:t>
      </w:r>
      <w:r w:rsidR="006F5C51">
        <w:rPr>
          <w:rFonts w:ascii="Arial" w:hAnsi="Arial" w:cs="Arial"/>
          <w:noProof/>
        </w:rPr>
        <w:t>(</w:t>
      </w:r>
      <w:r w:rsidR="006F5C51" w:rsidRPr="006F5C51">
        <w:rPr>
          <w:rFonts w:ascii="Arial" w:hAnsi="Arial" w:cs="Arial"/>
          <w:noProof/>
        </w:rPr>
        <w:t>2005)</w:t>
      </w:r>
      <w:r w:rsidR="006F5C51">
        <w:rPr>
          <w:rFonts w:ascii="Arial" w:hAnsi="Arial" w:cs="Arial"/>
        </w:rPr>
        <w:fldChar w:fldCharType="end"/>
      </w:r>
      <w:r w:rsidR="00436C24">
        <w:rPr>
          <w:rFonts w:ascii="Arial" w:hAnsi="Arial" w:cs="Arial"/>
        </w:rPr>
        <w:t xml:space="preserve"> </w:t>
      </w:r>
      <w:r w:rsidRPr="00436C24">
        <w:rPr>
          <w:rFonts w:ascii="Arial" w:hAnsi="Arial" w:cs="Arial"/>
        </w:rPr>
        <w:t>determinaron que el fruto está provisto de una cáscara gruesa que representa entre el 46 y el 55% del peso total, consideran que esta es en sí misma una forma natural de empaque debido a que es una protección pasiva. En esta misma investigación se determinó con el uso del penetrómetro que el espacio más débil es el espacio entre mamilas ya que se presenta ruptura de tejidos al hacer presión sobre este sitio. Puede empacarse de tres a cinco capas independiente del estado de madurez, pero si dependiendo del tamaño del fruto.</w:t>
      </w:r>
    </w:p>
    <w:p w:rsidR="00957D3D" w:rsidRPr="000969B3" w:rsidRDefault="003A353C" w:rsidP="000969B3">
      <w:pPr>
        <w:spacing w:after="240" w:line="360" w:lineRule="auto"/>
        <w:jc w:val="both"/>
        <w:rPr>
          <w:rFonts w:ascii="Arial" w:hAnsi="Arial" w:cs="Arial"/>
        </w:rPr>
      </w:pPr>
      <w:r>
        <w:rPr>
          <w:rFonts w:ascii="Arial" w:hAnsi="Arial" w:cs="Arial"/>
        </w:rPr>
        <w:lastRenderedPageBreak/>
        <w:t xml:space="preserve">Según </w:t>
      </w:r>
      <w:r w:rsidR="00F951B7">
        <w:rPr>
          <w:rFonts w:ascii="Arial" w:hAnsi="Arial" w:cs="Arial"/>
        </w:rPr>
        <w:fldChar w:fldCharType="begin" w:fldLock="1"/>
      </w:r>
      <w:r w:rsidR="00376CA3">
        <w:rPr>
          <w:rFonts w:ascii="Arial" w:hAnsi="Arial" w:cs="Arial"/>
        </w:rPr>
        <w:instrText>ADDIN CSL_CITATION {"citationItems":[{"id":"ITEM-1","itemData":{"ISBN":"9789588095653","author":[{"dropping-particle":"","family":"Muñoz","given":"J","non-dropping-particle":"","parse-names":false,"suffix":""},{"dropping-particle":"","family":"Caetano","given":"Creucí","non-dropping-particle":"","parse-names":false,"suffix":""}],"edition":"Segunda","id":"ITEM-1","issued":{"date-parts":[["2010"]]},"publisher-place":"Bogota","title":"Guía ilustrada de la pitahaya amarilla en Colombia","type":"book"},"uris":["http://www.mendeley.com/documents/?uuid=5314bf80-55fd-43f1-aa73-633a3741c64a"]}],"mendeley":{"formattedCitation":"(Muñoz y Caetano 2010)","manualFormatting":"Muñoz y Caetano (2010)","plainTextFormattedCitation":"(Muñoz y Caetano 2010)","previouslyFormattedCitation":"(Muñoz y Caetano 2010)"},"properties":{"noteIndex":0},"schema":"https://github.com/citation-style-language/schema/raw/master/csl-citation.json"}</w:instrText>
      </w:r>
      <w:r w:rsidR="00F951B7">
        <w:rPr>
          <w:rFonts w:ascii="Arial" w:hAnsi="Arial" w:cs="Arial"/>
        </w:rPr>
        <w:fldChar w:fldCharType="separate"/>
      </w:r>
      <w:r w:rsidR="00F951B7" w:rsidRPr="00D54EC6">
        <w:rPr>
          <w:rFonts w:ascii="Arial" w:hAnsi="Arial" w:cs="Arial"/>
          <w:noProof/>
        </w:rPr>
        <w:t xml:space="preserve">Muñoz y Caetano </w:t>
      </w:r>
      <w:r w:rsidR="00F951B7">
        <w:rPr>
          <w:rFonts w:ascii="Arial" w:hAnsi="Arial" w:cs="Arial"/>
          <w:noProof/>
        </w:rPr>
        <w:t>(</w:t>
      </w:r>
      <w:r w:rsidR="00F951B7" w:rsidRPr="00D54EC6">
        <w:rPr>
          <w:rFonts w:ascii="Arial" w:hAnsi="Arial" w:cs="Arial"/>
          <w:noProof/>
        </w:rPr>
        <w:t>2010)</w:t>
      </w:r>
      <w:r w:rsidR="00F951B7">
        <w:rPr>
          <w:rFonts w:ascii="Arial" w:hAnsi="Arial" w:cs="Arial"/>
        </w:rPr>
        <w:fldChar w:fldCharType="end"/>
      </w:r>
      <w:r>
        <w:rPr>
          <w:rFonts w:ascii="Arial" w:hAnsi="Arial" w:cs="Arial"/>
        </w:rPr>
        <w:t>,</w:t>
      </w:r>
      <w:r w:rsidR="002E3EEC">
        <w:rPr>
          <w:rFonts w:ascii="Arial" w:hAnsi="Arial" w:cs="Arial"/>
        </w:rPr>
        <w:t xml:space="preserve"> menciona que las</w:t>
      </w:r>
      <w:r w:rsidR="00436C24" w:rsidRPr="00436C24">
        <w:rPr>
          <w:rFonts w:ascii="Arial" w:hAnsi="Arial" w:cs="Arial"/>
        </w:rPr>
        <w:t xml:space="preserve"> características organolépticas son las que determinan el sabor. La pita</w:t>
      </w:r>
      <w:r w:rsidR="002E3EEC">
        <w:rPr>
          <w:rFonts w:ascii="Arial" w:hAnsi="Arial" w:cs="Arial"/>
        </w:rPr>
        <w:t>ha</w:t>
      </w:r>
      <w:r w:rsidR="00436C24" w:rsidRPr="00436C24">
        <w:rPr>
          <w:rFonts w:ascii="Arial" w:hAnsi="Arial" w:cs="Arial"/>
        </w:rPr>
        <w:t>ya amarilla producida en el Valle del Cauca tiene un promedio 15,03</w:t>
      </w:r>
      <w:r w:rsidR="002E3EEC">
        <w:rPr>
          <w:rFonts w:ascii="Arial" w:hAnsi="Arial" w:cs="Arial"/>
        </w:rPr>
        <w:t xml:space="preserve"> </w:t>
      </w:r>
      <w:r w:rsidR="00436C24" w:rsidRPr="00436C24">
        <w:rPr>
          <w:rFonts w:ascii="Arial" w:hAnsi="Arial" w:cs="Arial"/>
        </w:rPr>
        <w:t>°Brix, con un máximo 17,30</w:t>
      </w:r>
      <w:r w:rsidR="002E3EEC">
        <w:rPr>
          <w:rFonts w:ascii="Arial" w:hAnsi="Arial" w:cs="Arial"/>
        </w:rPr>
        <w:t xml:space="preserve"> </w:t>
      </w:r>
      <w:r w:rsidR="00436C24" w:rsidRPr="00436C24">
        <w:rPr>
          <w:rFonts w:ascii="Arial" w:hAnsi="Arial" w:cs="Arial"/>
        </w:rPr>
        <w:t>°Brix, mientras que el prome</w:t>
      </w:r>
      <w:r w:rsidR="00436C24">
        <w:rPr>
          <w:rFonts w:ascii="Arial" w:hAnsi="Arial" w:cs="Arial"/>
        </w:rPr>
        <w:t xml:space="preserve">dio nacional es de 14,70 </w:t>
      </w:r>
      <w:r w:rsidR="00533C44">
        <w:rPr>
          <w:rFonts w:ascii="Arial" w:hAnsi="Arial" w:cs="Arial"/>
        </w:rPr>
        <w:t>°Brix.</w:t>
      </w:r>
    </w:p>
    <w:p w:rsidR="00B71557" w:rsidRPr="000969B3" w:rsidRDefault="009B1940" w:rsidP="000969B3">
      <w:pPr>
        <w:spacing w:after="240" w:line="360" w:lineRule="auto"/>
        <w:jc w:val="both"/>
        <w:rPr>
          <w:rFonts w:ascii="Arial" w:hAnsi="Arial" w:cs="Arial"/>
          <w:b/>
        </w:rPr>
      </w:pPr>
      <w:r>
        <w:rPr>
          <w:rFonts w:ascii="Arial" w:hAnsi="Arial" w:cs="Arial"/>
          <w:b/>
        </w:rPr>
        <w:t>3</w:t>
      </w:r>
      <w:r w:rsidR="005A1DC6" w:rsidRPr="00D93DD5">
        <w:rPr>
          <w:rFonts w:ascii="Arial" w:hAnsi="Arial" w:cs="Arial"/>
          <w:b/>
        </w:rPr>
        <w:t>.1.3.</w:t>
      </w:r>
      <w:r w:rsidR="00F55316">
        <w:rPr>
          <w:rFonts w:ascii="Arial" w:hAnsi="Arial" w:cs="Arial"/>
          <w:b/>
        </w:rPr>
        <w:t xml:space="preserve">1. </w:t>
      </w:r>
      <w:r w:rsidR="005A1DC6" w:rsidRPr="00D93DD5">
        <w:rPr>
          <w:rFonts w:ascii="Arial" w:hAnsi="Arial" w:cs="Arial"/>
          <w:b/>
        </w:rPr>
        <w:t xml:space="preserve"> </w:t>
      </w:r>
      <w:r w:rsidR="00070887" w:rsidRPr="00D93DD5">
        <w:rPr>
          <w:rFonts w:ascii="Arial" w:hAnsi="Arial" w:cs="Arial"/>
          <w:b/>
        </w:rPr>
        <w:t>Pr</w:t>
      </w:r>
      <w:r w:rsidR="000969B3">
        <w:rPr>
          <w:rFonts w:ascii="Arial" w:hAnsi="Arial" w:cs="Arial"/>
          <w:b/>
        </w:rPr>
        <w:t>opiedades del fruto de pitahaya</w:t>
      </w:r>
    </w:p>
    <w:p w:rsidR="004A12FB" w:rsidRPr="00D93DD5" w:rsidRDefault="00070887" w:rsidP="000969B3">
      <w:pPr>
        <w:spacing w:after="240" w:line="360" w:lineRule="auto"/>
        <w:jc w:val="both"/>
        <w:rPr>
          <w:rFonts w:ascii="Arial" w:hAnsi="Arial" w:cs="Arial"/>
        </w:rPr>
      </w:pPr>
      <w:r w:rsidRPr="00D93DD5">
        <w:rPr>
          <w:rFonts w:ascii="Arial" w:hAnsi="Arial" w:cs="Arial"/>
        </w:rPr>
        <w:t>La pitahaya es una fruta de sabor dulce</w:t>
      </w:r>
      <w:r w:rsidR="004A12FB" w:rsidRPr="00D93DD5">
        <w:rPr>
          <w:rFonts w:ascii="Arial" w:hAnsi="Arial" w:cs="Arial"/>
        </w:rPr>
        <w:t>.</w:t>
      </w:r>
      <w:r w:rsidRPr="00D93DD5">
        <w:rPr>
          <w:rFonts w:ascii="Arial" w:hAnsi="Arial" w:cs="Arial"/>
        </w:rPr>
        <w:t xml:space="preserve"> Al respecto, los frutos contienen entre 30 y 54 g/l de glucosa, además tienen lípidos, fructosa, potasio, sodio, magnesio, calcio, y otros elementos. Entre los principales ácidos la fruta tiene ácido cítrico y ácido láctico. Al contrario de otras cactáceas la pitahaya tiene un bajo contenido de vitamina C, menos de </w:t>
      </w:r>
      <w:r w:rsidR="00B71557" w:rsidRPr="00D93DD5">
        <w:rPr>
          <w:rFonts w:ascii="Arial" w:hAnsi="Arial" w:cs="Arial"/>
        </w:rPr>
        <w:t>11 mg/l</w:t>
      </w:r>
      <w:r w:rsidRPr="00D93DD5">
        <w:rPr>
          <w:rFonts w:ascii="Arial" w:hAnsi="Arial" w:cs="Arial"/>
        </w:rPr>
        <w:t xml:space="preserve">. </w:t>
      </w:r>
    </w:p>
    <w:p w:rsidR="002E3EEC" w:rsidRDefault="004A12FB" w:rsidP="000969B3">
      <w:pPr>
        <w:spacing w:after="240" w:line="360" w:lineRule="auto"/>
        <w:jc w:val="both"/>
        <w:rPr>
          <w:rFonts w:ascii="Arial" w:hAnsi="Arial" w:cs="Arial"/>
        </w:rPr>
      </w:pPr>
      <w:r w:rsidRPr="00D93DD5">
        <w:rPr>
          <w:rFonts w:ascii="Arial" w:hAnsi="Arial" w:cs="Arial"/>
        </w:rPr>
        <w:t xml:space="preserve">Dentro de </w:t>
      </w:r>
      <w:r w:rsidR="00B71557" w:rsidRPr="00D93DD5">
        <w:rPr>
          <w:rFonts w:ascii="Arial" w:hAnsi="Arial" w:cs="Arial"/>
        </w:rPr>
        <w:t>la propiedad medicinal</w:t>
      </w:r>
      <w:r w:rsidRPr="00D93DD5">
        <w:rPr>
          <w:rFonts w:ascii="Arial" w:hAnsi="Arial" w:cs="Arial"/>
        </w:rPr>
        <w:t xml:space="preserve"> de la pitahaya se puede mencionar que el aceite de las semillas </w:t>
      </w:r>
      <w:r w:rsidR="00B71557" w:rsidRPr="00D93DD5">
        <w:rPr>
          <w:rFonts w:ascii="Arial" w:hAnsi="Arial" w:cs="Arial"/>
        </w:rPr>
        <w:t>tiene</w:t>
      </w:r>
      <w:r w:rsidRPr="00D93DD5">
        <w:rPr>
          <w:rFonts w:ascii="Arial" w:hAnsi="Arial" w:cs="Arial"/>
        </w:rPr>
        <w:t xml:space="preserve"> un efecto</w:t>
      </w:r>
      <w:r w:rsidR="00B71557" w:rsidRPr="00D93DD5">
        <w:rPr>
          <w:rFonts w:ascii="Arial" w:hAnsi="Arial" w:cs="Arial"/>
        </w:rPr>
        <w:t xml:space="preserve"> laxante</w:t>
      </w:r>
      <w:r w:rsidRPr="00D93DD5">
        <w:rPr>
          <w:rFonts w:ascii="Arial" w:hAnsi="Arial" w:cs="Arial"/>
        </w:rPr>
        <w:t xml:space="preserve">. Y también tiene un efecto </w:t>
      </w:r>
      <w:proofErr w:type="spellStart"/>
      <w:r w:rsidRPr="00D93DD5">
        <w:rPr>
          <w:rFonts w:ascii="Arial" w:hAnsi="Arial" w:cs="Arial"/>
        </w:rPr>
        <w:t>hipocolesterolémico</w:t>
      </w:r>
      <w:proofErr w:type="spellEnd"/>
      <w:r w:rsidRPr="00D93DD5">
        <w:rPr>
          <w:rFonts w:ascii="Arial" w:hAnsi="Arial" w:cs="Arial"/>
        </w:rPr>
        <w:t xml:space="preserve">, es decir disminuye el nivel de colesterol en la sangre </w:t>
      </w:r>
      <w:r w:rsidRPr="00D93DD5">
        <w:rPr>
          <w:rFonts w:ascii="Arial" w:hAnsi="Arial" w:cs="Arial"/>
        </w:rPr>
        <w:fldChar w:fldCharType="begin" w:fldLock="1"/>
      </w:r>
      <w:r w:rsidR="0068087E">
        <w:rPr>
          <w:rFonts w:ascii="Arial" w:hAnsi="Arial" w:cs="Arial"/>
        </w:rPr>
        <w:instrText>ADDIN CSL_CITATION {"citationItems":[{"id":"ITEM-1","itemData":{"author":[{"dropping-particle":"","family":"Abd Hadi","given":"Norhayati","non-dropping-particle":"","parse-names":false,"suffix":""},{"dropping-particle":"","family":"Mohamad","given":"Marhazlina","non-dropping-particle":"","parse-names":false,"suffix":""},{"dropping-particle":"","family":"Mohd Yusof","given":"Rokiah","non-dropping-particle":"","parse-names":false,"suffix":""}],"container-title":"Borneo Science","id":"ITEM-1","issue":"September","issued":{"date-parts":[["2012"]]},"page":"113-129","title":"Effects of red pitaya fruit (Hylocereus polyrhizus) consumption on blood glucose level and lipid profile in type 2 diabetic subjects","type":"article-journal","volume":"31"},"uris":["http://www.mendeley.com/documents/?uuid=01f3345a-b9fb-484c-9210-61a2b56ec713"]}],"mendeley":{"formattedCitation":"(Abd Hadi et al. 2012)","plainTextFormattedCitation":"(Abd Hadi et al. 2012)","previouslyFormattedCitation":"(Abd Hadi et al. 2012)"},"properties":{"noteIndex":0},"schema":"https://github.com/citation-style-language/schema/raw/master/csl-citation.json"}</w:instrText>
      </w:r>
      <w:r w:rsidRPr="00D93DD5">
        <w:rPr>
          <w:rFonts w:ascii="Arial" w:hAnsi="Arial" w:cs="Arial"/>
        </w:rPr>
        <w:fldChar w:fldCharType="separate"/>
      </w:r>
      <w:r w:rsidR="00D5039E" w:rsidRPr="00D5039E">
        <w:rPr>
          <w:rFonts w:ascii="Arial" w:hAnsi="Arial" w:cs="Arial"/>
          <w:noProof/>
        </w:rPr>
        <w:t>(Abd Hadi et al. 2012)</w:t>
      </w:r>
      <w:r w:rsidRPr="00D93DD5">
        <w:rPr>
          <w:rFonts w:ascii="Arial" w:hAnsi="Arial" w:cs="Arial"/>
        </w:rPr>
        <w:fldChar w:fldCharType="end"/>
      </w:r>
      <w:r w:rsidR="00AC3972" w:rsidRPr="00D93DD5">
        <w:rPr>
          <w:rFonts w:ascii="Arial" w:hAnsi="Arial" w:cs="Arial"/>
        </w:rPr>
        <w:t>.</w:t>
      </w:r>
    </w:p>
    <w:p w:rsidR="00BD24BD" w:rsidRPr="00D93DD5" w:rsidRDefault="009B1940" w:rsidP="000969B3">
      <w:pPr>
        <w:spacing w:after="240" w:line="360" w:lineRule="auto"/>
        <w:jc w:val="both"/>
        <w:rPr>
          <w:rFonts w:ascii="Arial" w:hAnsi="Arial" w:cs="Arial"/>
          <w:b/>
        </w:rPr>
      </w:pPr>
      <w:r>
        <w:rPr>
          <w:rFonts w:ascii="Arial" w:hAnsi="Arial" w:cs="Arial"/>
          <w:b/>
        </w:rPr>
        <w:t>3</w:t>
      </w:r>
      <w:r w:rsidR="005A1DC6" w:rsidRPr="00D93DD5">
        <w:rPr>
          <w:rFonts w:ascii="Arial" w:hAnsi="Arial" w:cs="Arial"/>
          <w:b/>
        </w:rPr>
        <w:t xml:space="preserve">.1.4. </w:t>
      </w:r>
      <w:r w:rsidR="000969B3">
        <w:rPr>
          <w:rFonts w:ascii="Arial" w:hAnsi="Arial" w:cs="Arial"/>
          <w:b/>
        </w:rPr>
        <w:t>Taxonomía de la pitahaya</w:t>
      </w:r>
    </w:p>
    <w:p w:rsidR="00346788" w:rsidRPr="0004419C" w:rsidRDefault="000B7388" w:rsidP="000969B3">
      <w:pPr>
        <w:spacing w:after="240" w:line="360" w:lineRule="auto"/>
        <w:jc w:val="both"/>
        <w:rPr>
          <w:rFonts w:ascii="Arial" w:hAnsi="Arial" w:cs="Arial"/>
        </w:rPr>
      </w:pPr>
      <w:r w:rsidRPr="00D93DD5">
        <w:rPr>
          <w:rFonts w:ascii="Arial" w:hAnsi="Arial" w:cs="Arial"/>
        </w:rPr>
        <w:t xml:space="preserve">Dentro de la familia </w:t>
      </w:r>
      <w:r w:rsidR="00FC72AE">
        <w:rPr>
          <w:rFonts w:ascii="Arial" w:hAnsi="Arial" w:cs="Arial"/>
        </w:rPr>
        <w:t>de las cactáceas se reconocen 1.</w:t>
      </w:r>
      <w:r w:rsidRPr="00D93DD5">
        <w:rPr>
          <w:rFonts w:ascii="Arial" w:hAnsi="Arial" w:cs="Arial"/>
        </w:rPr>
        <w:t xml:space="preserve">438 especies, dentro de 124 géneros </w:t>
      </w:r>
      <w:r w:rsidR="00711C45" w:rsidRPr="00D93DD5">
        <w:rPr>
          <w:rFonts w:ascii="Arial" w:hAnsi="Arial" w:cs="Arial"/>
        </w:rPr>
        <w:fldChar w:fldCharType="begin" w:fldLock="1"/>
      </w:r>
      <w:r w:rsidR="00C40F50">
        <w:rPr>
          <w:rFonts w:ascii="Arial" w:hAnsi="Arial" w:cs="Arial"/>
        </w:rPr>
        <w:instrText>ADDIN CSL_CITATION {"citationItems":[{"id":"ITEM-1","itemData":{"ISBN":"9783899957525","abstract":"The advent ofmolecular analyticalmethods starting in the early 1990s allows now the use of a completely new and independent character set for the evaluation of traditional morphology-based classification systems.Today,we have at hand some two dozens of molecular phylogenetic studies on cacti that have been published during the past decade.These investigations offer various hypotheses about interrelationships among different groups of cacti and form the basis for a revised suprageneric classification system of the family Cactaceae as proposed here. The totally unexpected discovery that the dwarfed and highly specialized Blossfeldia liliputana forms themost distantly related lineage in subfamily Cactoideae is a clear indication that „Buxbaum’s law“does not apply universally and has indeed been amajor obstacle on the way of formulating a sound phylogeny-based classification of Cactaceae.Here we review the available molecular-based phylogenetic evidence for characterizing major monophyletic groups.On this basis we suggest a revised classification of the cactus family into four subfamilies, eight tribes (two for Opuntioideae, six for Cactoideae), and six subtribes (for Cactoideae).A small number of genera are considered as „orphans“ and are not formally classified except at subfamily level. For each suprageneric taxon, we provide a discussion of the most important changes in comparison with the traditional concepts, and make suggestions on possible evolutionary pathways and character transitions. In a couple of cases we also suggest revised generic synonymy, or the acceptance of additional genera in comparison with the current synoptical monographs of the family.A complete genus listing (including complete generic synonymy and important taxonomic literature) is also provided.","author":[{"dropping-particle":"","family":"Nyffeler","given":"Reto","non-dropping-particle":"","parse-names":false,"suffix":""},{"dropping-particle":"","family":"Eggli","given":"Urs","non-dropping-particle":"","parse-names":false,"suffix":""}],"container-title":"Schumannia","id":"ITEM-1","issued":{"date-parts":[["2010"]]},"page":"109-149","title":"A farewell to dated ideas and concepts: molecular phylogenetics and a revised suprageneric classification of the family Cactaceae","type":"article-journal","volume":"6"},"uris":["http://www.mendeley.com/documents/?uuid=b6692953-8baa-4a23-8d8c-ec0a5b07c958"]}],"mendeley":{"formattedCitation":"(Nyffeler y Eggli 2010)","plainTextFormattedCitation":"(Nyffeler y Eggli 2010)","previouslyFormattedCitation":"(Nyffeler y Eggli 2010)"},"properties":{"noteIndex":0},"schema":"https://github.com/citation-style-language/schema/raw/master/csl-citation.json"}</w:instrText>
      </w:r>
      <w:r w:rsidR="00711C45" w:rsidRPr="00D93DD5">
        <w:rPr>
          <w:rFonts w:ascii="Arial" w:hAnsi="Arial" w:cs="Arial"/>
        </w:rPr>
        <w:fldChar w:fldCharType="separate"/>
      </w:r>
      <w:r w:rsidR="0068087E" w:rsidRPr="0068087E">
        <w:rPr>
          <w:rFonts w:ascii="Arial" w:hAnsi="Arial" w:cs="Arial"/>
          <w:noProof/>
        </w:rPr>
        <w:t>(Nyffeler y Eggli 2010)</w:t>
      </w:r>
      <w:r w:rsidR="00711C45" w:rsidRPr="00D93DD5">
        <w:rPr>
          <w:rFonts w:ascii="Arial" w:hAnsi="Arial" w:cs="Arial"/>
        </w:rPr>
        <w:fldChar w:fldCharType="end"/>
      </w:r>
      <w:r w:rsidR="003A4938" w:rsidRPr="00D93DD5">
        <w:rPr>
          <w:rFonts w:ascii="Arial" w:hAnsi="Arial" w:cs="Arial"/>
        </w:rPr>
        <w:t>.</w:t>
      </w:r>
    </w:p>
    <w:p w:rsidR="00711C45" w:rsidRPr="00D93DD5" w:rsidRDefault="005023DC" w:rsidP="000969B3">
      <w:pPr>
        <w:autoSpaceDE w:val="0"/>
        <w:autoSpaceDN w:val="0"/>
        <w:adjustRightInd w:val="0"/>
        <w:spacing w:after="240" w:line="360" w:lineRule="auto"/>
        <w:rPr>
          <w:rFonts w:ascii="Arial" w:eastAsiaTheme="minorHAnsi" w:hAnsi="Arial" w:cs="Arial"/>
          <w:b/>
          <w:lang w:val="es-MX" w:eastAsia="en-US"/>
        </w:rPr>
      </w:pPr>
      <w:r w:rsidRPr="00D93DD5">
        <w:rPr>
          <w:rFonts w:ascii="Arial" w:eastAsiaTheme="minorHAnsi" w:hAnsi="Arial" w:cs="Arial"/>
          <w:b/>
          <w:lang w:val="es-MX" w:eastAsia="en-US"/>
        </w:rPr>
        <w:t>Tabla N°</w:t>
      </w:r>
      <w:r w:rsidR="000969B3">
        <w:rPr>
          <w:rFonts w:ascii="Arial" w:eastAsiaTheme="minorHAnsi" w:hAnsi="Arial" w:cs="Arial"/>
          <w:b/>
          <w:lang w:val="es-MX" w:eastAsia="en-US"/>
        </w:rPr>
        <w:t xml:space="preserve"> </w:t>
      </w:r>
      <w:r w:rsidRPr="00D93DD5">
        <w:rPr>
          <w:rFonts w:ascii="Arial" w:eastAsiaTheme="minorHAnsi" w:hAnsi="Arial" w:cs="Arial"/>
          <w:b/>
          <w:lang w:val="es-MX" w:eastAsia="en-US"/>
        </w:rPr>
        <w:t xml:space="preserve">1. </w:t>
      </w:r>
      <w:r w:rsidR="005A1DC6" w:rsidRPr="00D93DD5">
        <w:rPr>
          <w:rFonts w:ascii="Arial" w:eastAsiaTheme="minorHAnsi" w:hAnsi="Arial" w:cs="Arial"/>
          <w:b/>
          <w:lang w:val="es-MX" w:eastAsia="en-US"/>
        </w:rPr>
        <w:t>C</w:t>
      </w:r>
      <w:r w:rsidR="00711C45" w:rsidRPr="00D93DD5">
        <w:rPr>
          <w:rFonts w:ascii="Arial" w:eastAsiaTheme="minorHAnsi" w:hAnsi="Arial" w:cs="Arial"/>
          <w:b/>
          <w:lang w:val="es-MX" w:eastAsia="en-US"/>
        </w:rPr>
        <w:t>lasificación la taxonomía de la pitahaya</w:t>
      </w:r>
    </w:p>
    <w:tbl>
      <w:tblPr>
        <w:tblStyle w:val="Tablaconcuadrcula"/>
        <w:tblpPr w:leftFromText="141" w:rightFromText="141" w:vertAnchor="text" w:tblpXSpec="center" w:tblpY="1"/>
        <w:tblOverlap w:val="never"/>
        <w:tblW w:w="0" w:type="auto"/>
        <w:tblLook w:val="04A0" w:firstRow="1" w:lastRow="0" w:firstColumn="1" w:lastColumn="0" w:noHBand="0" w:noVBand="1"/>
      </w:tblPr>
      <w:tblGrid>
        <w:gridCol w:w="4077"/>
        <w:gridCol w:w="4111"/>
      </w:tblGrid>
      <w:tr w:rsidR="00D87D14" w:rsidRPr="00D93DD5" w:rsidTr="003F6E72">
        <w:tc>
          <w:tcPr>
            <w:tcW w:w="4077" w:type="dxa"/>
          </w:tcPr>
          <w:p w:rsidR="00D87D14" w:rsidRPr="00D93DD5" w:rsidRDefault="00D87D14" w:rsidP="00D87D14">
            <w:pPr>
              <w:autoSpaceDE w:val="0"/>
              <w:autoSpaceDN w:val="0"/>
              <w:adjustRightInd w:val="0"/>
              <w:jc w:val="both"/>
              <w:rPr>
                <w:rFonts w:ascii="Arial" w:eastAsiaTheme="minorHAnsi" w:hAnsi="Arial" w:cs="Arial"/>
                <w:lang w:val="es-MX" w:eastAsia="en-US"/>
              </w:rPr>
            </w:pPr>
            <w:r w:rsidRPr="00D93DD5">
              <w:rPr>
                <w:rFonts w:ascii="Arial" w:eastAsiaTheme="minorHAnsi" w:hAnsi="Arial" w:cs="Arial"/>
                <w:lang w:val="es-MX" w:eastAsia="en-US"/>
              </w:rPr>
              <w:t>Reino</w:t>
            </w:r>
          </w:p>
        </w:tc>
        <w:tc>
          <w:tcPr>
            <w:tcW w:w="4111" w:type="dxa"/>
          </w:tcPr>
          <w:p w:rsidR="00D87D14" w:rsidRPr="00D93DD5" w:rsidRDefault="00D87D14" w:rsidP="00D87D14">
            <w:pPr>
              <w:autoSpaceDE w:val="0"/>
              <w:autoSpaceDN w:val="0"/>
              <w:adjustRightInd w:val="0"/>
              <w:jc w:val="both"/>
              <w:rPr>
                <w:rFonts w:ascii="Arial" w:eastAsiaTheme="minorHAnsi" w:hAnsi="Arial" w:cs="Arial"/>
                <w:lang w:val="es-MX" w:eastAsia="en-US"/>
              </w:rPr>
            </w:pPr>
            <w:proofErr w:type="spellStart"/>
            <w:r w:rsidRPr="00D93DD5">
              <w:rPr>
                <w:rFonts w:ascii="Arial" w:eastAsiaTheme="minorHAnsi" w:hAnsi="Arial" w:cs="Arial"/>
                <w:lang w:val="es-MX" w:eastAsia="en-US"/>
              </w:rPr>
              <w:t>Plantae</w:t>
            </w:r>
            <w:proofErr w:type="spellEnd"/>
          </w:p>
        </w:tc>
      </w:tr>
      <w:tr w:rsidR="00D87D14" w:rsidRPr="00D93DD5" w:rsidTr="003F6E72">
        <w:tc>
          <w:tcPr>
            <w:tcW w:w="4077" w:type="dxa"/>
          </w:tcPr>
          <w:p w:rsidR="00D87D14" w:rsidRPr="00D93DD5" w:rsidRDefault="00D87D14" w:rsidP="00D87D14">
            <w:pPr>
              <w:autoSpaceDE w:val="0"/>
              <w:autoSpaceDN w:val="0"/>
              <w:adjustRightInd w:val="0"/>
              <w:jc w:val="both"/>
              <w:rPr>
                <w:rFonts w:ascii="Arial" w:eastAsiaTheme="minorHAnsi" w:hAnsi="Arial" w:cs="Arial"/>
                <w:lang w:val="es-MX" w:eastAsia="en-US"/>
              </w:rPr>
            </w:pPr>
            <w:r w:rsidRPr="00D93DD5">
              <w:rPr>
                <w:rFonts w:ascii="Arial" w:eastAsiaTheme="minorHAnsi" w:hAnsi="Arial" w:cs="Arial"/>
                <w:lang w:val="es-MX" w:eastAsia="en-US"/>
              </w:rPr>
              <w:t>Subreino</w:t>
            </w:r>
          </w:p>
        </w:tc>
        <w:tc>
          <w:tcPr>
            <w:tcW w:w="4111" w:type="dxa"/>
          </w:tcPr>
          <w:p w:rsidR="00D87D14" w:rsidRPr="00D93DD5" w:rsidRDefault="00D87D14" w:rsidP="00D87D14">
            <w:pPr>
              <w:autoSpaceDE w:val="0"/>
              <w:autoSpaceDN w:val="0"/>
              <w:adjustRightInd w:val="0"/>
              <w:jc w:val="both"/>
              <w:rPr>
                <w:rFonts w:ascii="Arial" w:eastAsiaTheme="minorHAnsi" w:hAnsi="Arial" w:cs="Arial"/>
                <w:lang w:val="es-MX" w:eastAsia="en-US"/>
              </w:rPr>
            </w:pPr>
            <w:proofErr w:type="spellStart"/>
            <w:r w:rsidRPr="00D93DD5">
              <w:rPr>
                <w:rFonts w:ascii="Arial" w:eastAsiaTheme="minorHAnsi" w:hAnsi="Arial" w:cs="Arial"/>
                <w:lang w:val="es-MX" w:eastAsia="en-US"/>
              </w:rPr>
              <w:t>Viridaeplantae</w:t>
            </w:r>
            <w:proofErr w:type="spellEnd"/>
          </w:p>
        </w:tc>
      </w:tr>
      <w:tr w:rsidR="00D87D14" w:rsidRPr="00D93DD5" w:rsidTr="003F6E72">
        <w:tc>
          <w:tcPr>
            <w:tcW w:w="4077" w:type="dxa"/>
          </w:tcPr>
          <w:p w:rsidR="00D87D14" w:rsidRPr="00D93DD5" w:rsidRDefault="00D87D14" w:rsidP="00D87D14">
            <w:pPr>
              <w:autoSpaceDE w:val="0"/>
              <w:autoSpaceDN w:val="0"/>
              <w:adjustRightInd w:val="0"/>
              <w:jc w:val="both"/>
              <w:rPr>
                <w:rFonts w:ascii="Arial" w:eastAsiaTheme="minorHAnsi" w:hAnsi="Arial" w:cs="Arial"/>
                <w:lang w:val="es-MX" w:eastAsia="en-US"/>
              </w:rPr>
            </w:pPr>
            <w:r w:rsidRPr="00D93DD5">
              <w:rPr>
                <w:rFonts w:ascii="Arial" w:eastAsiaTheme="minorHAnsi" w:hAnsi="Arial" w:cs="Arial"/>
                <w:lang w:val="es-MX" w:eastAsia="en-US"/>
              </w:rPr>
              <w:t>Clase</w:t>
            </w:r>
          </w:p>
        </w:tc>
        <w:tc>
          <w:tcPr>
            <w:tcW w:w="4111" w:type="dxa"/>
          </w:tcPr>
          <w:p w:rsidR="00D87D14" w:rsidRPr="00D93DD5" w:rsidRDefault="00D87D14" w:rsidP="00D87D14">
            <w:pPr>
              <w:autoSpaceDE w:val="0"/>
              <w:autoSpaceDN w:val="0"/>
              <w:adjustRightInd w:val="0"/>
              <w:jc w:val="both"/>
              <w:rPr>
                <w:rFonts w:ascii="Arial" w:eastAsiaTheme="minorHAnsi" w:hAnsi="Arial" w:cs="Arial"/>
                <w:lang w:val="es-MX" w:eastAsia="en-US"/>
              </w:rPr>
            </w:pPr>
            <w:proofErr w:type="spellStart"/>
            <w:r w:rsidRPr="00D93DD5">
              <w:rPr>
                <w:rFonts w:ascii="Arial" w:eastAsiaTheme="minorHAnsi" w:hAnsi="Arial" w:cs="Arial"/>
                <w:lang w:val="es-MX" w:eastAsia="en-US"/>
              </w:rPr>
              <w:t>Magnoliopsida</w:t>
            </w:r>
            <w:proofErr w:type="spellEnd"/>
          </w:p>
        </w:tc>
      </w:tr>
      <w:tr w:rsidR="00D87D14" w:rsidRPr="00D93DD5" w:rsidTr="003F6E72">
        <w:tc>
          <w:tcPr>
            <w:tcW w:w="4077" w:type="dxa"/>
          </w:tcPr>
          <w:p w:rsidR="00D87D14" w:rsidRPr="00D93DD5" w:rsidRDefault="00D87D14" w:rsidP="00D87D14">
            <w:pPr>
              <w:autoSpaceDE w:val="0"/>
              <w:autoSpaceDN w:val="0"/>
              <w:adjustRightInd w:val="0"/>
              <w:jc w:val="both"/>
              <w:rPr>
                <w:rFonts w:ascii="Arial" w:eastAsiaTheme="minorHAnsi" w:hAnsi="Arial" w:cs="Arial"/>
                <w:lang w:val="es-MX" w:eastAsia="en-US"/>
              </w:rPr>
            </w:pPr>
            <w:r w:rsidRPr="00D93DD5">
              <w:rPr>
                <w:rFonts w:ascii="Arial" w:eastAsiaTheme="minorHAnsi" w:hAnsi="Arial" w:cs="Arial"/>
                <w:lang w:val="es-MX" w:eastAsia="en-US"/>
              </w:rPr>
              <w:t>Orden</w:t>
            </w:r>
          </w:p>
        </w:tc>
        <w:tc>
          <w:tcPr>
            <w:tcW w:w="4111" w:type="dxa"/>
          </w:tcPr>
          <w:p w:rsidR="00D87D14" w:rsidRPr="00D93DD5" w:rsidRDefault="00D87D14" w:rsidP="00D87D14">
            <w:pPr>
              <w:autoSpaceDE w:val="0"/>
              <w:autoSpaceDN w:val="0"/>
              <w:adjustRightInd w:val="0"/>
              <w:jc w:val="both"/>
              <w:rPr>
                <w:rFonts w:ascii="Arial" w:eastAsiaTheme="minorHAnsi" w:hAnsi="Arial" w:cs="Arial"/>
                <w:lang w:val="es-MX" w:eastAsia="en-US"/>
              </w:rPr>
            </w:pPr>
            <w:proofErr w:type="spellStart"/>
            <w:r w:rsidRPr="00D93DD5">
              <w:rPr>
                <w:rFonts w:ascii="Arial" w:eastAsiaTheme="minorHAnsi" w:hAnsi="Arial" w:cs="Arial"/>
                <w:lang w:val="es-MX" w:eastAsia="en-US"/>
              </w:rPr>
              <w:t>Caryophyllales</w:t>
            </w:r>
            <w:proofErr w:type="spellEnd"/>
          </w:p>
        </w:tc>
      </w:tr>
      <w:tr w:rsidR="00D87D14" w:rsidRPr="00D93DD5" w:rsidTr="003F6E72">
        <w:tc>
          <w:tcPr>
            <w:tcW w:w="4077" w:type="dxa"/>
          </w:tcPr>
          <w:p w:rsidR="00D87D14" w:rsidRPr="00D93DD5" w:rsidRDefault="00D87D14" w:rsidP="00D87D14">
            <w:pPr>
              <w:autoSpaceDE w:val="0"/>
              <w:autoSpaceDN w:val="0"/>
              <w:adjustRightInd w:val="0"/>
              <w:jc w:val="both"/>
              <w:rPr>
                <w:rFonts w:ascii="Arial" w:eastAsiaTheme="minorHAnsi" w:hAnsi="Arial" w:cs="Arial"/>
                <w:lang w:val="es-MX" w:eastAsia="en-US"/>
              </w:rPr>
            </w:pPr>
            <w:r w:rsidRPr="00D93DD5">
              <w:rPr>
                <w:rFonts w:ascii="Arial" w:eastAsiaTheme="minorHAnsi" w:hAnsi="Arial" w:cs="Arial"/>
                <w:lang w:val="es-MX" w:eastAsia="en-US"/>
              </w:rPr>
              <w:t>Familia</w:t>
            </w:r>
          </w:p>
        </w:tc>
        <w:tc>
          <w:tcPr>
            <w:tcW w:w="4111" w:type="dxa"/>
          </w:tcPr>
          <w:p w:rsidR="00D87D14" w:rsidRPr="00D93DD5" w:rsidRDefault="00D87D14" w:rsidP="00D87D14">
            <w:pPr>
              <w:autoSpaceDE w:val="0"/>
              <w:autoSpaceDN w:val="0"/>
              <w:adjustRightInd w:val="0"/>
              <w:jc w:val="both"/>
              <w:rPr>
                <w:rFonts w:ascii="Arial" w:eastAsiaTheme="minorHAnsi" w:hAnsi="Arial" w:cs="Arial"/>
                <w:lang w:val="es-MX" w:eastAsia="en-US"/>
              </w:rPr>
            </w:pPr>
            <w:proofErr w:type="spellStart"/>
            <w:r w:rsidRPr="00D93DD5">
              <w:rPr>
                <w:rFonts w:ascii="Arial" w:eastAsiaTheme="minorHAnsi" w:hAnsi="Arial" w:cs="Arial"/>
                <w:lang w:val="es-MX" w:eastAsia="en-US"/>
              </w:rPr>
              <w:t>Cactaceae</w:t>
            </w:r>
            <w:proofErr w:type="spellEnd"/>
          </w:p>
        </w:tc>
      </w:tr>
      <w:tr w:rsidR="00D87D14" w:rsidRPr="00D93DD5" w:rsidTr="003F6E72">
        <w:tc>
          <w:tcPr>
            <w:tcW w:w="4077" w:type="dxa"/>
          </w:tcPr>
          <w:p w:rsidR="00D87D14" w:rsidRPr="00D93DD5" w:rsidRDefault="00D87D14" w:rsidP="00D87D14">
            <w:pPr>
              <w:autoSpaceDE w:val="0"/>
              <w:autoSpaceDN w:val="0"/>
              <w:adjustRightInd w:val="0"/>
              <w:jc w:val="both"/>
              <w:rPr>
                <w:rFonts w:ascii="Arial" w:eastAsiaTheme="minorHAnsi" w:hAnsi="Arial" w:cs="Arial"/>
                <w:lang w:val="es-MX" w:eastAsia="en-US"/>
              </w:rPr>
            </w:pPr>
            <w:r w:rsidRPr="00D93DD5">
              <w:rPr>
                <w:rFonts w:ascii="Arial" w:eastAsiaTheme="minorHAnsi" w:hAnsi="Arial" w:cs="Arial"/>
                <w:lang w:val="es-MX" w:eastAsia="en-US"/>
              </w:rPr>
              <w:t>Subfamilia</w:t>
            </w:r>
          </w:p>
        </w:tc>
        <w:tc>
          <w:tcPr>
            <w:tcW w:w="4111" w:type="dxa"/>
          </w:tcPr>
          <w:p w:rsidR="00D87D14" w:rsidRPr="00D93DD5" w:rsidRDefault="00D87D14" w:rsidP="00D87D14">
            <w:pPr>
              <w:autoSpaceDE w:val="0"/>
              <w:autoSpaceDN w:val="0"/>
              <w:adjustRightInd w:val="0"/>
              <w:jc w:val="both"/>
              <w:rPr>
                <w:rFonts w:ascii="Arial" w:eastAsiaTheme="minorHAnsi" w:hAnsi="Arial" w:cs="Arial"/>
                <w:lang w:val="es-MX" w:eastAsia="en-US"/>
              </w:rPr>
            </w:pPr>
            <w:proofErr w:type="spellStart"/>
            <w:r w:rsidRPr="00D93DD5">
              <w:rPr>
                <w:rFonts w:ascii="Arial" w:eastAsiaTheme="minorHAnsi" w:hAnsi="Arial" w:cs="Arial"/>
                <w:lang w:val="es-MX" w:eastAsia="en-US"/>
              </w:rPr>
              <w:t>Cactoideae</w:t>
            </w:r>
            <w:proofErr w:type="spellEnd"/>
          </w:p>
        </w:tc>
      </w:tr>
    </w:tbl>
    <w:p w:rsidR="005023DC" w:rsidRPr="002E3EEC" w:rsidRDefault="00D87D14" w:rsidP="00BD24BD">
      <w:pPr>
        <w:rPr>
          <w:rFonts w:ascii="Arial" w:eastAsiaTheme="minorHAnsi" w:hAnsi="Arial" w:cs="Arial"/>
          <w:sz w:val="20"/>
          <w:lang w:val="es-MX" w:eastAsia="en-US"/>
        </w:rPr>
      </w:pPr>
      <w:r w:rsidRPr="002E3EEC">
        <w:rPr>
          <w:rFonts w:ascii="Arial" w:eastAsiaTheme="minorHAnsi" w:hAnsi="Arial" w:cs="Arial"/>
          <w:b/>
          <w:sz w:val="20"/>
          <w:lang w:val="es-MX" w:eastAsia="en-US"/>
        </w:rPr>
        <w:t>Fuente:</w:t>
      </w:r>
      <w:r w:rsidRPr="002E3EEC">
        <w:rPr>
          <w:rFonts w:ascii="Arial" w:eastAsiaTheme="minorHAnsi" w:hAnsi="Arial" w:cs="Arial"/>
          <w:sz w:val="20"/>
          <w:lang w:val="es-MX" w:eastAsia="en-US"/>
        </w:rPr>
        <w:t xml:space="preserve"> </w:t>
      </w:r>
      <w:r w:rsidR="00D31DEA">
        <w:rPr>
          <w:rFonts w:ascii="Arial" w:eastAsiaTheme="minorHAnsi" w:hAnsi="Arial" w:cs="Arial"/>
          <w:sz w:val="20"/>
          <w:lang w:val="es-MX" w:eastAsia="en-US"/>
        </w:rPr>
        <w:fldChar w:fldCharType="begin" w:fldLock="1"/>
      </w:r>
      <w:r w:rsidR="00B22968">
        <w:rPr>
          <w:rFonts w:ascii="Arial" w:eastAsiaTheme="minorHAnsi" w:hAnsi="Arial" w:cs="Arial"/>
          <w:sz w:val="20"/>
          <w:lang w:val="es-MX" w:eastAsia="en-US"/>
        </w:rPr>
        <w:instrText>ADDIN CSL_CITATION {"citationItems":[{"id":"ITEM-1","itemData":{"URL":"https://www.itis.gov/servlet/SingleRpt/SingleRpt?search_topic=TSN&amp;search_value=19685#null","accessed":{"date-parts":[["2018","6","21"]]},"author":[{"dropping-particle":"","family":"Report","given":"ITIS","non-dropping-particle":"","parse-names":false,"suffix":""}],"id":"ITEM-1","issued":{"date-parts":[["2003"]]},"page":"1","title":"Cactaceae Taxonomy","type":"webpage"},"uris":["http://www.mendeley.com/documents/?uuid=1d86ad26-f540-4c7b-bba1-b9073bb0ffcd"]}],"mendeley":{"formattedCitation":"(Report 2003)","plainTextFormattedCitation":"(Report 2003)","previouslyFormattedCitation":"(Report 2003)"},"properties":{"noteIndex":0},"schema":"https://github.com/citation-style-language/schema/raw/master/csl-citation.json"}</w:instrText>
      </w:r>
      <w:r w:rsidR="00D31DEA">
        <w:rPr>
          <w:rFonts w:ascii="Arial" w:eastAsiaTheme="minorHAnsi" w:hAnsi="Arial" w:cs="Arial"/>
          <w:sz w:val="20"/>
          <w:lang w:val="es-MX" w:eastAsia="en-US"/>
        </w:rPr>
        <w:fldChar w:fldCharType="separate"/>
      </w:r>
      <w:r w:rsidR="00D31DEA" w:rsidRPr="00D31DEA">
        <w:rPr>
          <w:rFonts w:ascii="Arial" w:eastAsiaTheme="minorHAnsi" w:hAnsi="Arial" w:cs="Arial"/>
          <w:noProof/>
          <w:sz w:val="20"/>
          <w:lang w:val="es-MX" w:eastAsia="en-US"/>
        </w:rPr>
        <w:t>(Report 2003)</w:t>
      </w:r>
      <w:r w:rsidR="00D31DEA">
        <w:rPr>
          <w:rFonts w:ascii="Arial" w:eastAsiaTheme="minorHAnsi" w:hAnsi="Arial" w:cs="Arial"/>
          <w:sz w:val="20"/>
          <w:lang w:val="es-MX" w:eastAsia="en-US"/>
        </w:rPr>
        <w:fldChar w:fldCharType="end"/>
      </w:r>
    </w:p>
    <w:p w:rsidR="003F6E72" w:rsidRPr="00D93DD5" w:rsidRDefault="003F6E72" w:rsidP="00D1551F">
      <w:pPr>
        <w:spacing w:line="276" w:lineRule="auto"/>
        <w:rPr>
          <w:rFonts w:ascii="Arial" w:eastAsiaTheme="minorHAnsi" w:hAnsi="Arial" w:cs="Arial"/>
          <w:lang w:val="es-MX" w:eastAsia="en-US"/>
        </w:rPr>
      </w:pPr>
    </w:p>
    <w:p w:rsidR="003C11A2" w:rsidRPr="00D93DD5" w:rsidRDefault="008C5BDA" w:rsidP="003A353C">
      <w:pPr>
        <w:autoSpaceDE w:val="0"/>
        <w:autoSpaceDN w:val="0"/>
        <w:adjustRightInd w:val="0"/>
        <w:spacing w:after="240" w:line="360" w:lineRule="auto"/>
        <w:jc w:val="both"/>
        <w:rPr>
          <w:rFonts w:ascii="Arial" w:eastAsiaTheme="minorHAnsi" w:hAnsi="Arial" w:cs="Arial"/>
          <w:lang w:val="es-MX" w:eastAsia="en-US"/>
        </w:rPr>
      </w:pPr>
      <w:r w:rsidRPr="00D93DD5">
        <w:rPr>
          <w:rFonts w:ascii="Arial" w:eastAsiaTheme="minorHAnsi" w:hAnsi="Arial" w:cs="Arial"/>
          <w:lang w:val="es-MX" w:eastAsia="en-US"/>
        </w:rPr>
        <w:t>En esta ú</w:t>
      </w:r>
      <w:r w:rsidR="00D31DEA">
        <w:rPr>
          <w:rFonts w:ascii="Arial" w:eastAsiaTheme="minorHAnsi" w:hAnsi="Arial" w:cs="Arial"/>
          <w:lang w:val="es-MX" w:eastAsia="en-US"/>
        </w:rPr>
        <w:t>ltima clasificación,</w:t>
      </w:r>
      <w:r w:rsidRPr="00D93DD5">
        <w:rPr>
          <w:rFonts w:ascii="Arial" w:eastAsiaTheme="minorHAnsi" w:hAnsi="Arial" w:cs="Arial"/>
          <w:lang w:val="es-MX" w:eastAsia="en-US"/>
        </w:rPr>
        <w:t xml:space="preserve"> que la especie </w:t>
      </w:r>
      <w:proofErr w:type="spellStart"/>
      <w:r w:rsidRPr="00D93DD5">
        <w:rPr>
          <w:rFonts w:ascii="Arial" w:eastAsiaTheme="minorHAnsi" w:hAnsi="Arial" w:cs="Arial"/>
          <w:i/>
          <w:iCs/>
          <w:lang w:val="es-MX" w:eastAsia="en-US"/>
        </w:rPr>
        <w:t>Selenicereus</w:t>
      </w:r>
      <w:proofErr w:type="spellEnd"/>
      <w:r w:rsidRPr="00D93DD5">
        <w:rPr>
          <w:rFonts w:ascii="Arial" w:eastAsiaTheme="minorHAnsi" w:hAnsi="Arial" w:cs="Arial"/>
          <w:i/>
          <w:iCs/>
          <w:lang w:val="es-MX" w:eastAsia="en-US"/>
        </w:rPr>
        <w:t xml:space="preserve"> </w:t>
      </w:r>
      <w:proofErr w:type="spellStart"/>
      <w:r w:rsidRPr="00D93DD5">
        <w:rPr>
          <w:rFonts w:ascii="Arial" w:eastAsiaTheme="minorHAnsi" w:hAnsi="Arial" w:cs="Arial"/>
          <w:i/>
          <w:iCs/>
          <w:lang w:val="es-MX" w:eastAsia="en-US"/>
        </w:rPr>
        <w:t>megalanthus</w:t>
      </w:r>
      <w:proofErr w:type="spellEnd"/>
      <w:r w:rsidRPr="00D93DD5">
        <w:rPr>
          <w:rFonts w:ascii="Arial" w:eastAsiaTheme="minorHAnsi" w:hAnsi="Arial" w:cs="Arial"/>
          <w:i/>
          <w:iCs/>
          <w:lang w:val="es-MX" w:eastAsia="en-US"/>
        </w:rPr>
        <w:t xml:space="preserve"> </w:t>
      </w:r>
      <w:r w:rsidRPr="00D93DD5">
        <w:rPr>
          <w:rFonts w:ascii="Arial" w:eastAsiaTheme="minorHAnsi" w:hAnsi="Arial" w:cs="Arial"/>
          <w:lang w:val="es-MX" w:eastAsia="en-US"/>
        </w:rPr>
        <w:t xml:space="preserve">se la reclasificó como </w:t>
      </w:r>
      <w:proofErr w:type="spellStart"/>
      <w:r w:rsidRPr="00D93DD5">
        <w:rPr>
          <w:rFonts w:ascii="Arial" w:eastAsiaTheme="minorHAnsi" w:hAnsi="Arial" w:cs="Arial"/>
          <w:i/>
          <w:iCs/>
          <w:lang w:val="es-MX" w:eastAsia="en-US"/>
        </w:rPr>
        <w:t>Hylocereus</w:t>
      </w:r>
      <w:proofErr w:type="spellEnd"/>
      <w:r w:rsidRPr="00D93DD5">
        <w:rPr>
          <w:rFonts w:ascii="Arial" w:eastAsiaTheme="minorHAnsi" w:hAnsi="Arial" w:cs="Arial"/>
          <w:i/>
          <w:iCs/>
          <w:lang w:val="es-MX" w:eastAsia="en-US"/>
        </w:rPr>
        <w:t xml:space="preserve"> </w:t>
      </w:r>
      <w:proofErr w:type="spellStart"/>
      <w:r w:rsidRPr="00D93DD5">
        <w:rPr>
          <w:rFonts w:ascii="Arial" w:eastAsiaTheme="minorHAnsi" w:hAnsi="Arial" w:cs="Arial"/>
          <w:i/>
          <w:iCs/>
          <w:lang w:val="es-MX" w:eastAsia="en-US"/>
        </w:rPr>
        <w:t>megalanthus</w:t>
      </w:r>
      <w:proofErr w:type="spellEnd"/>
      <w:r w:rsidR="003A353C">
        <w:rPr>
          <w:rFonts w:ascii="Arial" w:eastAsiaTheme="minorHAnsi" w:hAnsi="Arial" w:cs="Arial"/>
          <w:i/>
          <w:iCs/>
          <w:lang w:val="es-MX" w:eastAsia="en-US"/>
        </w:rPr>
        <w:t xml:space="preserve">, </w:t>
      </w:r>
      <w:r w:rsidR="003A353C">
        <w:rPr>
          <w:rFonts w:ascii="Arial" w:eastAsiaTheme="minorHAnsi" w:hAnsi="Arial" w:cs="Arial"/>
          <w:iCs/>
          <w:lang w:val="es-MX" w:eastAsia="en-US"/>
        </w:rPr>
        <w:t>según</w:t>
      </w:r>
      <w:r w:rsidRPr="00D93DD5">
        <w:rPr>
          <w:rFonts w:ascii="Arial" w:eastAsiaTheme="minorHAnsi" w:hAnsi="Arial" w:cs="Arial"/>
          <w:i/>
          <w:iCs/>
          <w:lang w:val="es-MX" w:eastAsia="en-US"/>
        </w:rPr>
        <w:t xml:space="preserve"> </w:t>
      </w:r>
      <w:r w:rsidR="002259D2" w:rsidRPr="00D93DD5">
        <w:rPr>
          <w:rFonts w:ascii="Arial" w:eastAsiaTheme="minorHAnsi" w:hAnsi="Arial" w:cs="Arial"/>
          <w:i/>
          <w:iCs/>
          <w:lang w:val="es-MX" w:eastAsia="en-US"/>
        </w:rPr>
        <w:fldChar w:fldCharType="begin" w:fldLock="1"/>
      </w:r>
      <w:r w:rsidR="00D31DEA">
        <w:rPr>
          <w:rFonts w:ascii="Arial" w:eastAsiaTheme="minorHAnsi" w:hAnsi="Arial" w:cs="Arial"/>
          <w:i/>
          <w:iCs/>
          <w:lang w:val="es-MX" w:eastAsia="en-US"/>
        </w:rPr>
        <w:instrText>ADDIN CSL_CITATION {"citationItems":[{"id":"ITEM-1","itemData":{"author":[{"dropping-particle":"","family":"Ortiz","given":"Yolanda","non-dropping-particle":"","parse-names":false,"suffix":""},{"dropping-particle":"","family":"Carrillo","given":"José","non-dropping-particle":"","parse-names":false,"suffix":""}],"id":"ITEM-1","issue":"October","issued":{"date-parts":[["2012"]]},"page":"220-237","title":"Pitahaya ( Hylocereus spp .): a short review","type":"article-journal","volume":"3"},"uris":["http://www.mendeley.com/documents/?uuid=d64c0451-6dbb-4348-871e-5fa4ffbf7826"]}],"mendeley":{"formattedCitation":"(Ortiz y Carrillo 2012)","manualFormatting":"Ortiz y Carrillo (2012)","plainTextFormattedCitation":"(Ortiz y Carrillo 2012)","previouslyFormattedCitation":"(Ortiz y Carrillo 2012)"},"properties":{"noteIndex":0},"schema":"https://github.com/citation-style-language/schema/raw/master/csl-citation.json"}</w:instrText>
      </w:r>
      <w:r w:rsidR="002259D2" w:rsidRPr="00D93DD5">
        <w:rPr>
          <w:rFonts w:ascii="Arial" w:eastAsiaTheme="minorHAnsi" w:hAnsi="Arial" w:cs="Arial"/>
          <w:i/>
          <w:iCs/>
          <w:lang w:val="es-MX" w:eastAsia="en-US"/>
        </w:rPr>
        <w:fldChar w:fldCharType="separate"/>
      </w:r>
      <w:r w:rsidR="0068087E" w:rsidRPr="0068087E">
        <w:rPr>
          <w:rFonts w:ascii="Arial" w:eastAsiaTheme="minorHAnsi" w:hAnsi="Arial" w:cs="Arial"/>
          <w:iCs/>
          <w:noProof/>
          <w:lang w:val="es-MX" w:eastAsia="en-US"/>
        </w:rPr>
        <w:t xml:space="preserve">Ortiz y Carrillo </w:t>
      </w:r>
      <w:r w:rsidR="00D31DEA">
        <w:rPr>
          <w:rFonts w:ascii="Arial" w:eastAsiaTheme="minorHAnsi" w:hAnsi="Arial" w:cs="Arial"/>
          <w:iCs/>
          <w:noProof/>
          <w:lang w:val="es-MX" w:eastAsia="en-US"/>
        </w:rPr>
        <w:t>(</w:t>
      </w:r>
      <w:r w:rsidR="0068087E" w:rsidRPr="0068087E">
        <w:rPr>
          <w:rFonts w:ascii="Arial" w:eastAsiaTheme="minorHAnsi" w:hAnsi="Arial" w:cs="Arial"/>
          <w:iCs/>
          <w:noProof/>
          <w:lang w:val="es-MX" w:eastAsia="en-US"/>
        </w:rPr>
        <w:t>2012)</w:t>
      </w:r>
      <w:r w:rsidR="002259D2" w:rsidRPr="00D93DD5">
        <w:rPr>
          <w:rFonts w:ascii="Arial" w:eastAsiaTheme="minorHAnsi" w:hAnsi="Arial" w:cs="Arial"/>
          <w:i/>
          <w:iCs/>
          <w:lang w:val="es-MX" w:eastAsia="en-US"/>
        </w:rPr>
        <w:fldChar w:fldCharType="end"/>
      </w:r>
      <w:r w:rsidR="003F6E72">
        <w:rPr>
          <w:rFonts w:ascii="Arial" w:eastAsiaTheme="minorHAnsi" w:hAnsi="Arial" w:cs="Arial"/>
          <w:i/>
          <w:iCs/>
          <w:lang w:val="es-MX" w:eastAsia="en-US"/>
        </w:rPr>
        <w:t xml:space="preserve">. </w:t>
      </w:r>
      <w:r w:rsidRPr="00D93DD5">
        <w:rPr>
          <w:rFonts w:ascii="Arial" w:eastAsiaTheme="minorHAnsi" w:hAnsi="Arial" w:cs="Arial"/>
          <w:lang w:val="es-MX" w:eastAsia="en-US"/>
        </w:rPr>
        <w:t xml:space="preserve">Con el aparecimiento de herramientas moleculares, algunos autores manifiestan </w:t>
      </w:r>
      <w:r w:rsidRPr="00D93DD5">
        <w:rPr>
          <w:rFonts w:ascii="Arial" w:eastAsiaTheme="minorHAnsi" w:hAnsi="Arial" w:cs="Arial"/>
          <w:lang w:val="es-MX" w:eastAsia="en-US"/>
        </w:rPr>
        <w:lastRenderedPageBreak/>
        <w:t xml:space="preserve">que es necesario reordenar la taxonomía de las cactáceas, por lo que en años próximos esta taxonomía será establecida con base en marcadores moleculares </w:t>
      </w:r>
      <w:r w:rsidR="002259D2" w:rsidRPr="00D93DD5">
        <w:rPr>
          <w:rFonts w:ascii="Arial" w:eastAsiaTheme="minorHAnsi" w:hAnsi="Arial" w:cs="Arial"/>
          <w:lang w:val="es-MX" w:eastAsia="en-US"/>
        </w:rPr>
        <w:fldChar w:fldCharType="begin" w:fldLock="1"/>
      </w:r>
      <w:r w:rsidR="00C40F50">
        <w:rPr>
          <w:rFonts w:ascii="Arial" w:eastAsiaTheme="minorHAnsi" w:hAnsi="Arial" w:cs="Arial"/>
          <w:lang w:val="es-MX" w:eastAsia="en-US"/>
        </w:rPr>
        <w:instrText>ADDIN CSL_CITATION {"citationItems":[{"id":"ITEM-1","itemData":{"ISBN":"9783899957525","abstract":"The advent ofmolecular analyticalmethods starting in the early 1990s allows now the use of a completely new and independent character set for the evaluation of traditional morphology-based classification systems.Today,we have at hand some two dozens of molecular phylogenetic studies on cacti that have been published during the past decade.These investigations offer various hypotheses about interrelationships among different groups of cacti and form the basis for a revised suprageneric classification system of the family Cactaceae as proposed here. The totally unexpected discovery that the dwarfed and highly specialized Blossfeldia liliputana forms themost distantly related lineage in subfamily Cactoideae is a clear indication that „Buxbaum’s law“does not apply universally and has indeed been amajor obstacle on the way of formulating a sound phylogeny-based classification of Cactaceae.Here we review the available molecular-based phylogenetic evidence for characterizing major monophyletic groups.On this basis we suggest a revised classification of the cactus family into four subfamilies, eight tribes (two for Opuntioideae, six for Cactoideae), and six subtribes (for Cactoideae).A small number of genera are considered as „orphans“ and are not formally classified except at subfamily level. For each suprageneric taxon, we provide a discussion of the most important changes in comparison with the traditional concepts, and make suggestions on possible evolutionary pathways and character transitions. In a couple of cases we also suggest revised generic synonymy, or the acceptance of additional genera in comparison with the current synoptical monographs of the family.A complete genus listing (including complete generic synonymy and important taxonomic literature) is also provided.","author":[{"dropping-particle":"","family":"Nyffeler","given":"Reto","non-dropping-particle":"","parse-names":false,"suffix":""},{"dropping-particle":"","family":"Eggli","given":"Urs","non-dropping-particle":"","parse-names":false,"suffix":""}],"container-title":"Schumannia","id":"ITEM-1","issued":{"date-parts":[["2010"]]},"page":"109-149","title":"A farewell to dated ideas and concepts: molecular phylogenetics and a revised suprageneric classification of the family Cactaceae","type":"article-journal","volume":"6"},"uris":["http://www.mendeley.com/documents/?uuid=b6692953-8baa-4a23-8d8c-ec0a5b07c958"]}],"mendeley":{"formattedCitation":"(Nyffeler y Eggli 2010)","plainTextFormattedCitation":"(Nyffeler y Eggli 2010)","previouslyFormattedCitation":"(Nyffeler y Eggli 2010)"},"properties":{"noteIndex":0},"schema":"https://github.com/citation-style-language/schema/raw/master/csl-citation.json"}</w:instrText>
      </w:r>
      <w:r w:rsidR="002259D2" w:rsidRPr="00D93DD5">
        <w:rPr>
          <w:rFonts w:ascii="Arial" w:eastAsiaTheme="minorHAnsi" w:hAnsi="Arial" w:cs="Arial"/>
          <w:lang w:val="es-MX" w:eastAsia="en-US"/>
        </w:rPr>
        <w:fldChar w:fldCharType="separate"/>
      </w:r>
      <w:r w:rsidR="0068087E" w:rsidRPr="0068087E">
        <w:rPr>
          <w:rFonts w:ascii="Arial" w:eastAsiaTheme="minorHAnsi" w:hAnsi="Arial" w:cs="Arial"/>
          <w:noProof/>
          <w:lang w:val="es-MX" w:eastAsia="en-US"/>
        </w:rPr>
        <w:t>(Nyffeler y Eggli 2010)</w:t>
      </w:r>
      <w:r w:rsidR="002259D2" w:rsidRPr="00D93DD5">
        <w:rPr>
          <w:rFonts w:ascii="Arial" w:eastAsiaTheme="minorHAnsi" w:hAnsi="Arial" w:cs="Arial"/>
          <w:lang w:val="es-MX" w:eastAsia="en-US"/>
        </w:rPr>
        <w:fldChar w:fldCharType="end"/>
      </w:r>
      <w:r w:rsidR="003A4938" w:rsidRPr="00D93DD5">
        <w:rPr>
          <w:rFonts w:ascii="Arial" w:eastAsiaTheme="minorHAnsi" w:hAnsi="Arial" w:cs="Arial"/>
          <w:lang w:val="es-MX" w:eastAsia="en-US"/>
        </w:rPr>
        <w:t>.</w:t>
      </w:r>
    </w:p>
    <w:p w:rsidR="00BD24BD" w:rsidRPr="00D93DD5" w:rsidRDefault="009B1940" w:rsidP="003A353C">
      <w:pPr>
        <w:spacing w:after="240" w:line="360" w:lineRule="auto"/>
        <w:jc w:val="both"/>
        <w:rPr>
          <w:rFonts w:ascii="Arial" w:hAnsi="Arial" w:cs="Arial"/>
          <w:b/>
        </w:rPr>
      </w:pPr>
      <w:r>
        <w:rPr>
          <w:rFonts w:ascii="Arial" w:hAnsi="Arial" w:cs="Arial"/>
          <w:b/>
        </w:rPr>
        <w:t>3</w:t>
      </w:r>
      <w:r w:rsidR="005A1DC6" w:rsidRPr="00D93DD5">
        <w:rPr>
          <w:rFonts w:ascii="Arial" w:hAnsi="Arial" w:cs="Arial"/>
          <w:b/>
        </w:rPr>
        <w:t xml:space="preserve">.1.5. </w:t>
      </w:r>
      <w:r w:rsidR="003C11A2" w:rsidRPr="00D93DD5">
        <w:rPr>
          <w:rFonts w:ascii="Arial" w:hAnsi="Arial" w:cs="Arial"/>
          <w:b/>
        </w:rPr>
        <w:t>Sinónimos de las pitahayas más cultivadas</w:t>
      </w:r>
    </w:p>
    <w:p w:rsidR="003C11A2" w:rsidRPr="00D93DD5" w:rsidRDefault="003C11A2" w:rsidP="003C11A2">
      <w:pPr>
        <w:spacing w:line="360" w:lineRule="auto"/>
        <w:jc w:val="both"/>
        <w:rPr>
          <w:rFonts w:ascii="Arial" w:hAnsi="Arial" w:cs="Arial"/>
        </w:rPr>
      </w:pPr>
      <w:r w:rsidRPr="00D93DD5">
        <w:rPr>
          <w:rFonts w:ascii="Arial" w:hAnsi="Arial" w:cs="Arial"/>
          <w:b/>
        </w:rPr>
        <w:t>Nombre:</w:t>
      </w:r>
      <w:r w:rsidRPr="00D93DD5">
        <w:rPr>
          <w:rFonts w:ascii="Arial" w:hAnsi="Arial" w:cs="Arial"/>
        </w:rPr>
        <w:t xml:space="preserve"> </w:t>
      </w:r>
      <w:proofErr w:type="spellStart"/>
      <w:r w:rsidRPr="00D93DD5">
        <w:rPr>
          <w:rFonts w:ascii="Arial" w:hAnsi="Arial" w:cs="Arial"/>
        </w:rPr>
        <w:t>Hylocereus</w:t>
      </w:r>
      <w:proofErr w:type="spellEnd"/>
      <w:r w:rsidRPr="00D93DD5">
        <w:rPr>
          <w:rFonts w:ascii="Arial" w:hAnsi="Arial" w:cs="Arial"/>
        </w:rPr>
        <w:t xml:space="preserve"> </w:t>
      </w:r>
      <w:proofErr w:type="spellStart"/>
      <w:r w:rsidRPr="00D93DD5">
        <w:rPr>
          <w:rFonts w:ascii="Arial" w:hAnsi="Arial" w:cs="Arial"/>
        </w:rPr>
        <w:t>undatus</w:t>
      </w:r>
      <w:proofErr w:type="spellEnd"/>
      <w:r w:rsidRPr="00D93DD5">
        <w:rPr>
          <w:rFonts w:ascii="Arial" w:hAnsi="Arial" w:cs="Arial"/>
        </w:rPr>
        <w:t xml:space="preserve"> (pitahaya roja con pulpa blanca) </w:t>
      </w:r>
    </w:p>
    <w:p w:rsidR="003C11A2" w:rsidRPr="00D93DD5" w:rsidRDefault="003C11A2" w:rsidP="002259D2">
      <w:pPr>
        <w:jc w:val="both"/>
        <w:rPr>
          <w:rFonts w:ascii="Arial" w:hAnsi="Arial" w:cs="Arial"/>
        </w:rPr>
      </w:pPr>
      <w:r w:rsidRPr="00D93DD5">
        <w:rPr>
          <w:rFonts w:ascii="Arial" w:hAnsi="Arial" w:cs="Arial"/>
          <w:b/>
        </w:rPr>
        <w:t>Sinónimos:</w:t>
      </w:r>
      <w:r w:rsidRPr="00D93DD5">
        <w:rPr>
          <w:rFonts w:ascii="Arial" w:hAnsi="Arial" w:cs="Arial"/>
        </w:rPr>
        <w:t xml:space="preserve"> </w:t>
      </w:r>
      <w:proofErr w:type="spellStart"/>
      <w:r w:rsidRPr="00D93DD5">
        <w:rPr>
          <w:rFonts w:ascii="Arial" w:hAnsi="Arial" w:cs="Arial"/>
        </w:rPr>
        <w:t>Cereus</w:t>
      </w:r>
      <w:proofErr w:type="spellEnd"/>
      <w:r w:rsidRPr="00D93DD5">
        <w:rPr>
          <w:rFonts w:ascii="Arial" w:hAnsi="Arial" w:cs="Arial"/>
        </w:rPr>
        <w:t xml:space="preserve"> </w:t>
      </w:r>
      <w:proofErr w:type="spellStart"/>
      <w:r w:rsidRPr="00D93DD5">
        <w:rPr>
          <w:rFonts w:ascii="Arial" w:hAnsi="Arial" w:cs="Arial"/>
        </w:rPr>
        <w:t>guatemalensis</w:t>
      </w:r>
      <w:proofErr w:type="spellEnd"/>
      <w:r w:rsidRPr="00D93DD5">
        <w:rPr>
          <w:rFonts w:ascii="Arial" w:hAnsi="Arial" w:cs="Arial"/>
        </w:rPr>
        <w:t xml:space="preserve">  </w:t>
      </w:r>
    </w:p>
    <w:p w:rsidR="003C11A2" w:rsidRPr="00D93DD5" w:rsidRDefault="003C11A2" w:rsidP="002259D2">
      <w:pPr>
        <w:jc w:val="both"/>
        <w:rPr>
          <w:rFonts w:ascii="Arial" w:hAnsi="Arial" w:cs="Arial"/>
        </w:rPr>
      </w:pPr>
      <w:r w:rsidRPr="00D93DD5">
        <w:rPr>
          <w:rFonts w:ascii="Arial" w:hAnsi="Arial" w:cs="Arial"/>
        </w:rPr>
        <w:t xml:space="preserve">                  </w:t>
      </w:r>
      <w:r w:rsidR="005023DC" w:rsidRPr="00D93DD5">
        <w:rPr>
          <w:rFonts w:ascii="Arial" w:hAnsi="Arial" w:cs="Arial"/>
        </w:rPr>
        <w:t xml:space="preserve">  </w:t>
      </w:r>
      <w:proofErr w:type="spellStart"/>
      <w:r w:rsidRPr="00D93DD5">
        <w:rPr>
          <w:rFonts w:ascii="Arial" w:hAnsi="Arial" w:cs="Arial"/>
        </w:rPr>
        <w:t>Cereus</w:t>
      </w:r>
      <w:proofErr w:type="spellEnd"/>
      <w:r w:rsidRPr="00D93DD5">
        <w:rPr>
          <w:rFonts w:ascii="Arial" w:hAnsi="Arial" w:cs="Arial"/>
        </w:rPr>
        <w:t xml:space="preserve"> </w:t>
      </w:r>
      <w:proofErr w:type="spellStart"/>
      <w:r w:rsidRPr="00D93DD5">
        <w:rPr>
          <w:rFonts w:ascii="Arial" w:hAnsi="Arial" w:cs="Arial"/>
        </w:rPr>
        <w:t>tricostatus</w:t>
      </w:r>
      <w:proofErr w:type="spellEnd"/>
      <w:r w:rsidRPr="00D93DD5">
        <w:rPr>
          <w:rFonts w:ascii="Arial" w:hAnsi="Arial" w:cs="Arial"/>
        </w:rPr>
        <w:t xml:space="preserve"> </w:t>
      </w:r>
    </w:p>
    <w:p w:rsidR="003C11A2" w:rsidRPr="00D93DD5" w:rsidRDefault="003C11A2" w:rsidP="002259D2">
      <w:pPr>
        <w:jc w:val="both"/>
        <w:rPr>
          <w:rFonts w:ascii="Arial" w:hAnsi="Arial" w:cs="Arial"/>
        </w:rPr>
      </w:pPr>
      <w:r w:rsidRPr="00D93DD5">
        <w:rPr>
          <w:rFonts w:ascii="Arial" w:hAnsi="Arial" w:cs="Arial"/>
        </w:rPr>
        <w:t xml:space="preserve">                  </w:t>
      </w:r>
      <w:r w:rsidR="005023DC" w:rsidRPr="00D93DD5">
        <w:rPr>
          <w:rFonts w:ascii="Arial" w:hAnsi="Arial" w:cs="Arial"/>
        </w:rPr>
        <w:t xml:space="preserve">  </w:t>
      </w:r>
      <w:proofErr w:type="spellStart"/>
      <w:r w:rsidRPr="00D93DD5">
        <w:rPr>
          <w:rFonts w:ascii="Arial" w:hAnsi="Arial" w:cs="Arial"/>
        </w:rPr>
        <w:t>Cereus</w:t>
      </w:r>
      <w:proofErr w:type="spellEnd"/>
      <w:r w:rsidRPr="00D93DD5">
        <w:rPr>
          <w:rFonts w:ascii="Arial" w:hAnsi="Arial" w:cs="Arial"/>
        </w:rPr>
        <w:t xml:space="preserve"> </w:t>
      </w:r>
      <w:proofErr w:type="spellStart"/>
      <w:r w:rsidRPr="00D93DD5">
        <w:rPr>
          <w:rFonts w:ascii="Arial" w:hAnsi="Arial" w:cs="Arial"/>
        </w:rPr>
        <w:t>trigonus</w:t>
      </w:r>
      <w:proofErr w:type="spellEnd"/>
      <w:r w:rsidRPr="00D93DD5">
        <w:rPr>
          <w:rFonts w:ascii="Arial" w:hAnsi="Arial" w:cs="Arial"/>
        </w:rPr>
        <w:t xml:space="preserve"> </w:t>
      </w:r>
      <w:proofErr w:type="spellStart"/>
      <w:r w:rsidRPr="00D93DD5">
        <w:rPr>
          <w:rFonts w:ascii="Arial" w:hAnsi="Arial" w:cs="Arial"/>
        </w:rPr>
        <w:t>var</w:t>
      </w:r>
      <w:proofErr w:type="spellEnd"/>
      <w:r w:rsidRPr="00D93DD5">
        <w:rPr>
          <w:rFonts w:ascii="Arial" w:hAnsi="Arial" w:cs="Arial"/>
        </w:rPr>
        <w:t xml:space="preserve">. </w:t>
      </w:r>
      <w:proofErr w:type="spellStart"/>
      <w:r w:rsidRPr="00D93DD5">
        <w:rPr>
          <w:rFonts w:ascii="Arial" w:hAnsi="Arial" w:cs="Arial"/>
        </w:rPr>
        <w:t>guatemalensis</w:t>
      </w:r>
      <w:proofErr w:type="spellEnd"/>
      <w:r w:rsidRPr="00D93DD5">
        <w:rPr>
          <w:rFonts w:ascii="Arial" w:hAnsi="Arial" w:cs="Arial"/>
        </w:rPr>
        <w:t xml:space="preserve">  </w:t>
      </w:r>
    </w:p>
    <w:p w:rsidR="003C11A2" w:rsidRPr="00DA3E20" w:rsidRDefault="003C11A2" w:rsidP="003A353C">
      <w:pPr>
        <w:spacing w:after="240"/>
        <w:jc w:val="both"/>
        <w:rPr>
          <w:rFonts w:ascii="Arial" w:hAnsi="Arial" w:cs="Arial"/>
        </w:rPr>
      </w:pPr>
      <w:r w:rsidRPr="00D93DD5">
        <w:rPr>
          <w:rFonts w:ascii="Arial" w:hAnsi="Arial" w:cs="Arial"/>
        </w:rPr>
        <w:t xml:space="preserve">                  </w:t>
      </w:r>
      <w:r w:rsidR="005023DC" w:rsidRPr="00D93DD5">
        <w:rPr>
          <w:rFonts w:ascii="Arial" w:hAnsi="Arial" w:cs="Arial"/>
        </w:rPr>
        <w:t xml:space="preserve">  </w:t>
      </w:r>
      <w:proofErr w:type="spellStart"/>
      <w:r w:rsidR="003A353C">
        <w:rPr>
          <w:rFonts w:ascii="Arial" w:hAnsi="Arial" w:cs="Arial"/>
        </w:rPr>
        <w:t>Cereus</w:t>
      </w:r>
      <w:proofErr w:type="spellEnd"/>
      <w:r w:rsidR="003A353C">
        <w:rPr>
          <w:rFonts w:ascii="Arial" w:hAnsi="Arial" w:cs="Arial"/>
        </w:rPr>
        <w:t xml:space="preserve"> </w:t>
      </w:r>
      <w:proofErr w:type="spellStart"/>
      <w:r w:rsidR="003A353C">
        <w:rPr>
          <w:rFonts w:ascii="Arial" w:hAnsi="Arial" w:cs="Arial"/>
        </w:rPr>
        <w:t>undatus</w:t>
      </w:r>
      <w:proofErr w:type="spellEnd"/>
      <w:r w:rsidR="003A353C">
        <w:rPr>
          <w:rFonts w:ascii="Arial" w:hAnsi="Arial" w:cs="Arial"/>
        </w:rPr>
        <w:t xml:space="preserve"> </w:t>
      </w:r>
      <w:r w:rsidRPr="00DA3E20">
        <w:rPr>
          <w:rFonts w:ascii="Arial" w:hAnsi="Arial" w:cs="Arial"/>
        </w:rPr>
        <w:t xml:space="preserve"> </w:t>
      </w:r>
      <w:r w:rsidR="005023DC" w:rsidRPr="00DA3E20">
        <w:rPr>
          <w:rFonts w:ascii="Arial" w:hAnsi="Arial" w:cs="Arial"/>
        </w:rPr>
        <w:t xml:space="preserve">  </w:t>
      </w:r>
      <w:r w:rsidRPr="00DA3E20">
        <w:rPr>
          <w:rFonts w:ascii="Arial" w:hAnsi="Arial" w:cs="Arial"/>
        </w:rPr>
        <w:t xml:space="preserve"> </w:t>
      </w:r>
    </w:p>
    <w:p w:rsidR="003C11A2" w:rsidRDefault="003C11A2" w:rsidP="003C11A2">
      <w:pPr>
        <w:spacing w:line="360" w:lineRule="auto"/>
        <w:jc w:val="both"/>
        <w:rPr>
          <w:rFonts w:ascii="Arial" w:hAnsi="Arial" w:cs="Arial"/>
        </w:rPr>
      </w:pPr>
      <w:r w:rsidRPr="00D93DD5">
        <w:rPr>
          <w:rFonts w:ascii="Arial" w:hAnsi="Arial" w:cs="Arial"/>
          <w:b/>
        </w:rPr>
        <w:t>Nombre</w:t>
      </w:r>
      <w:r w:rsidRPr="00D93DD5">
        <w:rPr>
          <w:rFonts w:ascii="Arial" w:hAnsi="Arial" w:cs="Arial"/>
        </w:rPr>
        <w:t xml:space="preserve">: </w:t>
      </w:r>
      <w:r w:rsidR="005023DC" w:rsidRPr="00D93DD5">
        <w:rPr>
          <w:rFonts w:ascii="Arial" w:hAnsi="Arial" w:cs="Arial"/>
        </w:rPr>
        <w:t xml:space="preserve">    </w:t>
      </w:r>
      <w:proofErr w:type="spellStart"/>
      <w:r w:rsidRPr="00D93DD5">
        <w:rPr>
          <w:rFonts w:ascii="Arial" w:hAnsi="Arial" w:cs="Arial"/>
        </w:rPr>
        <w:t>Hylocereus</w:t>
      </w:r>
      <w:proofErr w:type="spellEnd"/>
      <w:r w:rsidRPr="00D93DD5">
        <w:rPr>
          <w:rFonts w:ascii="Arial" w:hAnsi="Arial" w:cs="Arial"/>
        </w:rPr>
        <w:t xml:space="preserve"> </w:t>
      </w:r>
      <w:proofErr w:type="spellStart"/>
      <w:r w:rsidRPr="00D93DD5">
        <w:rPr>
          <w:rFonts w:ascii="Arial" w:hAnsi="Arial" w:cs="Arial"/>
        </w:rPr>
        <w:t>costaricensis</w:t>
      </w:r>
      <w:proofErr w:type="spellEnd"/>
      <w:r w:rsidRPr="00D93DD5">
        <w:rPr>
          <w:rFonts w:ascii="Arial" w:hAnsi="Arial" w:cs="Arial"/>
        </w:rPr>
        <w:t xml:space="preserve"> (pitahaya roja con pulpa roja) </w:t>
      </w:r>
    </w:p>
    <w:p w:rsidR="003C11A2" w:rsidRPr="00D93DD5" w:rsidRDefault="003C11A2" w:rsidP="005B4A70">
      <w:pPr>
        <w:jc w:val="both"/>
        <w:rPr>
          <w:rFonts w:ascii="Arial" w:hAnsi="Arial" w:cs="Arial"/>
        </w:rPr>
      </w:pPr>
      <w:r w:rsidRPr="00D93DD5">
        <w:rPr>
          <w:rFonts w:ascii="Arial" w:hAnsi="Arial" w:cs="Arial"/>
          <w:b/>
        </w:rPr>
        <w:t>Sinónimos:</w:t>
      </w:r>
      <w:r w:rsidRPr="00D93DD5">
        <w:rPr>
          <w:rFonts w:ascii="Arial" w:hAnsi="Arial" w:cs="Arial"/>
        </w:rPr>
        <w:t xml:space="preserve"> </w:t>
      </w:r>
      <w:proofErr w:type="spellStart"/>
      <w:r w:rsidRPr="00D93DD5">
        <w:rPr>
          <w:rFonts w:ascii="Arial" w:hAnsi="Arial" w:cs="Arial"/>
        </w:rPr>
        <w:t>Cereus</w:t>
      </w:r>
      <w:proofErr w:type="spellEnd"/>
      <w:r w:rsidRPr="00D93DD5">
        <w:rPr>
          <w:rFonts w:ascii="Arial" w:hAnsi="Arial" w:cs="Arial"/>
        </w:rPr>
        <w:t xml:space="preserve"> </w:t>
      </w:r>
      <w:proofErr w:type="spellStart"/>
      <w:r w:rsidRPr="00D93DD5">
        <w:rPr>
          <w:rFonts w:ascii="Arial" w:hAnsi="Arial" w:cs="Arial"/>
        </w:rPr>
        <w:t>costaricensis</w:t>
      </w:r>
      <w:proofErr w:type="spellEnd"/>
      <w:r w:rsidRPr="00D93DD5">
        <w:rPr>
          <w:rFonts w:ascii="Arial" w:hAnsi="Arial" w:cs="Arial"/>
        </w:rPr>
        <w:t xml:space="preserve"> </w:t>
      </w:r>
    </w:p>
    <w:p w:rsidR="003C11A2" w:rsidRPr="00D93DD5" w:rsidRDefault="003C11A2" w:rsidP="003A353C">
      <w:pPr>
        <w:spacing w:after="240"/>
        <w:jc w:val="both"/>
        <w:rPr>
          <w:rFonts w:ascii="Arial" w:hAnsi="Arial" w:cs="Arial"/>
        </w:rPr>
      </w:pPr>
      <w:r w:rsidRPr="00D93DD5">
        <w:rPr>
          <w:rFonts w:ascii="Arial" w:hAnsi="Arial" w:cs="Arial"/>
        </w:rPr>
        <w:t xml:space="preserve">                 </w:t>
      </w:r>
      <w:r w:rsidR="005023DC" w:rsidRPr="00D93DD5">
        <w:rPr>
          <w:rFonts w:ascii="Arial" w:hAnsi="Arial" w:cs="Arial"/>
        </w:rPr>
        <w:t xml:space="preserve">  </w:t>
      </w:r>
      <w:r w:rsidRPr="00D93DD5">
        <w:rPr>
          <w:rFonts w:ascii="Arial" w:hAnsi="Arial" w:cs="Arial"/>
        </w:rPr>
        <w:t xml:space="preserve"> </w:t>
      </w:r>
      <w:proofErr w:type="spellStart"/>
      <w:r w:rsidRPr="00D93DD5">
        <w:rPr>
          <w:rFonts w:ascii="Arial" w:hAnsi="Arial" w:cs="Arial"/>
        </w:rPr>
        <w:t>Cereus</w:t>
      </w:r>
      <w:proofErr w:type="spellEnd"/>
      <w:r w:rsidRPr="00D93DD5">
        <w:rPr>
          <w:rFonts w:ascii="Arial" w:hAnsi="Arial" w:cs="Arial"/>
        </w:rPr>
        <w:t xml:space="preserve"> </w:t>
      </w:r>
      <w:proofErr w:type="spellStart"/>
      <w:r w:rsidRPr="00D93DD5">
        <w:rPr>
          <w:rFonts w:ascii="Arial" w:hAnsi="Arial" w:cs="Arial"/>
        </w:rPr>
        <w:t>trigonus</w:t>
      </w:r>
      <w:proofErr w:type="spellEnd"/>
      <w:r w:rsidRPr="00D93DD5">
        <w:rPr>
          <w:rFonts w:ascii="Arial" w:hAnsi="Arial" w:cs="Arial"/>
        </w:rPr>
        <w:t xml:space="preserve"> </w:t>
      </w:r>
      <w:proofErr w:type="spellStart"/>
      <w:r w:rsidRPr="00D93DD5">
        <w:rPr>
          <w:rFonts w:ascii="Arial" w:hAnsi="Arial" w:cs="Arial"/>
        </w:rPr>
        <w:t>var</w:t>
      </w:r>
      <w:proofErr w:type="spellEnd"/>
      <w:r w:rsidRPr="00D93DD5">
        <w:rPr>
          <w:rFonts w:ascii="Arial" w:hAnsi="Arial" w:cs="Arial"/>
        </w:rPr>
        <w:t xml:space="preserve">. </w:t>
      </w:r>
      <w:proofErr w:type="spellStart"/>
      <w:r w:rsidRPr="00D93DD5">
        <w:rPr>
          <w:rFonts w:ascii="Arial" w:hAnsi="Arial" w:cs="Arial"/>
        </w:rPr>
        <w:t>Costa</w:t>
      </w:r>
      <w:r w:rsidR="00B22968">
        <w:rPr>
          <w:rFonts w:ascii="Arial" w:hAnsi="Arial" w:cs="Arial"/>
        </w:rPr>
        <w:t>ricensis</w:t>
      </w:r>
      <w:proofErr w:type="spellEnd"/>
      <w:r w:rsidR="00B22968">
        <w:rPr>
          <w:rFonts w:ascii="Arial" w:hAnsi="Arial" w:cs="Arial"/>
        </w:rPr>
        <w:t xml:space="preserve"> </w:t>
      </w:r>
      <w:r w:rsidR="00B22968">
        <w:rPr>
          <w:rFonts w:ascii="Arial" w:hAnsi="Arial" w:cs="Arial"/>
        </w:rPr>
        <w:fldChar w:fldCharType="begin" w:fldLock="1"/>
      </w:r>
      <w:r w:rsidR="00B22968">
        <w:rPr>
          <w:rFonts w:ascii="Arial" w:hAnsi="Arial" w:cs="Arial"/>
        </w:rPr>
        <w:instrText>ADDIN CSL_CITATION {"citationItems":[{"id":"ITEM-1","itemData":{"URL":"http://www.theplantlist.org/tpl1.1/record/tro-50251405","accessed":{"date-parts":[["2008","6","21"]]},"author":[{"dropping-particle":"","family":"The Plant List","given":"","non-dropping-particle":"","parse-names":false,"suffix":""}],"id":"ITEM-1","issued":{"date-parts":[["2010"]]},"title":"Hylocereus megalanthus (K. Schum. ex Vaupel) Ralf Bauer","type":"webpage"},"uris":["http://www.mendeley.com/documents/?uuid=72734be7-7a76-4fb0-a4df-f2af26730a8e"]}],"mendeley":{"formattedCitation":"(The Plant List 2010)","plainTextFormattedCitation":"(The Plant List 2010)","previouslyFormattedCitation":"(The Plant List s.f.)"},"properties":{"noteIndex":0},"schema":"https://github.com/citation-style-language/schema/raw/master/csl-citation.json"}</w:instrText>
      </w:r>
      <w:r w:rsidR="00B22968">
        <w:rPr>
          <w:rFonts w:ascii="Arial" w:hAnsi="Arial" w:cs="Arial"/>
        </w:rPr>
        <w:fldChar w:fldCharType="separate"/>
      </w:r>
      <w:r w:rsidR="00B22968" w:rsidRPr="00B22968">
        <w:rPr>
          <w:rFonts w:ascii="Arial" w:hAnsi="Arial" w:cs="Arial"/>
          <w:noProof/>
        </w:rPr>
        <w:t>(The Plant List 2010)</w:t>
      </w:r>
      <w:r w:rsidR="00B22968">
        <w:rPr>
          <w:rFonts w:ascii="Arial" w:hAnsi="Arial" w:cs="Arial"/>
        </w:rPr>
        <w:fldChar w:fldCharType="end"/>
      </w:r>
    </w:p>
    <w:p w:rsidR="003C11A2" w:rsidRDefault="003C11A2" w:rsidP="003C11A2">
      <w:pPr>
        <w:spacing w:line="360" w:lineRule="auto"/>
        <w:jc w:val="both"/>
        <w:rPr>
          <w:rFonts w:ascii="Arial" w:hAnsi="Arial" w:cs="Arial"/>
        </w:rPr>
      </w:pPr>
      <w:r w:rsidRPr="00D93DD5">
        <w:rPr>
          <w:rFonts w:ascii="Arial" w:hAnsi="Arial" w:cs="Arial"/>
          <w:b/>
        </w:rPr>
        <w:t>Nombre:</w:t>
      </w:r>
      <w:r w:rsidRPr="00D93DD5">
        <w:rPr>
          <w:rFonts w:ascii="Arial" w:hAnsi="Arial" w:cs="Arial"/>
        </w:rPr>
        <w:t xml:space="preserve"> </w:t>
      </w:r>
      <w:proofErr w:type="spellStart"/>
      <w:r w:rsidRPr="00D93DD5">
        <w:rPr>
          <w:rFonts w:ascii="Arial" w:hAnsi="Arial" w:cs="Arial"/>
        </w:rPr>
        <w:t>Hylocereus</w:t>
      </w:r>
      <w:proofErr w:type="spellEnd"/>
      <w:r w:rsidRPr="00D93DD5">
        <w:rPr>
          <w:rFonts w:ascii="Arial" w:hAnsi="Arial" w:cs="Arial"/>
        </w:rPr>
        <w:t xml:space="preserve"> </w:t>
      </w:r>
      <w:proofErr w:type="spellStart"/>
      <w:r w:rsidRPr="00D93DD5">
        <w:rPr>
          <w:rFonts w:ascii="Arial" w:hAnsi="Arial" w:cs="Arial"/>
        </w:rPr>
        <w:t>megalanthus</w:t>
      </w:r>
      <w:proofErr w:type="spellEnd"/>
      <w:r w:rsidRPr="00D93DD5">
        <w:rPr>
          <w:rFonts w:ascii="Arial" w:hAnsi="Arial" w:cs="Arial"/>
        </w:rPr>
        <w:t xml:space="preserve"> (pitahaya amarilla con pulpa blanca) </w:t>
      </w:r>
    </w:p>
    <w:p w:rsidR="003C11A2" w:rsidRPr="00D93DD5" w:rsidRDefault="003C11A2" w:rsidP="005B4A70">
      <w:pPr>
        <w:jc w:val="both"/>
        <w:rPr>
          <w:rFonts w:ascii="Arial" w:hAnsi="Arial" w:cs="Arial"/>
        </w:rPr>
      </w:pPr>
      <w:r w:rsidRPr="00D93DD5">
        <w:rPr>
          <w:rFonts w:ascii="Arial" w:hAnsi="Arial" w:cs="Arial"/>
          <w:b/>
        </w:rPr>
        <w:t>Sinónimos:</w:t>
      </w:r>
      <w:r w:rsidRPr="00D93DD5">
        <w:rPr>
          <w:rFonts w:ascii="Arial" w:hAnsi="Arial" w:cs="Arial"/>
        </w:rPr>
        <w:t xml:space="preserve"> </w:t>
      </w:r>
      <w:proofErr w:type="spellStart"/>
      <w:r w:rsidRPr="00D93DD5">
        <w:rPr>
          <w:rFonts w:ascii="Arial" w:hAnsi="Arial" w:cs="Arial"/>
        </w:rPr>
        <w:t>Selenicereus</w:t>
      </w:r>
      <w:proofErr w:type="spellEnd"/>
      <w:r w:rsidRPr="00D93DD5">
        <w:rPr>
          <w:rFonts w:ascii="Arial" w:hAnsi="Arial" w:cs="Arial"/>
        </w:rPr>
        <w:t xml:space="preserve"> </w:t>
      </w:r>
      <w:proofErr w:type="spellStart"/>
      <w:r w:rsidRPr="00D93DD5">
        <w:rPr>
          <w:rFonts w:ascii="Arial" w:hAnsi="Arial" w:cs="Arial"/>
        </w:rPr>
        <w:t>megalanthus</w:t>
      </w:r>
      <w:proofErr w:type="spellEnd"/>
      <w:r w:rsidRPr="00D93DD5">
        <w:rPr>
          <w:rFonts w:ascii="Arial" w:hAnsi="Arial" w:cs="Arial"/>
        </w:rPr>
        <w:t xml:space="preserve"> </w:t>
      </w:r>
    </w:p>
    <w:p w:rsidR="003C11A2" w:rsidRPr="00D93DD5" w:rsidRDefault="003C11A2" w:rsidP="005B4A70">
      <w:pPr>
        <w:jc w:val="both"/>
        <w:rPr>
          <w:rFonts w:ascii="Arial" w:hAnsi="Arial" w:cs="Arial"/>
        </w:rPr>
      </w:pPr>
      <w:r w:rsidRPr="00D93DD5">
        <w:rPr>
          <w:rFonts w:ascii="Arial" w:hAnsi="Arial" w:cs="Arial"/>
        </w:rPr>
        <w:t xml:space="preserve">                  </w:t>
      </w:r>
      <w:r w:rsidR="005B4A70" w:rsidRPr="00D93DD5">
        <w:rPr>
          <w:rFonts w:ascii="Arial" w:hAnsi="Arial" w:cs="Arial"/>
        </w:rPr>
        <w:t xml:space="preserve">  </w:t>
      </w:r>
      <w:proofErr w:type="spellStart"/>
      <w:r w:rsidRPr="00D93DD5">
        <w:rPr>
          <w:rFonts w:ascii="Arial" w:hAnsi="Arial" w:cs="Arial"/>
        </w:rPr>
        <w:t>Cereus</w:t>
      </w:r>
      <w:proofErr w:type="spellEnd"/>
      <w:r w:rsidRPr="00D93DD5">
        <w:rPr>
          <w:rFonts w:ascii="Arial" w:hAnsi="Arial" w:cs="Arial"/>
        </w:rPr>
        <w:t xml:space="preserve"> </w:t>
      </w:r>
      <w:proofErr w:type="spellStart"/>
      <w:r w:rsidRPr="00D93DD5">
        <w:rPr>
          <w:rFonts w:ascii="Arial" w:hAnsi="Arial" w:cs="Arial"/>
        </w:rPr>
        <w:t>megalanthus</w:t>
      </w:r>
      <w:proofErr w:type="spellEnd"/>
      <w:r w:rsidRPr="00D93DD5">
        <w:rPr>
          <w:rFonts w:ascii="Arial" w:hAnsi="Arial" w:cs="Arial"/>
        </w:rPr>
        <w:t xml:space="preserve">  </w:t>
      </w:r>
    </w:p>
    <w:p w:rsidR="00711C45" w:rsidRPr="003A353C" w:rsidRDefault="003C11A2" w:rsidP="003A353C">
      <w:pPr>
        <w:spacing w:after="240"/>
        <w:jc w:val="both"/>
        <w:rPr>
          <w:rFonts w:ascii="Arial" w:hAnsi="Arial" w:cs="Arial"/>
        </w:rPr>
      </w:pPr>
      <w:r w:rsidRPr="00D93DD5">
        <w:rPr>
          <w:rFonts w:ascii="Arial" w:hAnsi="Arial" w:cs="Arial"/>
        </w:rPr>
        <w:t xml:space="preserve">                   </w:t>
      </w:r>
      <w:r w:rsidR="005B4A70" w:rsidRPr="00D93DD5">
        <w:rPr>
          <w:rFonts w:ascii="Arial" w:hAnsi="Arial" w:cs="Arial"/>
        </w:rPr>
        <w:t xml:space="preserve"> </w:t>
      </w:r>
      <w:proofErr w:type="spellStart"/>
      <w:r w:rsidRPr="00D93DD5">
        <w:rPr>
          <w:rFonts w:ascii="Arial" w:hAnsi="Arial" w:cs="Arial"/>
        </w:rPr>
        <w:t>Mediocactus</w:t>
      </w:r>
      <w:proofErr w:type="spellEnd"/>
      <w:r w:rsidRPr="00D93DD5">
        <w:rPr>
          <w:rFonts w:ascii="Arial" w:hAnsi="Arial" w:cs="Arial"/>
        </w:rPr>
        <w:t xml:space="preserve"> </w:t>
      </w:r>
      <w:proofErr w:type="spellStart"/>
      <w:r w:rsidRPr="00D93DD5">
        <w:rPr>
          <w:rFonts w:ascii="Arial" w:hAnsi="Arial" w:cs="Arial"/>
        </w:rPr>
        <w:t>megalanthus</w:t>
      </w:r>
      <w:proofErr w:type="spellEnd"/>
      <w:r w:rsidRPr="00D93DD5">
        <w:rPr>
          <w:rFonts w:ascii="Arial" w:hAnsi="Arial" w:cs="Arial"/>
        </w:rPr>
        <w:t xml:space="preserve"> </w:t>
      </w:r>
      <w:r w:rsidR="005B4A70" w:rsidRPr="00D93DD5">
        <w:rPr>
          <w:rFonts w:ascii="Arial" w:hAnsi="Arial" w:cs="Arial"/>
        </w:rPr>
        <w:fldChar w:fldCharType="begin" w:fldLock="1"/>
      </w:r>
      <w:r w:rsidR="0068087E">
        <w:rPr>
          <w:rFonts w:ascii="Arial" w:hAnsi="Arial" w:cs="Arial"/>
        </w:rPr>
        <w:instrText>ADDIN CSL_CITATION {"citationItems":[{"id":"ITEM-1","itemData":{"ISBN":"0881924989","author":[{"dropping-particle":"","family":"Anderson","given":"E","non-dropping-particle":"","parse-names":false,"suffix":""}],"id":"ITEM-1","issued":{"date-parts":[["2001"]]},"number-of-pages":"20-24; 380-381","publisher":"Timber Press , de Portland, Oregon, 2004","publisher-place":"US","title":"The Cactus Family.","type":"book"},"uris":["http://www.mendeley.com/documents/?uuid=2db4b698-4e39-4065-9287-49d4b8db97dd"]}],"mendeley":{"formattedCitation":"(Anderson 2001)","manualFormatting":"(Anderson, 2001)","plainTextFormattedCitation":"(Anderson 2001)","previouslyFormattedCitation":"(Anderson 2001)"},"properties":{"noteIndex":0},"schema":"https://github.com/citation-style-language/schema/raw/master/csl-citation.json"}</w:instrText>
      </w:r>
      <w:r w:rsidR="005B4A70" w:rsidRPr="00D93DD5">
        <w:rPr>
          <w:rFonts w:ascii="Arial" w:hAnsi="Arial" w:cs="Arial"/>
        </w:rPr>
        <w:fldChar w:fldCharType="separate"/>
      </w:r>
      <w:r w:rsidR="00D5039E" w:rsidRPr="00D5039E">
        <w:rPr>
          <w:rFonts w:ascii="Arial" w:hAnsi="Arial" w:cs="Arial"/>
          <w:noProof/>
        </w:rPr>
        <w:t>(Anderson</w:t>
      </w:r>
      <w:r w:rsidR="00521EB3">
        <w:rPr>
          <w:rFonts w:ascii="Arial" w:hAnsi="Arial" w:cs="Arial"/>
          <w:noProof/>
        </w:rPr>
        <w:t>,</w:t>
      </w:r>
      <w:r w:rsidR="00D5039E" w:rsidRPr="00D5039E">
        <w:rPr>
          <w:rFonts w:ascii="Arial" w:hAnsi="Arial" w:cs="Arial"/>
          <w:noProof/>
        </w:rPr>
        <w:t xml:space="preserve"> 2001)</w:t>
      </w:r>
      <w:r w:rsidR="005B4A70" w:rsidRPr="00D93DD5">
        <w:rPr>
          <w:rFonts w:ascii="Arial" w:hAnsi="Arial" w:cs="Arial"/>
        </w:rPr>
        <w:fldChar w:fldCharType="end"/>
      </w:r>
      <w:r w:rsidR="003A4938" w:rsidRPr="00D93DD5">
        <w:rPr>
          <w:rFonts w:ascii="Arial" w:hAnsi="Arial" w:cs="Arial"/>
        </w:rPr>
        <w:t>.</w:t>
      </w:r>
    </w:p>
    <w:p w:rsidR="00BD24BD" w:rsidRPr="00D93DD5" w:rsidRDefault="009B1940" w:rsidP="004C18E9">
      <w:pPr>
        <w:spacing w:after="240" w:line="360" w:lineRule="auto"/>
        <w:jc w:val="both"/>
        <w:rPr>
          <w:rFonts w:ascii="Arial" w:hAnsi="Arial" w:cs="Arial"/>
          <w:b/>
        </w:rPr>
      </w:pPr>
      <w:r>
        <w:rPr>
          <w:rFonts w:ascii="Arial" w:hAnsi="Arial" w:cs="Arial"/>
          <w:b/>
        </w:rPr>
        <w:t>3</w:t>
      </w:r>
      <w:r w:rsidR="00352C49" w:rsidRPr="00D93DD5">
        <w:rPr>
          <w:rFonts w:ascii="Arial" w:hAnsi="Arial" w:cs="Arial"/>
          <w:b/>
        </w:rPr>
        <w:t xml:space="preserve">.1.6. </w:t>
      </w:r>
      <w:r w:rsidR="004C18E9">
        <w:rPr>
          <w:rFonts w:ascii="Arial" w:hAnsi="Arial" w:cs="Arial"/>
          <w:b/>
        </w:rPr>
        <w:t>Países importadores de pitahaya</w:t>
      </w:r>
    </w:p>
    <w:p w:rsidR="003F276A" w:rsidRPr="00D93DD5" w:rsidRDefault="000C7A2D" w:rsidP="004C18E9">
      <w:pPr>
        <w:spacing w:after="240" w:line="360" w:lineRule="auto"/>
        <w:jc w:val="both"/>
        <w:rPr>
          <w:rFonts w:ascii="Arial" w:hAnsi="Arial" w:cs="Arial"/>
        </w:rPr>
      </w:pPr>
      <w:r w:rsidRPr="00D93DD5">
        <w:rPr>
          <w:rFonts w:ascii="Arial" w:hAnsi="Arial" w:cs="Arial"/>
        </w:rPr>
        <w:t xml:space="preserve">Los principales países compradores de pitahaya son: Holanda, Francia, Alemania, Bélgica, España, Reino Unido, Japón, Estados Unidos y Canadá. En los últimos años Hong Kong y Brasil han aumentado sus importaciones de la fruta. Los mercados más exigentes son de Japón y Estados Unidos, por sus controles cuarentenarios </w:t>
      </w:r>
      <w:r w:rsidRPr="00D93DD5">
        <w:rPr>
          <w:rFonts w:ascii="Arial" w:hAnsi="Arial" w:cs="Arial"/>
        </w:rPr>
        <w:fldChar w:fldCharType="begin" w:fldLock="1"/>
      </w:r>
      <w:r w:rsidR="0068087E">
        <w:rPr>
          <w:rFonts w:ascii="Arial" w:hAnsi="Arial" w:cs="Arial"/>
        </w:rPr>
        <w:instrText>ADDIN CSL_CITATION {"citationItems":[{"id":"ITEM-1","itemData":{"ISBN":"9789587401479","author":[{"dropping-particle":"","family":"Martínez","given":"Mauricio","non-dropping-particle":"","parse-names":false,"suffix":""},{"dropping-particle":"","family":"Medina","given":"Jorge Alberto","non-dropping-particle":"","parse-names":false,"suffix":""},{"dropping-particle":"","family":"Kondo","given":"Takumasa","non-dropping-particle":"","parse-names":false,"suffix":""},{"dropping-particle":"","family":"Roa","given":"Alexander Rebolledo","non-dropping-particle":"","parse-names":false,"suffix":""},{"dropping-particle":"","family":"Burgos","given":"Carolina Cardozo","non-dropping-particle":"","parse-names":false,"suffix":""}],"container-title":"Corpoica","id":"ITEM-1","issue":"June 2013","issued":{"date-parts":[["2013"]]},"number-of-pages":"96","title":"Tecnología para el manejo de pitaya amarilla Selenicereus megalanthus ( K . Schum . ex Vaupel ) Moran en Colimbia","type":"book"},"uris":["http://www.mendeley.com/documents/?uuid=759040ba-997a-4ce8-b624-13f5650dacea"]},{"id":"ITEM-2","itemData":{"author":[{"dropping-particle":"","family":"BETANCOURT","given":"B","non-dropping-particle":"","parse-names":false,"suffix":""},{"dropping-particle":"","family":"TORO","given":"J","non-dropping-particle":"","parse-names":false,"suffix":""},{"dropping-particle":"","family":"MOSQUERA","given":"H","non-dropping-particle":"","parse-names":false,"suffix":""},{"dropping-particle":"","family":"CASTELLANOS","given":"J","non-dropping-particle":"","parse-names":false,"suffix":""},{"dropping-particle":"","family":"MARTÍNEZ","given":"R","non-dropping-particle":"","parse-names":false,"suffix":""},{"dropping-particle":"","family":"AGUILERA","given":"A","non-dropping-particle":"","parse-names":false,"suffix":""},{"dropping-particle":"","family":"PERDOMO","given":"L","non-dropping-particle":"","parse-names":false,"suffix":""}],"id":"ITEM-2","issued":{"date-parts":[["2010"]]},"number-of-pages":"19-21","publisher-place":"Bogota, Colombia","title":"Desarrollo, Agenda Prospectiva de Investigación y Cauca, Tecnológico para la Cadena Productiva de la Pitaya Amarilla en fresco en el Valle del","type":"book"},"uris":["http://www.mendeley.com/documents/?uuid=21f81b92-9bf0-48c6-bbe7-4b754495fda3"]}],"mendeley":{"formattedCitation":"(Martínez et al. 2013, BETANCOURT et al. 2010)","manualFormatting":"(Martínez et al. 2013, Betancourt et al. 2010)","plainTextFormattedCitation":"(Martínez et al. 2013, BETANCOURT et al. 2010)","previouslyFormattedCitation":"(Martínez et al. 2013, BETANCOURT et al. 2010)"},"properties":{"noteIndex":0},"schema":"https://github.com/citation-style-language/schema/raw/master/csl-citation.json"}</w:instrText>
      </w:r>
      <w:r w:rsidRPr="00D93DD5">
        <w:rPr>
          <w:rFonts w:ascii="Arial" w:hAnsi="Arial" w:cs="Arial"/>
        </w:rPr>
        <w:fldChar w:fldCharType="separate"/>
      </w:r>
      <w:r w:rsidR="00D5039E" w:rsidRPr="00D5039E">
        <w:rPr>
          <w:rFonts w:ascii="Arial" w:hAnsi="Arial" w:cs="Arial"/>
          <w:noProof/>
        </w:rPr>
        <w:t xml:space="preserve">(Martínez et al. 2013, </w:t>
      </w:r>
      <w:r w:rsidR="001D6AE3" w:rsidRPr="00D5039E">
        <w:rPr>
          <w:rFonts w:ascii="Arial" w:hAnsi="Arial" w:cs="Arial"/>
          <w:noProof/>
        </w:rPr>
        <w:t>Betancourt</w:t>
      </w:r>
      <w:r w:rsidR="00D5039E" w:rsidRPr="00D5039E">
        <w:rPr>
          <w:rFonts w:ascii="Arial" w:hAnsi="Arial" w:cs="Arial"/>
          <w:noProof/>
        </w:rPr>
        <w:t xml:space="preserve"> et al. 2010)</w:t>
      </w:r>
      <w:r w:rsidRPr="00D93DD5">
        <w:rPr>
          <w:rFonts w:ascii="Arial" w:hAnsi="Arial" w:cs="Arial"/>
        </w:rPr>
        <w:fldChar w:fldCharType="end"/>
      </w:r>
      <w:r w:rsidR="003A4938" w:rsidRPr="00D93DD5">
        <w:rPr>
          <w:rFonts w:ascii="Arial" w:hAnsi="Arial" w:cs="Arial"/>
        </w:rPr>
        <w:t>.</w:t>
      </w:r>
    </w:p>
    <w:p w:rsidR="00BD24BD" w:rsidRPr="00794D60" w:rsidRDefault="009B1940" w:rsidP="004C18E9">
      <w:pPr>
        <w:spacing w:after="240" w:line="360" w:lineRule="auto"/>
        <w:jc w:val="both"/>
        <w:rPr>
          <w:rFonts w:ascii="Arial" w:hAnsi="Arial" w:cs="Arial"/>
          <w:b/>
          <w:bCs/>
        </w:rPr>
      </w:pPr>
      <w:r w:rsidRPr="00794D60">
        <w:rPr>
          <w:rFonts w:ascii="Arial" w:hAnsi="Arial" w:cs="Arial"/>
          <w:b/>
          <w:bCs/>
        </w:rPr>
        <w:t>3</w:t>
      </w:r>
      <w:r w:rsidR="00352C49" w:rsidRPr="00794D60">
        <w:rPr>
          <w:rFonts w:ascii="Arial" w:hAnsi="Arial" w:cs="Arial"/>
          <w:b/>
          <w:bCs/>
        </w:rPr>
        <w:t xml:space="preserve">.1.7. </w:t>
      </w:r>
      <w:r w:rsidR="00E93BD0" w:rsidRPr="00794D60">
        <w:rPr>
          <w:rFonts w:ascii="Arial" w:hAnsi="Arial" w:cs="Arial"/>
          <w:b/>
          <w:bCs/>
        </w:rPr>
        <w:t>Situación del cul</w:t>
      </w:r>
      <w:r w:rsidR="004C18E9" w:rsidRPr="00794D60">
        <w:rPr>
          <w:rFonts w:ascii="Arial" w:hAnsi="Arial" w:cs="Arial"/>
          <w:b/>
          <w:bCs/>
        </w:rPr>
        <w:t xml:space="preserve">tivo de pitahaya en el Ecuador </w:t>
      </w:r>
    </w:p>
    <w:p w:rsidR="00D1551F" w:rsidRPr="004C18E9" w:rsidRDefault="00053780" w:rsidP="004C18E9">
      <w:pPr>
        <w:spacing w:after="240" w:line="360" w:lineRule="auto"/>
        <w:jc w:val="both"/>
        <w:rPr>
          <w:rFonts w:ascii="Arial" w:hAnsi="Arial" w:cs="Arial"/>
        </w:rPr>
      </w:pPr>
      <w:r w:rsidRPr="00D93DD5">
        <w:rPr>
          <w:rFonts w:ascii="Arial" w:hAnsi="Arial" w:cs="Arial"/>
        </w:rPr>
        <w:t>En Ecuador, la pitahaya es un cultivo relativamente nuevo, que inició su producción comercial hace aproximadamente 15 años</w:t>
      </w:r>
      <w:r w:rsidR="004C18E9">
        <w:rPr>
          <w:rFonts w:ascii="Arial" w:hAnsi="Arial" w:cs="Arial"/>
        </w:rPr>
        <w:t>, menciona</w:t>
      </w:r>
      <w:r w:rsidRPr="00D93DD5">
        <w:rPr>
          <w:rFonts w:ascii="Arial" w:hAnsi="Arial" w:cs="Arial"/>
        </w:rPr>
        <w:t xml:space="preserve"> </w:t>
      </w:r>
      <w:r w:rsidRPr="00D93DD5">
        <w:rPr>
          <w:rFonts w:ascii="Arial" w:hAnsi="Arial" w:cs="Arial"/>
        </w:rPr>
        <w:fldChar w:fldCharType="begin" w:fldLock="1"/>
      </w:r>
      <w:r w:rsidR="0068087E">
        <w:rPr>
          <w:rFonts w:ascii="Arial" w:hAnsi="Arial" w:cs="Arial"/>
        </w:rPr>
        <w:instrText>ADDIN CSL_CITATION {"citationItems":[{"id":"ITEM-1","itemData":{"author":[{"dropping-particle":"","family":"Alvaro","given":"J","non-dropping-particle":"","parse-names":false,"suffix":""},{"dropping-particle":"","family":"Apolonio","given":"Jose","non-dropping-particle":"","parse-names":false,"suffix":""}],"id":"ITEM-1","issued":{"date-parts":[["2014"]]},"page":"20","title":"Caracterización poscosecha de la calidad del fruto de pitahaya amarilla Selenicereus megalanthus y roja Hylocereus indatus","type":"article-journal"},"uris":["http://www.mendeley.com/documents/?uuid=caccd95c-01e5-4f66-8fb1-f0b588809cfa"]}],"mendeley":{"formattedCitation":"(Alvaro y Apolonio 2014)","manualFormatting":"Alvaro y Apolonio (2014)","plainTextFormattedCitation":"(Alvaro y Apolonio 2014)","previouslyFormattedCitation":"(Alvaro y Apolonio 2014)"},"properties":{"noteIndex":0},"schema":"https://github.com/citation-style-language/schema/raw/master/csl-citation.json"}</w:instrText>
      </w:r>
      <w:r w:rsidRPr="00D93DD5">
        <w:rPr>
          <w:rFonts w:ascii="Arial" w:hAnsi="Arial" w:cs="Arial"/>
        </w:rPr>
        <w:fldChar w:fldCharType="separate"/>
      </w:r>
      <w:r w:rsidR="00D5039E" w:rsidRPr="00D5039E">
        <w:rPr>
          <w:rFonts w:ascii="Arial" w:hAnsi="Arial" w:cs="Arial"/>
          <w:noProof/>
        </w:rPr>
        <w:t xml:space="preserve">Alvaro y Apolonio </w:t>
      </w:r>
      <w:r w:rsidR="004C18E9">
        <w:rPr>
          <w:rFonts w:ascii="Arial" w:hAnsi="Arial" w:cs="Arial"/>
          <w:noProof/>
        </w:rPr>
        <w:t>(</w:t>
      </w:r>
      <w:r w:rsidR="00D5039E" w:rsidRPr="00D5039E">
        <w:rPr>
          <w:rFonts w:ascii="Arial" w:hAnsi="Arial" w:cs="Arial"/>
          <w:noProof/>
        </w:rPr>
        <w:t>2014)</w:t>
      </w:r>
      <w:r w:rsidRPr="00D93DD5">
        <w:rPr>
          <w:rFonts w:ascii="Arial" w:hAnsi="Arial" w:cs="Arial"/>
        </w:rPr>
        <w:fldChar w:fldCharType="end"/>
      </w:r>
      <w:r w:rsidRPr="00D93DD5">
        <w:rPr>
          <w:rFonts w:ascii="Arial" w:hAnsi="Arial" w:cs="Arial"/>
        </w:rPr>
        <w:t xml:space="preserve">, el cual se ha incrementado durante este periodo de tiempo. Según el Censo Agropecuario realizado por el Instituto Nacional de Estadísticas y Censos (INEC), en el año 2000, el cultivo de pitahaya se </w:t>
      </w:r>
      <w:r w:rsidRPr="00D93DD5">
        <w:rPr>
          <w:rFonts w:ascii="Arial" w:hAnsi="Arial" w:cs="Arial"/>
        </w:rPr>
        <w:lastRenderedPageBreak/>
        <w:t>encuentra geográficamente en diferentes provincias como: Pichincha, Morona Santiago, Gu</w:t>
      </w:r>
      <w:r w:rsidR="00E35291">
        <w:rPr>
          <w:rFonts w:ascii="Arial" w:hAnsi="Arial" w:cs="Arial"/>
        </w:rPr>
        <w:t>ayas y Bolívar</w:t>
      </w:r>
      <w:r w:rsidRPr="00D93DD5">
        <w:rPr>
          <w:rFonts w:ascii="Arial" w:hAnsi="Arial" w:cs="Arial"/>
        </w:rPr>
        <w:t>.</w:t>
      </w:r>
    </w:p>
    <w:p w:rsidR="00BD24BD" w:rsidRPr="00D93DD5" w:rsidRDefault="009B1940" w:rsidP="004C18E9">
      <w:pPr>
        <w:spacing w:after="240" w:line="360" w:lineRule="auto"/>
        <w:jc w:val="both"/>
        <w:rPr>
          <w:rFonts w:ascii="Arial" w:hAnsi="Arial" w:cs="Arial"/>
          <w:b/>
        </w:rPr>
      </w:pPr>
      <w:r>
        <w:rPr>
          <w:rFonts w:ascii="Arial" w:hAnsi="Arial" w:cs="Arial"/>
          <w:b/>
        </w:rPr>
        <w:t>3</w:t>
      </w:r>
      <w:r w:rsidR="00352C49" w:rsidRPr="00D93DD5">
        <w:rPr>
          <w:rFonts w:ascii="Arial" w:hAnsi="Arial" w:cs="Arial"/>
          <w:b/>
        </w:rPr>
        <w:t xml:space="preserve">.1.8. </w:t>
      </w:r>
      <w:r w:rsidR="00E93BD0" w:rsidRPr="00D93DD5">
        <w:rPr>
          <w:rFonts w:ascii="Arial" w:hAnsi="Arial" w:cs="Arial"/>
          <w:b/>
        </w:rPr>
        <w:t>Tipos de pitahaya cultivadas en el Ecuador</w:t>
      </w:r>
    </w:p>
    <w:p w:rsidR="00DD2E87" w:rsidRPr="00D93DD5" w:rsidRDefault="003C11A2" w:rsidP="004C18E9">
      <w:pPr>
        <w:spacing w:after="240" w:line="360" w:lineRule="auto"/>
        <w:jc w:val="both"/>
        <w:rPr>
          <w:rFonts w:ascii="Arial" w:hAnsi="Arial" w:cs="Arial"/>
        </w:rPr>
      </w:pPr>
      <w:r w:rsidRPr="00D93DD5">
        <w:rPr>
          <w:rFonts w:ascii="Arial" w:hAnsi="Arial" w:cs="Arial"/>
        </w:rPr>
        <w:t xml:space="preserve">En el Ecuador hay cultivos tanto de pitahaya </w:t>
      </w:r>
      <w:r w:rsidR="005C6CA0" w:rsidRPr="00D93DD5">
        <w:rPr>
          <w:rFonts w:ascii="Arial" w:hAnsi="Arial" w:cs="Arial"/>
        </w:rPr>
        <w:t xml:space="preserve">amarilla como de pitahaya roja. </w:t>
      </w:r>
      <w:r w:rsidRPr="00D93DD5">
        <w:rPr>
          <w:rFonts w:ascii="Arial" w:hAnsi="Arial" w:cs="Arial"/>
        </w:rPr>
        <w:t>La pi</w:t>
      </w:r>
      <w:r w:rsidR="005C6CA0" w:rsidRPr="00D93DD5">
        <w:rPr>
          <w:rFonts w:ascii="Arial" w:hAnsi="Arial" w:cs="Arial"/>
        </w:rPr>
        <w:t xml:space="preserve">tahaya amarilla se encuentra en el Noroccidente de Pichincha, Imbabura y en la región </w:t>
      </w:r>
      <w:r w:rsidRPr="00D93DD5">
        <w:rPr>
          <w:rFonts w:ascii="Arial" w:hAnsi="Arial" w:cs="Arial"/>
        </w:rPr>
        <w:t xml:space="preserve">Amazónica. Mientras la pitahaya roja se encuentra cultivada en </w:t>
      </w:r>
      <w:r w:rsidR="00E93BD0" w:rsidRPr="00D93DD5">
        <w:rPr>
          <w:rFonts w:ascii="Arial" w:hAnsi="Arial" w:cs="Arial"/>
        </w:rPr>
        <w:t xml:space="preserve">la provincia del Guayas </w:t>
      </w:r>
      <w:r w:rsidR="00E93BD0" w:rsidRPr="00D93DD5">
        <w:rPr>
          <w:rFonts w:ascii="Arial" w:hAnsi="Arial" w:cs="Arial"/>
        </w:rPr>
        <w:fldChar w:fldCharType="begin" w:fldLock="1"/>
      </w:r>
      <w:r w:rsidR="0068087E">
        <w:rPr>
          <w:rFonts w:ascii="Arial" w:hAnsi="Arial" w:cs="Arial"/>
        </w:rPr>
        <w:instrText>ADDIN CSL_CITATION {"citationItems":[{"id":"ITEM-1","itemData":{"author":[{"dropping-particle":"","family":"Pozo","given":"Edwin","non-dropping-particle":"","parse-names":false,"suffix":""}],"id":"ITEM-1","issued":{"date-parts":[["2011"]]},"page":"7-20","title":"Vamos a cultivar pitahaya. Ecuador. ACRES. Concepto, Recursos y Estrategias Agropecuarias. Quito, EC. ACRES","type":"article-journal"},"uris":["http://www.mendeley.com/documents/?uuid=2ec4278f-75cb-4f30-bc65-68abf694bab0"]}],"mendeley":{"formattedCitation":"(Pozo 2011)","manualFormatting":"(Pozo, 2011)","plainTextFormattedCitation":"(Pozo 2011)","previouslyFormattedCitation":"(Pozo 2011)"},"properties":{"noteIndex":0},"schema":"https://github.com/citation-style-language/schema/raw/master/csl-citation.json"}</w:instrText>
      </w:r>
      <w:r w:rsidR="00E93BD0" w:rsidRPr="00D93DD5">
        <w:rPr>
          <w:rFonts w:ascii="Arial" w:hAnsi="Arial" w:cs="Arial"/>
        </w:rPr>
        <w:fldChar w:fldCharType="separate"/>
      </w:r>
      <w:r w:rsidR="00D5039E" w:rsidRPr="00D5039E">
        <w:rPr>
          <w:rFonts w:ascii="Arial" w:hAnsi="Arial" w:cs="Arial"/>
          <w:noProof/>
        </w:rPr>
        <w:t>(Pozo</w:t>
      </w:r>
      <w:r w:rsidR="00521EB3">
        <w:rPr>
          <w:rFonts w:ascii="Arial" w:hAnsi="Arial" w:cs="Arial"/>
          <w:noProof/>
        </w:rPr>
        <w:t>,</w:t>
      </w:r>
      <w:r w:rsidR="00D5039E" w:rsidRPr="00D5039E">
        <w:rPr>
          <w:rFonts w:ascii="Arial" w:hAnsi="Arial" w:cs="Arial"/>
          <w:noProof/>
        </w:rPr>
        <w:t xml:space="preserve"> 2011)</w:t>
      </w:r>
      <w:r w:rsidR="00E93BD0" w:rsidRPr="00D93DD5">
        <w:rPr>
          <w:rFonts w:ascii="Arial" w:hAnsi="Arial" w:cs="Arial"/>
        </w:rPr>
        <w:fldChar w:fldCharType="end"/>
      </w:r>
      <w:r w:rsidR="00E93BD0" w:rsidRPr="00D93DD5">
        <w:rPr>
          <w:rFonts w:ascii="Arial" w:hAnsi="Arial" w:cs="Arial"/>
        </w:rPr>
        <w:t>.</w:t>
      </w:r>
    </w:p>
    <w:p w:rsidR="00322DE0" w:rsidRPr="00D93DD5" w:rsidRDefault="00DE4693" w:rsidP="004C18E9">
      <w:pPr>
        <w:spacing w:after="240" w:line="360" w:lineRule="auto"/>
        <w:jc w:val="both"/>
        <w:rPr>
          <w:rFonts w:ascii="Arial" w:hAnsi="Arial" w:cs="Arial"/>
        </w:rPr>
      </w:pPr>
      <w:r>
        <w:rPr>
          <w:rFonts w:ascii="Arial" w:hAnsi="Arial" w:cs="Arial"/>
        </w:rPr>
        <w:t xml:space="preserve">El siguiente autor </w:t>
      </w:r>
      <w:r w:rsidR="00E93BD0" w:rsidRPr="00D93DD5">
        <w:rPr>
          <w:rFonts w:ascii="Arial" w:hAnsi="Arial" w:cs="Arial"/>
        </w:rPr>
        <w:fldChar w:fldCharType="begin" w:fldLock="1"/>
      </w:r>
      <w:r w:rsidR="0068087E">
        <w:rPr>
          <w:rFonts w:ascii="Arial" w:hAnsi="Arial" w:cs="Arial"/>
        </w:rPr>
        <w:instrText>ADDIN CSL_CITATION {"citationItems":[{"id":"ITEM-1","itemData":{"author":[{"dropping-particle":"","family":"Pozo","given":"Edwin","non-dropping-particle":"","parse-names":false,"suffix":""}],"id":"ITEM-1","issued":{"date-parts":[["2011"]]},"page":"7-20","title":"Vamos a cultivar pitahaya. Ecuador. ACRES. Concepto, Recursos y Estrategias Agropecuarias. Quito, EC. ACRES","type":"article-journal"},"uris":["http://www.mendeley.com/documents/?uuid=2ec4278f-75cb-4f30-bc65-68abf694bab0"]}],"mendeley":{"formattedCitation":"(Pozo 2011)","manualFormatting":"Pozo (2011)","plainTextFormattedCitation":"(Pozo 2011)","previouslyFormattedCitation":"(Pozo 2011)"},"properties":{"noteIndex":0},"schema":"https://github.com/citation-style-language/schema/raw/master/csl-citation.json"}</w:instrText>
      </w:r>
      <w:r w:rsidR="00E93BD0" w:rsidRPr="00D93DD5">
        <w:rPr>
          <w:rFonts w:ascii="Arial" w:hAnsi="Arial" w:cs="Arial"/>
        </w:rPr>
        <w:fldChar w:fldCharType="separate"/>
      </w:r>
      <w:r w:rsidR="00D5039E" w:rsidRPr="00D5039E">
        <w:rPr>
          <w:rFonts w:ascii="Arial" w:hAnsi="Arial" w:cs="Arial"/>
          <w:noProof/>
        </w:rPr>
        <w:t xml:space="preserve">Pozo </w:t>
      </w:r>
      <w:r w:rsidR="004C18E9">
        <w:rPr>
          <w:rFonts w:ascii="Arial" w:hAnsi="Arial" w:cs="Arial"/>
          <w:noProof/>
        </w:rPr>
        <w:t>(</w:t>
      </w:r>
      <w:r w:rsidR="00D5039E" w:rsidRPr="00D5039E">
        <w:rPr>
          <w:rFonts w:ascii="Arial" w:hAnsi="Arial" w:cs="Arial"/>
          <w:noProof/>
        </w:rPr>
        <w:t>2011)</w:t>
      </w:r>
      <w:r w:rsidR="00E93BD0" w:rsidRPr="00D93DD5">
        <w:rPr>
          <w:rFonts w:ascii="Arial" w:hAnsi="Arial" w:cs="Arial"/>
        </w:rPr>
        <w:fldChar w:fldCharType="end"/>
      </w:r>
      <w:r w:rsidR="00E93BD0" w:rsidRPr="00D93DD5">
        <w:rPr>
          <w:rFonts w:ascii="Arial" w:hAnsi="Arial" w:cs="Arial"/>
        </w:rPr>
        <w:t xml:space="preserve"> </w:t>
      </w:r>
      <w:r w:rsidR="003C11A2" w:rsidRPr="00D93DD5">
        <w:rPr>
          <w:rFonts w:ascii="Arial" w:hAnsi="Arial" w:cs="Arial"/>
        </w:rPr>
        <w:t>manifiesta que, la pitahaya amarilla cul</w:t>
      </w:r>
      <w:r w:rsidR="005C6CA0" w:rsidRPr="00D93DD5">
        <w:rPr>
          <w:rFonts w:ascii="Arial" w:hAnsi="Arial" w:cs="Arial"/>
        </w:rPr>
        <w:t xml:space="preserve">tivada en Ecuador es la especie </w:t>
      </w:r>
      <w:proofErr w:type="spellStart"/>
      <w:r w:rsidR="005C6CA0" w:rsidRPr="0061501A">
        <w:rPr>
          <w:rFonts w:ascii="Arial" w:hAnsi="Arial" w:cs="Arial"/>
          <w:i/>
        </w:rPr>
        <w:t>Selenicereus</w:t>
      </w:r>
      <w:proofErr w:type="spellEnd"/>
      <w:r w:rsidR="003C11A2" w:rsidRPr="0061501A">
        <w:rPr>
          <w:rFonts w:ascii="Arial" w:hAnsi="Arial" w:cs="Arial"/>
          <w:i/>
        </w:rPr>
        <w:t xml:space="preserve"> </w:t>
      </w:r>
      <w:proofErr w:type="spellStart"/>
      <w:r w:rsidR="003C11A2" w:rsidRPr="0061501A">
        <w:rPr>
          <w:rFonts w:ascii="Arial" w:hAnsi="Arial" w:cs="Arial"/>
          <w:i/>
        </w:rPr>
        <w:t>megalanthus</w:t>
      </w:r>
      <w:proofErr w:type="spellEnd"/>
      <w:r w:rsidR="003C11A2" w:rsidRPr="00D93DD5">
        <w:rPr>
          <w:rFonts w:ascii="Arial" w:hAnsi="Arial" w:cs="Arial"/>
        </w:rPr>
        <w:t xml:space="preserve"> </w:t>
      </w:r>
      <w:r w:rsidR="00DD2E87" w:rsidRPr="00D93DD5">
        <w:rPr>
          <w:rFonts w:ascii="Arial" w:hAnsi="Arial" w:cs="Arial"/>
        </w:rPr>
        <w:t xml:space="preserve">(ahora </w:t>
      </w:r>
      <w:proofErr w:type="spellStart"/>
      <w:r w:rsidR="00DD2E87" w:rsidRPr="0061501A">
        <w:rPr>
          <w:rFonts w:ascii="Arial" w:hAnsi="Arial" w:cs="Arial"/>
          <w:i/>
        </w:rPr>
        <w:t>Hylocereus</w:t>
      </w:r>
      <w:proofErr w:type="spellEnd"/>
      <w:r w:rsidR="00DD2E87" w:rsidRPr="0061501A">
        <w:rPr>
          <w:rFonts w:ascii="Arial" w:hAnsi="Arial" w:cs="Arial"/>
          <w:i/>
        </w:rPr>
        <w:t xml:space="preserve"> </w:t>
      </w:r>
      <w:proofErr w:type="spellStart"/>
      <w:r w:rsidR="00DD2E87" w:rsidRPr="0061501A">
        <w:rPr>
          <w:rFonts w:ascii="Arial" w:hAnsi="Arial" w:cs="Arial"/>
          <w:i/>
        </w:rPr>
        <w:t>megalanthus</w:t>
      </w:r>
      <w:proofErr w:type="spellEnd"/>
      <w:r w:rsidR="00DD2E87" w:rsidRPr="00D93DD5">
        <w:rPr>
          <w:rFonts w:ascii="Arial" w:hAnsi="Arial" w:cs="Arial"/>
        </w:rPr>
        <w:t>), sin embargo en la misma publicación Pozo (2011), expone que en el Ecuador no</w:t>
      </w:r>
      <w:r w:rsidR="005C6CA0" w:rsidRPr="00D93DD5">
        <w:rPr>
          <w:rFonts w:ascii="Arial" w:hAnsi="Arial" w:cs="Arial"/>
        </w:rPr>
        <w:t xml:space="preserve"> se ha realizado ningún tipo de </w:t>
      </w:r>
      <w:r w:rsidR="00DD2E87" w:rsidRPr="00D93DD5">
        <w:rPr>
          <w:rFonts w:ascii="Arial" w:hAnsi="Arial" w:cs="Arial"/>
        </w:rPr>
        <w:t>investigación para la identificación botánica de las pitahayas cultivadas.</w:t>
      </w:r>
    </w:p>
    <w:p w:rsidR="00DE6A2F" w:rsidRPr="00D93DD5" w:rsidRDefault="00322DE0" w:rsidP="004C18E9">
      <w:pPr>
        <w:spacing w:after="240" w:line="360" w:lineRule="auto"/>
        <w:jc w:val="both"/>
        <w:rPr>
          <w:rFonts w:ascii="Arial" w:hAnsi="Arial" w:cs="Arial"/>
        </w:rPr>
      </w:pPr>
      <w:r w:rsidRPr="00D93DD5">
        <w:rPr>
          <w:rFonts w:ascii="Arial" w:hAnsi="Arial" w:cs="Arial"/>
        </w:rPr>
        <w:t xml:space="preserve">A la pitahaya roja cultivada en el país se la nombra </w:t>
      </w:r>
      <w:proofErr w:type="spellStart"/>
      <w:r w:rsidRPr="0061501A">
        <w:rPr>
          <w:rFonts w:ascii="Arial" w:hAnsi="Arial" w:cs="Arial"/>
          <w:i/>
        </w:rPr>
        <w:t>Hylocereus</w:t>
      </w:r>
      <w:proofErr w:type="spellEnd"/>
      <w:r w:rsidRPr="0061501A">
        <w:rPr>
          <w:rFonts w:ascii="Arial" w:hAnsi="Arial" w:cs="Arial"/>
          <w:i/>
        </w:rPr>
        <w:t xml:space="preserve"> </w:t>
      </w:r>
      <w:proofErr w:type="spellStart"/>
      <w:r w:rsidRPr="0061501A">
        <w:rPr>
          <w:rFonts w:ascii="Arial" w:hAnsi="Arial" w:cs="Arial"/>
          <w:i/>
        </w:rPr>
        <w:t>ocamponis</w:t>
      </w:r>
      <w:proofErr w:type="spellEnd"/>
      <w:r w:rsidRPr="00D93DD5">
        <w:rPr>
          <w:rFonts w:ascii="Arial" w:hAnsi="Arial" w:cs="Arial"/>
        </w:rPr>
        <w:t xml:space="preserve">, en lo que concuerdan la </w:t>
      </w:r>
      <w:r w:rsidR="00DE6A2F" w:rsidRPr="00D93DD5">
        <w:rPr>
          <w:rFonts w:ascii="Arial" w:hAnsi="Arial" w:cs="Arial"/>
        </w:rPr>
        <w:fldChar w:fldCharType="begin" w:fldLock="1"/>
      </w:r>
      <w:r w:rsidR="0068087E">
        <w:rPr>
          <w:rFonts w:ascii="Arial" w:hAnsi="Arial" w:cs="Arial"/>
        </w:rPr>
        <w:instrText>ADDIN CSL_CITATION {"citationItems":[{"id":"ITEM-1","itemData":{"author":[{"dropping-particle":"","family":"Asistencia Agroempresarial Agribusiness","given":"","non-dropping-particle":"","parse-names":false,"suffix":""}],"id":"ITEM-1","issued":{"date-parts":[["1992"]]},"page":"29","title":"Manual técnico del cultivo de la pitahaya. Quito, EC. Corporación Andina de Fomento.","type":"article-journal"},"uris":["http://www.mendeley.com/documents/?uuid=2fe7fa84-42ac-4de3-9335-fbaae356e7fa"]},{"id":"ITEM-2","itemData":{"author":[{"dropping-particle":"","family":"Pozo","given":"E","non-dropping-particle":"","parse-names":false,"suffix":""}],"id":"ITEM-2","issued":{"date-parts":[["1999"]]},"page":"14-16","title":"Posibilidades del cultivo de la pitajaya roja y amarilla. Revista Cultivos Controlados","type":"article-journal","volume":"1"},"uris":["http://www.mendeley.com/documents/?uuid=320ebf0e-d13d-4ded-81d4-26de882a78bc"]}],"mendeley":{"formattedCitation":"(Asistencia Agroempresarial Agribusiness 1992, Pozo 1999)","manualFormatting":"Asistencia Agroempresarial Agribusiness (1992), Pozo (1999)","plainTextFormattedCitation":"(Asistencia Agroempresarial Agribusiness 1992, Pozo 1999)","previouslyFormattedCitation":"(Asistencia Agroempresarial Agribusiness 1992, Pozo 1999)"},"properties":{"noteIndex":0},"schema":"https://github.com/citation-style-language/schema/raw/master/csl-citation.json"}</w:instrText>
      </w:r>
      <w:r w:rsidR="00DE6A2F" w:rsidRPr="00D93DD5">
        <w:rPr>
          <w:rFonts w:ascii="Arial" w:hAnsi="Arial" w:cs="Arial"/>
        </w:rPr>
        <w:fldChar w:fldCharType="separate"/>
      </w:r>
      <w:r w:rsidR="00D5039E" w:rsidRPr="00D5039E">
        <w:rPr>
          <w:rFonts w:ascii="Arial" w:hAnsi="Arial" w:cs="Arial"/>
          <w:noProof/>
        </w:rPr>
        <w:t xml:space="preserve">Asistencia Agroempresarial Agribusiness </w:t>
      </w:r>
      <w:r w:rsidR="004C18E9">
        <w:rPr>
          <w:rFonts w:ascii="Arial" w:hAnsi="Arial" w:cs="Arial"/>
          <w:noProof/>
        </w:rPr>
        <w:t>(</w:t>
      </w:r>
      <w:r w:rsidR="00D5039E" w:rsidRPr="00D5039E">
        <w:rPr>
          <w:rFonts w:ascii="Arial" w:hAnsi="Arial" w:cs="Arial"/>
          <w:noProof/>
        </w:rPr>
        <w:t>1992</w:t>
      </w:r>
      <w:r w:rsidR="004C18E9">
        <w:rPr>
          <w:rFonts w:ascii="Arial" w:hAnsi="Arial" w:cs="Arial"/>
          <w:noProof/>
        </w:rPr>
        <w:t>)</w:t>
      </w:r>
      <w:r w:rsidR="00D5039E" w:rsidRPr="00D5039E">
        <w:rPr>
          <w:rFonts w:ascii="Arial" w:hAnsi="Arial" w:cs="Arial"/>
          <w:noProof/>
        </w:rPr>
        <w:t xml:space="preserve">, Pozo </w:t>
      </w:r>
      <w:r w:rsidR="004C18E9">
        <w:rPr>
          <w:rFonts w:ascii="Arial" w:hAnsi="Arial" w:cs="Arial"/>
          <w:noProof/>
        </w:rPr>
        <w:t>(</w:t>
      </w:r>
      <w:r w:rsidR="00D5039E" w:rsidRPr="00D5039E">
        <w:rPr>
          <w:rFonts w:ascii="Arial" w:hAnsi="Arial" w:cs="Arial"/>
          <w:noProof/>
        </w:rPr>
        <w:t>1999)</w:t>
      </w:r>
      <w:r w:rsidR="00DE6A2F" w:rsidRPr="00D93DD5">
        <w:rPr>
          <w:rFonts w:ascii="Arial" w:hAnsi="Arial" w:cs="Arial"/>
        </w:rPr>
        <w:fldChar w:fldCharType="end"/>
      </w:r>
      <w:r w:rsidRPr="00D93DD5">
        <w:rPr>
          <w:rFonts w:ascii="Arial" w:hAnsi="Arial" w:cs="Arial"/>
        </w:rPr>
        <w:t xml:space="preserve">; y </w:t>
      </w:r>
      <w:r w:rsidR="00DE6A2F" w:rsidRPr="00D93DD5">
        <w:rPr>
          <w:rFonts w:ascii="Arial" w:hAnsi="Arial" w:cs="Arial"/>
        </w:rPr>
        <w:fldChar w:fldCharType="begin" w:fldLock="1"/>
      </w:r>
      <w:r w:rsidR="00C40F50">
        <w:rPr>
          <w:rFonts w:ascii="Arial" w:hAnsi="Arial" w:cs="Arial"/>
        </w:rPr>
        <w:instrText>ADDIN CSL_CITATION {"citationItems":[{"id":"ITEM-1","itemData":{"author":[{"dropping-particle":"","family":"Pozo","given":"Edwin","non-dropping-particle":"","parse-names":false,"suffix":""}],"id":"ITEM-1","issued":{"date-parts":[["2011"]]},"page":"7-20","title":"Vamos a cultivar pitahaya. Ecuador. ACRES. Concepto, Recursos y Estrategias Agropecuarias. Quito, EC. ACRES","type":"article-journal"},"uris":["http://www.mendeley.com/documents/?uuid=2ec4278f-75cb-4f30-bc65-68abf694bab0"]}],"mendeley":{"formattedCitation":"(Pozo 2011)","plainTextFormattedCitation":"(Pozo 2011)","previouslyFormattedCitation":"(Pozo 2011)"},"properties":{"noteIndex":0},"schema":"https://github.com/citation-style-language/schema/raw/master/csl-citation.json"}</w:instrText>
      </w:r>
      <w:r w:rsidR="00DE6A2F" w:rsidRPr="00D93DD5">
        <w:rPr>
          <w:rFonts w:ascii="Arial" w:hAnsi="Arial" w:cs="Arial"/>
        </w:rPr>
        <w:fldChar w:fldCharType="separate"/>
      </w:r>
      <w:r w:rsidR="0068087E" w:rsidRPr="0068087E">
        <w:rPr>
          <w:rFonts w:ascii="Arial" w:hAnsi="Arial" w:cs="Arial"/>
          <w:noProof/>
        </w:rPr>
        <w:t>(Pozo 2011)</w:t>
      </w:r>
      <w:r w:rsidR="00DE6A2F" w:rsidRPr="00D93DD5">
        <w:rPr>
          <w:rFonts w:ascii="Arial" w:hAnsi="Arial" w:cs="Arial"/>
        </w:rPr>
        <w:fldChar w:fldCharType="end"/>
      </w:r>
      <w:r w:rsidRPr="00D93DD5">
        <w:rPr>
          <w:rFonts w:ascii="Arial" w:hAnsi="Arial" w:cs="Arial"/>
        </w:rPr>
        <w:t xml:space="preserve">. Sin embargo no se han realizado estudios científicos acerca de identificación botánica de esta pitahaya en el país </w:t>
      </w:r>
      <w:r w:rsidR="00DE6A2F" w:rsidRPr="00D93DD5">
        <w:rPr>
          <w:rFonts w:ascii="Arial" w:hAnsi="Arial" w:cs="Arial"/>
        </w:rPr>
        <w:fldChar w:fldCharType="begin" w:fldLock="1"/>
      </w:r>
      <w:r w:rsidR="00C40F50">
        <w:rPr>
          <w:rFonts w:ascii="Arial" w:hAnsi="Arial" w:cs="Arial"/>
        </w:rPr>
        <w:instrText>ADDIN CSL_CITATION {"citationItems":[{"id":"ITEM-1","itemData":{"author":[{"dropping-particle":"","family":"Pozo","given":"Edwin","non-dropping-particle":"","parse-names":false,"suffix":""}],"id":"ITEM-1","issued":{"date-parts":[["2011"]]},"page":"7-20","title":"Vamos a cultivar pitahaya. Ecuador. ACRES. Concepto, Recursos y Estrategias Agropecuarias. Quito, EC. ACRES","type":"article-journal"},"uris":["http://www.mendeley.com/documents/?uuid=2ec4278f-75cb-4f30-bc65-68abf694bab0"]}],"mendeley":{"formattedCitation":"(Pozo 2011)","plainTextFormattedCitation":"(Pozo 2011)","previouslyFormattedCitation":"(Pozo 2011)"},"properties":{"noteIndex":0},"schema":"https://github.com/citation-style-language/schema/raw/master/csl-citation.json"}</w:instrText>
      </w:r>
      <w:r w:rsidR="00DE6A2F" w:rsidRPr="00D93DD5">
        <w:rPr>
          <w:rFonts w:ascii="Arial" w:hAnsi="Arial" w:cs="Arial"/>
        </w:rPr>
        <w:fldChar w:fldCharType="separate"/>
      </w:r>
      <w:r w:rsidR="0068087E" w:rsidRPr="0068087E">
        <w:rPr>
          <w:rFonts w:ascii="Arial" w:hAnsi="Arial" w:cs="Arial"/>
          <w:noProof/>
        </w:rPr>
        <w:t>(Pozo 2011)</w:t>
      </w:r>
      <w:r w:rsidR="00DE6A2F" w:rsidRPr="00D93DD5">
        <w:rPr>
          <w:rFonts w:ascii="Arial" w:hAnsi="Arial" w:cs="Arial"/>
        </w:rPr>
        <w:fldChar w:fldCharType="end"/>
      </w:r>
      <w:r w:rsidRPr="00D93DD5">
        <w:rPr>
          <w:rFonts w:ascii="Arial" w:hAnsi="Arial" w:cs="Arial"/>
        </w:rPr>
        <w:t>.</w:t>
      </w:r>
    </w:p>
    <w:p w:rsidR="00E35291" w:rsidRPr="00D93DD5" w:rsidRDefault="00DE6A2F" w:rsidP="004C18E9">
      <w:pPr>
        <w:spacing w:after="240" w:line="360" w:lineRule="auto"/>
        <w:jc w:val="both"/>
        <w:rPr>
          <w:rFonts w:ascii="Arial" w:hAnsi="Arial" w:cs="Arial"/>
        </w:rPr>
      </w:pPr>
      <w:r w:rsidRPr="00D93DD5">
        <w:rPr>
          <w:rFonts w:ascii="Arial" w:hAnsi="Arial" w:cs="Arial"/>
        </w:rPr>
        <w:t xml:space="preserve">De la pitahaya amarilla hay dos </w:t>
      </w:r>
      <w:proofErr w:type="spellStart"/>
      <w:r w:rsidRPr="00D93DD5">
        <w:rPr>
          <w:rFonts w:ascii="Arial" w:hAnsi="Arial" w:cs="Arial"/>
        </w:rPr>
        <w:t>ecotipos</w:t>
      </w:r>
      <w:proofErr w:type="spellEnd"/>
      <w:r w:rsidRPr="00D93DD5">
        <w:rPr>
          <w:rFonts w:ascii="Arial" w:hAnsi="Arial" w:cs="Arial"/>
        </w:rPr>
        <w:t>. El uno denominado “Pichincha” por Pozo (2011), o como variedad “Colombiana</w:t>
      </w:r>
      <w:r w:rsidR="007D600F" w:rsidRPr="00D93DD5">
        <w:rPr>
          <w:rFonts w:ascii="Arial" w:hAnsi="Arial" w:cs="Arial"/>
        </w:rPr>
        <w:t xml:space="preserve"> </w:t>
      </w:r>
      <w:r w:rsidR="007D600F" w:rsidRPr="00D93DD5">
        <w:rPr>
          <w:rFonts w:ascii="Arial" w:hAnsi="Arial" w:cs="Arial"/>
        </w:rPr>
        <w:fldChar w:fldCharType="begin" w:fldLock="1"/>
      </w:r>
      <w:r w:rsidR="00C40F50">
        <w:rPr>
          <w:rFonts w:ascii="Arial" w:hAnsi="Arial" w:cs="Arial"/>
        </w:rPr>
        <w:instrText>ADDIN CSL_CITATION {"citationItems":[{"id":"ITEM-1","itemData":{"author":[{"dropping-particle":"","family":"MAGAP","given":"","non-dropping-particle":"","parse-names":false,"suffix":""}],"id":"ITEM-1","issued":{"date-parts":[["2001"]]},"page":"3-4; 6, 15","title":"Pitahaya/Pitajaya / Organ Pipe / Cactus / StrawberryPear. Quito, EC","type":"article-journal"},"uris":["http://www.mendeley.com/documents/?uuid=6e2aeca8-867c-42c7-bacd-476f954ca644"]}],"mendeley":{"formattedCitation":"(MAGAP 2001)","plainTextFormattedCitation":"(MAGAP 2001)","previouslyFormattedCitation":"(MAGAP 2001)"},"properties":{"noteIndex":0},"schema":"https://github.com/citation-style-language/schema/raw/master/csl-citation.json"}</w:instrText>
      </w:r>
      <w:r w:rsidR="007D600F" w:rsidRPr="00D93DD5">
        <w:rPr>
          <w:rFonts w:ascii="Arial" w:hAnsi="Arial" w:cs="Arial"/>
        </w:rPr>
        <w:fldChar w:fldCharType="separate"/>
      </w:r>
      <w:r w:rsidR="0068087E" w:rsidRPr="0068087E">
        <w:rPr>
          <w:rFonts w:ascii="Arial" w:hAnsi="Arial" w:cs="Arial"/>
          <w:noProof/>
        </w:rPr>
        <w:t>(MAGAP 2001)</w:t>
      </w:r>
      <w:r w:rsidR="007D600F" w:rsidRPr="00D93DD5">
        <w:rPr>
          <w:rFonts w:ascii="Arial" w:hAnsi="Arial" w:cs="Arial"/>
        </w:rPr>
        <w:fldChar w:fldCharType="end"/>
      </w:r>
      <w:r w:rsidRPr="00D93DD5">
        <w:rPr>
          <w:rFonts w:ascii="Arial" w:hAnsi="Arial" w:cs="Arial"/>
        </w:rPr>
        <w:t xml:space="preserve">, o también conocido como pitahaya tipo “Nacional”. Este </w:t>
      </w:r>
      <w:proofErr w:type="spellStart"/>
      <w:r w:rsidRPr="00D93DD5">
        <w:rPr>
          <w:rFonts w:ascii="Arial" w:hAnsi="Arial" w:cs="Arial"/>
        </w:rPr>
        <w:t>ecotipo</w:t>
      </w:r>
      <w:proofErr w:type="spellEnd"/>
      <w:r w:rsidRPr="00D93DD5">
        <w:rPr>
          <w:rFonts w:ascii="Arial" w:hAnsi="Arial" w:cs="Arial"/>
        </w:rPr>
        <w:t xml:space="preserve"> es cultivado principalmente en zonas como Pacto, </w:t>
      </w:r>
      <w:proofErr w:type="spellStart"/>
      <w:r w:rsidRPr="00D93DD5">
        <w:rPr>
          <w:rFonts w:ascii="Arial" w:hAnsi="Arial" w:cs="Arial"/>
        </w:rPr>
        <w:t>Gualea</w:t>
      </w:r>
      <w:proofErr w:type="spellEnd"/>
      <w:r w:rsidRPr="00D93DD5">
        <w:rPr>
          <w:rFonts w:ascii="Arial" w:hAnsi="Arial" w:cs="Arial"/>
        </w:rPr>
        <w:t xml:space="preserve">, La Delicia, </w:t>
      </w:r>
      <w:proofErr w:type="spellStart"/>
      <w:r w:rsidRPr="00D93DD5">
        <w:rPr>
          <w:rFonts w:ascii="Arial" w:hAnsi="Arial" w:cs="Arial"/>
        </w:rPr>
        <w:t>Alluriquin</w:t>
      </w:r>
      <w:proofErr w:type="spellEnd"/>
      <w:r w:rsidRPr="00D93DD5">
        <w:rPr>
          <w:rFonts w:ascii="Arial" w:hAnsi="Arial" w:cs="Arial"/>
        </w:rPr>
        <w:t>, Mindo, El Paraíso, Santa Isabel, Pallatanga, La Mana, Piñas</w:t>
      </w:r>
      <w:r w:rsidR="004A3B5C" w:rsidRPr="00D93DD5">
        <w:rPr>
          <w:rFonts w:ascii="Arial" w:hAnsi="Arial" w:cs="Arial"/>
        </w:rPr>
        <w:t xml:space="preserve">, Intag, y Lita </w:t>
      </w:r>
      <w:r w:rsidR="004A3B5C" w:rsidRPr="00D93DD5">
        <w:rPr>
          <w:rFonts w:ascii="Arial" w:hAnsi="Arial" w:cs="Arial"/>
        </w:rPr>
        <w:fldChar w:fldCharType="begin" w:fldLock="1"/>
      </w:r>
      <w:r w:rsidR="0068087E">
        <w:rPr>
          <w:rFonts w:ascii="Arial" w:hAnsi="Arial" w:cs="Arial"/>
        </w:rPr>
        <w:instrText>ADDIN CSL_CITATION {"citationItems":[{"id":"ITEM-1","itemData":{"author":[{"dropping-particle":"","family":"MAGAP","given":"","non-dropping-particle":"","parse-names":false,"suffix":""}],"id":"ITEM-1","issued":{"date-parts":[["2001"]]},"page":"3-4; 6, 15","title":"Pitahaya/Pitajaya / Organ Pipe / Cactus / StrawberryPear. Quito, EC","type":"article-journal"},"uris":["http://www.mendeley.com/documents/?uuid=6e2aeca8-867c-42c7-bacd-476f954ca644"]}],"mendeley":{"formattedCitation":"(MAGAP 2001)","plainTextFormattedCitation":"(MAGAP 2001)","previouslyFormattedCitation":"(MAGAP 2001)"},"properties":{"noteIndex":0},"schema":"https://github.com/citation-style-language/schema/raw/master/csl-citation.json"}</w:instrText>
      </w:r>
      <w:r w:rsidR="004A3B5C" w:rsidRPr="00D93DD5">
        <w:rPr>
          <w:rFonts w:ascii="Arial" w:hAnsi="Arial" w:cs="Arial"/>
        </w:rPr>
        <w:fldChar w:fldCharType="separate"/>
      </w:r>
      <w:r w:rsidR="00005D8A" w:rsidRPr="00005D8A">
        <w:rPr>
          <w:rFonts w:ascii="Arial" w:hAnsi="Arial" w:cs="Arial"/>
          <w:noProof/>
        </w:rPr>
        <w:t>(MAGAP 2001)</w:t>
      </w:r>
      <w:r w:rsidR="004A3B5C" w:rsidRPr="00D93DD5">
        <w:rPr>
          <w:rFonts w:ascii="Arial" w:hAnsi="Arial" w:cs="Arial"/>
        </w:rPr>
        <w:fldChar w:fldCharType="end"/>
      </w:r>
      <w:r w:rsidRPr="00D93DD5">
        <w:rPr>
          <w:rFonts w:ascii="Arial" w:hAnsi="Arial" w:cs="Arial"/>
        </w:rPr>
        <w:t xml:space="preserve">. El otro </w:t>
      </w:r>
      <w:proofErr w:type="spellStart"/>
      <w:r w:rsidRPr="00D93DD5">
        <w:rPr>
          <w:rFonts w:ascii="Arial" w:hAnsi="Arial" w:cs="Arial"/>
        </w:rPr>
        <w:t>ecotipo</w:t>
      </w:r>
      <w:proofErr w:type="spellEnd"/>
      <w:r w:rsidRPr="00D93DD5">
        <w:rPr>
          <w:rFonts w:ascii="Arial" w:hAnsi="Arial" w:cs="Arial"/>
        </w:rPr>
        <w:t xml:space="preserve"> es llamado “</w:t>
      </w:r>
      <w:proofErr w:type="spellStart"/>
      <w:r w:rsidRPr="00D93DD5">
        <w:rPr>
          <w:rFonts w:ascii="Arial" w:hAnsi="Arial" w:cs="Arial"/>
        </w:rPr>
        <w:t>Palora</w:t>
      </w:r>
      <w:proofErr w:type="spellEnd"/>
      <w:r w:rsidRPr="00D93DD5">
        <w:rPr>
          <w:rFonts w:ascii="Arial" w:hAnsi="Arial" w:cs="Arial"/>
        </w:rPr>
        <w:t xml:space="preserve">” Pozo (2011). El </w:t>
      </w:r>
      <w:proofErr w:type="spellStart"/>
      <w:r w:rsidRPr="00D93DD5">
        <w:rPr>
          <w:rFonts w:ascii="Arial" w:hAnsi="Arial" w:cs="Arial"/>
        </w:rPr>
        <w:t>ecotipo</w:t>
      </w:r>
      <w:proofErr w:type="spellEnd"/>
      <w:r w:rsidRPr="00D93DD5">
        <w:rPr>
          <w:rFonts w:ascii="Arial" w:hAnsi="Arial" w:cs="Arial"/>
        </w:rPr>
        <w:t xml:space="preserve"> “</w:t>
      </w:r>
      <w:proofErr w:type="spellStart"/>
      <w:r w:rsidRPr="00D93DD5">
        <w:rPr>
          <w:rFonts w:ascii="Arial" w:hAnsi="Arial" w:cs="Arial"/>
        </w:rPr>
        <w:t>Palora</w:t>
      </w:r>
      <w:proofErr w:type="spellEnd"/>
      <w:r w:rsidRPr="00D93DD5">
        <w:rPr>
          <w:rFonts w:ascii="Arial" w:hAnsi="Arial" w:cs="Arial"/>
        </w:rPr>
        <w:t xml:space="preserve">” es una pitahaya del Oriente ecuatoriano, que se cultiva sobretodo en el cantón </w:t>
      </w:r>
      <w:proofErr w:type="spellStart"/>
      <w:r w:rsidRPr="00D93DD5">
        <w:rPr>
          <w:rFonts w:ascii="Arial" w:hAnsi="Arial" w:cs="Arial"/>
        </w:rPr>
        <w:t>Palora</w:t>
      </w:r>
      <w:proofErr w:type="spellEnd"/>
      <w:r w:rsidRPr="00D93DD5">
        <w:rPr>
          <w:rFonts w:ascii="Arial" w:hAnsi="Arial" w:cs="Arial"/>
        </w:rPr>
        <w:t>, prov</w:t>
      </w:r>
      <w:r w:rsidR="004A3B5C" w:rsidRPr="00D93DD5">
        <w:rPr>
          <w:rFonts w:ascii="Arial" w:hAnsi="Arial" w:cs="Arial"/>
        </w:rPr>
        <w:t xml:space="preserve">incia Morona Santiago </w:t>
      </w:r>
      <w:r w:rsidR="004A3B5C" w:rsidRPr="00D93DD5">
        <w:rPr>
          <w:rFonts w:ascii="Arial" w:hAnsi="Arial" w:cs="Arial"/>
        </w:rPr>
        <w:fldChar w:fldCharType="begin" w:fldLock="1"/>
      </w:r>
      <w:r w:rsidR="0068087E">
        <w:rPr>
          <w:rFonts w:ascii="Arial" w:hAnsi="Arial" w:cs="Arial"/>
        </w:rPr>
        <w:instrText>ADDIN CSL_CITATION {"citationItems":[{"id":"ITEM-1","itemData":{"author":[{"dropping-particle":"","family":"MAGAP","given":"","non-dropping-particle":"","parse-names":false,"suffix":""}],"id":"ITEM-1","issued":{"date-parts":[["2001"]]},"page":"3-4; 6, 15","title":"Pitahaya/Pitajaya / Organ Pipe / Cactus / StrawberryPear. Quito, EC","type":"article-journal"},"uris":["http://www.mendeley.com/documents/?uuid=6e2aeca8-867c-42c7-bacd-476f954ca644"]}],"mendeley":{"formattedCitation":"(MAGAP 2001)","plainTextFormattedCitation":"(MAGAP 2001)","previouslyFormattedCitation":"(MAGAP 2001)"},"properties":{"noteIndex":0},"schema":"https://github.com/citation-style-language/schema/raw/master/csl-citation.json"}</w:instrText>
      </w:r>
      <w:r w:rsidR="004A3B5C" w:rsidRPr="00D93DD5">
        <w:rPr>
          <w:rFonts w:ascii="Arial" w:hAnsi="Arial" w:cs="Arial"/>
        </w:rPr>
        <w:fldChar w:fldCharType="separate"/>
      </w:r>
      <w:r w:rsidR="00005D8A" w:rsidRPr="00005D8A">
        <w:rPr>
          <w:rFonts w:ascii="Arial" w:hAnsi="Arial" w:cs="Arial"/>
          <w:noProof/>
        </w:rPr>
        <w:t>(MAGAP 2001)</w:t>
      </w:r>
      <w:r w:rsidR="004A3B5C" w:rsidRPr="00D93DD5">
        <w:rPr>
          <w:rFonts w:ascii="Arial" w:hAnsi="Arial" w:cs="Arial"/>
        </w:rPr>
        <w:fldChar w:fldCharType="end"/>
      </w:r>
      <w:r w:rsidRPr="00D93DD5">
        <w:rPr>
          <w:rFonts w:ascii="Arial" w:hAnsi="Arial" w:cs="Arial"/>
        </w:rPr>
        <w:t>. Las principales diferencias morfológicas entre los do</w:t>
      </w:r>
      <w:r w:rsidR="004C18E9">
        <w:rPr>
          <w:rFonts w:ascii="Arial" w:hAnsi="Arial" w:cs="Arial"/>
        </w:rPr>
        <w:t xml:space="preserve">s </w:t>
      </w:r>
      <w:proofErr w:type="spellStart"/>
      <w:r w:rsidR="004C18E9">
        <w:rPr>
          <w:rFonts w:ascii="Arial" w:hAnsi="Arial" w:cs="Arial"/>
        </w:rPr>
        <w:t>ecotipos</w:t>
      </w:r>
      <w:proofErr w:type="spellEnd"/>
      <w:r w:rsidR="004C18E9">
        <w:rPr>
          <w:rFonts w:ascii="Arial" w:hAnsi="Arial" w:cs="Arial"/>
        </w:rPr>
        <w:t xml:space="preserve"> se dan en el Tabla N° 2</w:t>
      </w:r>
      <w:r w:rsidRPr="00D93DD5">
        <w:rPr>
          <w:rFonts w:ascii="Arial" w:hAnsi="Arial" w:cs="Arial"/>
        </w:rPr>
        <w:t xml:space="preserve">. </w:t>
      </w:r>
    </w:p>
    <w:p w:rsidR="004A3B5C" w:rsidRPr="00D93DD5" w:rsidRDefault="00A56057" w:rsidP="001C4362">
      <w:pPr>
        <w:spacing w:after="240" w:line="276" w:lineRule="auto"/>
        <w:jc w:val="both"/>
        <w:rPr>
          <w:rFonts w:ascii="Arial" w:hAnsi="Arial" w:cs="Arial"/>
          <w:b/>
        </w:rPr>
      </w:pPr>
      <w:r w:rsidRPr="00D93DD5">
        <w:rPr>
          <w:rFonts w:ascii="Arial" w:hAnsi="Arial" w:cs="Arial"/>
          <w:b/>
        </w:rPr>
        <w:lastRenderedPageBreak/>
        <w:t xml:space="preserve">Tabla </w:t>
      </w:r>
      <w:r w:rsidR="004C18E9">
        <w:rPr>
          <w:rFonts w:ascii="Arial" w:hAnsi="Arial" w:cs="Arial"/>
          <w:b/>
        </w:rPr>
        <w:t xml:space="preserve">N° </w:t>
      </w:r>
      <w:r w:rsidRPr="00D93DD5">
        <w:rPr>
          <w:rFonts w:ascii="Arial" w:hAnsi="Arial" w:cs="Arial"/>
          <w:b/>
        </w:rPr>
        <w:t>2</w:t>
      </w:r>
      <w:r w:rsidR="004A3B5C" w:rsidRPr="00D93DD5">
        <w:rPr>
          <w:rFonts w:ascii="Arial" w:hAnsi="Arial" w:cs="Arial"/>
          <w:b/>
        </w:rPr>
        <w:t xml:space="preserve">. Diferencias entre </w:t>
      </w:r>
      <w:proofErr w:type="spellStart"/>
      <w:r w:rsidR="001D6AE3">
        <w:rPr>
          <w:rFonts w:ascii="Arial" w:hAnsi="Arial" w:cs="Arial"/>
          <w:b/>
        </w:rPr>
        <w:t>eco</w:t>
      </w:r>
      <w:r w:rsidR="001D6AE3" w:rsidRPr="00D93DD5">
        <w:rPr>
          <w:rFonts w:ascii="Arial" w:hAnsi="Arial" w:cs="Arial"/>
          <w:b/>
        </w:rPr>
        <w:t>tipos</w:t>
      </w:r>
      <w:proofErr w:type="spellEnd"/>
      <w:r w:rsidR="004A3B5C" w:rsidRPr="00D93DD5">
        <w:rPr>
          <w:rFonts w:ascii="Arial" w:hAnsi="Arial" w:cs="Arial"/>
          <w:b/>
        </w:rPr>
        <w:t xml:space="preserve"> de pitahaya amarilla “Pichincha” y “</w:t>
      </w:r>
      <w:proofErr w:type="spellStart"/>
      <w:r w:rsidR="004A3B5C" w:rsidRPr="00D93DD5">
        <w:rPr>
          <w:rFonts w:ascii="Arial" w:hAnsi="Arial" w:cs="Arial"/>
          <w:b/>
        </w:rPr>
        <w:t>Palora</w:t>
      </w:r>
      <w:proofErr w:type="spellEnd"/>
      <w:r w:rsidR="004A3B5C" w:rsidRPr="00D93DD5">
        <w:rPr>
          <w:rFonts w:ascii="Arial" w:hAnsi="Arial" w:cs="Arial"/>
          <w:b/>
        </w:rPr>
        <w:t>” cultivados en el Ecuador</w:t>
      </w:r>
    </w:p>
    <w:tbl>
      <w:tblPr>
        <w:tblStyle w:val="Tablaconcuadrcula"/>
        <w:tblW w:w="8471" w:type="dxa"/>
        <w:tblInd w:w="108" w:type="dxa"/>
        <w:tblLook w:val="04A0" w:firstRow="1" w:lastRow="0" w:firstColumn="1" w:lastColumn="0" w:noHBand="0" w:noVBand="1"/>
      </w:tblPr>
      <w:tblGrid>
        <w:gridCol w:w="1701"/>
        <w:gridCol w:w="1938"/>
        <w:gridCol w:w="2598"/>
        <w:gridCol w:w="2234"/>
      </w:tblGrid>
      <w:tr w:rsidR="00E27223" w:rsidRPr="00D93DD5" w:rsidTr="005C6FDC">
        <w:tc>
          <w:tcPr>
            <w:tcW w:w="1701" w:type="dxa"/>
            <w:vAlign w:val="center"/>
          </w:tcPr>
          <w:p w:rsidR="00E27223" w:rsidRPr="00D93DD5" w:rsidRDefault="00E27223" w:rsidP="00E27223">
            <w:pPr>
              <w:spacing w:line="360" w:lineRule="auto"/>
              <w:jc w:val="center"/>
              <w:rPr>
                <w:rFonts w:ascii="Arial" w:hAnsi="Arial" w:cs="Arial"/>
                <w:b/>
              </w:rPr>
            </w:pPr>
            <w:r w:rsidRPr="00D93DD5">
              <w:rPr>
                <w:rFonts w:ascii="Arial" w:hAnsi="Arial" w:cs="Arial"/>
                <w:b/>
              </w:rPr>
              <w:t>Órgano</w:t>
            </w:r>
          </w:p>
        </w:tc>
        <w:tc>
          <w:tcPr>
            <w:tcW w:w="1938" w:type="dxa"/>
            <w:vAlign w:val="center"/>
          </w:tcPr>
          <w:p w:rsidR="00E27223" w:rsidRPr="00D93DD5" w:rsidRDefault="00E27223" w:rsidP="003C11A2">
            <w:pPr>
              <w:spacing w:line="360" w:lineRule="auto"/>
              <w:jc w:val="both"/>
              <w:rPr>
                <w:rFonts w:ascii="Arial" w:hAnsi="Arial" w:cs="Arial"/>
                <w:b/>
              </w:rPr>
            </w:pPr>
            <w:r w:rsidRPr="00D93DD5">
              <w:rPr>
                <w:rFonts w:ascii="Arial" w:hAnsi="Arial" w:cs="Arial"/>
                <w:b/>
              </w:rPr>
              <w:t xml:space="preserve">Características </w:t>
            </w:r>
          </w:p>
        </w:tc>
        <w:tc>
          <w:tcPr>
            <w:tcW w:w="2598" w:type="dxa"/>
            <w:vAlign w:val="center"/>
          </w:tcPr>
          <w:p w:rsidR="00E27223" w:rsidRPr="00D93DD5" w:rsidRDefault="00E27223" w:rsidP="003C11A2">
            <w:pPr>
              <w:spacing w:line="360" w:lineRule="auto"/>
              <w:jc w:val="both"/>
              <w:rPr>
                <w:rFonts w:ascii="Arial" w:hAnsi="Arial" w:cs="Arial"/>
                <w:b/>
              </w:rPr>
            </w:pPr>
            <w:proofErr w:type="spellStart"/>
            <w:r w:rsidRPr="00D93DD5">
              <w:rPr>
                <w:rFonts w:ascii="Arial" w:hAnsi="Arial" w:cs="Arial"/>
                <w:b/>
              </w:rPr>
              <w:t>Ecotipo</w:t>
            </w:r>
            <w:proofErr w:type="spellEnd"/>
            <w:r w:rsidRPr="00D93DD5">
              <w:rPr>
                <w:rFonts w:ascii="Arial" w:hAnsi="Arial" w:cs="Arial"/>
                <w:b/>
              </w:rPr>
              <w:t xml:space="preserve"> “Pichincha”</w:t>
            </w:r>
          </w:p>
        </w:tc>
        <w:tc>
          <w:tcPr>
            <w:tcW w:w="2234" w:type="dxa"/>
            <w:vAlign w:val="center"/>
          </w:tcPr>
          <w:p w:rsidR="00E27223" w:rsidRPr="00D93DD5" w:rsidRDefault="00E27223" w:rsidP="003C11A2">
            <w:pPr>
              <w:spacing w:line="360" w:lineRule="auto"/>
              <w:jc w:val="both"/>
              <w:rPr>
                <w:rFonts w:ascii="Arial" w:hAnsi="Arial" w:cs="Arial"/>
                <w:b/>
              </w:rPr>
            </w:pPr>
            <w:proofErr w:type="spellStart"/>
            <w:r w:rsidRPr="00D93DD5">
              <w:rPr>
                <w:rFonts w:ascii="Arial" w:hAnsi="Arial" w:cs="Arial"/>
                <w:b/>
              </w:rPr>
              <w:t>Ecotipo</w:t>
            </w:r>
            <w:proofErr w:type="spellEnd"/>
            <w:r w:rsidRPr="00D93DD5">
              <w:rPr>
                <w:rFonts w:ascii="Arial" w:hAnsi="Arial" w:cs="Arial"/>
                <w:b/>
              </w:rPr>
              <w:t xml:space="preserve"> “</w:t>
            </w:r>
            <w:proofErr w:type="spellStart"/>
            <w:r w:rsidRPr="00D93DD5">
              <w:rPr>
                <w:rFonts w:ascii="Arial" w:hAnsi="Arial" w:cs="Arial"/>
                <w:b/>
              </w:rPr>
              <w:t>Palora</w:t>
            </w:r>
            <w:proofErr w:type="spellEnd"/>
            <w:r w:rsidRPr="00D93DD5">
              <w:rPr>
                <w:rFonts w:ascii="Arial" w:hAnsi="Arial" w:cs="Arial"/>
                <w:b/>
              </w:rPr>
              <w:t>”</w:t>
            </w:r>
          </w:p>
        </w:tc>
      </w:tr>
      <w:tr w:rsidR="00E27223" w:rsidRPr="00D93DD5" w:rsidTr="005C6FDC">
        <w:tc>
          <w:tcPr>
            <w:tcW w:w="1701" w:type="dxa"/>
            <w:vMerge w:val="restart"/>
            <w:vAlign w:val="center"/>
          </w:tcPr>
          <w:p w:rsidR="00E27223" w:rsidRPr="00D93DD5" w:rsidRDefault="00E27223" w:rsidP="00E27223">
            <w:pPr>
              <w:spacing w:line="360" w:lineRule="auto"/>
              <w:jc w:val="center"/>
              <w:rPr>
                <w:rFonts w:ascii="Arial" w:hAnsi="Arial" w:cs="Arial"/>
              </w:rPr>
            </w:pPr>
            <w:r w:rsidRPr="00D93DD5">
              <w:rPr>
                <w:rFonts w:ascii="Arial" w:hAnsi="Arial" w:cs="Arial"/>
              </w:rPr>
              <w:t>Fruta</w:t>
            </w:r>
          </w:p>
        </w:tc>
        <w:tc>
          <w:tcPr>
            <w:tcW w:w="1938" w:type="dxa"/>
            <w:vAlign w:val="center"/>
          </w:tcPr>
          <w:p w:rsidR="00E27223" w:rsidRPr="00D93DD5" w:rsidRDefault="00E27223" w:rsidP="00E27223">
            <w:pPr>
              <w:spacing w:line="360" w:lineRule="auto"/>
              <w:jc w:val="center"/>
              <w:rPr>
                <w:rFonts w:ascii="Arial" w:hAnsi="Arial" w:cs="Arial"/>
              </w:rPr>
            </w:pPr>
            <w:r w:rsidRPr="00D93DD5">
              <w:rPr>
                <w:rFonts w:ascii="Arial" w:hAnsi="Arial" w:cs="Arial"/>
              </w:rPr>
              <w:t>Largo (cm)</w:t>
            </w:r>
          </w:p>
        </w:tc>
        <w:tc>
          <w:tcPr>
            <w:tcW w:w="2598" w:type="dxa"/>
            <w:vAlign w:val="center"/>
          </w:tcPr>
          <w:p w:rsidR="00E27223" w:rsidRPr="00D93DD5" w:rsidRDefault="00E27223" w:rsidP="00E27223">
            <w:pPr>
              <w:spacing w:line="360" w:lineRule="auto"/>
              <w:jc w:val="center"/>
              <w:rPr>
                <w:rFonts w:ascii="Arial" w:hAnsi="Arial" w:cs="Arial"/>
              </w:rPr>
            </w:pPr>
            <w:r w:rsidRPr="00D93DD5">
              <w:rPr>
                <w:rFonts w:ascii="Arial" w:hAnsi="Arial" w:cs="Arial"/>
              </w:rPr>
              <w:t>8 a 10</w:t>
            </w:r>
          </w:p>
        </w:tc>
        <w:tc>
          <w:tcPr>
            <w:tcW w:w="2234" w:type="dxa"/>
            <w:vAlign w:val="center"/>
          </w:tcPr>
          <w:p w:rsidR="00E27223" w:rsidRPr="00D93DD5" w:rsidRDefault="00E27223" w:rsidP="00E27223">
            <w:pPr>
              <w:spacing w:line="360" w:lineRule="auto"/>
              <w:jc w:val="center"/>
              <w:rPr>
                <w:rFonts w:ascii="Arial" w:hAnsi="Arial" w:cs="Arial"/>
              </w:rPr>
            </w:pPr>
            <w:r w:rsidRPr="00D93DD5">
              <w:rPr>
                <w:rFonts w:ascii="Arial" w:hAnsi="Arial" w:cs="Arial"/>
              </w:rPr>
              <w:t>12</w:t>
            </w:r>
          </w:p>
        </w:tc>
      </w:tr>
      <w:tr w:rsidR="00E27223" w:rsidRPr="00D93DD5" w:rsidTr="005C6FDC">
        <w:tc>
          <w:tcPr>
            <w:tcW w:w="1701" w:type="dxa"/>
            <w:vMerge/>
            <w:vAlign w:val="center"/>
          </w:tcPr>
          <w:p w:rsidR="00E27223" w:rsidRPr="00D93DD5" w:rsidRDefault="00E27223" w:rsidP="00E27223">
            <w:pPr>
              <w:spacing w:line="360" w:lineRule="auto"/>
              <w:jc w:val="center"/>
              <w:rPr>
                <w:rFonts w:ascii="Arial" w:hAnsi="Arial" w:cs="Arial"/>
              </w:rPr>
            </w:pPr>
          </w:p>
        </w:tc>
        <w:tc>
          <w:tcPr>
            <w:tcW w:w="1938" w:type="dxa"/>
            <w:vAlign w:val="center"/>
          </w:tcPr>
          <w:p w:rsidR="00E27223" w:rsidRPr="00D93DD5" w:rsidRDefault="00E27223" w:rsidP="00E27223">
            <w:pPr>
              <w:spacing w:line="360" w:lineRule="auto"/>
              <w:jc w:val="center"/>
              <w:rPr>
                <w:rFonts w:ascii="Arial" w:hAnsi="Arial" w:cs="Arial"/>
              </w:rPr>
            </w:pPr>
            <w:r w:rsidRPr="00D93DD5">
              <w:rPr>
                <w:rFonts w:ascii="Arial" w:hAnsi="Arial" w:cs="Arial"/>
              </w:rPr>
              <w:t>Peso (g)</w:t>
            </w:r>
          </w:p>
        </w:tc>
        <w:tc>
          <w:tcPr>
            <w:tcW w:w="2598" w:type="dxa"/>
            <w:vAlign w:val="center"/>
          </w:tcPr>
          <w:p w:rsidR="00E27223" w:rsidRPr="00D93DD5" w:rsidRDefault="00E27223" w:rsidP="00E27223">
            <w:pPr>
              <w:spacing w:line="360" w:lineRule="auto"/>
              <w:jc w:val="center"/>
              <w:rPr>
                <w:rFonts w:ascii="Arial" w:hAnsi="Arial" w:cs="Arial"/>
              </w:rPr>
            </w:pPr>
            <w:r w:rsidRPr="00D93DD5">
              <w:rPr>
                <w:rFonts w:ascii="Arial" w:hAnsi="Arial" w:cs="Arial"/>
              </w:rPr>
              <w:t>250</w:t>
            </w:r>
          </w:p>
        </w:tc>
        <w:tc>
          <w:tcPr>
            <w:tcW w:w="2234" w:type="dxa"/>
            <w:vAlign w:val="center"/>
          </w:tcPr>
          <w:p w:rsidR="00E27223" w:rsidRPr="00D93DD5" w:rsidRDefault="001C4362" w:rsidP="00E27223">
            <w:pPr>
              <w:spacing w:line="360" w:lineRule="auto"/>
              <w:jc w:val="center"/>
              <w:rPr>
                <w:rFonts w:ascii="Arial" w:hAnsi="Arial" w:cs="Arial"/>
              </w:rPr>
            </w:pPr>
            <w:r>
              <w:rPr>
                <w:rFonts w:ascii="Arial" w:hAnsi="Arial" w:cs="Arial"/>
              </w:rPr>
              <w:t>Hasta 1.</w:t>
            </w:r>
            <w:r w:rsidR="00E27223" w:rsidRPr="00D93DD5">
              <w:rPr>
                <w:rFonts w:ascii="Arial" w:hAnsi="Arial" w:cs="Arial"/>
              </w:rPr>
              <w:t>000</w:t>
            </w:r>
          </w:p>
        </w:tc>
      </w:tr>
      <w:tr w:rsidR="00E27223" w:rsidRPr="00D93DD5" w:rsidTr="005C6FDC">
        <w:tc>
          <w:tcPr>
            <w:tcW w:w="1701" w:type="dxa"/>
            <w:vAlign w:val="center"/>
          </w:tcPr>
          <w:p w:rsidR="00E27223" w:rsidRPr="00D93DD5" w:rsidRDefault="00E27223" w:rsidP="00E27223">
            <w:pPr>
              <w:spacing w:line="360" w:lineRule="auto"/>
              <w:jc w:val="center"/>
              <w:rPr>
                <w:rFonts w:ascii="Arial" w:hAnsi="Arial" w:cs="Arial"/>
              </w:rPr>
            </w:pPr>
            <w:r w:rsidRPr="00D93DD5">
              <w:rPr>
                <w:rFonts w:ascii="Arial" w:hAnsi="Arial" w:cs="Arial"/>
              </w:rPr>
              <w:t>Tallo</w:t>
            </w:r>
          </w:p>
        </w:tc>
        <w:tc>
          <w:tcPr>
            <w:tcW w:w="1938" w:type="dxa"/>
            <w:vAlign w:val="center"/>
          </w:tcPr>
          <w:p w:rsidR="00E27223" w:rsidRPr="00D93DD5" w:rsidRDefault="00E27223" w:rsidP="00E27223">
            <w:pPr>
              <w:spacing w:line="360" w:lineRule="auto"/>
              <w:jc w:val="center"/>
              <w:rPr>
                <w:rFonts w:ascii="Arial" w:hAnsi="Arial" w:cs="Arial"/>
              </w:rPr>
            </w:pPr>
            <w:r w:rsidRPr="00D93DD5">
              <w:rPr>
                <w:rFonts w:ascii="Arial" w:hAnsi="Arial" w:cs="Arial"/>
              </w:rPr>
              <w:t>Grosor (cm)</w:t>
            </w:r>
          </w:p>
        </w:tc>
        <w:tc>
          <w:tcPr>
            <w:tcW w:w="2598" w:type="dxa"/>
            <w:vAlign w:val="center"/>
          </w:tcPr>
          <w:p w:rsidR="00E27223" w:rsidRPr="00D93DD5" w:rsidRDefault="00E27223" w:rsidP="00E27223">
            <w:pPr>
              <w:spacing w:line="360" w:lineRule="auto"/>
              <w:jc w:val="center"/>
              <w:rPr>
                <w:rFonts w:ascii="Arial" w:hAnsi="Arial" w:cs="Arial"/>
              </w:rPr>
            </w:pPr>
            <w:r w:rsidRPr="00D93DD5">
              <w:rPr>
                <w:rFonts w:ascii="Arial" w:hAnsi="Arial" w:cs="Arial"/>
              </w:rPr>
              <w:t>5</w:t>
            </w:r>
          </w:p>
        </w:tc>
        <w:tc>
          <w:tcPr>
            <w:tcW w:w="2234" w:type="dxa"/>
            <w:vAlign w:val="center"/>
          </w:tcPr>
          <w:p w:rsidR="00E27223" w:rsidRPr="00D93DD5" w:rsidRDefault="00E27223" w:rsidP="00E27223">
            <w:pPr>
              <w:spacing w:line="360" w:lineRule="auto"/>
              <w:jc w:val="center"/>
              <w:rPr>
                <w:rFonts w:ascii="Arial" w:hAnsi="Arial" w:cs="Arial"/>
              </w:rPr>
            </w:pPr>
            <w:r w:rsidRPr="00D93DD5">
              <w:rPr>
                <w:rFonts w:ascii="Arial" w:hAnsi="Arial" w:cs="Arial"/>
              </w:rPr>
              <w:t>Hasta 10</w:t>
            </w:r>
          </w:p>
        </w:tc>
      </w:tr>
    </w:tbl>
    <w:p w:rsidR="00434322" w:rsidRDefault="00434322" w:rsidP="001C4362">
      <w:pPr>
        <w:spacing w:after="240" w:line="276" w:lineRule="auto"/>
        <w:jc w:val="both"/>
        <w:rPr>
          <w:rFonts w:ascii="Arial" w:hAnsi="Arial" w:cs="Arial"/>
          <w:sz w:val="20"/>
        </w:rPr>
      </w:pPr>
      <w:r w:rsidRPr="00434322">
        <w:rPr>
          <w:rFonts w:ascii="Arial" w:hAnsi="Arial" w:cs="Arial"/>
          <w:b/>
          <w:sz w:val="20"/>
        </w:rPr>
        <w:t>Fuente</w:t>
      </w:r>
      <w:r w:rsidR="00E27223" w:rsidRPr="00434322">
        <w:rPr>
          <w:rFonts w:ascii="Arial" w:hAnsi="Arial" w:cs="Arial"/>
          <w:b/>
          <w:sz w:val="20"/>
        </w:rPr>
        <w:t>:</w:t>
      </w:r>
      <w:r w:rsidR="00E27223" w:rsidRPr="001D6AE3">
        <w:rPr>
          <w:rFonts w:ascii="Arial" w:hAnsi="Arial" w:cs="Arial"/>
          <w:sz w:val="20"/>
        </w:rPr>
        <w:t xml:space="preserve"> </w:t>
      </w:r>
      <w:r w:rsidR="00E27223" w:rsidRPr="001D6AE3">
        <w:rPr>
          <w:rFonts w:ascii="Arial" w:hAnsi="Arial" w:cs="Arial"/>
          <w:sz w:val="20"/>
        </w:rPr>
        <w:fldChar w:fldCharType="begin" w:fldLock="1"/>
      </w:r>
      <w:r w:rsidR="00C40F50">
        <w:rPr>
          <w:rFonts w:ascii="Arial" w:hAnsi="Arial" w:cs="Arial"/>
          <w:sz w:val="20"/>
        </w:rPr>
        <w:instrText>ADDIN CSL_CITATION {"citationItems":[{"id":"ITEM-1","itemData":{"author":[{"dropping-particle":"","family":"Trujillo","given":"Dario","non-dropping-particle":"","parse-names":false,"suffix":""}],"id":"ITEM-1","issued":{"date-parts":[["2014"]]},"page":"25","title":"MICROORGANISMOS ASOCIADOS A LA PUDRICIÓN BLANDA DEL TALLO Y MANCHADO DEL FRUTO EN EL CULTIVO DE PITAHAYA AMARILLA EN ECUADOR. TUMBACO - PICHINCHA.","type":"article-journal"},"uris":["http://www.mendeley.com/documents/?uuid=c63b7da1-683c-413c-be6e-b7d484a6fd34"]}],"mendeley":{"formattedCitation":"(Trujillo 2014)","plainTextFormattedCitation":"(Trujillo 2014)","previouslyFormattedCitation":"(Trujillo 2014)"},"properties":{"noteIndex":0},"schema":"https://github.com/citation-style-language/schema/raw/master/csl-citation.json"}</w:instrText>
      </w:r>
      <w:r w:rsidR="00E27223" w:rsidRPr="001D6AE3">
        <w:rPr>
          <w:rFonts w:ascii="Arial" w:hAnsi="Arial" w:cs="Arial"/>
          <w:sz w:val="20"/>
        </w:rPr>
        <w:fldChar w:fldCharType="separate"/>
      </w:r>
      <w:r w:rsidR="0068087E" w:rsidRPr="0068087E">
        <w:rPr>
          <w:rFonts w:ascii="Arial" w:hAnsi="Arial" w:cs="Arial"/>
          <w:noProof/>
          <w:sz w:val="20"/>
        </w:rPr>
        <w:t>(Trujillo 2014)</w:t>
      </w:r>
      <w:r w:rsidR="00E27223" w:rsidRPr="001D6AE3">
        <w:rPr>
          <w:rFonts w:ascii="Arial" w:hAnsi="Arial" w:cs="Arial"/>
          <w:sz w:val="20"/>
        </w:rPr>
        <w:fldChar w:fldCharType="end"/>
      </w:r>
      <w:r w:rsidR="00BD24BD" w:rsidRPr="001D6AE3">
        <w:rPr>
          <w:rFonts w:ascii="Arial" w:hAnsi="Arial" w:cs="Arial"/>
          <w:sz w:val="20"/>
        </w:rPr>
        <w:t>.</w:t>
      </w:r>
      <w:r w:rsidR="009B1940">
        <w:rPr>
          <w:rFonts w:ascii="Arial" w:hAnsi="Arial" w:cs="Arial"/>
          <w:sz w:val="20"/>
        </w:rPr>
        <w:t xml:space="preserve"> </w:t>
      </w:r>
    </w:p>
    <w:p w:rsidR="0000083F" w:rsidRPr="00D93DD5" w:rsidRDefault="00352C49" w:rsidP="001C4362">
      <w:pPr>
        <w:spacing w:after="240" w:line="276" w:lineRule="auto"/>
        <w:jc w:val="both"/>
        <w:rPr>
          <w:rFonts w:ascii="Arial" w:hAnsi="Arial" w:cs="Arial"/>
          <w:b/>
        </w:rPr>
      </w:pPr>
      <w:r w:rsidRPr="00D93DD5">
        <w:rPr>
          <w:rFonts w:ascii="Arial" w:hAnsi="Arial" w:cs="Arial"/>
          <w:b/>
        </w:rPr>
        <w:t xml:space="preserve">5.1.9. </w:t>
      </w:r>
      <w:r w:rsidR="0000083F" w:rsidRPr="00D93DD5">
        <w:rPr>
          <w:rFonts w:ascii="Arial" w:hAnsi="Arial" w:cs="Arial"/>
          <w:b/>
        </w:rPr>
        <w:t xml:space="preserve">Superficie de </w:t>
      </w:r>
      <w:r w:rsidR="004C18E9">
        <w:rPr>
          <w:rFonts w:ascii="Arial" w:hAnsi="Arial" w:cs="Arial"/>
          <w:b/>
        </w:rPr>
        <w:t>pitahaya sembrada en el Ecuador</w:t>
      </w:r>
    </w:p>
    <w:p w:rsidR="00BD24BD" w:rsidRPr="00D93DD5" w:rsidRDefault="0000083F" w:rsidP="00915933">
      <w:pPr>
        <w:spacing w:after="240" w:line="360" w:lineRule="auto"/>
        <w:jc w:val="both"/>
        <w:rPr>
          <w:rFonts w:ascii="Arial" w:hAnsi="Arial" w:cs="Arial"/>
        </w:rPr>
      </w:pPr>
      <w:r w:rsidRPr="00D93DD5">
        <w:rPr>
          <w:rFonts w:ascii="Arial" w:hAnsi="Arial" w:cs="Arial"/>
        </w:rPr>
        <w:t>Entre la pitahaya amarilla y la pitahaya roja, la mayor superficie sembrada en el país corresponde a la amarilla</w:t>
      </w:r>
      <w:r w:rsidR="00505568">
        <w:rPr>
          <w:rFonts w:ascii="Arial" w:hAnsi="Arial" w:cs="Arial"/>
        </w:rPr>
        <w:t xml:space="preserve"> </w:t>
      </w:r>
      <w:r w:rsidRPr="00D93DD5">
        <w:rPr>
          <w:rFonts w:ascii="Arial" w:hAnsi="Arial" w:cs="Arial"/>
        </w:rPr>
        <w:fldChar w:fldCharType="begin" w:fldLock="1"/>
      </w:r>
      <w:r w:rsidR="00C40F50">
        <w:rPr>
          <w:rFonts w:ascii="Arial" w:hAnsi="Arial" w:cs="Arial"/>
        </w:rPr>
        <w:instrText>ADDIN CSL_CITATION {"citationItems":[{"id":"ITEM-1","itemData":{"author":[{"dropping-particle":"","family":"Pozo","given":"Edwin","non-dropping-particle":"","parse-names":false,"suffix":""}],"id":"ITEM-1","issued":{"date-parts":[["2011"]]},"page":"7-20","title":"Vamos a cultivar pitahaya. Ecuador. ACRES. Concepto, Recursos y Estrategias Agropecuarias. Quito, EC. ACRES","type":"article-journal"},"uris":["http://www.mendeley.com/documents/?uuid=2ec4278f-75cb-4f30-bc65-68abf694bab0"]},{"id":"ITEM-2","itemData":{"author":[{"dropping-particle":"","family":"MAGAP","given":"","non-dropping-particle":"","parse-names":false,"suffix":""}],"id":"ITEM-2","issued":{"date-parts":[["2001"]]},"page":"3-4; 6, 15","title":"Pitahaya/Pitajaya / Organ Pipe / Cactus / StrawberryPear. Quito, EC","type":"article-journal"},"uris":["http://www.mendeley.com/documents/?uuid=6e2aeca8-867c-42c7-bacd-476f954ca644"]}],"mendeley":{"formattedCitation":"(Pozo 2011, MAGAP 2001)","plainTextFormattedCitation":"(Pozo 2011, MAGAP 2001)","previouslyFormattedCitation":"(Pozo 2011, MAGAP 2001)"},"properties":{"noteIndex":0},"schema":"https://github.com/citation-style-language/schema/raw/master/csl-citation.json"}</w:instrText>
      </w:r>
      <w:r w:rsidRPr="00D93DD5">
        <w:rPr>
          <w:rFonts w:ascii="Arial" w:hAnsi="Arial" w:cs="Arial"/>
        </w:rPr>
        <w:fldChar w:fldCharType="separate"/>
      </w:r>
      <w:r w:rsidR="0068087E" w:rsidRPr="0068087E">
        <w:rPr>
          <w:rFonts w:ascii="Arial" w:hAnsi="Arial" w:cs="Arial"/>
          <w:noProof/>
        </w:rPr>
        <w:t>(Pozo 2011, MAGAP 2001)</w:t>
      </w:r>
      <w:r w:rsidRPr="00D93DD5">
        <w:rPr>
          <w:rFonts w:ascii="Arial" w:hAnsi="Arial" w:cs="Arial"/>
        </w:rPr>
        <w:fldChar w:fldCharType="end"/>
      </w:r>
      <w:r w:rsidRPr="00D93DD5">
        <w:rPr>
          <w:rFonts w:ascii="Arial" w:hAnsi="Arial" w:cs="Arial"/>
        </w:rPr>
        <w:t>. Si bien la pitahaya roja tiene menor superficie cultivada, esta pitahaya podrá convertirse en una propuesta interesante para mercados inter</w:t>
      </w:r>
      <w:r w:rsidR="00915933">
        <w:rPr>
          <w:rFonts w:ascii="Arial" w:hAnsi="Arial" w:cs="Arial"/>
        </w:rPr>
        <w:t xml:space="preserve">nacionales. </w:t>
      </w:r>
      <w:r w:rsidRPr="00D93DD5">
        <w:rPr>
          <w:rFonts w:ascii="Arial" w:hAnsi="Arial" w:cs="Arial"/>
        </w:rPr>
        <w:t xml:space="preserve">El último reporte oficial que se tienen datos es del año 2000, que el Instituto Nacional de Estadística y Censos (INEC) reporta habían 165,5 ha de pitahaya sembradas </w:t>
      </w:r>
      <w:r w:rsidRPr="00D93DD5">
        <w:rPr>
          <w:rFonts w:ascii="Arial" w:hAnsi="Arial" w:cs="Arial"/>
        </w:rPr>
        <w:fldChar w:fldCharType="begin" w:fldLock="1"/>
      </w:r>
      <w:r w:rsidR="00C40F50">
        <w:rPr>
          <w:rFonts w:ascii="Arial" w:hAnsi="Arial" w:cs="Arial"/>
        </w:rPr>
        <w:instrText>ADDIN CSL_CITATION {"citationItems":[{"id":"ITEM-1","itemData":{"author":[{"dropping-particle":"","family":"Molina","given":"D.","non-dropping-particle":"","parse-names":false,"suffix":""},{"dropping-particle":"","family":"Vasconez","given":"J.","non-dropping-particle":"","parse-names":false,"suffix":""},{"dropping-particle":"","family":"Veliz","given":"C.","non-dropping-particle":"","parse-names":false,"suffix":""},{"dropping-particle":"","family":"Gonzalez","given":"V","non-dropping-particle":"","parse-names":false,"suffix":""}],"id":"ITEM-1","issued":{"date-parts":[["2009"]]},"page":"55","title":"Producción y Exportación de la Fruta Pitahaya hacia el mercado Europeo. Tesis Ingeniero Comercial y Empresarial. Guayaquil, EC. Facultad de Economía y Negocios, Escuela Superior Politécnica del Litoral","type":"article-journal"},"uris":["http://www.mendeley.com/documents/?uuid=8e652ee5-332b-469d-8a83-354d559814ee"]}],"mendeley":{"formattedCitation":"(Molina et al. 2009)","plainTextFormattedCitation":"(Molina et al. 2009)","previouslyFormattedCitation":"(Molina et al. 2009)"},"properties":{"noteIndex":0},"schema":"https://github.com/citation-style-language/schema/raw/master/csl-citation.json"}</w:instrText>
      </w:r>
      <w:r w:rsidRPr="00D93DD5">
        <w:rPr>
          <w:rFonts w:ascii="Arial" w:hAnsi="Arial" w:cs="Arial"/>
        </w:rPr>
        <w:fldChar w:fldCharType="separate"/>
      </w:r>
      <w:r w:rsidR="0068087E" w:rsidRPr="0068087E">
        <w:rPr>
          <w:rFonts w:ascii="Arial" w:hAnsi="Arial" w:cs="Arial"/>
          <w:noProof/>
        </w:rPr>
        <w:t>(Molina et al. 2009)</w:t>
      </w:r>
      <w:r w:rsidRPr="00D93DD5">
        <w:rPr>
          <w:rFonts w:ascii="Arial" w:hAnsi="Arial" w:cs="Arial"/>
        </w:rPr>
        <w:fldChar w:fldCharType="end"/>
      </w:r>
      <w:r w:rsidRPr="00D93DD5">
        <w:rPr>
          <w:rFonts w:ascii="Arial" w:hAnsi="Arial" w:cs="Arial"/>
        </w:rPr>
        <w:t xml:space="preserve">. De este censo no se reporta la superficie de cada tipo de pitahaya. En el Ecuador no hay datos oficiales actuales sobre la superficie de pitahaya sembrada, sin embargo según comunicaciones personales con técnicos del </w:t>
      </w:r>
      <w:r w:rsidR="00143C6F" w:rsidRPr="00D93DD5">
        <w:rPr>
          <w:rFonts w:ascii="Arial" w:hAnsi="Arial" w:cs="Arial"/>
        </w:rPr>
        <w:fldChar w:fldCharType="begin" w:fldLock="1"/>
      </w:r>
      <w:r w:rsidR="00C40F50">
        <w:rPr>
          <w:rFonts w:ascii="Arial" w:hAnsi="Arial" w:cs="Arial"/>
        </w:rPr>
        <w:instrText>ADDIN CSL_CITATION {"citationItems":[{"id":"ITEM-1","itemData":{"author":[{"dropping-particle":"","family":"MAGAP","given":"","non-dropping-particle":"","parse-names":false,"suffix":""}],"id":"ITEM-1","issued":{"date-parts":[["2016"]]},"page":"1","title":"Asociación de Productores Palora exporta cinco toneladas de pitahaya a Canadá","type":"article-journal"},"uris":["http://www.mendeley.com/documents/?uuid=3445d6a5-0ca4-4b5e-bcff-79d07075880c"]}],"mendeley":{"formattedCitation":"(MAGAP 2016)","plainTextFormattedCitation":"(MAGAP 2016)","previouslyFormattedCitation":"(MAGAP 2016)"},"properties":{"noteIndex":0},"schema":"https://github.com/citation-style-language/schema/raw/master/csl-citation.json"}</w:instrText>
      </w:r>
      <w:r w:rsidR="00143C6F" w:rsidRPr="00D93DD5">
        <w:rPr>
          <w:rFonts w:ascii="Arial" w:hAnsi="Arial" w:cs="Arial"/>
        </w:rPr>
        <w:fldChar w:fldCharType="separate"/>
      </w:r>
      <w:r w:rsidR="0068087E" w:rsidRPr="0068087E">
        <w:rPr>
          <w:rFonts w:ascii="Arial" w:hAnsi="Arial" w:cs="Arial"/>
          <w:noProof/>
        </w:rPr>
        <w:t>(MAGAP 2016)</w:t>
      </w:r>
      <w:r w:rsidR="00143C6F" w:rsidRPr="00D93DD5">
        <w:rPr>
          <w:rFonts w:ascii="Arial" w:hAnsi="Arial" w:cs="Arial"/>
        </w:rPr>
        <w:fldChar w:fldCharType="end"/>
      </w:r>
      <w:r w:rsidRPr="00D93DD5">
        <w:rPr>
          <w:rFonts w:ascii="Arial" w:hAnsi="Arial" w:cs="Arial"/>
        </w:rPr>
        <w:t>, manifiestan</w:t>
      </w:r>
      <w:r w:rsidR="00143C6F" w:rsidRPr="00D93DD5">
        <w:rPr>
          <w:rFonts w:ascii="Arial" w:hAnsi="Arial" w:cs="Arial"/>
        </w:rPr>
        <w:t xml:space="preserve"> Actualmente existe un promedio de 450 hectáreas establecidas de pitahaya, de las que 300 hectáreas se encuentran en producción.</w:t>
      </w:r>
    </w:p>
    <w:p w:rsidR="00C25EAF" w:rsidRPr="00915933" w:rsidRDefault="009B1940" w:rsidP="001C4362">
      <w:pPr>
        <w:spacing w:after="240" w:line="276" w:lineRule="auto"/>
        <w:jc w:val="both"/>
        <w:rPr>
          <w:rFonts w:ascii="Arial" w:hAnsi="Arial" w:cs="Arial"/>
          <w:b/>
        </w:rPr>
      </w:pPr>
      <w:r>
        <w:rPr>
          <w:rFonts w:ascii="Arial" w:hAnsi="Arial" w:cs="Arial"/>
          <w:b/>
        </w:rPr>
        <w:t>3</w:t>
      </w:r>
      <w:r w:rsidR="00352C49" w:rsidRPr="00D93DD5">
        <w:rPr>
          <w:rFonts w:ascii="Arial" w:hAnsi="Arial" w:cs="Arial"/>
          <w:b/>
        </w:rPr>
        <w:t xml:space="preserve">.1.10. </w:t>
      </w:r>
      <w:r w:rsidR="0019212F" w:rsidRPr="00D93DD5">
        <w:rPr>
          <w:rFonts w:ascii="Arial" w:hAnsi="Arial" w:cs="Arial"/>
          <w:b/>
        </w:rPr>
        <w:t xml:space="preserve">Variedades en la provincia </w:t>
      </w:r>
      <w:r w:rsidR="00352C49" w:rsidRPr="00D93DD5">
        <w:rPr>
          <w:rFonts w:ascii="Arial" w:hAnsi="Arial" w:cs="Arial"/>
          <w:b/>
        </w:rPr>
        <w:t xml:space="preserve">Bolívar </w:t>
      </w:r>
    </w:p>
    <w:p w:rsidR="00794D60" w:rsidRDefault="00645A9D" w:rsidP="00794D60">
      <w:pPr>
        <w:tabs>
          <w:tab w:val="left" w:pos="3240"/>
        </w:tabs>
        <w:spacing w:after="240" w:line="360" w:lineRule="auto"/>
        <w:jc w:val="both"/>
        <w:rPr>
          <w:rFonts w:ascii="Arial" w:hAnsi="Arial" w:cs="Arial"/>
        </w:rPr>
      </w:pPr>
      <w:r w:rsidRPr="00D93DD5">
        <w:rPr>
          <w:rFonts w:ascii="Arial" w:hAnsi="Arial" w:cs="Arial"/>
        </w:rPr>
        <w:t>En la hacienda de Javier Roldán, en Echeandía</w:t>
      </w:r>
      <w:r w:rsidR="00434322">
        <w:rPr>
          <w:rFonts w:ascii="Arial" w:hAnsi="Arial" w:cs="Arial"/>
        </w:rPr>
        <w:t xml:space="preserve"> perteneciente a la provincia  Bolívar</w:t>
      </w:r>
      <w:r w:rsidR="00434322" w:rsidRPr="00D93DD5">
        <w:rPr>
          <w:rFonts w:ascii="Arial" w:hAnsi="Arial" w:cs="Arial"/>
        </w:rPr>
        <w:t>,</w:t>
      </w:r>
      <w:r w:rsidR="00091431">
        <w:rPr>
          <w:rFonts w:ascii="Arial" w:hAnsi="Arial" w:cs="Arial"/>
        </w:rPr>
        <w:t xml:space="preserve"> se encuentra una </w:t>
      </w:r>
      <w:r w:rsidRPr="00D93DD5">
        <w:rPr>
          <w:rFonts w:ascii="Arial" w:hAnsi="Arial" w:cs="Arial"/>
        </w:rPr>
        <w:t>pla</w:t>
      </w:r>
      <w:r w:rsidR="00434322">
        <w:rPr>
          <w:rFonts w:ascii="Arial" w:hAnsi="Arial" w:cs="Arial"/>
        </w:rPr>
        <w:t xml:space="preserve">ntación de pitahaya </w:t>
      </w:r>
      <w:r w:rsidR="00E35291">
        <w:rPr>
          <w:rFonts w:ascii="Arial" w:hAnsi="Arial" w:cs="Arial"/>
        </w:rPr>
        <w:t xml:space="preserve">amarilla </w:t>
      </w:r>
      <w:r w:rsidR="00434322">
        <w:rPr>
          <w:rFonts w:ascii="Arial" w:hAnsi="Arial" w:cs="Arial"/>
        </w:rPr>
        <w:t xml:space="preserve">la cual es originaria de Centroamérica, esta propiedad cuenta con un promedio </w:t>
      </w:r>
      <w:r w:rsidR="00377A97">
        <w:rPr>
          <w:rFonts w:ascii="Arial" w:hAnsi="Arial" w:cs="Arial"/>
        </w:rPr>
        <w:t xml:space="preserve">de </w:t>
      </w:r>
      <w:r w:rsidRPr="00D93DD5">
        <w:rPr>
          <w:rFonts w:ascii="Arial" w:hAnsi="Arial" w:cs="Arial"/>
        </w:rPr>
        <w:t>extensión</w:t>
      </w:r>
      <w:r w:rsidR="00377A97">
        <w:rPr>
          <w:rFonts w:ascii="Arial" w:hAnsi="Arial" w:cs="Arial"/>
        </w:rPr>
        <w:t xml:space="preserve"> q</w:t>
      </w:r>
      <w:r w:rsidR="00E35291">
        <w:rPr>
          <w:rFonts w:ascii="Arial" w:hAnsi="Arial" w:cs="Arial"/>
        </w:rPr>
        <w:t>ue</w:t>
      </w:r>
      <w:r w:rsidR="00377A97">
        <w:rPr>
          <w:rFonts w:ascii="Arial" w:hAnsi="Arial" w:cs="Arial"/>
        </w:rPr>
        <w:t xml:space="preserve"> abarca </w:t>
      </w:r>
      <w:r w:rsidRPr="00D93DD5">
        <w:rPr>
          <w:rFonts w:ascii="Arial" w:hAnsi="Arial" w:cs="Arial"/>
        </w:rPr>
        <w:t xml:space="preserve">10 hectáreas, aproximadamente. </w:t>
      </w:r>
      <w:r w:rsidRPr="00D93DD5">
        <w:rPr>
          <w:rFonts w:ascii="Arial" w:hAnsi="Arial" w:cs="Arial"/>
        </w:rPr>
        <w:fldChar w:fldCharType="begin" w:fldLock="1"/>
      </w:r>
      <w:r w:rsidR="00C40F50">
        <w:rPr>
          <w:rFonts w:ascii="Arial" w:hAnsi="Arial" w:cs="Arial"/>
        </w:rPr>
        <w:instrText>ADDIN CSL_CITATION {"citationItems":[{"id":"ITEM-1","itemData":{"URL":"http://www.elcomercio.com/actualidad/negocios/produccion-de-pitahaya-germina.html","accessed":{"date-parts":[["2017","6","8"]]},"author":[{"dropping-particle":"","family":"Comercio","given":"","non-dropping-particle":"EL","parse-names":false,"suffix":""}],"container-title":"Diario el Comercio","id":"ITEM-1","issued":{"date-parts":[["2012"]]},"page":"1","title":"La producción de pitahaya germina","type":"webpage"},"uris":["http://www.mendeley.com/documents/?uuid=4889ff25-12f8-4557-a550-2efc20ce3466"]}],"mendeley":{"formattedCitation":"(EL Comercio 2012)","plainTextFormattedCitation":"(EL Comercio 2012)","previouslyFormattedCitation":"(EL Comercio 2012)"},"properties":{"noteIndex":0},"schema":"https://github.com/citation-style-language/schema/raw/master/csl-citation.json"}</w:instrText>
      </w:r>
      <w:r w:rsidRPr="00D93DD5">
        <w:rPr>
          <w:rFonts w:ascii="Arial" w:hAnsi="Arial" w:cs="Arial"/>
        </w:rPr>
        <w:fldChar w:fldCharType="separate"/>
      </w:r>
      <w:r w:rsidR="0068087E" w:rsidRPr="0068087E">
        <w:rPr>
          <w:rFonts w:ascii="Arial" w:hAnsi="Arial" w:cs="Arial"/>
          <w:noProof/>
        </w:rPr>
        <w:t>(EL Comercio 2012)</w:t>
      </w:r>
      <w:r w:rsidRPr="00D93DD5">
        <w:rPr>
          <w:rFonts w:ascii="Arial" w:hAnsi="Arial" w:cs="Arial"/>
        </w:rPr>
        <w:fldChar w:fldCharType="end"/>
      </w:r>
      <w:r w:rsidR="00BD24BD" w:rsidRPr="00D93DD5">
        <w:rPr>
          <w:rFonts w:ascii="Arial" w:hAnsi="Arial" w:cs="Arial"/>
        </w:rPr>
        <w:t>.</w:t>
      </w:r>
    </w:p>
    <w:p w:rsidR="00434322" w:rsidRDefault="00434322" w:rsidP="00794D60">
      <w:pPr>
        <w:tabs>
          <w:tab w:val="left" w:pos="3240"/>
        </w:tabs>
        <w:spacing w:after="240" w:line="360" w:lineRule="auto"/>
        <w:jc w:val="both"/>
        <w:rPr>
          <w:rFonts w:ascii="Arial" w:hAnsi="Arial" w:cs="Arial"/>
        </w:rPr>
      </w:pPr>
    </w:p>
    <w:p w:rsidR="00377A97" w:rsidRPr="00915933" w:rsidRDefault="00377A97" w:rsidP="00794D60">
      <w:pPr>
        <w:tabs>
          <w:tab w:val="left" w:pos="3240"/>
        </w:tabs>
        <w:spacing w:after="240" w:line="360" w:lineRule="auto"/>
        <w:jc w:val="both"/>
        <w:rPr>
          <w:rFonts w:ascii="Arial" w:hAnsi="Arial" w:cs="Arial"/>
        </w:rPr>
      </w:pPr>
    </w:p>
    <w:p w:rsidR="00645A9D" w:rsidRPr="00D93DD5" w:rsidRDefault="009B1940" w:rsidP="00E35291">
      <w:pPr>
        <w:spacing w:after="240" w:line="360" w:lineRule="auto"/>
        <w:jc w:val="both"/>
        <w:rPr>
          <w:rFonts w:ascii="Arial" w:hAnsi="Arial" w:cs="Arial"/>
          <w:b/>
        </w:rPr>
      </w:pPr>
      <w:r>
        <w:rPr>
          <w:rFonts w:ascii="Arial" w:hAnsi="Arial" w:cs="Arial"/>
          <w:b/>
        </w:rPr>
        <w:lastRenderedPageBreak/>
        <w:t>3</w:t>
      </w:r>
      <w:r w:rsidR="00352C49" w:rsidRPr="00D93DD5">
        <w:rPr>
          <w:rFonts w:ascii="Arial" w:hAnsi="Arial" w:cs="Arial"/>
          <w:b/>
        </w:rPr>
        <w:t>.1.11</w:t>
      </w:r>
      <w:r w:rsidR="00794D60">
        <w:rPr>
          <w:rFonts w:ascii="Arial" w:hAnsi="Arial" w:cs="Arial"/>
          <w:b/>
        </w:rPr>
        <w:t xml:space="preserve">. Producción en la provincia </w:t>
      </w:r>
      <w:r w:rsidR="00352C49" w:rsidRPr="00D93DD5">
        <w:rPr>
          <w:rFonts w:ascii="Arial" w:hAnsi="Arial" w:cs="Arial"/>
          <w:b/>
        </w:rPr>
        <w:t xml:space="preserve">Bolívar </w:t>
      </w:r>
    </w:p>
    <w:p w:rsidR="00645A9D" w:rsidRPr="00915933" w:rsidRDefault="00645A9D" w:rsidP="00915933">
      <w:pPr>
        <w:spacing w:after="240" w:line="360" w:lineRule="auto"/>
        <w:jc w:val="both"/>
        <w:rPr>
          <w:rFonts w:ascii="Arial" w:hAnsi="Arial" w:cs="Arial"/>
        </w:rPr>
      </w:pPr>
      <w:r w:rsidRPr="00D93DD5">
        <w:rPr>
          <w:rFonts w:ascii="Arial" w:hAnsi="Arial" w:cs="Arial"/>
        </w:rPr>
        <w:t>La plantación de Roldán es considerada la tercera más extensa del país. La primera está en la Amazonía (20 hectáreas), la segunda en el noroccidente de Pichincha, con 15</w:t>
      </w:r>
      <w:r w:rsidR="00587BF9">
        <w:rPr>
          <w:rFonts w:ascii="Arial" w:hAnsi="Arial" w:cs="Arial"/>
        </w:rPr>
        <w:t xml:space="preserve"> ha. Cada hectárea produce 4.</w:t>
      </w:r>
      <w:r w:rsidRPr="00D93DD5">
        <w:rPr>
          <w:rFonts w:ascii="Arial" w:hAnsi="Arial" w:cs="Arial"/>
        </w:rPr>
        <w:t xml:space="preserve">000 kilogramos de pitahaya por ciclo. Se requiere de una inversión aproximada </w:t>
      </w:r>
      <w:r w:rsidR="00587BF9">
        <w:rPr>
          <w:rFonts w:ascii="Arial" w:hAnsi="Arial" w:cs="Arial"/>
        </w:rPr>
        <w:t>de USD 25.</w:t>
      </w:r>
      <w:r w:rsidRPr="00D93DD5">
        <w:rPr>
          <w:rFonts w:ascii="Arial" w:hAnsi="Arial" w:cs="Arial"/>
        </w:rPr>
        <w:t xml:space="preserve">000 para el riego de fertilizantes y abonos. </w:t>
      </w:r>
      <w:r w:rsidRPr="00D93DD5">
        <w:rPr>
          <w:rFonts w:ascii="Arial" w:hAnsi="Arial" w:cs="Arial"/>
        </w:rPr>
        <w:fldChar w:fldCharType="begin" w:fldLock="1"/>
      </w:r>
      <w:r w:rsidR="00C40F50">
        <w:rPr>
          <w:rFonts w:ascii="Arial" w:hAnsi="Arial" w:cs="Arial"/>
        </w:rPr>
        <w:instrText>ADDIN CSL_CITATION {"citationItems":[{"id":"ITEM-1","itemData":{"URL":"http://www.elcomercio.com/actualidad/negocios/produccion-de-pitahaya-germina.html","accessed":{"date-parts":[["2017","6","8"]]},"author":[{"dropping-particle":"","family":"Comercio","given":"","non-dropping-particle":"EL","parse-names":false,"suffix":""}],"container-title":"Diario el Comercio","id":"ITEM-1","issued":{"date-parts":[["2012"]]},"page":"1","title":"La producción de pitahaya germina","type":"webpage"},"uris":["http://www.mendeley.com/documents/?uuid=4889ff25-12f8-4557-a550-2efc20ce3466"]}],"mendeley":{"formattedCitation":"(EL Comercio 2012)","plainTextFormattedCitation":"(EL Comercio 2012)","previouslyFormattedCitation":"(EL Comercio 2012)"},"properties":{"noteIndex":0},"schema":"https://github.com/citation-style-language/schema/raw/master/csl-citation.json"}</w:instrText>
      </w:r>
      <w:r w:rsidRPr="00D93DD5">
        <w:rPr>
          <w:rFonts w:ascii="Arial" w:hAnsi="Arial" w:cs="Arial"/>
        </w:rPr>
        <w:fldChar w:fldCharType="separate"/>
      </w:r>
      <w:r w:rsidR="0068087E" w:rsidRPr="0068087E">
        <w:rPr>
          <w:rFonts w:ascii="Arial" w:hAnsi="Arial" w:cs="Arial"/>
          <w:noProof/>
        </w:rPr>
        <w:t>(EL Comercio 2012)</w:t>
      </w:r>
      <w:r w:rsidRPr="00D93DD5">
        <w:rPr>
          <w:rFonts w:ascii="Arial" w:hAnsi="Arial" w:cs="Arial"/>
        </w:rPr>
        <w:fldChar w:fldCharType="end"/>
      </w:r>
      <w:r w:rsidR="00BD24BD" w:rsidRPr="00D93DD5">
        <w:rPr>
          <w:rFonts w:ascii="Arial" w:hAnsi="Arial" w:cs="Arial"/>
        </w:rPr>
        <w:t>.</w:t>
      </w:r>
    </w:p>
    <w:p w:rsidR="00BD24BD" w:rsidRPr="00D93DD5" w:rsidRDefault="00AF4A01" w:rsidP="00915933">
      <w:pPr>
        <w:spacing w:after="240" w:line="360" w:lineRule="auto"/>
        <w:jc w:val="both"/>
        <w:rPr>
          <w:rFonts w:ascii="Arial" w:hAnsi="Arial" w:cs="Arial"/>
          <w:b/>
        </w:rPr>
      </w:pPr>
      <w:r>
        <w:rPr>
          <w:rFonts w:ascii="Arial" w:hAnsi="Arial" w:cs="Arial"/>
          <w:b/>
        </w:rPr>
        <w:t>3</w:t>
      </w:r>
      <w:r w:rsidR="00915933">
        <w:rPr>
          <w:rFonts w:ascii="Arial" w:hAnsi="Arial" w:cs="Arial"/>
          <w:b/>
        </w:rPr>
        <w:t xml:space="preserve">.2. Pectina </w:t>
      </w:r>
    </w:p>
    <w:p w:rsidR="00E43E1A" w:rsidRPr="00D93DD5" w:rsidRDefault="00E43E1A" w:rsidP="00915933">
      <w:pPr>
        <w:spacing w:after="240" w:line="360" w:lineRule="auto"/>
        <w:jc w:val="both"/>
        <w:rPr>
          <w:rFonts w:ascii="Arial" w:hAnsi="Arial" w:cs="Arial"/>
        </w:rPr>
      </w:pPr>
      <w:r w:rsidRPr="00D93DD5">
        <w:rPr>
          <w:rFonts w:ascii="Arial" w:hAnsi="Arial" w:cs="Arial"/>
        </w:rPr>
        <w:t xml:space="preserve">Las pectinas son polisacáridos presentes en los tejidos vegetales, compuestos principalmente por cadenas de ácido galacturónico, son el principal componente de la lámina media de la pared celular y constituyen el 30 % del peso seco de la pared celular primaria de células vegetales. En presencia de agua forman geles. Determinan la porosidad de la pared, y por tanto el grado de disponibilidad de los sustratos de las enzimas implicadas en las modificaciones de la misma. Las pectinas también proporcionan superficies cargadas que regulan el pH y el balance iónico </w:t>
      </w:r>
      <w:r w:rsidRPr="00D93DD5">
        <w:rPr>
          <w:rFonts w:ascii="Arial" w:hAnsi="Arial" w:cs="Arial"/>
        </w:rPr>
        <w:fldChar w:fldCharType="begin" w:fldLock="1"/>
      </w:r>
      <w:r w:rsidR="0068087E">
        <w:rPr>
          <w:rFonts w:ascii="Arial" w:hAnsi="Arial" w:cs="Arial"/>
        </w:rPr>
        <w:instrText>ADDIN CSL_CITATION {"citationItems":[{"id":"ITEM-1","itemData":{"abstract":"Las pectinas son polisacáridos presentes en los tejidos vegetales, compuestos principalmente por cadenas de ácido galacturónico. Las pectinas se han extraído por diferentes métodos de los tejidos vegetales de diversos frutos, principalmente de los materiales de desecho como por ejemplo de la pomaza de manzana y de las cáscaras de cítricos, en los cuales se ha encontrado un mayor rendimiento. La demanda mundial de pectinas ha ido en aumento debido a la gran aplicabilidad de esta materia, ya que se ha empleado en la industria alimentaria por su alto poder gelificante y espesante, también tienen una gran aplicación en la industria farmacéutica y cosmética. Recientemente se han encontrado reportes del empleo de pectinas para la fabricación de recubrimientos y películas de empaque como alternativa a los empaques de origen sintético, con lo cual pueden aprovecharse los desechos o subproductos de la producción agrícola. Estos materiales llegan a representar la mitad del peso fresco total del fruto y son particularmente ricos en pectinas. Palabras clave: biopolímeros, residuos agroindustriales, cubiertas comestibles.","author":[{"dropping-particle":"","family":"Sánchez","given":"Daniela","non-dropping-particle":"","parse-names":false,"suffix":""},{"dropping-particle":"","family":"Aguilar","given":"Cristóbal","non-dropping-particle":"","parse-names":false,"suffix":""},{"dropping-particle":"","family":"Contreras","given":"Carlos","non-dropping-particle":"","parse-names":false,"suffix":""},{"dropping-particle":"","family":"Nevárez","given":"Guadalupe","non-dropping-particle":"","parse-names":false,"suffix":""}],"container-title":"Tecnociencia","id":"ITEM-1","issue":"2","issued":{"date-parts":[["2011"]]},"page":"76-82","title":"Moléculas pécticas: extracción y su potencial aplicación como empaque","type":"article-journal","volume":"5"},"uris":["http://www.mendeley.com/documents/?uuid=4fb17207-e763-4b2e-b71e-d2ffd7d201cc"]}],"mendeley":{"formattedCitation":"(Sánchez et al. 2011)","plainTextFormattedCitation":"(Sánchez et al. 2011)","previouslyFormattedCitation":"(Sánchez et al. 2011)"},"properties":{"noteIndex":0},"schema":"https://github.com/citation-style-language/schema/raw/master/csl-citation.json"}</w:instrText>
      </w:r>
      <w:r w:rsidRPr="00D93DD5">
        <w:rPr>
          <w:rFonts w:ascii="Arial" w:hAnsi="Arial" w:cs="Arial"/>
        </w:rPr>
        <w:fldChar w:fldCharType="separate"/>
      </w:r>
      <w:r w:rsidR="00D5039E" w:rsidRPr="00D5039E">
        <w:rPr>
          <w:rFonts w:ascii="Arial" w:hAnsi="Arial" w:cs="Arial"/>
          <w:noProof/>
        </w:rPr>
        <w:t>(Sánchez et al. 2011)</w:t>
      </w:r>
      <w:r w:rsidRPr="00D93DD5">
        <w:rPr>
          <w:rFonts w:ascii="Arial" w:hAnsi="Arial" w:cs="Arial"/>
        </w:rPr>
        <w:fldChar w:fldCharType="end"/>
      </w:r>
      <w:r w:rsidR="00BD24BD" w:rsidRPr="00D93DD5">
        <w:rPr>
          <w:rFonts w:ascii="Arial" w:hAnsi="Arial" w:cs="Arial"/>
        </w:rPr>
        <w:t>.</w:t>
      </w:r>
    </w:p>
    <w:p w:rsidR="00BD24BD" w:rsidRPr="00D93DD5" w:rsidRDefault="00AF4A01" w:rsidP="00915933">
      <w:pPr>
        <w:spacing w:after="240" w:line="360" w:lineRule="auto"/>
        <w:jc w:val="both"/>
        <w:rPr>
          <w:rFonts w:ascii="Arial" w:hAnsi="Arial" w:cs="Arial"/>
          <w:b/>
        </w:rPr>
      </w:pPr>
      <w:r>
        <w:rPr>
          <w:rFonts w:ascii="Arial" w:hAnsi="Arial" w:cs="Arial"/>
          <w:b/>
        </w:rPr>
        <w:t>3</w:t>
      </w:r>
      <w:r w:rsidR="00E43E1A" w:rsidRPr="00D93DD5">
        <w:rPr>
          <w:rFonts w:ascii="Arial" w:hAnsi="Arial" w:cs="Arial"/>
          <w:b/>
        </w:rPr>
        <w:t xml:space="preserve">.2.1. </w:t>
      </w:r>
      <w:r w:rsidR="00915933">
        <w:rPr>
          <w:rFonts w:ascii="Arial" w:hAnsi="Arial" w:cs="Arial"/>
          <w:b/>
        </w:rPr>
        <w:t>Origen de la pectina</w:t>
      </w:r>
    </w:p>
    <w:p w:rsidR="00452DF3" w:rsidRPr="00D93DD5" w:rsidRDefault="00452DF3" w:rsidP="00915933">
      <w:pPr>
        <w:spacing w:after="240" w:line="360" w:lineRule="auto"/>
        <w:jc w:val="both"/>
        <w:rPr>
          <w:rFonts w:ascii="Arial" w:hAnsi="Arial" w:cs="Arial"/>
        </w:rPr>
      </w:pPr>
      <w:r w:rsidRPr="00D93DD5">
        <w:rPr>
          <w:rFonts w:ascii="Arial" w:hAnsi="Arial" w:cs="Arial"/>
        </w:rPr>
        <w:t xml:space="preserve">La pectina fue descubierta en 1790 cuando </w:t>
      </w:r>
      <w:proofErr w:type="spellStart"/>
      <w:r w:rsidRPr="00D93DD5">
        <w:rPr>
          <w:rFonts w:ascii="Arial" w:hAnsi="Arial" w:cs="Arial"/>
        </w:rPr>
        <w:t>Vauquelin</w:t>
      </w:r>
      <w:proofErr w:type="spellEnd"/>
      <w:r w:rsidRPr="00D93DD5">
        <w:rPr>
          <w:rFonts w:ascii="Arial" w:hAnsi="Arial" w:cs="Arial"/>
        </w:rPr>
        <w:t xml:space="preserve"> halló primeramente una sustancia soluble de los zumos de fruta. El científico francés </w:t>
      </w:r>
      <w:proofErr w:type="spellStart"/>
      <w:r w:rsidRPr="00D93DD5">
        <w:rPr>
          <w:rFonts w:ascii="Arial" w:hAnsi="Arial" w:cs="Arial"/>
        </w:rPr>
        <w:t>Braconnot</w:t>
      </w:r>
      <w:proofErr w:type="spellEnd"/>
      <w:r w:rsidRPr="00D93DD5">
        <w:rPr>
          <w:rFonts w:ascii="Arial" w:hAnsi="Arial" w:cs="Arial"/>
        </w:rPr>
        <w:t xml:space="preserve"> continuó el trabajo de </w:t>
      </w:r>
      <w:proofErr w:type="spellStart"/>
      <w:r w:rsidRPr="00D93DD5">
        <w:rPr>
          <w:rFonts w:ascii="Arial" w:hAnsi="Arial" w:cs="Arial"/>
        </w:rPr>
        <w:t>Vauquelin</w:t>
      </w:r>
      <w:proofErr w:type="spellEnd"/>
      <w:r w:rsidRPr="00D93DD5">
        <w:rPr>
          <w:rFonts w:ascii="Arial" w:hAnsi="Arial" w:cs="Arial"/>
        </w:rPr>
        <w:t xml:space="preserve"> y encontró que "una sustancia ampliamente disponible de plantas vivas, tenía propiedades gelificantes cuando se le añadía ácido a su solución". La llamó "pectina ácida" del griego "</w:t>
      </w:r>
      <w:proofErr w:type="spellStart"/>
      <w:r w:rsidRPr="00D93DD5">
        <w:rPr>
          <w:rFonts w:ascii="Arial" w:hAnsi="Arial" w:cs="Arial"/>
        </w:rPr>
        <w:t>pectos</w:t>
      </w:r>
      <w:proofErr w:type="spellEnd"/>
      <w:r w:rsidRPr="00D93DD5">
        <w:rPr>
          <w:rFonts w:ascii="Arial" w:hAnsi="Arial" w:cs="Arial"/>
        </w:rPr>
        <w:t xml:space="preserve">" que significa sólido, coagulado. Las sustancias </w:t>
      </w:r>
      <w:proofErr w:type="spellStart"/>
      <w:r w:rsidRPr="00D93DD5">
        <w:rPr>
          <w:rFonts w:ascii="Arial" w:hAnsi="Arial" w:cs="Arial"/>
        </w:rPr>
        <w:t>pécticas</w:t>
      </w:r>
      <w:proofErr w:type="spellEnd"/>
      <w:r w:rsidRPr="00D93DD5">
        <w:rPr>
          <w:rFonts w:ascii="Arial" w:hAnsi="Arial" w:cs="Arial"/>
        </w:rPr>
        <w:t xml:space="preserve"> son un grupo co</w:t>
      </w:r>
      <w:r w:rsidR="00915933">
        <w:rPr>
          <w:rFonts w:ascii="Arial" w:hAnsi="Arial" w:cs="Arial"/>
        </w:rPr>
        <w:t xml:space="preserve">mplejo de polisacáridos. </w:t>
      </w:r>
    </w:p>
    <w:p w:rsidR="000C1F33" w:rsidRPr="00D93DD5" w:rsidRDefault="00452DF3" w:rsidP="00915933">
      <w:pPr>
        <w:spacing w:after="240" w:line="360" w:lineRule="auto"/>
        <w:jc w:val="both"/>
        <w:rPr>
          <w:rFonts w:ascii="Arial" w:hAnsi="Arial" w:cs="Arial"/>
        </w:rPr>
      </w:pPr>
      <w:r w:rsidRPr="00D93DD5">
        <w:rPr>
          <w:rFonts w:ascii="Arial" w:hAnsi="Arial" w:cs="Arial"/>
        </w:rPr>
        <w:t xml:space="preserve">Contribuyen a la llamada textura de las frutas, los vegetales y los productos procesados, se pueden distinguir dos clases principales de sustancias </w:t>
      </w:r>
      <w:proofErr w:type="spellStart"/>
      <w:r w:rsidRPr="00D93DD5">
        <w:rPr>
          <w:rFonts w:ascii="Arial" w:hAnsi="Arial" w:cs="Arial"/>
        </w:rPr>
        <w:t>pécticas</w:t>
      </w:r>
      <w:proofErr w:type="spellEnd"/>
      <w:r w:rsidRPr="00D93DD5">
        <w:rPr>
          <w:rFonts w:ascii="Arial" w:hAnsi="Arial" w:cs="Arial"/>
        </w:rPr>
        <w:t xml:space="preserve">: los ácidos </w:t>
      </w:r>
      <w:proofErr w:type="spellStart"/>
      <w:r w:rsidRPr="00D93DD5">
        <w:rPr>
          <w:rFonts w:ascii="Arial" w:hAnsi="Arial" w:cs="Arial"/>
        </w:rPr>
        <w:t>pectínicos</w:t>
      </w:r>
      <w:proofErr w:type="spellEnd"/>
      <w:r w:rsidRPr="00D93DD5">
        <w:rPr>
          <w:rFonts w:ascii="Arial" w:hAnsi="Arial" w:cs="Arial"/>
        </w:rPr>
        <w:t xml:space="preserve">, que tienen una pequeña porción de sus </w:t>
      </w:r>
      <w:r w:rsidRPr="00D93DD5">
        <w:rPr>
          <w:rFonts w:ascii="Arial" w:hAnsi="Arial" w:cs="Arial"/>
        </w:rPr>
        <w:lastRenderedPageBreak/>
        <w:t xml:space="preserve">ácidos galacturónicos como ésteres metílicos, y los ácidos </w:t>
      </w:r>
      <w:proofErr w:type="spellStart"/>
      <w:r w:rsidRPr="00D93DD5">
        <w:rPr>
          <w:rFonts w:ascii="Arial" w:hAnsi="Arial" w:cs="Arial"/>
        </w:rPr>
        <w:t>pécticos</w:t>
      </w:r>
      <w:proofErr w:type="spellEnd"/>
      <w:r w:rsidRPr="00D93DD5">
        <w:rPr>
          <w:rFonts w:ascii="Arial" w:hAnsi="Arial" w:cs="Arial"/>
        </w:rPr>
        <w:t xml:space="preserve">, que sólo contienen moléculas de ácido galacturónico libre de esterificación. Por definición las pectinas son ácidos </w:t>
      </w:r>
      <w:proofErr w:type="spellStart"/>
      <w:r w:rsidRPr="00D93DD5">
        <w:rPr>
          <w:rFonts w:ascii="Arial" w:hAnsi="Arial" w:cs="Arial"/>
        </w:rPr>
        <w:t>pectínicos</w:t>
      </w:r>
      <w:proofErr w:type="spellEnd"/>
      <w:r w:rsidRPr="00D93DD5">
        <w:rPr>
          <w:rFonts w:ascii="Arial" w:hAnsi="Arial" w:cs="Arial"/>
        </w:rPr>
        <w:t xml:space="preserve"> con diferentes grados 11 de esterificación y neutralización, que pueden contener de 200 a 1000 unidades de ácido galacturónico </w:t>
      </w:r>
      <w:r w:rsidR="000C1F33" w:rsidRPr="00D93DD5">
        <w:rPr>
          <w:rFonts w:ascii="Arial" w:hAnsi="Arial" w:cs="Arial"/>
        </w:rPr>
        <w:fldChar w:fldCharType="begin" w:fldLock="1"/>
      </w:r>
      <w:r w:rsidR="0068087E">
        <w:rPr>
          <w:rFonts w:ascii="Arial" w:hAnsi="Arial" w:cs="Arial"/>
        </w:rPr>
        <w:instrText>ADDIN CSL_CITATION {"citationItems":[{"id":"ITEM-1","itemData":{"DOI":"10.17268/agroind.science.2015.02.04","abstract":"This research aims to demonstrate the existence of a velocity field (expressed in cylindrical coordinates) that can model the velocity profile at any position within a pipe, through which water circulates a laminar flow undergoes a process cooling after full hydrodynamic development. To determine that field, we have proceeded to particularize a field of initial velocity, based on boundary conditions of the flow inside a pipeline, in addition to this has been always the constant reference to the geometry of the different velocity profiles, especially in the hydrodynamic region after full development. Only for display purposes it has proceeded to draw the different velocity profiles using MATLAB. Finally observing the different velocity profiles obtained, it was found that the calculated velocity field expresses very well the behavior of the velocity profiles within the pipe, thereby validating the field has been found.","author":[{"dropping-particle":"","family":"Flores","given":"Roger","non-dropping-particle":"","parse-names":false,"suffix":""},{"dropping-particle":"","family":"Mariñon","given":"Daniel","non-dropping-particle":"","parse-names":false,"suffix":""},{"dropping-particle":"","family":"Rodriguez","given":"Boca","non-dropping-particle":"","parse-names":false,"suffix":""},{"dropping-particle":"","family":"Rodriguez","given":"Daniel","non-dropping-particle":"","parse-names":false,"suffix":""}],"container-title":"Agroindustrial Science","id":"ITEM-1","issue":"1","issued":{"date-parts":[["2013"]]},"page":"78","title":"Optimización de las condiciones de extracción de pectina a partir de cáscara de limón francés (Citrus medica) utilizando la metodología de superficie de respuesta","type":"article-journal","volume":"5"},"uris":["http://www.mendeley.com/documents/?uuid=b4eaabf2-6941-4d32-9e34-af32e635f893"]}],"mendeley":{"formattedCitation":"(Flores et al. 2013)","plainTextFormattedCitation":"(Flores et al. 2013)","previouslyFormattedCitation":"(Flores et al. 2013)"},"properties":{"noteIndex":0},"schema":"https://github.com/citation-style-language/schema/raw/master/csl-citation.json"}</w:instrText>
      </w:r>
      <w:r w:rsidR="000C1F33" w:rsidRPr="00D93DD5">
        <w:rPr>
          <w:rFonts w:ascii="Arial" w:hAnsi="Arial" w:cs="Arial"/>
        </w:rPr>
        <w:fldChar w:fldCharType="separate"/>
      </w:r>
      <w:r w:rsidR="00D5039E" w:rsidRPr="00D5039E">
        <w:rPr>
          <w:rFonts w:ascii="Arial" w:hAnsi="Arial" w:cs="Arial"/>
          <w:noProof/>
        </w:rPr>
        <w:t>(Flores et al. 2013)</w:t>
      </w:r>
      <w:r w:rsidR="000C1F33" w:rsidRPr="00D93DD5">
        <w:rPr>
          <w:rFonts w:ascii="Arial" w:hAnsi="Arial" w:cs="Arial"/>
        </w:rPr>
        <w:fldChar w:fldCharType="end"/>
      </w:r>
      <w:r w:rsidR="00BD24BD" w:rsidRPr="00D93DD5">
        <w:rPr>
          <w:rFonts w:ascii="Arial" w:hAnsi="Arial" w:cs="Arial"/>
        </w:rPr>
        <w:t>.</w:t>
      </w:r>
    </w:p>
    <w:p w:rsidR="00BD24BD" w:rsidRPr="00D93DD5" w:rsidRDefault="007C6CB6" w:rsidP="006E18CD">
      <w:pPr>
        <w:spacing w:after="240" w:line="276" w:lineRule="auto"/>
        <w:jc w:val="both"/>
        <w:rPr>
          <w:rFonts w:ascii="Arial" w:hAnsi="Arial" w:cs="Arial"/>
          <w:b/>
        </w:rPr>
      </w:pPr>
      <w:r>
        <w:rPr>
          <w:rFonts w:ascii="Arial" w:hAnsi="Arial" w:cs="Arial"/>
          <w:b/>
        </w:rPr>
        <w:t>3</w:t>
      </w:r>
      <w:r w:rsidR="007A40A6" w:rsidRPr="00D93DD5">
        <w:rPr>
          <w:rFonts w:ascii="Arial" w:hAnsi="Arial" w:cs="Arial"/>
          <w:b/>
        </w:rPr>
        <w:t>.2.2</w:t>
      </w:r>
      <w:r w:rsidR="00E43E1A" w:rsidRPr="00D93DD5">
        <w:rPr>
          <w:rFonts w:ascii="Arial" w:hAnsi="Arial" w:cs="Arial"/>
          <w:b/>
        </w:rPr>
        <w:t xml:space="preserve">. </w:t>
      </w:r>
      <w:r w:rsidR="00915933">
        <w:rPr>
          <w:rFonts w:ascii="Arial" w:hAnsi="Arial" w:cs="Arial"/>
          <w:b/>
        </w:rPr>
        <w:t>Localización de la pectina</w:t>
      </w:r>
    </w:p>
    <w:p w:rsidR="00915933" w:rsidRPr="00D93DD5" w:rsidRDefault="000C1F33" w:rsidP="00915933">
      <w:pPr>
        <w:spacing w:after="240" w:line="360" w:lineRule="auto"/>
        <w:jc w:val="both"/>
        <w:rPr>
          <w:rFonts w:ascii="Arial" w:hAnsi="Arial" w:cs="Arial"/>
        </w:rPr>
      </w:pPr>
      <w:r w:rsidRPr="00D93DD5">
        <w:rPr>
          <w:rFonts w:ascii="Arial" w:hAnsi="Arial" w:cs="Arial"/>
        </w:rPr>
        <w:t xml:space="preserve">Estructuralmente la pectina está constituida por un esqueleto de residuos de ácido galacturónico (AGA) unidos entre sí por enlaces (α-1,4,) los cuales pueden estar esterificados con metanol. A esta región se la denomina </w:t>
      </w:r>
      <w:proofErr w:type="spellStart"/>
      <w:r w:rsidRPr="00D93DD5">
        <w:rPr>
          <w:rFonts w:ascii="Arial" w:hAnsi="Arial" w:cs="Arial"/>
        </w:rPr>
        <w:t>Homogalacturonano</w:t>
      </w:r>
      <w:proofErr w:type="spellEnd"/>
      <w:r w:rsidRPr="00D93DD5">
        <w:rPr>
          <w:rFonts w:ascii="Arial" w:hAnsi="Arial" w:cs="Arial"/>
        </w:rPr>
        <w:t xml:space="preserve"> (HG), la cual normalmente equivale a un 70% - 80% de la masa total de la pectina. Las propiedades funcionales de la pectina dependen, entre otros factores, de su grado de esterificación. A su vez el esqueleto estructural de HG puede estar interrumpido por moléculas de </w:t>
      </w:r>
      <w:proofErr w:type="spellStart"/>
      <w:r w:rsidRPr="00D93DD5">
        <w:rPr>
          <w:rFonts w:ascii="Arial" w:hAnsi="Arial" w:cs="Arial"/>
        </w:rPr>
        <w:t>ramnosa</w:t>
      </w:r>
      <w:proofErr w:type="spellEnd"/>
      <w:r w:rsidRPr="00D93DD5">
        <w:rPr>
          <w:rFonts w:ascii="Arial" w:hAnsi="Arial" w:cs="Arial"/>
        </w:rPr>
        <w:t xml:space="preserve"> unidas por enlaces (α-1,2,) a partir de los cuales se forman cadenas laterales de azúcares, principalmente L-arabinosa y D-galactosa, generando de esta manera la región denominada </w:t>
      </w:r>
      <w:proofErr w:type="spellStart"/>
      <w:r w:rsidRPr="00D93DD5">
        <w:rPr>
          <w:rFonts w:ascii="Arial" w:hAnsi="Arial" w:cs="Arial"/>
        </w:rPr>
        <w:t>Ramnogalacturonano</w:t>
      </w:r>
      <w:proofErr w:type="spellEnd"/>
      <w:r w:rsidRPr="00D93DD5">
        <w:rPr>
          <w:rFonts w:ascii="Arial" w:hAnsi="Arial" w:cs="Arial"/>
        </w:rPr>
        <w:t xml:space="preserve"> (RG). Existen algunos factores estructurales que le otorgan a la pectina gran rigidez, convirtiéndola en una estructura insoluble denominada </w:t>
      </w:r>
      <w:proofErr w:type="spellStart"/>
      <w:r w:rsidRPr="00D93DD5">
        <w:rPr>
          <w:rFonts w:ascii="Arial" w:hAnsi="Arial" w:cs="Arial"/>
        </w:rPr>
        <w:t>protopectinas</w:t>
      </w:r>
      <w:proofErr w:type="spellEnd"/>
      <w:r w:rsidRPr="00D93DD5">
        <w:rPr>
          <w:rFonts w:ascii="Arial" w:hAnsi="Arial" w:cs="Arial"/>
        </w:rPr>
        <w:t xml:space="preserve">. Entre estos factores se pueden mencionar los puentes de Ca2+ entre grupos carboxílicos libres, y la unión de las cadenas de azúcares laterales a la celulosa </w:t>
      </w:r>
      <w:r w:rsidRPr="00D93DD5">
        <w:rPr>
          <w:rFonts w:ascii="Arial" w:hAnsi="Arial" w:cs="Arial"/>
        </w:rPr>
        <w:fldChar w:fldCharType="begin" w:fldLock="1"/>
      </w:r>
      <w:r w:rsidR="0068087E">
        <w:rPr>
          <w:rFonts w:ascii="Arial" w:hAnsi="Arial" w:cs="Arial"/>
        </w:rPr>
        <w:instrText>ADDIN CSL_CITATION {"citationItems":[{"id":"ITEM-1","itemData":{"ISSN":"2145-2660","abstract":"La pectina es un polisacárido de origen vegetal ampliamente usado en las industrias alimenticia y farmacéutica, entre otras, debido a sus particulares propiedades físico-químicas. En este artículo se estudia la actividad solubilizadora de pectina de protopectinasa-SE, enzima producida por el hongo levaduriforme Geotrichum klebahnii, utilizando como sustrato el albedo del limón (parte interna, blanca y esponjosa de la cáscara) y la protopectina (sustancia péctica insoluble en agua, obtenida del mismo tejido). Se evalúa el efecto del tamaño de partícula y de la composición, el pH y la temperatura del medio de reacción, usando el diseño experimental Doehlert. El pH, la temperatura y la concentración de solución amortiguadora de pH (ácido cítrico-citrato de sodio, CitB) ejercen un importante efecto sobre el proceso de solubilización de pectina a partir de protopectina, con un nivel óptimo de solubilización a pH 5,0, 37°C y concentración de CitB = 25 mM. Bajo las condiciones óptimas de reacción se obtuvieron rendimientos de 37 y 28 g de pectina/100 g de tejido (base seca) a partir de protopectina y albedo, respectivamente. La pectina extraída en ambos casos presenta un contenido de grupos urónicos de 60% y un grado de esterificación de 78%.","author":[{"dropping-particle":"","family":"Zapata","given":"Arley D","non-dropping-particle":"","parse-names":false,"suffix":""},{"dropping-particle":"","family":"Escobar","given":"Carlos A","non-dropping-particle":"","parse-names":false,"suffix":""},{"dropping-particle":"","family":"Cavalitto","given":"Sebastián","non-dropping-particle":"","parse-names":false,"suffix":""},{"dropping-particle":"","family":"Hours","given":"Roque A","non-dropping-particle":"","parse-names":false,"suffix":""}],"container-title":"Vitae","id":"ITEM-1","issue":"1900","issued":{"date-parts":[["2009"]]},"page":"68","title":"Evaluation of Pectin Solubilization Capability From Lemon Peel Using Protopectinase-Se","type":"article-journal","volume":"16"},"uris":["http://www.mendeley.com/documents/?uuid=9ef40e21-6638-4798-ae00-ef6287388929"]}],"mendeley":{"formattedCitation":"(Zapata et al. 2009)","plainTextFormattedCitation":"(Zapata et al. 2009)","previouslyFormattedCitation":"(Zapata et al. 2009)"},"properties":{"noteIndex":0},"schema":"https://github.com/citation-style-language/schema/raw/master/csl-citation.json"}</w:instrText>
      </w:r>
      <w:r w:rsidRPr="00D93DD5">
        <w:rPr>
          <w:rFonts w:ascii="Arial" w:hAnsi="Arial" w:cs="Arial"/>
        </w:rPr>
        <w:fldChar w:fldCharType="separate"/>
      </w:r>
      <w:r w:rsidR="00D5039E" w:rsidRPr="00D5039E">
        <w:rPr>
          <w:rFonts w:ascii="Arial" w:hAnsi="Arial" w:cs="Arial"/>
          <w:noProof/>
        </w:rPr>
        <w:t>(Zapata et al. 2009)</w:t>
      </w:r>
      <w:r w:rsidRPr="00D93DD5">
        <w:rPr>
          <w:rFonts w:ascii="Arial" w:hAnsi="Arial" w:cs="Arial"/>
        </w:rPr>
        <w:fldChar w:fldCharType="end"/>
      </w:r>
      <w:r w:rsidR="00BD24BD" w:rsidRPr="00D93DD5">
        <w:rPr>
          <w:rFonts w:ascii="Arial" w:hAnsi="Arial" w:cs="Arial"/>
        </w:rPr>
        <w:t>.</w:t>
      </w:r>
    </w:p>
    <w:p w:rsidR="008D6151" w:rsidRDefault="000C1F33" w:rsidP="00794D60">
      <w:pPr>
        <w:spacing w:after="240" w:line="360" w:lineRule="auto"/>
        <w:jc w:val="both"/>
        <w:rPr>
          <w:rFonts w:ascii="Arial" w:hAnsi="Arial" w:cs="Arial"/>
        </w:rPr>
      </w:pPr>
      <w:r w:rsidRPr="00D93DD5">
        <w:rPr>
          <w:rFonts w:ascii="Arial" w:hAnsi="Arial" w:cs="Arial"/>
        </w:rPr>
        <w:t xml:space="preserve">El grado de esterificación (GE) está definido por la relación de residuos de ácido galacturónico </w:t>
      </w:r>
      <w:proofErr w:type="spellStart"/>
      <w:r w:rsidRPr="00D93DD5">
        <w:rPr>
          <w:rFonts w:ascii="Arial" w:hAnsi="Arial" w:cs="Arial"/>
        </w:rPr>
        <w:t>metilesterificados</w:t>
      </w:r>
      <w:proofErr w:type="spellEnd"/>
      <w:r w:rsidRPr="00D93DD5">
        <w:rPr>
          <w:rFonts w:ascii="Arial" w:hAnsi="Arial" w:cs="Arial"/>
        </w:rPr>
        <w:t xml:space="preserve"> con el total de unidades de ácido galacturónico presentes en la muestra de pectina. El número y distribución de los grupos </w:t>
      </w:r>
      <w:proofErr w:type="spellStart"/>
      <w:r w:rsidRPr="00D93DD5">
        <w:rPr>
          <w:rFonts w:ascii="Arial" w:hAnsi="Arial" w:cs="Arial"/>
        </w:rPr>
        <w:t>estermetílicos</w:t>
      </w:r>
      <w:proofErr w:type="spellEnd"/>
      <w:r w:rsidRPr="00D93DD5">
        <w:rPr>
          <w:rFonts w:ascii="Arial" w:hAnsi="Arial" w:cs="Arial"/>
        </w:rPr>
        <w:t xml:space="preserve"> a lo largo de la molécula juegan un papel importante en la solubilidad, propiedades de espesamiento, capacidad de gelificación, que son condiciones requeridas para las propiedades finales del gel, y también sobre la firmeza y cohesión de los tejidos de las plantas </w:t>
      </w:r>
      <w:r w:rsidR="008D6151" w:rsidRPr="00D93DD5">
        <w:rPr>
          <w:rFonts w:ascii="Arial" w:hAnsi="Arial" w:cs="Arial"/>
        </w:rPr>
        <w:fldChar w:fldCharType="begin" w:fldLock="1"/>
      </w:r>
      <w:r w:rsidR="00C40F50">
        <w:rPr>
          <w:rFonts w:ascii="Arial" w:hAnsi="Arial" w:cs="Arial"/>
        </w:rPr>
        <w:instrText>ADDIN CSL_CITATION {"citationItems":[{"id":"ITEM-1","itemData":{"abstract":"There were investigated the effects of process factors, (ecotype, fruit’s maturity state, extraction method, dilution, reagent dose and extraction time) performed on the extraction of pectin from the fruit of cocona, using for this purpose the response surface methodology. The results showed that the main effect is exercised by the fruit (rind and seeds), followed by the extraction method (method with acid) and maturity (mature). As for the dilution factors and reagent doses, their effects were not significant at the levels tested. In the case of ecotypes, it was found no differences among the fruits studied. Then it sought the optimal values of pH and extraction time, using models of first and second order, which found that the main effect is set by the pH with an optimum value of 1.9 and although the time did not affect on a decisive way, this aspect limits the quality when it is used values below 60 or above 75 minutes, setting an optimum at 65 minutes. Subsequently, the process was scaled in pilot plant, where the optimal conditions were adjusted to a pH of 2.2, a level of dilution of 1:3 and a time of 65 minutes. It was obtain a dry pectins profit of 10%, which were classified as low methoxyl, slow gelling and 60 ° SAG.","author":[{"dropping-particle":"","family":"Muños","given":"Francisco","non-dropping-particle":"","parse-names":false,"suffix":""}],"container-title":"Universidad Nacional de Colombia","id":"ITEM-1","issued":{"date-parts":[["2011"]]},"page":"9-11","title":"EXTRACCIÓN Y CARACTERIZACIÓN DE LA PECTINA OBTENIDA A PARTIR DEL FRUTO DE DOS ECOTIPOS DE COCONA (Solanum sessiliflorum), EN DIFERENTES GRADOS DE MADUREZ; A NIVEL DE PLANTA PILOTO. FRANCISCO","type":"article-journal"},"uris":["http://www.mendeley.com/documents/?uuid=3213c026-e726-4a7d-ab7c-aa8334af8343"]}],"mendeley":{"formattedCitation":"(Muños 2011)","plainTextFormattedCitation":"(Muños 2011)","previouslyFormattedCitation":"(Muños 2011)"},"properties":{"noteIndex":0},"schema":"https://github.com/citation-style-language/schema/raw/master/csl-citation.json"}</w:instrText>
      </w:r>
      <w:r w:rsidR="008D6151" w:rsidRPr="00D93DD5">
        <w:rPr>
          <w:rFonts w:ascii="Arial" w:hAnsi="Arial" w:cs="Arial"/>
        </w:rPr>
        <w:fldChar w:fldCharType="separate"/>
      </w:r>
      <w:r w:rsidR="0068087E" w:rsidRPr="0068087E">
        <w:rPr>
          <w:rFonts w:ascii="Arial" w:hAnsi="Arial" w:cs="Arial"/>
          <w:noProof/>
        </w:rPr>
        <w:t>(Muños 2011)</w:t>
      </w:r>
      <w:r w:rsidR="008D6151" w:rsidRPr="00D93DD5">
        <w:rPr>
          <w:rFonts w:ascii="Arial" w:hAnsi="Arial" w:cs="Arial"/>
        </w:rPr>
        <w:fldChar w:fldCharType="end"/>
      </w:r>
      <w:r w:rsidR="00BD24BD" w:rsidRPr="00D93DD5">
        <w:rPr>
          <w:rFonts w:ascii="Arial" w:hAnsi="Arial" w:cs="Arial"/>
        </w:rPr>
        <w:t>.</w:t>
      </w:r>
    </w:p>
    <w:p w:rsidR="00377A97" w:rsidRPr="00D93DD5" w:rsidRDefault="00377A97" w:rsidP="00794D60">
      <w:pPr>
        <w:spacing w:after="240" w:line="360" w:lineRule="auto"/>
        <w:jc w:val="both"/>
        <w:rPr>
          <w:rFonts w:ascii="Arial" w:hAnsi="Arial" w:cs="Arial"/>
        </w:rPr>
      </w:pPr>
    </w:p>
    <w:p w:rsidR="008D6151" w:rsidRDefault="007C6CB6" w:rsidP="006E18CD">
      <w:pPr>
        <w:spacing w:after="240" w:line="276" w:lineRule="auto"/>
        <w:jc w:val="both"/>
        <w:rPr>
          <w:rFonts w:ascii="Arial" w:hAnsi="Arial" w:cs="Arial"/>
          <w:b/>
        </w:rPr>
      </w:pPr>
      <w:r>
        <w:rPr>
          <w:rFonts w:ascii="Arial" w:hAnsi="Arial" w:cs="Arial"/>
          <w:b/>
        </w:rPr>
        <w:t>3</w:t>
      </w:r>
      <w:r w:rsidR="00D854CF" w:rsidRPr="00D93DD5">
        <w:rPr>
          <w:rFonts w:ascii="Arial" w:hAnsi="Arial" w:cs="Arial"/>
          <w:b/>
        </w:rPr>
        <w:t xml:space="preserve">.3. </w:t>
      </w:r>
      <w:r w:rsidR="008D6151" w:rsidRPr="00D93DD5">
        <w:rPr>
          <w:rFonts w:ascii="Arial" w:hAnsi="Arial" w:cs="Arial"/>
          <w:b/>
        </w:rPr>
        <w:t>Clasificación de las Pectinas</w:t>
      </w:r>
    </w:p>
    <w:p w:rsidR="008D6151" w:rsidRPr="00D93DD5" w:rsidRDefault="007C6CB6" w:rsidP="006E18CD">
      <w:pPr>
        <w:spacing w:after="240" w:line="276" w:lineRule="auto"/>
        <w:jc w:val="both"/>
        <w:rPr>
          <w:rFonts w:ascii="Arial" w:hAnsi="Arial" w:cs="Arial"/>
          <w:b/>
        </w:rPr>
      </w:pPr>
      <w:r>
        <w:rPr>
          <w:rFonts w:ascii="Arial" w:hAnsi="Arial" w:cs="Arial"/>
          <w:b/>
        </w:rPr>
        <w:t>3</w:t>
      </w:r>
      <w:r w:rsidR="00D854CF" w:rsidRPr="00D93DD5">
        <w:rPr>
          <w:rFonts w:ascii="Arial" w:hAnsi="Arial" w:cs="Arial"/>
          <w:b/>
        </w:rPr>
        <w:t xml:space="preserve">.3.1. </w:t>
      </w:r>
      <w:r w:rsidR="00091431">
        <w:rPr>
          <w:rFonts w:ascii="Arial" w:hAnsi="Arial" w:cs="Arial"/>
          <w:b/>
        </w:rPr>
        <w:t>Pectinas de bajo m</w:t>
      </w:r>
      <w:r w:rsidR="008D6151" w:rsidRPr="00D93DD5">
        <w:rPr>
          <w:rFonts w:ascii="Arial" w:hAnsi="Arial" w:cs="Arial"/>
          <w:b/>
        </w:rPr>
        <w:t>etoxilo (LM)</w:t>
      </w:r>
    </w:p>
    <w:p w:rsidR="000C1F33" w:rsidRPr="00D93DD5" w:rsidRDefault="008D6151" w:rsidP="00587BF9">
      <w:pPr>
        <w:spacing w:after="240" w:line="360" w:lineRule="auto"/>
        <w:jc w:val="both"/>
        <w:rPr>
          <w:rFonts w:ascii="Arial" w:hAnsi="Arial" w:cs="Arial"/>
        </w:rPr>
      </w:pPr>
      <w:r w:rsidRPr="00D93DD5">
        <w:rPr>
          <w:rFonts w:ascii="Arial" w:hAnsi="Arial" w:cs="Arial"/>
        </w:rPr>
        <w:t xml:space="preserve">Este tipo de pectinas poseen la mayoría de los grupos carboxilo libres. Son aquellas en las cuales menos del 50% de los grupos hidroxilo están esterificados con metanol, se estima que solo del 20% al 40% de los grupos carboxilo están esterificados. Por lo tanto, la mayoría están disponibles para formar enlaces cruzados con iones divalentes como el calcio. En éste caso la formación del gel ocurre por la formación de enlaces entre los cationes con moléculas de pectina, formando una red tridimensional con los grupos carboxilo de ésta. Los geles se pueden obtener entre pH 1 a 7; el pH no afecta la textura del gel ni el intervalo de sólidos solubles, el cual puede fluctuar entre 0 y 80%, pero la presencia de calcio (40 a 100 mg) es el factor predominante en la formación del gel </w:t>
      </w:r>
      <w:r w:rsidRPr="00D93DD5">
        <w:rPr>
          <w:rFonts w:ascii="Arial" w:hAnsi="Arial" w:cs="Arial"/>
        </w:rPr>
        <w:fldChar w:fldCharType="begin" w:fldLock="1"/>
      </w:r>
      <w:r w:rsidR="00C40F50">
        <w:rPr>
          <w:rFonts w:ascii="Arial" w:hAnsi="Arial" w:cs="Arial"/>
        </w:rPr>
        <w:instrText>ADDIN CSL_CITATION {"citationItems":[{"id":"ITEM-1","itemData":{"author":[{"dropping-particle":"","family":"Suarez","given":"Diana","non-dropping-particle":"","parse-names":false,"suffix":""},{"dropping-particle":"","family":"Orozco","given":"Diana","non-dropping-particle":"","parse-names":false,"suffix":""}],"container-title":"Universidad Tecnologica de Pereira","id":"ITEM-1","issued":{"date-parts":[["2014"]]},"page":"37-44","title":"OBTENCIÓN Y CARACTERIZACIÓN DE PECTINA A PARTIR DE LA CASCARILLA DE CACAO DEL Theobroma cacao L., SUBPRODUCTO DE UNA INDUSTRIA CHOCOLATERA NACIONAL","type":"article-journal"},"uris":["http://www.mendeley.com/documents/?uuid=cc0a4cce-aca0-4d72-8e1b-16ad55fea979"]}],"mendeley":{"formattedCitation":"(Suarez y Orozco 2014)","plainTextFormattedCitation":"(Suarez y Orozco 2014)","previouslyFormattedCitation":"(Suarez y Orozco 2014)"},"properties":{"noteIndex":0},"schema":"https://github.com/citation-style-language/schema/raw/master/csl-citation.json"}</w:instrText>
      </w:r>
      <w:r w:rsidRPr="00D93DD5">
        <w:rPr>
          <w:rFonts w:ascii="Arial" w:hAnsi="Arial" w:cs="Arial"/>
        </w:rPr>
        <w:fldChar w:fldCharType="separate"/>
      </w:r>
      <w:r w:rsidR="0068087E" w:rsidRPr="0068087E">
        <w:rPr>
          <w:rFonts w:ascii="Arial" w:hAnsi="Arial" w:cs="Arial"/>
          <w:noProof/>
        </w:rPr>
        <w:t>(Suarez y Orozco 2014)</w:t>
      </w:r>
      <w:r w:rsidRPr="00D93DD5">
        <w:rPr>
          <w:rFonts w:ascii="Arial" w:hAnsi="Arial" w:cs="Arial"/>
        </w:rPr>
        <w:fldChar w:fldCharType="end"/>
      </w:r>
      <w:r w:rsidR="00BD24BD" w:rsidRPr="00D93DD5">
        <w:rPr>
          <w:rFonts w:ascii="Arial" w:hAnsi="Arial" w:cs="Arial"/>
        </w:rPr>
        <w:t>.</w:t>
      </w:r>
    </w:p>
    <w:p w:rsidR="008B6F95" w:rsidRPr="00D93DD5" w:rsidRDefault="0004419C" w:rsidP="00587BF9">
      <w:pPr>
        <w:tabs>
          <w:tab w:val="left" w:pos="1125"/>
        </w:tabs>
        <w:spacing w:after="240" w:line="360" w:lineRule="auto"/>
        <w:rPr>
          <w:rFonts w:ascii="Arial" w:hAnsi="Arial" w:cs="Arial"/>
        </w:rPr>
      </w:pPr>
      <w:r>
        <w:rPr>
          <w:rFonts w:ascii="Arial" w:hAnsi="Arial" w:cs="Arial"/>
          <w:b/>
        </w:rPr>
        <w:t>Figura 2</w:t>
      </w:r>
      <w:r w:rsidR="008B6F95" w:rsidRPr="00D93DD5">
        <w:rPr>
          <w:rFonts w:ascii="Arial" w:hAnsi="Arial" w:cs="Arial"/>
          <w:b/>
        </w:rPr>
        <w:t>:</w:t>
      </w:r>
      <w:r w:rsidR="008B6F95" w:rsidRPr="00D93DD5">
        <w:rPr>
          <w:rFonts w:ascii="Arial" w:hAnsi="Arial" w:cs="Arial"/>
        </w:rPr>
        <w:t xml:space="preserve"> Pectinas de bajo índice de metoxilo</w:t>
      </w:r>
    </w:p>
    <w:p w:rsidR="00452DF3" w:rsidRPr="00D93DD5" w:rsidRDefault="00F04F30" w:rsidP="00D1551F">
      <w:pPr>
        <w:tabs>
          <w:tab w:val="left" w:pos="1125"/>
        </w:tabs>
        <w:spacing w:line="360" w:lineRule="auto"/>
        <w:rPr>
          <w:rFonts w:ascii="Arial" w:hAnsi="Arial" w:cs="Arial"/>
        </w:rPr>
      </w:pPr>
      <w:r w:rsidRPr="00D93DD5">
        <w:rPr>
          <w:rFonts w:ascii="Arial" w:hAnsi="Arial" w:cs="Arial"/>
          <w:noProof/>
          <w:lang w:val="es-MX" w:eastAsia="es-MX"/>
        </w:rPr>
        <w:drawing>
          <wp:inline distT="0" distB="0" distL="0" distR="0" wp14:anchorId="0F5D5CDC" wp14:editId="0BC010BC">
            <wp:extent cx="4216058" cy="145732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50977" cy="1469395"/>
                    </a:xfrm>
                    <a:prstGeom prst="rect">
                      <a:avLst/>
                    </a:prstGeom>
                    <a:noFill/>
                    <a:ln>
                      <a:noFill/>
                    </a:ln>
                  </pic:spPr>
                </pic:pic>
              </a:graphicData>
            </a:graphic>
          </wp:inline>
        </w:drawing>
      </w:r>
    </w:p>
    <w:p w:rsidR="00F04F30" w:rsidRPr="00D93DD5" w:rsidRDefault="00F04F30" w:rsidP="006E18CD">
      <w:pPr>
        <w:tabs>
          <w:tab w:val="left" w:pos="1125"/>
          <w:tab w:val="center" w:pos="4135"/>
          <w:tab w:val="left" w:pos="6270"/>
        </w:tabs>
        <w:spacing w:after="240" w:line="360" w:lineRule="auto"/>
        <w:rPr>
          <w:rFonts w:ascii="Arial" w:hAnsi="Arial" w:cs="Arial"/>
        </w:rPr>
      </w:pPr>
      <w:r w:rsidRPr="00C25EAF">
        <w:rPr>
          <w:rFonts w:ascii="Arial" w:hAnsi="Arial" w:cs="Arial"/>
          <w:b/>
          <w:sz w:val="20"/>
        </w:rPr>
        <w:t xml:space="preserve">Fuente: </w:t>
      </w:r>
      <w:r w:rsidRPr="00C25EAF">
        <w:rPr>
          <w:rFonts w:ascii="Arial" w:hAnsi="Arial" w:cs="Arial"/>
          <w:sz w:val="20"/>
        </w:rPr>
        <w:t>(Suárez y Orozco</w:t>
      </w:r>
      <w:r w:rsidR="0061501A">
        <w:rPr>
          <w:rFonts w:ascii="Arial" w:hAnsi="Arial" w:cs="Arial"/>
          <w:sz w:val="20"/>
        </w:rPr>
        <w:t>,</w:t>
      </w:r>
      <w:r w:rsidRPr="00C25EAF">
        <w:rPr>
          <w:rFonts w:ascii="Arial" w:hAnsi="Arial" w:cs="Arial"/>
          <w:sz w:val="20"/>
        </w:rPr>
        <w:t xml:space="preserve"> 2014)</w:t>
      </w:r>
      <w:r w:rsidR="00BD24BD" w:rsidRPr="00C25EAF">
        <w:rPr>
          <w:rFonts w:ascii="Arial" w:hAnsi="Arial" w:cs="Arial"/>
          <w:sz w:val="20"/>
        </w:rPr>
        <w:t>.</w:t>
      </w:r>
    </w:p>
    <w:p w:rsidR="00F04F30" w:rsidRPr="00D93DD5" w:rsidRDefault="007C6CB6" w:rsidP="00744008">
      <w:pPr>
        <w:tabs>
          <w:tab w:val="left" w:pos="1125"/>
        </w:tabs>
        <w:spacing w:after="240" w:line="360" w:lineRule="auto"/>
        <w:jc w:val="both"/>
        <w:rPr>
          <w:rFonts w:ascii="Arial" w:hAnsi="Arial" w:cs="Arial"/>
          <w:b/>
        </w:rPr>
      </w:pPr>
      <w:r>
        <w:rPr>
          <w:rFonts w:ascii="Arial" w:hAnsi="Arial" w:cs="Arial"/>
          <w:b/>
        </w:rPr>
        <w:t>3</w:t>
      </w:r>
      <w:r w:rsidR="00466081" w:rsidRPr="00D93DD5">
        <w:rPr>
          <w:rFonts w:ascii="Arial" w:hAnsi="Arial" w:cs="Arial"/>
          <w:b/>
        </w:rPr>
        <w:t xml:space="preserve">.3.2. </w:t>
      </w:r>
      <w:r w:rsidR="00091431">
        <w:rPr>
          <w:rFonts w:ascii="Arial" w:hAnsi="Arial" w:cs="Arial"/>
          <w:b/>
        </w:rPr>
        <w:t>Pectinas de alto m</w:t>
      </w:r>
      <w:r w:rsidR="00744008">
        <w:rPr>
          <w:rFonts w:ascii="Arial" w:hAnsi="Arial" w:cs="Arial"/>
          <w:b/>
        </w:rPr>
        <w:t>etoxilo (HM)</w:t>
      </w:r>
    </w:p>
    <w:p w:rsidR="00F04F30" w:rsidRPr="00D93DD5" w:rsidRDefault="00F04F30" w:rsidP="00744008">
      <w:pPr>
        <w:tabs>
          <w:tab w:val="left" w:pos="1125"/>
        </w:tabs>
        <w:spacing w:after="240" w:line="360" w:lineRule="auto"/>
        <w:jc w:val="both"/>
        <w:rPr>
          <w:rFonts w:ascii="Arial" w:hAnsi="Arial" w:cs="Arial"/>
        </w:rPr>
      </w:pPr>
      <w:r w:rsidRPr="00D93DD5">
        <w:rPr>
          <w:rFonts w:ascii="Arial" w:hAnsi="Arial" w:cs="Arial"/>
        </w:rPr>
        <w:t xml:space="preserve">Estas pectinas poseen la mayoría de los grupos carboxilo esterificado, normalmente entre el 50% al 58%. Por lo tanto, la mayoría de grupos ácidos no están disponibles para formar enlaces cruzados con iones divalentes. Por lo tanto, estas pectinas no forman geles de esta manera. El grado de </w:t>
      </w:r>
      <w:r w:rsidRPr="00D93DD5">
        <w:rPr>
          <w:rFonts w:ascii="Arial" w:hAnsi="Arial" w:cs="Arial"/>
        </w:rPr>
        <w:lastRenderedPageBreak/>
        <w:t>esterificación de las pectinas de alto metoxilo influye mucho sobre sus propiedades, en particular, a mayor grado de esterificación, mayor es la temperatura de gelificación. Estas pectinas son capaces de formar geles en condiciones de pH entre 2.8 y 3.5, además con un contenido de sólidos sol</w:t>
      </w:r>
      <w:r w:rsidR="00744008">
        <w:rPr>
          <w:rFonts w:ascii="Arial" w:hAnsi="Arial" w:cs="Arial"/>
        </w:rPr>
        <w:t>ubles (azúcar) entre 60% y 70%.</w:t>
      </w:r>
    </w:p>
    <w:p w:rsidR="00C25EAF" w:rsidRPr="00744008" w:rsidRDefault="00F04F30" w:rsidP="00744008">
      <w:pPr>
        <w:tabs>
          <w:tab w:val="left" w:pos="1125"/>
        </w:tabs>
        <w:spacing w:after="240" w:line="360" w:lineRule="auto"/>
        <w:jc w:val="both"/>
        <w:rPr>
          <w:rFonts w:ascii="Arial" w:hAnsi="Arial" w:cs="Arial"/>
        </w:rPr>
      </w:pPr>
      <w:r w:rsidRPr="00D93DD5">
        <w:rPr>
          <w:rFonts w:ascii="Arial" w:hAnsi="Arial" w:cs="Arial"/>
        </w:rPr>
        <w:t>Las pectinas de alto metoxilo pueden subdividirse en 2 grupos: las de gelificación rápida (</w:t>
      </w:r>
      <w:proofErr w:type="spellStart"/>
      <w:r w:rsidRPr="00D93DD5">
        <w:rPr>
          <w:rFonts w:ascii="Arial" w:hAnsi="Arial" w:cs="Arial"/>
        </w:rPr>
        <w:t>Rapidset</w:t>
      </w:r>
      <w:proofErr w:type="spellEnd"/>
      <w:r w:rsidRPr="00D93DD5">
        <w:rPr>
          <w:rFonts w:ascii="Arial" w:hAnsi="Arial" w:cs="Arial"/>
        </w:rPr>
        <w:t>), o sea menor a 5 minutos con un grado de esterificación con metanol entre el 68 y el 75%. Y las de gelificación lenta (</w:t>
      </w:r>
      <w:proofErr w:type="spellStart"/>
      <w:r w:rsidRPr="00D93DD5">
        <w:rPr>
          <w:rFonts w:ascii="Arial" w:hAnsi="Arial" w:cs="Arial"/>
        </w:rPr>
        <w:t>Slowset</w:t>
      </w:r>
      <w:proofErr w:type="spellEnd"/>
      <w:r w:rsidRPr="00D93DD5">
        <w:rPr>
          <w:rFonts w:ascii="Arial" w:hAnsi="Arial" w:cs="Arial"/>
        </w:rPr>
        <w:t>), es decir gelifican después de 5 minutos y tienen entre 60 y 68% de esterificación con metanol (Suárez y</w:t>
      </w:r>
      <w:r w:rsidR="000174A6">
        <w:rPr>
          <w:rFonts w:ascii="Arial" w:hAnsi="Arial" w:cs="Arial"/>
        </w:rPr>
        <w:t xml:space="preserve"> </w:t>
      </w:r>
      <w:r w:rsidR="00744008">
        <w:rPr>
          <w:rFonts w:ascii="Arial" w:hAnsi="Arial" w:cs="Arial"/>
        </w:rPr>
        <w:t xml:space="preserve">Orozco, 2014). </w:t>
      </w:r>
    </w:p>
    <w:p w:rsidR="008B6F95" w:rsidRPr="00D93DD5" w:rsidRDefault="0004419C" w:rsidP="00744008">
      <w:pPr>
        <w:tabs>
          <w:tab w:val="left" w:pos="1125"/>
          <w:tab w:val="left" w:pos="2730"/>
        </w:tabs>
        <w:spacing w:after="240" w:line="360" w:lineRule="auto"/>
        <w:rPr>
          <w:rFonts w:ascii="Arial" w:hAnsi="Arial" w:cs="Arial"/>
        </w:rPr>
      </w:pPr>
      <w:r>
        <w:rPr>
          <w:rFonts w:ascii="Arial" w:hAnsi="Arial" w:cs="Arial"/>
          <w:b/>
        </w:rPr>
        <w:t>Figura 3</w:t>
      </w:r>
      <w:r w:rsidR="008B6F95" w:rsidRPr="00D93DD5">
        <w:rPr>
          <w:rFonts w:ascii="Arial" w:hAnsi="Arial" w:cs="Arial"/>
          <w:b/>
        </w:rPr>
        <w:t>:</w:t>
      </w:r>
      <w:r w:rsidR="008B6F95" w:rsidRPr="00D93DD5">
        <w:rPr>
          <w:rFonts w:ascii="Arial" w:hAnsi="Arial" w:cs="Arial"/>
        </w:rPr>
        <w:t xml:space="preserve"> Pectina de alto índice de metoxilo (HM)</w:t>
      </w:r>
    </w:p>
    <w:p w:rsidR="00F04F30" w:rsidRPr="00D93DD5" w:rsidRDefault="00F04F30" w:rsidP="00744008">
      <w:pPr>
        <w:tabs>
          <w:tab w:val="left" w:pos="1125"/>
          <w:tab w:val="left" w:pos="2730"/>
        </w:tabs>
        <w:spacing w:line="360" w:lineRule="auto"/>
        <w:rPr>
          <w:rFonts w:ascii="Arial" w:hAnsi="Arial" w:cs="Arial"/>
        </w:rPr>
      </w:pPr>
      <w:r w:rsidRPr="00D93DD5">
        <w:rPr>
          <w:rFonts w:ascii="Arial" w:hAnsi="Arial" w:cs="Arial"/>
          <w:noProof/>
          <w:lang w:val="es-MX" w:eastAsia="es-MX"/>
        </w:rPr>
        <w:drawing>
          <wp:inline distT="0" distB="0" distL="0" distR="0" wp14:anchorId="624EA13C" wp14:editId="7D8C69B0">
            <wp:extent cx="4295775" cy="1571625"/>
            <wp:effectExtent l="0" t="0" r="9525"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3">
                      <a:extLst>
                        <a:ext uri="{28A0092B-C50C-407E-A947-70E740481C1C}">
                          <a14:useLocalDpi xmlns:a14="http://schemas.microsoft.com/office/drawing/2010/main" val="0"/>
                        </a:ext>
                      </a:extLst>
                    </a:blip>
                    <a:srcRect t="6803"/>
                    <a:stretch/>
                  </pic:blipFill>
                  <pic:spPr bwMode="auto">
                    <a:xfrm>
                      <a:off x="0" y="0"/>
                      <a:ext cx="4310904" cy="1577160"/>
                    </a:xfrm>
                    <a:prstGeom prst="rect">
                      <a:avLst/>
                    </a:prstGeom>
                    <a:noFill/>
                    <a:ln>
                      <a:noFill/>
                    </a:ln>
                    <a:extLst>
                      <a:ext uri="{53640926-AAD7-44D8-BBD7-CCE9431645EC}">
                        <a14:shadowObscured xmlns:a14="http://schemas.microsoft.com/office/drawing/2010/main"/>
                      </a:ext>
                    </a:extLst>
                  </pic:spPr>
                </pic:pic>
              </a:graphicData>
            </a:graphic>
          </wp:inline>
        </w:drawing>
      </w:r>
    </w:p>
    <w:p w:rsidR="000174A6" w:rsidRPr="00744008" w:rsidRDefault="00F04F30" w:rsidP="00744008">
      <w:pPr>
        <w:tabs>
          <w:tab w:val="left" w:pos="1125"/>
          <w:tab w:val="left" w:pos="2730"/>
        </w:tabs>
        <w:spacing w:after="240" w:line="360" w:lineRule="auto"/>
        <w:rPr>
          <w:rFonts w:ascii="Arial" w:hAnsi="Arial" w:cs="Arial"/>
          <w:sz w:val="20"/>
        </w:rPr>
      </w:pPr>
      <w:r w:rsidRPr="00C25EAF">
        <w:rPr>
          <w:rFonts w:ascii="Arial" w:hAnsi="Arial" w:cs="Arial"/>
          <w:b/>
          <w:sz w:val="20"/>
        </w:rPr>
        <w:t>Fuente:</w:t>
      </w:r>
      <w:r w:rsidR="0061501A">
        <w:rPr>
          <w:rFonts w:ascii="Arial" w:hAnsi="Arial" w:cs="Arial"/>
          <w:sz w:val="20"/>
        </w:rPr>
        <w:t xml:space="preserve"> (Suárez y Orozco, </w:t>
      </w:r>
      <w:r w:rsidR="00744008">
        <w:rPr>
          <w:rFonts w:ascii="Arial" w:hAnsi="Arial" w:cs="Arial"/>
          <w:sz w:val="20"/>
        </w:rPr>
        <w:t>2014).</w:t>
      </w:r>
    </w:p>
    <w:p w:rsidR="00F04F30" w:rsidRPr="00D93DD5" w:rsidRDefault="007C6CB6" w:rsidP="00744008">
      <w:pPr>
        <w:tabs>
          <w:tab w:val="left" w:pos="1125"/>
          <w:tab w:val="left" w:pos="2730"/>
        </w:tabs>
        <w:spacing w:after="240" w:line="360" w:lineRule="auto"/>
        <w:jc w:val="both"/>
        <w:rPr>
          <w:rFonts w:ascii="Arial" w:hAnsi="Arial" w:cs="Arial"/>
          <w:b/>
        </w:rPr>
      </w:pPr>
      <w:r>
        <w:rPr>
          <w:rFonts w:ascii="Arial" w:hAnsi="Arial" w:cs="Arial"/>
          <w:b/>
        </w:rPr>
        <w:t>3</w:t>
      </w:r>
      <w:r w:rsidR="00466081" w:rsidRPr="00D93DD5">
        <w:rPr>
          <w:rFonts w:ascii="Arial" w:hAnsi="Arial" w:cs="Arial"/>
          <w:b/>
        </w:rPr>
        <w:t xml:space="preserve">.3.3. </w:t>
      </w:r>
      <w:r w:rsidR="00091431">
        <w:rPr>
          <w:rFonts w:ascii="Arial" w:hAnsi="Arial" w:cs="Arial"/>
          <w:b/>
        </w:rPr>
        <w:t xml:space="preserve">Pectinas de bajo metoxilo </w:t>
      </w:r>
      <w:proofErr w:type="spellStart"/>
      <w:r w:rsidR="00091431">
        <w:rPr>
          <w:rFonts w:ascii="Arial" w:hAnsi="Arial" w:cs="Arial"/>
          <w:b/>
        </w:rPr>
        <w:t>a</w:t>
      </w:r>
      <w:r w:rsidR="00744008">
        <w:rPr>
          <w:rFonts w:ascii="Arial" w:hAnsi="Arial" w:cs="Arial"/>
          <w:b/>
        </w:rPr>
        <w:t>midadas</w:t>
      </w:r>
      <w:proofErr w:type="spellEnd"/>
    </w:p>
    <w:p w:rsidR="00E35291" w:rsidRDefault="00F04F30" w:rsidP="00744008">
      <w:pPr>
        <w:tabs>
          <w:tab w:val="left" w:pos="1125"/>
          <w:tab w:val="left" w:pos="2730"/>
        </w:tabs>
        <w:spacing w:after="240" w:line="360" w:lineRule="auto"/>
        <w:jc w:val="both"/>
        <w:rPr>
          <w:rFonts w:ascii="Arial" w:hAnsi="Arial" w:cs="Arial"/>
        </w:rPr>
      </w:pPr>
      <w:r w:rsidRPr="00D93DD5">
        <w:rPr>
          <w:rFonts w:ascii="Arial" w:hAnsi="Arial" w:cs="Arial"/>
        </w:rPr>
        <w:t xml:space="preserve">Son pectinas de bajo índice metoxilo, que se obtienen a partir de pectinas de alto metoxilo mediante una </w:t>
      </w:r>
      <w:proofErr w:type="spellStart"/>
      <w:r w:rsidRPr="00D93DD5">
        <w:rPr>
          <w:rFonts w:ascii="Arial" w:hAnsi="Arial" w:cs="Arial"/>
        </w:rPr>
        <w:t>desesterificación</w:t>
      </w:r>
      <w:proofErr w:type="spellEnd"/>
      <w:r w:rsidRPr="00D93DD5">
        <w:rPr>
          <w:rFonts w:ascii="Arial" w:hAnsi="Arial" w:cs="Arial"/>
        </w:rPr>
        <w:t xml:space="preserve"> alcalina en presencia de amoniaco, por </w:t>
      </w:r>
      <w:r w:rsidR="00346788" w:rsidRPr="00D93DD5">
        <w:rPr>
          <w:rFonts w:ascii="Arial" w:hAnsi="Arial" w:cs="Arial"/>
        </w:rPr>
        <w:t>tanto,</w:t>
      </w:r>
      <w:r w:rsidRPr="00D93DD5">
        <w:rPr>
          <w:rFonts w:ascii="Arial" w:hAnsi="Arial" w:cs="Arial"/>
        </w:rPr>
        <w:t xml:space="preserve"> sus grupos metoxilo son sustituidos por una amida. Estas pectinas de bajo metoxilo se caracterizan en que no requieren para gelificar adición de calcio, es suficiente con el calcio presente en los </w:t>
      </w:r>
      <w:r w:rsidR="00744008">
        <w:rPr>
          <w:rFonts w:ascii="Arial" w:hAnsi="Arial" w:cs="Arial"/>
        </w:rPr>
        <w:t>frutos (Suárez y Orozco, 2014).</w:t>
      </w:r>
    </w:p>
    <w:p w:rsidR="00E35291" w:rsidRDefault="00E35291" w:rsidP="00744008">
      <w:pPr>
        <w:tabs>
          <w:tab w:val="left" w:pos="1125"/>
          <w:tab w:val="left" w:pos="2730"/>
        </w:tabs>
        <w:spacing w:after="240" w:line="360" w:lineRule="auto"/>
        <w:jc w:val="both"/>
        <w:rPr>
          <w:rFonts w:ascii="Arial" w:hAnsi="Arial" w:cs="Arial"/>
        </w:rPr>
      </w:pPr>
    </w:p>
    <w:p w:rsidR="005854DD" w:rsidRPr="00D93DD5" w:rsidRDefault="000D2AC0" w:rsidP="00377A97">
      <w:pPr>
        <w:tabs>
          <w:tab w:val="left" w:pos="1125"/>
          <w:tab w:val="left" w:pos="2730"/>
        </w:tabs>
        <w:spacing w:after="240" w:line="276" w:lineRule="auto"/>
        <w:rPr>
          <w:rFonts w:ascii="Arial" w:hAnsi="Arial" w:cs="Arial"/>
        </w:rPr>
      </w:pPr>
      <w:r w:rsidRPr="00D93DD5">
        <w:rPr>
          <w:rFonts w:ascii="Arial" w:hAnsi="Arial" w:cs="Arial"/>
          <w:b/>
        </w:rPr>
        <w:lastRenderedPageBreak/>
        <w:t>Figura</w:t>
      </w:r>
      <w:r w:rsidR="0004419C">
        <w:rPr>
          <w:rFonts w:ascii="Arial" w:hAnsi="Arial" w:cs="Arial"/>
          <w:b/>
        </w:rPr>
        <w:t xml:space="preserve"> 4</w:t>
      </w:r>
      <w:r w:rsidRPr="00D93DD5">
        <w:rPr>
          <w:rFonts w:ascii="Arial" w:hAnsi="Arial" w:cs="Arial"/>
          <w:b/>
        </w:rPr>
        <w:t>:</w:t>
      </w:r>
      <w:r w:rsidRPr="00D93DD5">
        <w:rPr>
          <w:rFonts w:ascii="Arial" w:hAnsi="Arial" w:cs="Arial"/>
        </w:rPr>
        <w:t xml:space="preserve"> Pectina de bajo metoxilo </w:t>
      </w:r>
      <w:proofErr w:type="spellStart"/>
      <w:r w:rsidRPr="00D93DD5">
        <w:rPr>
          <w:rFonts w:ascii="Arial" w:hAnsi="Arial" w:cs="Arial"/>
        </w:rPr>
        <w:t>amidada</w:t>
      </w:r>
      <w:proofErr w:type="spellEnd"/>
    </w:p>
    <w:p w:rsidR="005854DD" w:rsidRPr="00D93DD5" w:rsidRDefault="005854DD" w:rsidP="00377A97">
      <w:pPr>
        <w:tabs>
          <w:tab w:val="left" w:pos="1125"/>
          <w:tab w:val="left" w:pos="2730"/>
        </w:tabs>
        <w:spacing w:line="276" w:lineRule="auto"/>
        <w:rPr>
          <w:rFonts w:ascii="Arial" w:hAnsi="Arial" w:cs="Arial"/>
        </w:rPr>
      </w:pPr>
      <w:r w:rsidRPr="00D93DD5">
        <w:rPr>
          <w:rFonts w:ascii="Arial" w:hAnsi="Arial" w:cs="Arial"/>
          <w:noProof/>
          <w:lang w:val="es-MX" w:eastAsia="es-MX"/>
        </w:rPr>
        <w:drawing>
          <wp:inline distT="0" distB="0" distL="0" distR="0" wp14:anchorId="0EBF7E8D" wp14:editId="63669334">
            <wp:extent cx="4057650" cy="1323975"/>
            <wp:effectExtent l="0" t="0" r="0"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68654" cy="1327566"/>
                    </a:xfrm>
                    <a:prstGeom prst="rect">
                      <a:avLst/>
                    </a:prstGeom>
                    <a:noFill/>
                    <a:ln>
                      <a:noFill/>
                    </a:ln>
                  </pic:spPr>
                </pic:pic>
              </a:graphicData>
            </a:graphic>
          </wp:inline>
        </w:drawing>
      </w:r>
    </w:p>
    <w:p w:rsidR="005854DD" w:rsidRPr="00D1551F" w:rsidRDefault="005854DD" w:rsidP="00377A97">
      <w:pPr>
        <w:tabs>
          <w:tab w:val="left" w:pos="1125"/>
          <w:tab w:val="left" w:pos="2730"/>
        </w:tabs>
        <w:spacing w:after="240" w:line="276" w:lineRule="auto"/>
        <w:rPr>
          <w:rFonts w:ascii="Arial" w:hAnsi="Arial" w:cs="Arial"/>
          <w:sz w:val="20"/>
        </w:rPr>
      </w:pPr>
      <w:r w:rsidRPr="00D1551F">
        <w:rPr>
          <w:rFonts w:ascii="Arial" w:hAnsi="Arial" w:cs="Arial"/>
          <w:b/>
          <w:sz w:val="20"/>
        </w:rPr>
        <w:t>Fuente:</w:t>
      </w:r>
      <w:r w:rsidRPr="00D1551F">
        <w:rPr>
          <w:rFonts w:ascii="Arial" w:hAnsi="Arial" w:cs="Arial"/>
          <w:sz w:val="20"/>
        </w:rPr>
        <w:t xml:space="preserve"> (Suárez y Orozco</w:t>
      </w:r>
      <w:r w:rsidR="0061501A">
        <w:rPr>
          <w:rFonts w:ascii="Arial" w:hAnsi="Arial" w:cs="Arial"/>
          <w:sz w:val="20"/>
        </w:rPr>
        <w:t>,</w:t>
      </w:r>
      <w:r w:rsidRPr="00D1551F">
        <w:rPr>
          <w:rFonts w:ascii="Arial" w:hAnsi="Arial" w:cs="Arial"/>
          <w:sz w:val="20"/>
        </w:rPr>
        <w:t xml:space="preserve"> 2014).</w:t>
      </w:r>
    </w:p>
    <w:p w:rsidR="00BD24BD" w:rsidRPr="00D93DD5" w:rsidRDefault="00F6535D" w:rsidP="00D904C1">
      <w:pPr>
        <w:spacing w:after="240" w:line="276" w:lineRule="auto"/>
        <w:jc w:val="both"/>
        <w:rPr>
          <w:rFonts w:ascii="Arial" w:hAnsi="Arial" w:cs="Arial"/>
          <w:b/>
        </w:rPr>
      </w:pPr>
      <w:r>
        <w:rPr>
          <w:rFonts w:ascii="Arial" w:hAnsi="Arial" w:cs="Arial"/>
          <w:b/>
        </w:rPr>
        <w:t>3</w:t>
      </w:r>
      <w:r w:rsidR="00466081" w:rsidRPr="00D93DD5">
        <w:rPr>
          <w:rFonts w:ascii="Arial" w:hAnsi="Arial" w:cs="Arial"/>
          <w:b/>
        </w:rPr>
        <w:t xml:space="preserve">.4. </w:t>
      </w:r>
      <w:r w:rsidR="005854DD" w:rsidRPr="00D93DD5">
        <w:rPr>
          <w:rFonts w:ascii="Arial" w:hAnsi="Arial" w:cs="Arial"/>
          <w:b/>
        </w:rPr>
        <w:t>Las pect</w:t>
      </w:r>
      <w:r w:rsidR="00744008">
        <w:rPr>
          <w:rFonts w:ascii="Arial" w:hAnsi="Arial" w:cs="Arial"/>
          <w:b/>
        </w:rPr>
        <w:t>inas como estabilizantes</w:t>
      </w:r>
    </w:p>
    <w:p w:rsidR="005B5DE3" w:rsidRPr="00D93DD5" w:rsidRDefault="005854DD" w:rsidP="00C41154">
      <w:pPr>
        <w:spacing w:after="240" w:line="360" w:lineRule="auto"/>
        <w:jc w:val="both"/>
        <w:rPr>
          <w:rFonts w:ascii="Arial" w:hAnsi="Arial" w:cs="Arial"/>
        </w:rPr>
      </w:pPr>
      <w:r w:rsidRPr="00D93DD5">
        <w:rPr>
          <w:rFonts w:ascii="Arial" w:hAnsi="Arial" w:cs="Arial"/>
        </w:rPr>
        <w:t>Las pectinas se comportan muy bien como estabilizantes de las caseínas frente a los tratamientos térmicos a pH ácido. Dado que a pH por encima de 3,5 las pectinas tienen carga negativa, son capaces de unirse a las regiones con carga positiva de las micelas, formando una "bola peluda"</w:t>
      </w:r>
      <w:r w:rsidR="00C41154">
        <w:rPr>
          <w:rFonts w:ascii="Arial" w:hAnsi="Arial" w:cs="Arial"/>
        </w:rPr>
        <w:t xml:space="preserve"> que se mantiene en suspensión.</w:t>
      </w:r>
    </w:p>
    <w:p w:rsidR="00B56201" w:rsidRPr="00D93DD5" w:rsidRDefault="005854DD" w:rsidP="005854DD">
      <w:pPr>
        <w:spacing w:line="360" w:lineRule="auto"/>
        <w:jc w:val="both"/>
        <w:rPr>
          <w:rFonts w:ascii="Arial" w:hAnsi="Arial" w:cs="Arial"/>
        </w:rPr>
      </w:pPr>
      <w:r w:rsidRPr="00D93DD5">
        <w:rPr>
          <w:rFonts w:ascii="Arial" w:hAnsi="Arial" w:cs="Arial"/>
        </w:rPr>
        <w:t xml:space="preserve">Las pectinas, como muchos otros polisacáridos, se hinchan muy rápidamente con el agua, y por eso cuando se añaden de golpe, y especialmente si se añade agua sobre el sólido, forman agregados difíciles de disolver. La solución es separar las partículas cuando se mezcla el polisacárido con el agua, con sistemas mecánicos o mezclándolo previamente con otro material no acuoso. Son relativamente inestables desde el punto de vista químico, especialmente a temperaturas elevadas. Su máxima estabilidad está en torno a pH 4, pueden perder grupos metoxilo, hidrolizarse, y en medio neutro o alcalino romperse por beta-eliminación. Esto afecta muy negativamente a su viscosidad y capacidad de formación de geles </w:t>
      </w:r>
      <w:r w:rsidRPr="00D93DD5">
        <w:rPr>
          <w:rFonts w:ascii="Arial" w:hAnsi="Arial" w:cs="Arial"/>
        </w:rPr>
        <w:fldChar w:fldCharType="begin" w:fldLock="1"/>
      </w:r>
      <w:r w:rsidR="00C40F50">
        <w:rPr>
          <w:rFonts w:ascii="Arial" w:hAnsi="Arial" w:cs="Arial"/>
        </w:rPr>
        <w:instrText>ADDIN CSL_CITATION {"citationItems":[{"id":"ITEM-1","itemData":{"URL":"http://milksci.unizar.es/bioquimica/temas/programasbio.html","accessed":{"date-parts":[["2017","5","25"]]},"author":[{"dropping-particle":"","family":"Calvo","given":"Miguel","non-dropping-particle":"","parse-names":false,"suffix":""}],"id":"ITEM-1","issued":{"date-parts":[["2006"]]},"title":"Pectinas","type":"webpage"},"uris":["http://www.mendeley.com/documents/?uuid=a79c4ff2-4717-4def-8a49-21fd388b95e0"]}],"mendeley":{"formattedCitation":"(Calvo 2006)","plainTextFormattedCitation":"(Calvo 2006)","previouslyFormattedCitation":"(Calvo 2006)"},"properties":{"noteIndex":0},"schema":"https://github.com/citation-style-language/schema/raw/master/csl-citation.json"}</w:instrText>
      </w:r>
      <w:r w:rsidRPr="00D93DD5">
        <w:rPr>
          <w:rFonts w:ascii="Arial" w:hAnsi="Arial" w:cs="Arial"/>
        </w:rPr>
        <w:fldChar w:fldCharType="separate"/>
      </w:r>
      <w:r w:rsidR="0068087E" w:rsidRPr="0068087E">
        <w:rPr>
          <w:rFonts w:ascii="Arial" w:hAnsi="Arial" w:cs="Arial"/>
          <w:noProof/>
        </w:rPr>
        <w:t>(Calvo 2006)</w:t>
      </w:r>
      <w:r w:rsidRPr="00D93DD5">
        <w:rPr>
          <w:rFonts w:ascii="Arial" w:hAnsi="Arial" w:cs="Arial"/>
        </w:rPr>
        <w:fldChar w:fldCharType="end"/>
      </w:r>
      <w:r w:rsidR="00B56201" w:rsidRPr="00D93DD5">
        <w:rPr>
          <w:rFonts w:ascii="Arial" w:hAnsi="Arial" w:cs="Arial"/>
        </w:rPr>
        <w:t>.</w:t>
      </w:r>
    </w:p>
    <w:p w:rsidR="00B56201" w:rsidRPr="00D93DD5" w:rsidRDefault="00B56201" w:rsidP="00D1551F">
      <w:pPr>
        <w:spacing w:line="276" w:lineRule="auto"/>
        <w:jc w:val="both"/>
        <w:rPr>
          <w:rFonts w:ascii="Arial" w:hAnsi="Arial" w:cs="Arial"/>
        </w:rPr>
      </w:pPr>
    </w:p>
    <w:p w:rsidR="00B56201" w:rsidRPr="00D93DD5" w:rsidRDefault="00F6535D" w:rsidP="00C41154">
      <w:pPr>
        <w:spacing w:after="240" w:line="360" w:lineRule="auto"/>
        <w:jc w:val="both"/>
        <w:rPr>
          <w:rFonts w:ascii="Arial" w:hAnsi="Arial" w:cs="Arial"/>
          <w:b/>
        </w:rPr>
      </w:pPr>
      <w:r>
        <w:rPr>
          <w:rFonts w:ascii="Arial" w:hAnsi="Arial" w:cs="Arial"/>
          <w:b/>
        </w:rPr>
        <w:t>3</w:t>
      </w:r>
      <w:r w:rsidR="00466081" w:rsidRPr="00D93DD5">
        <w:rPr>
          <w:rFonts w:ascii="Arial" w:hAnsi="Arial" w:cs="Arial"/>
          <w:b/>
        </w:rPr>
        <w:t xml:space="preserve">.5. </w:t>
      </w:r>
      <w:r w:rsidR="00B56201" w:rsidRPr="00D93DD5">
        <w:rPr>
          <w:rFonts w:ascii="Arial" w:hAnsi="Arial" w:cs="Arial"/>
          <w:b/>
        </w:rPr>
        <w:t>Propiedades físicas y químicas de la pectina</w:t>
      </w:r>
    </w:p>
    <w:p w:rsidR="00B56201" w:rsidRPr="00D93DD5" w:rsidRDefault="00B56201" w:rsidP="00C41154">
      <w:pPr>
        <w:spacing w:after="240" w:line="360" w:lineRule="auto"/>
        <w:jc w:val="both"/>
        <w:rPr>
          <w:rFonts w:ascii="Arial" w:hAnsi="Arial" w:cs="Arial"/>
        </w:rPr>
      </w:pPr>
      <w:r w:rsidRPr="00D93DD5">
        <w:rPr>
          <w:rFonts w:ascii="Arial" w:hAnsi="Arial" w:cs="Arial"/>
        </w:rPr>
        <w:t xml:space="preserve">Como polímeros del ácido galacturónico, las pectinas tienen muchas propiedades físicas y químicas únicas, debidas principalmente al grupo carboxílico presente en las unidades de la cadena </w:t>
      </w:r>
      <w:r w:rsidRPr="00D93DD5">
        <w:rPr>
          <w:rFonts w:ascii="Arial" w:hAnsi="Arial" w:cs="Arial"/>
        </w:rPr>
        <w:fldChar w:fldCharType="begin" w:fldLock="1"/>
      </w:r>
      <w:r w:rsidR="00C40F50">
        <w:rPr>
          <w:rFonts w:ascii="Arial" w:hAnsi="Arial" w:cs="Arial"/>
        </w:rPr>
        <w:instrText>ADDIN CSL_CITATION {"citationItems":[{"id":"ITEM-1","itemData":{"author":[{"dropping-particle":"","family":"Alfonso","given":"Elba","non-dropping-particle":"","parse-names":false,"suffix":""}],"container-title":"UNIVERSIDAD DE EL SALVADOR","id":"ITEM-1","issued":{"date-parts":[["2010"]]},"page":"31.32","title":"ESTUDIO DEL COMPORTAMIENTO REOLOGICO DE LAS PECTINAS CON DIFERENTE GRADO GALACTURONICO OBTENIDA A PARTIR DE Citrus paradisi (GRAY FRUIT)","type":"article-journal"},"uris":["http://www.mendeley.com/documents/?uuid=c78376ce-0e9d-4530-a6ce-92c878d67d98"]}],"mendeley":{"formattedCitation":"(Alfonso 2010)","plainTextFormattedCitation":"(Alfonso 2010)","previouslyFormattedCitation":"(Alfonso 2010)"},"properties":{"noteIndex":0},"schema":"https://github.com/citation-style-language/schema/raw/master/csl-citation.json"}</w:instrText>
      </w:r>
      <w:r w:rsidRPr="00D93DD5">
        <w:rPr>
          <w:rFonts w:ascii="Arial" w:hAnsi="Arial" w:cs="Arial"/>
        </w:rPr>
        <w:fldChar w:fldCharType="separate"/>
      </w:r>
      <w:r w:rsidR="0068087E" w:rsidRPr="0068087E">
        <w:rPr>
          <w:rFonts w:ascii="Arial" w:hAnsi="Arial" w:cs="Arial"/>
          <w:noProof/>
        </w:rPr>
        <w:t>(Alfonso 2010)</w:t>
      </w:r>
      <w:r w:rsidRPr="00D93DD5">
        <w:rPr>
          <w:rFonts w:ascii="Arial" w:hAnsi="Arial" w:cs="Arial"/>
        </w:rPr>
        <w:fldChar w:fldCharType="end"/>
      </w:r>
      <w:r w:rsidR="00BD24BD" w:rsidRPr="00D93DD5">
        <w:rPr>
          <w:rFonts w:ascii="Arial" w:hAnsi="Arial" w:cs="Arial"/>
        </w:rPr>
        <w:t>.</w:t>
      </w:r>
    </w:p>
    <w:p w:rsidR="00BD24BD" w:rsidRPr="00D93DD5" w:rsidRDefault="00F6535D" w:rsidP="00C41154">
      <w:pPr>
        <w:tabs>
          <w:tab w:val="left" w:pos="1455"/>
        </w:tabs>
        <w:spacing w:after="240" w:line="360" w:lineRule="auto"/>
        <w:jc w:val="both"/>
        <w:rPr>
          <w:rFonts w:ascii="Arial" w:hAnsi="Arial" w:cs="Arial"/>
          <w:b/>
        </w:rPr>
      </w:pPr>
      <w:r>
        <w:rPr>
          <w:rFonts w:ascii="Arial" w:hAnsi="Arial" w:cs="Arial"/>
          <w:b/>
        </w:rPr>
        <w:lastRenderedPageBreak/>
        <w:t>3</w:t>
      </w:r>
      <w:r w:rsidR="00466081" w:rsidRPr="00D93DD5">
        <w:rPr>
          <w:rFonts w:ascii="Arial" w:hAnsi="Arial" w:cs="Arial"/>
          <w:b/>
        </w:rPr>
        <w:t>.</w:t>
      </w:r>
      <w:r w:rsidR="00BD063E" w:rsidRPr="00D93DD5">
        <w:rPr>
          <w:rFonts w:ascii="Arial" w:hAnsi="Arial" w:cs="Arial"/>
          <w:b/>
        </w:rPr>
        <w:t>5.</w:t>
      </w:r>
      <w:r w:rsidR="00466081" w:rsidRPr="00D93DD5">
        <w:rPr>
          <w:rFonts w:ascii="Arial" w:hAnsi="Arial" w:cs="Arial"/>
          <w:b/>
        </w:rPr>
        <w:t xml:space="preserve">1. </w:t>
      </w:r>
      <w:r w:rsidR="005B5DE3" w:rsidRPr="00D93DD5">
        <w:rPr>
          <w:rFonts w:ascii="Arial" w:hAnsi="Arial" w:cs="Arial"/>
          <w:b/>
        </w:rPr>
        <w:t>Solubil</w:t>
      </w:r>
      <w:r w:rsidR="00C41154">
        <w:rPr>
          <w:rFonts w:ascii="Arial" w:hAnsi="Arial" w:cs="Arial"/>
          <w:b/>
        </w:rPr>
        <w:t>idad</w:t>
      </w:r>
    </w:p>
    <w:p w:rsidR="00D1551F" w:rsidRPr="00C41154" w:rsidRDefault="005B5DE3" w:rsidP="00C41154">
      <w:pPr>
        <w:tabs>
          <w:tab w:val="left" w:pos="1455"/>
        </w:tabs>
        <w:spacing w:after="240" w:line="360" w:lineRule="auto"/>
        <w:jc w:val="both"/>
        <w:rPr>
          <w:rFonts w:ascii="Arial" w:hAnsi="Arial" w:cs="Arial"/>
        </w:rPr>
      </w:pPr>
      <w:r w:rsidRPr="00D93DD5">
        <w:rPr>
          <w:rFonts w:ascii="Arial" w:hAnsi="Arial" w:cs="Arial"/>
        </w:rPr>
        <w:t xml:space="preserve">La pectina es casi completamente soluble en agua a 25°C, pero a pesar de su solubilidad forma grumos viscosos, por lo </w:t>
      </w:r>
      <w:r w:rsidR="00346788" w:rsidRPr="00D93DD5">
        <w:rPr>
          <w:rFonts w:ascii="Arial" w:hAnsi="Arial" w:cs="Arial"/>
        </w:rPr>
        <w:t>tanto,</w:t>
      </w:r>
      <w:r w:rsidRPr="00D93DD5">
        <w:rPr>
          <w:rFonts w:ascii="Arial" w:hAnsi="Arial" w:cs="Arial"/>
        </w:rPr>
        <w:t xml:space="preserve"> para una dilución más rápida se adicionan sales amortiguadoras, azúcar o se humedece con alcohol. La pectina también es soluble en formamida, </w:t>
      </w:r>
      <w:proofErr w:type="spellStart"/>
      <w:r w:rsidRPr="00D93DD5">
        <w:rPr>
          <w:rFonts w:ascii="Arial" w:hAnsi="Arial" w:cs="Arial"/>
        </w:rPr>
        <w:t>dimetilformamida</w:t>
      </w:r>
      <w:proofErr w:type="spellEnd"/>
      <w:r w:rsidRPr="00D93DD5">
        <w:rPr>
          <w:rFonts w:ascii="Arial" w:hAnsi="Arial" w:cs="Arial"/>
        </w:rPr>
        <w:t xml:space="preserve"> y glicerina caliente e insoluble en solventes orgánicos, soluciones de detergentes cuaternarios, polímeros, y proteínas </w:t>
      </w:r>
      <w:r w:rsidR="004B0BEA" w:rsidRPr="00D93DD5">
        <w:rPr>
          <w:rFonts w:ascii="Arial" w:hAnsi="Arial" w:cs="Arial"/>
        </w:rPr>
        <w:fldChar w:fldCharType="begin" w:fldLock="1"/>
      </w:r>
      <w:r w:rsidR="00C40F50">
        <w:rPr>
          <w:rFonts w:ascii="Arial" w:hAnsi="Arial" w:cs="Arial"/>
        </w:rPr>
        <w:instrText>ADDIN CSL_CITATION {"citationItems":[{"id":"ITEM-1","itemData":{"author":[{"dropping-particle":"","family":"Almeyda","given":"D","non-dropping-particle":"","parse-names":false,"suffix":""}],"container-title":"Universidad Nacional Mayor de San Marcos","id":"ITEM-1","issued":{"date-parts":[["2013"]]},"page":"11-12","title":"Extracción y producción a nivel industrial de pectina a partir de desechos agroindustriales de la cascara de maracuyá.","type":"article-journal"},"uris":["http://www.mendeley.com/documents/?uuid=8325d1f9-1db3-4043-8e75-206177d00959"]}],"mendeley":{"formattedCitation":"(Almeyda 2013)","plainTextFormattedCitation":"(Almeyda 2013)","previouslyFormattedCitation":"(Almeyda 2013)"},"properties":{"noteIndex":0},"schema":"https://github.com/citation-style-language/schema/raw/master/csl-citation.json"}</w:instrText>
      </w:r>
      <w:r w:rsidR="004B0BEA" w:rsidRPr="00D93DD5">
        <w:rPr>
          <w:rFonts w:ascii="Arial" w:hAnsi="Arial" w:cs="Arial"/>
        </w:rPr>
        <w:fldChar w:fldCharType="separate"/>
      </w:r>
      <w:r w:rsidR="0068087E" w:rsidRPr="0068087E">
        <w:rPr>
          <w:rFonts w:ascii="Arial" w:hAnsi="Arial" w:cs="Arial"/>
          <w:noProof/>
        </w:rPr>
        <w:t>(Almeyda 2013)</w:t>
      </w:r>
      <w:r w:rsidR="004B0BEA" w:rsidRPr="00D93DD5">
        <w:rPr>
          <w:rFonts w:ascii="Arial" w:hAnsi="Arial" w:cs="Arial"/>
        </w:rPr>
        <w:fldChar w:fldCharType="end"/>
      </w:r>
      <w:r w:rsidR="00BD24BD" w:rsidRPr="00D93DD5">
        <w:rPr>
          <w:rFonts w:ascii="Arial" w:hAnsi="Arial" w:cs="Arial"/>
        </w:rPr>
        <w:t>.</w:t>
      </w:r>
    </w:p>
    <w:p w:rsidR="00F52051" w:rsidRPr="00C41154" w:rsidRDefault="00F6535D" w:rsidP="00727C9D">
      <w:pPr>
        <w:tabs>
          <w:tab w:val="left" w:pos="1455"/>
        </w:tabs>
        <w:spacing w:after="240" w:line="276" w:lineRule="auto"/>
        <w:jc w:val="both"/>
        <w:rPr>
          <w:rFonts w:ascii="Arial" w:hAnsi="Arial" w:cs="Arial"/>
        </w:rPr>
      </w:pPr>
      <w:r>
        <w:rPr>
          <w:rFonts w:ascii="Arial" w:eastAsiaTheme="minorHAnsi" w:hAnsi="Arial" w:cs="Arial"/>
          <w:b/>
          <w:bCs/>
          <w:szCs w:val="28"/>
          <w:lang w:val="es-MX" w:eastAsia="en-US"/>
        </w:rPr>
        <w:t>3</w:t>
      </w:r>
      <w:r w:rsidR="00BD063E" w:rsidRPr="00D93DD5">
        <w:rPr>
          <w:rFonts w:ascii="Arial" w:eastAsiaTheme="minorHAnsi" w:hAnsi="Arial" w:cs="Arial"/>
          <w:b/>
          <w:bCs/>
          <w:szCs w:val="28"/>
          <w:lang w:val="es-MX" w:eastAsia="en-US"/>
        </w:rPr>
        <w:t xml:space="preserve">.5.2. </w:t>
      </w:r>
      <w:r w:rsidR="00F52051" w:rsidRPr="00D93DD5">
        <w:rPr>
          <w:rFonts w:ascii="Arial" w:eastAsiaTheme="minorHAnsi" w:hAnsi="Arial" w:cs="Arial"/>
          <w:b/>
          <w:bCs/>
          <w:szCs w:val="28"/>
          <w:lang w:val="es-MX" w:eastAsia="en-US"/>
        </w:rPr>
        <w:t>Viscosidad</w:t>
      </w:r>
    </w:p>
    <w:p w:rsidR="00D1551F" w:rsidRDefault="00F52051" w:rsidP="00C41154">
      <w:pPr>
        <w:autoSpaceDE w:val="0"/>
        <w:autoSpaceDN w:val="0"/>
        <w:adjustRightInd w:val="0"/>
        <w:spacing w:after="240" w:line="360" w:lineRule="auto"/>
        <w:jc w:val="both"/>
        <w:rPr>
          <w:rFonts w:ascii="Arial" w:eastAsiaTheme="minorHAnsi" w:hAnsi="Arial" w:cs="Arial"/>
          <w:lang w:val="es-MX" w:eastAsia="en-US"/>
        </w:rPr>
      </w:pPr>
      <w:r w:rsidRPr="00D93DD5">
        <w:rPr>
          <w:rFonts w:ascii="Arial" w:eastAsiaTheme="minorHAnsi" w:hAnsi="Arial" w:cs="Arial"/>
          <w:lang w:val="es-MX" w:eastAsia="en-US"/>
        </w:rPr>
        <w:t>La pectina en agua forma soluciones viscosas dependiendo de su peso molecular, grado de esterificación, pH y concentració</w:t>
      </w:r>
      <w:r w:rsidR="00BD24BD" w:rsidRPr="00D93DD5">
        <w:rPr>
          <w:rFonts w:ascii="Arial" w:eastAsiaTheme="minorHAnsi" w:hAnsi="Arial" w:cs="Arial"/>
          <w:lang w:val="es-MX" w:eastAsia="en-US"/>
        </w:rPr>
        <w:t xml:space="preserve">n electrolítica de la solución. </w:t>
      </w:r>
      <w:r w:rsidRPr="00D93DD5">
        <w:rPr>
          <w:rFonts w:ascii="Arial" w:eastAsiaTheme="minorHAnsi" w:hAnsi="Arial" w:cs="Arial"/>
          <w:lang w:val="es-MX" w:eastAsia="en-US"/>
        </w:rPr>
        <w:t xml:space="preserve">Las soluciones de pectina completamente esterificadas no cambian apreciablemente su viscosidad al variar el pH, pero al disminuir el grado de esterificación la capacidad de formar geles se vuelve dependiente del pH. El calcio y otros iones polivalentes aumentan la viscosidad de las soluciones de pectinas y algunas pectinas de bajo metoxilo pueden gelificar si la concentración de calcio supera un cierto límite </w:t>
      </w:r>
      <w:r w:rsidRPr="00D93DD5">
        <w:rPr>
          <w:rFonts w:ascii="Arial" w:eastAsiaTheme="minorHAnsi" w:hAnsi="Arial" w:cs="Arial"/>
          <w:lang w:val="es-MX" w:eastAsia="en-US"/>
        </w:rPr>
        <w:fldChar w:fldCharType="begin" w:fldLock="1"/>
      </w:r>
      <w:r w:rsidR="00C40F50">
        <w:rPr>
          <w:rFonts w:ascii="Arial" w:eastAsiaTheme="minorHAnsi" w:hAnsi="Arial" w:cs="Arial"/>
          <w:lang w:val="es-MX" w:eastAsia="en-US"/>
        </w:rPr>
        <w:instrText>ADDIN CSL_CITATION {"citationItems":[{"id":"ITEM-1","itemData":{"author":[{"dropping-particle":"","family":"Almeyda","given":"D","non-dropping-particle":"","parse-names":false,"suffix":""}],"container-title":"Universidad Nacional Mayor de San Marcos","id":"ITEM-1","issued":{"date-parts":[["2013"]]},"page":"11-12","title":"Extracción y producción a nivel industrial de pectina a partir de desechos agroindustriales de la cascara de maracuyá.","type":"article-journal"},"uris":["http://www.mendeley.com/documents/?uuid=8325d1f9-1db3-4043-8e75-206177d00959"]}],"mendeley":{"formattedCitation":"(Almeyda 2013)","plainTextFormattedCitation":"(Almeyda 2013)","previouslyFormattedCitation":"(Almeyda 2013)"},"properties":{"noteIndex":0},"schema":"https://github.com/citation-style-language/schema/raw/master/csl-citation.json"}</w:instrText>
      </w:r>
      <w:r w:rsidRPr="00D93DD5">
        <w:rPr>
          <w:rFonts w:ascii="Arial" w:eastAsiaTheme="minorHAnsi" w:hAnsi="Arial" w:cs="Arial"/>
          <w:lang w:val="es-MX" w:eastAsia="en-US"/>
        </w:rPr>
        <w:fldChar w:fldCharType="separate"/>
      </w:r>
      <w:r w:rsidR="0068087E" w:rsidRPr="0068087E">
        <w:rPr>
          <w:rFonts w:ascii="Arial" w:eastAsiaTheme="minorHAnsi" w:hAnsi="Arial" w:cs="Arial"/>
          <w:noProof/>
          <w:lang w:val="es-MX" w:eastAsia="en-US"/>
        </w:rPr>
        <w:t>(Almeyda 2013)</w:t>
      </w:r>
      <w:r w:rsidRPr="00D93DD5">
        <w:rPr>
          <w:rFonts w:ascii="Arial" w:eastAsiaTheme="minorHAnsi" w:hAnsi="Arial" w:cs="Arial"/>
          <w:lang w:val="es-MX" w:eastAsia="en-US"/>
        </w:rPr>
        <w:fldChar w:fldCharType="end"/>
      </w:r>
      <w:r w:rsidR="00C41154">
        <w:rPr>
          <w:rFonts w:ascii="Arial" w:eastAsiaTheme="minorHAnsi" w:hAnsi="Arial" w:cs="Arial"/>
          <w:lang w:val="es-MX" w:eastAsia="en-US"/>
        </w:rPr>
        <w:t>.</w:t>
      </w:r>
    </w:p>
    <w:p w:rsidR="00F52051" w:rsidRPr="00C41154" w:rsidRDefault="00F6535D" w:rsidP="00727C9D">
      <w:pPr>
        <w:autoSpaceDE w:val="0"/>
        <w:autoSpaceDN w:val="0"/>
        <w:adjustRightInd w:val="0"/>
        <w:spacing w:after="240" w:line="360" w:lineRule="auto"/>
        <w:jc w:val="both"/>
        <w:rPr>
          <w:rFonts w:ascii="Arial" w:eastAsiaTheme="minorHAnsi" w:hAnsi="Arial" w:cs="Arial"/>
          <w:lang w:val="es-MX" w:eastAsia="en-US"/>
        </w:rPr>
      </w:pPr>
      <w:r>
        <w:rPr>
          <w:rFonts w:ascii="Arial" w:eastAsiaTheme="minorHAnsi" w:hAnsi="Arial" w:cs="Arial"/>
          <w:b/>
          <w:bCs/>
          <w:szCs w:val="28"/>
          <w:lang w:val="es-MX" w:eastAsia="en-US"/>
        </w:rPr>
        <w:t>3</w:t>
      </w:r>
      <w:r w:rsidR="00BD063E" w:rsidRPr="00D93DD5">
        <w:rPr>
          <w:rFonts w:ascii="Arial" w:eastAsiaTheme="minorHAnsi" w:hAnsi="Arial" w:cs="Arial"/>
          <w:b/>
          <w:bCs/>
          <w:szCs w:val="28"/>
          <w:lang w:val="es-MX" w:eastAsia="en-US"/>
        </w:rPr>
        <w:t xml:space="preserve">.5.3. </w:t>
      </w:r>
      <w:r w:rsidR="00F52051" w:rsidRPr="00D93DD5">
        <w:rPr>
          <w:rFonts w:ascii="Arial" w:eastAsiaTheme="minorHAnsi" w:hAnsi="Arial" w:cs="Arial"/>
          <w:b/>
          <w:bCs/>
          <w:szCs w:val="28"/>
          <w:lang w:val="es-MX" w:eastAsia="en-US"/>
        </w:rPr>
        <w:t>Acidez</w:t>
      </w:r>
    </w:p>
    <w:p w:rsidR="00F52051" w:rsidRPr="00D93DD5" w:rsidRDefault="00F52051" w:rsidP="00727C9D">
      <w:pPr>
        <w:autoSpaceDE w:val="0"/>
        <w:autoSpaceDN w:val="0"/>
        <w:adjustRightInd w:val="0"/>
        <w:spacing w:after="240" w:line="360" w:lineRule="auto"/>
        <w:jc w:val="both"/>
        <w:rPr>
          <w:rFonts w:ascii="Arial" w:eastAsiaTheme="minorHAnsi" w:hAnsi="Arial" w:cs="Arial"/>
          <w:lang w:val="es-MX" w:eastAsia="en-US"/>
        </w:rPr>
      </w:pPr>
      <w:r w:rsidRPr="00D93DD5">
        <w:rPr>
          <w:rFonts w:ascii="Arial" w:eastAsiaTheme="minorHAnsi" w:hAnsi="Arial" w:cs="Arial"/>
          <w:lang w:val="es-MX" w:eastAsia="en-US"/>
        </w:rPr>
        <w:t>Las pectinas son neutras en su estado natural, en solución tienen carácter ácido el cual depende del medio y del grado de esterificación. El pH de las soluciones de pectina varía entre 2.8 y 3.4 como función del grado de esterificación. La pectina tiene una constante de disociación de 0.1 a 10x10-4 a 19</w:t>
      </w:r>
      <w:r w:rsidR="00D1551F">
        <w:rPr>
          <w:rFonts w:ascii="Arial" w:eastAsiaTheme="minorHAnsi" w:hAnsi="Arial" w:cs="Arial"/>
          <w:lang w:val="es-MX" w:eastAsia="en-US"/>
        </w:rPr>
        <w:t xml:space="preserve"> </w:t>
      </w:r>
      <w:r w:rsidRPr="00D93DD5">
        <w:rPr>
          <w:rFonts w:ascii="Arial" w:eastAsiaTheme="minorHAnsi" w:hAnsi="Arial" w:cs="Arial"/>
          <w:lang w:val="es-MX" w:eastAsia="en-US"/>
        </w:rPr>
        <w:t xml:space="preserve">ºC </w:t>
      </w:r>
      <w:r w:rsidRPr="00D93DD5">
        <w:rPr>
          <w:rFonts w:ascii="Arial" w:eastAsiaTheme="minorHAnsi" w:hAnsi="Arial" w:cs="Arial"/>
          <w:lang w:val="es-MX" w:eastAsia="en-US"/>
        </w:rPr>
        <w:fldChar w:fldCharType="begin" w:fldLock="1"/>
      </w:r>
      <w:r w:rsidR="00C40F50">
        <w:rPr>
          <w:rFonts w:ascii="Arial" w:eastAsiaTheme="minorHAnsi" w:hAnsi="Arial" w:cs="Arial"/>
          <w:lang w:val="es-MX" w:eastAsia="en-US"/>
        </w:rPr>
        <w:instrText>ADDIN CSL_CITATION {"citationItems":[{"id":"ITEM-1","itemData":{"author":[{"dropping-particle":"","family":"Almeyda","given":"D","non-dropping-particle":"","parse-names":false,"suffix":""}],"container-title":"Universidad Nacional Mayor de San Marcos","id":"ITEM-1","issued":{"date-parts":[["2013"]]},"page":"11-12","title":"Extracción y producción a nivel industrial de pectina a partir de desechos agroindustriales de la cascara de maracuyá.","type":"article-journal"},"uris":["http://www.mendeley.com/documents/?uuid=8325d1f9-1db3-4043-8e75-206177d00959"]}],"mendeley":{"formattedCitation":"(Almeyda 2013)","plainTextFormattedCitation":"(Almeyda 2013)","previouslyFormattedCitation":"(Almeyda 2013)"},"properties":{"noteIndex":0},"schema":"https://github.com/citation-style-language/schema/raw/master/csl-citation.json"}</w:instrText>
      </w:r>
      <w:r w:rsidRPr="00D93DD5">
        <w:rPr>
          <w:rFonts w:ascii="Arial" w:eastAsiaTheme="minorHAnsi" w:hAnsi="Arial" w:cs="Arial"/>
          <w:lang w:val="es-MX" w:eastAsia="en-US"/>
        </w:rPr>
        <w:fldChar w:fldCharType="separate"/>
      </w:r>
      <w:r w:rsidR="0068087E" w:rsidRPr="0068087E">
        <w:rPr>
          <w:rFonts w:ascii="Arial" w:eastAsiaTheme="minorHAnsi" w:hAnsi="Arial" w:cs="Arial"/>
          <w:noProof/>
          <w:lang w:val="es-MX" w:eastAsia="en-US"/>
        </w:rPr>
        <w:t>(Almeyda 2013)</w:t>
      </w:r>
      <w:r w:rsidRPr="00D93DD5">
        <w:rPr>
          <w:rFonts w:ascii="Arial" w:eastAsiaTheme="minorHAnsi" w:hAnsi="Arial" w:cs="Arial"/>
          <w:lang w:val="es-MX" w:eastAsia="en-US"/>
        </w:rPr>
        <w:fldChar w:fldCharType="end"/>
      </w:r>
      <w:r w:rsidRPr="00D93DD5">
        <w:rPr>
          <w:rFonts w:ascii="Arial" w:eastAsiaTheme="minorHAnsi" w:hAnsi="Arial" w:cs="Arial"/>
          <w:lang w:val="es-MX" w:eastAsia="en-US"/>
        </w:rPr>
        <w:t>.</w:t>
      </w:r>
    </w:p>
    <w:p w:rsidR="00F52051" w:rsidRPr="00C41154" w:rsidRDefault="00F6535D" w:rsidP="00727C9D">
      <w:pPr>
        <w:autoSpaceDE w:val="0"/>
        <w:autoSpaceDN w:val="0"/>
        <w:adjustRightInd w:val="0"/>
        <w:spacing w:after="240" w:line="360" w:lineRule="auto"/>
        <w:jc w:val="both"/>
        <w:rPr>
          <w:rFonts w:ascii="Arial" w:eastAsiaTheme="minorHAnsi" w:hAnsi="Arial" w:cs="Arial"/>
          <w:lang w:val="es-MX" w:eastAsia="en-US"/>
        </w:rPr>
      </w:pPr>
      <w:r>
        <w:rPr>
          <w:rFonts w:ascii="Arial" w:eastAsiaTheme="minorHAnsi" w:hAnsi="Arial" w:cs="Arial"/>
          <w:b/>
          <w:bCs/>
          <w:szCs w:val="28"/>
          <w:lang w:val="es-MX" w:eastAsia="en-US"/>
        </w:rPr>
        <w:t>3</w:t>
      </w:r>
      <w:r w:rsidR="00BD063E" w:rsidRPr="00D93DD5">
        <w:rPr>
          <w:rFonts w:ascii="Arial" w:eastAsiaTheme="minorHAnsi" w:hAnsi="Arial" w:cs="Arial"/>
          <w:b/>
          <w:bCs/>
          <w:szCs w:val="28"/>
          <w:lang w:val="es-MX" w:eastAsia="en-US"/>
        </w:rPr>
        <w:t xml:space="preserve">.5.4. </w:t>
      </w:r>
      <w:r w:rsidR="00091431">
        <w:rPr>
          <w:rFonts w:ascii="Arial" w:eastAsiaTheme="minorHAnsi" w:hAnsi="Arial" w:cs="Arial"/>
          <w:b/>
          <w:bCs/>
          <w:szCs w:val="28"/>
          <w:lang w:val="es-MX" w:eastAsia="en-US"/>
        </w:rPr>
        <w:t>Poder de g</w:t>
      </w:r>
      <w:r w:rsidR="00F52051" w:rsidRPr="00D93DD5">
        <w:rPr>
          <w:rFonts w:ascii="Arial" w:eastAsiaTheme="minorHAnsi" w:hAnsi="Arial" w:cs="Arial"/>
          <w:b/>
          <w:bCs/>
          <w:szCs w:val="28"/>
          <w:lang w:val="es-MX" w:eastAsia="en-US"/>
        </w:rPr>
        <w:t>elificación</w:t>
      </w:r>
    </w:p>
    <w:p w:rsidR="00727C9D" w:rsidRPr="00C41154" w:rsidRDefault="00F52051" w:rsidP="00377A97">
      <w:pPr>
        <w:autoSpaceDE w:val="0"/>
        <w:autoSpaceDN w:val="0"/>
        <w:adjustRightInd w:val="0"/>
        <w:spacing w:after="240" w:line="360" w:lineRule="auto"/>
        <w:jc w:val="both"/>
        <w:rPr>
          <w:rFonts w:ascii="Arial" w:eastAsiaTheme="minorHAnsi" w:hAnsi="Arial" w:cs="Arial"/>
          <w:lang w:val="es-MX" w:eastAsia="en-US"/>
        </w:rPr>
      </w:pPr>
      <w:r w:rsidRPr="00D93DD5">
        <w:rPr>
          <w:rFonts w:ascii="Arial" w:eastAsiaTheme="minorHAnsi" w:hAnsi="Arial" w:cs="Arial"/>
          <w:lang w:val="es-MX" w:eastAsia="en-US"/>
        </w:rPr>
        <w:t xml:space="preserve">Un gel de pectina puede considerarse como un sistema en el cual el polímero está en una forma entre completamente disuelto y precipitado. Segmentos de la cadena molecular están juntos por cristalización limitada para formar una red tridimensional, en la cual el agua, el azúcar y otros </w:t>
      </w:r>
      <w:r w:rsidRPr="00D93DD5">
        <w:rPr>
          <w:rFonts w:ascii="Arial" w:eastAsiaTheme="minorHAnsi" w:hAnsi="Arial" w:cs="Arial"/>
          <w:lang w:val="es-MX" w:eastAsia="en-US"/>
        </w:rPr>
        <w:lastRenderedPageBreak/>
        <w:t xml:space="preserve">solutos se mantienen unidos por los puentes de Hidrógeno; la aproximación necesaria de las cadenas </w:t>
      </w:r>
      <w:proofErr w:type="spellStart"/>
      <w:r w:rsidRPr="00D93DD5">
        <w:rPr>
          <w:rFonts w:ascii="Arial" w:eastAsiaTheme="minorHAnsi" w:hAnsi="Arial" w:cs="Arial"/>
          <w:lang w:val="es-MX" w:eastAsia="en-US"/>
        </w:rPr>
        <w:t>pectínicas</w:t>
      </w:r>
      <w:proofErr w:type="spellEnd"/>
      <w:r w:rsidRPr="00D93DD5">
        <w:rPr>
          <w:rFonts w:ascii="Arial" w:eastAsiaTheme="minorHAnsi" w:hAnsi="Arial" w:cs="Arial"/>
          <w:lang w:val="es-MX" w:eastAsia="en-US"/>
        </w:rPr>
        <w:t xml:space="preserve"> es posible por la acción deshidratante del azúcar y por la pérdida de electronegatividad de las cadenas del ácido </w:t>
      </w:r>
      <w:proofErr w:type="spellStart"/>
      <w:r w:rsidRPr="00D93DD5">
        <w:rPr>
          <w:rFonts w:ascii="Arial" w:eastAsiaTheme="minorHAnsi" w:hAnsi="Arial" w:cs="Arial"/>
          <w:lang w:val="es-MX" w:eastAsia="en-US"/>
        </w:rPr>
        <w:t>péctico</w:t>
      </w:r>
      <w:proofErr w:type="spellEnd"/>
      <w:r w:rsidRPr="00D93DD5">
        <w:rPr>
          <w:rFonts w:ascii="Arial" w:eastAsiaTheme="minorHAnsi" w:hAnsi="Arial" w:cs="Arial"/>
          <w:lang w:val="es-MX" w:eastAsia="en-US"/>
        </w:rPr>
        <w:t xml:space="preserve">. El poder gelificante de un ácido </w:t>
      </w:r>
      <w:proofErr w:type="spellStart"/>
      <w:r w:rsidRPr="00D93DD5">
        <w:rPr>
          <w:rFonts w:ascii="Arial" w:eastAsiaTheme="minorHAnsi" w:hAnsi="Arial" w:cs="Arial"/>
          <w:lang w:val="es-MX" w:eastAsia="en-US"/>
        </w:rPr>
        <w:t>pectínico</w:t>
      </w:r>
      <w:proofErr w:type="spellEnd"/>
      <w:r w:rsidRPr="00D93DD5">
        <w:rPr>
          <w:rFonts w:ascii="Arial" w:eastAsiaTheme="minorHAnsi" w:hAnsi="Arial" w:cs="Arial"/>
          <w:lang w:val="es-MX" w:eastAsia="en-US"/>
        </w:rPr>
        <w:t xml:space="preserve">, depende primeramente de su tamaño molecular, pero esta relación no se conoce muy bien. No hay mucha concordancia entre los pesos moleculares obtenidos por distintos métodos, ni tampoco es muy satisfactoria su relación con el comportamiento coloidal. La capacidad de gelificación y características intrínsecas del gel también dependen de la pureza </w:t>
      </w:r>
      <w:r w:rsidRPr="00D93DD5">
        <w:rPr>
          <w:rFonts w:ascii="Arial" w:eastAsiaTheme="minorHAnsi" w:hAnsi="Arial" w:cs="Arial"/>
          <w:lang w:val="es-MX" w:eastAsia="en-US"/>
        </w:rPr>
        <w:fldChar w:fldCharType="begin" w:fldLock="1"/>
      </w:r>
      <w:r w:rsidR="00C40F50">
        <w:rPr>
          <w:rFonts w:ascii="Arial" w:eastAsiaTheme="minorHAnsi" w:hAnsi="Arial" w:cs="Arial"/>
          <w:lang w:val="es-MX" w:eastAsia="en-US"/>
        </w:rPr>
        <w:instrText>ADDIN CSL_CITATION {"citationItems":[{"id":"ITEM-1","itemData":{"author":[{"dropping-particle":"","family":"Suárez","given":"D","non-dropping-particle":"","parse-names":false,"suffix":""},{"dropping-particle":"","family":"Orozco","given":"D","non-dropping-particle":"","parse-names":false,"suffix":""}],"id":"ITEM-1","issued":{"date-parts":[["2014"]]},"number-of-pages":"37-43","publisher":"Universidad Tecnológica de Pereira","title":"Obtención y caracterización de pectina a partir de la cascarilla de cacao del Teobroma cacao L., Subproducto de una Industria Chocolatera Nacional.","type":"thesis"},"uris":["http://www.mendeley.com/documents/?uuid=c2e84c2a-b668-472d-89ee-eb0da0ad17ae","http://www.mendeley.com/documents/?uuid=76aa1519-60d2-41cb-bf9e-26404368725a"]}],"mendeley":{"formattedCitation":"(Suárez y Orozco 2014)","plainTextFormattedCitation":"(Suárez y Orozco 2014)","previouslyFormattedCitation":"(Suárez y Orozco 2014)"},"properties":{"noteIndex":0},"schema":"https://github.com/citation-style-language/schema/raw/master/csl-citation.json"}</w:instrText>
      </w:r>
      <w:r w:rsidRPr="00D93DD5">
        <w:rPr>
          <w:rFonts w:ascii="Arial" w:eastAsiaTheme="minorHAnsi" w:hAnsi="Arial" w:cs="Arial"/>
          <w:lang w:val="es-MX" w:eastAsia="en-US"/>
        </w:rPr>
        <w:fldChar w:fldCharType="separate"/>
      </w:r>
      <w:r w:rsidR="0068087E" w:rsidRPr="0068087E">
        <w:rPr>
          <w:rFonts w:ascii="Arial" w:eastAsiaTheme="minorHAnsi" w:hAnsi="Arial" w:cs="Arial"/>
          <w:noProof/>
          <w:lang w:val="es-MX" w:eastAsia="en-US"/>
        </w:rPr>
        <w:t>(Suárez y Orozco 2014)</w:t>
      </w:r>
      <w:r w:rsidRPr="00D93DD5">
        <w:rPr>
          <w:rFonts w:ascii="Arial" w:eastAsiaTheme="minorHAnsi" w:hAnsi="Arial" w:cs="Arial"/>
          <w:lang w:val="es-MX" w:eastAsia="en-US"/>
        </w:rPr>
        <w:fldChar w:fldCharType="end"/>
      </w:r>
      <w:r w:rsidR="00C41154">
        <w:rPr>
          <w:rFonts w:ascii="Arial" w:eastAsiaTheme="minorHAnsi" w:hAnsi="Arial" w:cs="Arial"/>
          <w:lang w:val="es-MX" w:eastAsia="en-US"/>
        </w:rPr>
        <w:t>.</w:t>
      </w:r>
    </w:p>
    <w:p w:rsidR="00F52051" w:rsidRPr="00C41154" w:rsidRDefault="00F6535D" w:rsidP="00727C9D">
      <w:pPr>
        <w:autoSpaceDE w:val="0"/>
        <w:autoSpaceDN w:val="0"/>
        <w:adjustRightInd w:val="0"/>
        <w:spacing w:after="240" w:line="276" w:lineRule="auto"/>
        <w:jc w:val="both"/>
        <w:rPr>
          <w:rFonts w:ascii="Arial" w:eastAsiaTheme="minorHAnsi" w:hAnsi="Arial" w:cs="Arial"/>
          <w:lang w:val="es-MX" w:eastAsia="en-US"/>
        </w:rPr>
      </w:pPr>
      <w:r>
        <w:rPr>
          <w:rFonts w:ascii="Arial" w:eastAsiaTheme="minorHAnsi" w:hAnsi="Arial" w:cs="Arial"/>
          <w:b/>
          <w:bCs/>
          <w:szCs w:val="28"/>
          <w:lang w:val="es-MX" w:eastAsia="en-US"/>
        </w:rPr>
        <w:t>3</w:t>
      </w:r>
      <w:r w:rsidR="00BD063E" w:rsidRPr="00D93DD5">
        <w:rPr>
          <w:rFonts w:ascii="Arial" w:eastAsiaTheme="minorHAnsi" w:hAnsi="Arial" w:cs="Arial"/>
          <w:b/>
          <w:bCs/>
          <w:szCs w:val="28"/>
          <w:lang w:val="es-MX" w:eastAsia="en-US"/>
        </w:rPr>
        <w:t xml:space="preserve">.5.5. </w:t>
      </w:r>
      <w:r w:rsidR="00F52051" w:rsidRPr="00D93DD5">
        <w:rPr>
          <w:rFonts w:ascii="Arial" w:eastAsiaTheme="minorHAnsi" w:hAnsi="Arial" w:cs="Arial"/>
          <w:b/>
          <w:bCs/>
          <w:szCs w:val="28"/>
          <w:lang w:val="es-MX" w:eastAsia="en-US"/>
        </w:rPr>
        <w:t>Peso molecular</w:t>
      </w:r>
    </w:p>
    <w:p w:rsidR="003C76B9" w:rsidRPr="00D93DD5" w:rsidRDefault="00F52051" w:rsidP="00C41154">
      <w:pPr>
        <w:autoSpaceDE w:val="0"/>
        <w:autoSpaceDN w:val="0"/>
        <w:adjustRightInd w:val="0"/>
        <w:spacing w:after="240" w:line="360" w:lineRule="auto"/>
        <w:jc w:val="both"/>
        <w:rPr>
          <w:rFonts w:ascii="Arial" w:eastAsiaTheme="minorHAnsi" w:hAnsi="Arial" w:cs="Arial"/>
          <w:lang w:val="es-MX" w:eastAsia="en-US"/>
        </w:rPr>
      </w:pPr>
      <w:r w:rsidRPr="00D93DD5">
        <w:rPr>
          <w:rFonts w:ascii="Arial" w:eastAsiaTheme="minorHAnsi" w:hAnsi="Arial" w:cs="Arial"/>
          <w:lang w:val="es-MX" w:eastAsia="en-US"/>
        </w:rPr>
        <w:t xml:space="preserve">Los pesos moleculares de las pectinas y su distribución han sido estudiados sistemáticamente por </w:t>
      </w:r>
      <w:proofErr w:type="spellStart"/>
      <w:r w:rsidRPr="00D93DD5">
        <w:rPr>
          <w:rFonts w:ascii="Arial" w:eastAsiaTheme="minorHAnsi" w:hAnsi="Arial" w:cs="Arial"/>
          <w:lang w:val="es-MX" w:eastAsia="en-US"/>
        </w:rPr>
        <w:t>viscosimetría</w:t>
      </w:r>
      <w:proofErr w:type="spellEnd"/>
      <w:r w:rsidRPr="00D93DD5">
        <w:rPr>
          <w:rFonts w:ascii="Arial" w:eastAsiaTheme="minorHAnsi" w:hAnsi="Arial" w:cs="Arial"/>
          <w:lang w:val="es-MX" w:eastAsia="en-US"/>
        </w:rPr>
        <w:t xml:space="preserve">, determinando que los pesos moleculares variaban entre 20.000 g/mol a 300.000 g/mol. El peso molecular de la pectina, está relacionado con la longitud de la cadena, es una característica muy importante de la que dependen la viscosidad de sus disoluciones y su comportamiento en la gelificación o formación de jaleas. La determinación cuidadosa del peso molecular es difícil, debido a la extrema heterogeneidad de las muestras y a la tendencia de las pectinas a agregarse, aún bajo condiciones no favorables a la gelación </w:t>
      </w:r>
      <w:r w:rsidRPr="00D93DD5">
        <w:rPr>
          <w:rFonts w:ascii="Arial" w:eastAsiaTheme="minorHAnsi" w:hAnsi="Arial" w:cs="Arial"/>
          <w:lang w:val="es-MX" w:eastAsia="en-US"/>
        </w:rPr>
        <w:fldChar w:fldCharType="begin" w:fldLock="1"/>
      </w:r>
      <w:r w:rsidR="00C40F50">
        <w:rPr>
          <w:rFonts w:ascii="Arial" w:eastAsiaTheme="minorHAnsi" w:hAnsi="Arial" w:cs="Arial"/>
          <w:lang w:val="es-MX" w:eastAsia="en-US"/>
        </w:rPr>
        <w:instrText>ADDIN CSL_CITATION {"citationItems":[{"id":"ITEM-1","itemData":{"author":[{"dropping-particle":"","family":"Suárez","given":"D","non-dropping-particle":"","parse-names":false,"suffix":""},{"dropping-particle":"","family":"Orozco","given":"D","non-dropping-particle":"","parse-names":false,"suffix":""}],"id":"ITEM-1","issued":{"date-parts":[["2014"]]},"number-of-pages":"37-43","publisher":"Universidad Tecnológica de Pereira","title":"Obtención y caracterización de pectina a partir de la cascarilla de cacao del Teobroma cacao L., Subproducto de una Industria Chocolatera Nacional.","type":"thesis"},"uris":["http://www.mendeley.com/documents/?uuid=76aa1519-60d2-41cb-bf9e-26404368725a","http://www.mendeley.com/documents/?uuid=c2e84c2a-b668-472d-89ee-eb0da0ad17ae"]}],"mendeley":{"formattedCitation":"(Suárez y Orozco 2014)","plainTextFormattedCitation":"(Suárez y Orozco 2014)","previouslyFormattedCitation":"(Suárez y Orozco 2014)"},"properties":{"noteIndex":0},"schema":"https://github.com/citation-style-language/schema/raw/master/csl-citation.json"}</w:instrText>
      </w:r>
      <w:r w:rsidRPr="00D93DD5">
        <w:rPr>
          <w:rFonts w:ascii="Arial" w:eastAsiaTheme="minorHAnsi" w:hAnsi="Arial" w:cs="Arial"/>
          <w:lang w:val="es-MX" w:eastAsia="en-US"/>
        </w:rPr>
        <w:fldChar w:fldCharType="separate"/>
      </w:r>
      <w:r w:rsidR="0068087E" w:rsidRPr="0068087E">
        <w:rPr>
          <w:rFonts w:ascii="Arial" w:eastAsiaTheme="minorHAnsi" w:hAnsi="Arial" w:cs="Arial"/>
          <w:noProof/>
          <w:lang w:val="es-MX" w:eastAsia="en-US"/>
        </w:rPr>
        <w:t>(Suárez y Orozco 2014)</w:t>
      </w:r>
      <w:r w:rsidRPr="00D93DD5">
        <w:rPr>
          <w:rFonts w:ascii="Arial" w:eastAsiaTheme="minorHAnsi" w:hAnsi="Arial" w:cs="Arial"/>
          <w:lang w:val="es-MX" w:eastAsia="en-US"/>
        </w:rPr>
        <w:fldChar w:fldCharType="end"/>
      </w:r>
      <w:r w:rsidR="00C41154">
        <w:rPr>
          <w:rFonts w:ascii="Arial" w:eastAsiaTheme="minorHAnsi" w:hAnsi="Arial" w:cs="Arial"/>
          <w:lang w:val="es-MX" w:eastAsia="en-US"/>
        </w:rPr>
        <w:t>.</w:t>
      </w:r>
    </w:p>
    <w:p w:rsidR="00CF0392" w:rsidRDefault="00E07EAE" w:rsidP="00CF0392">
      <w:pPr>
        <w:autoSpaceDE w:val="0"/>
        <w:autoSpaceDN w:val="0"/>
        <w:adjustRightInd w:val="0"/>
        <w:spacing w:after="240" w:line="360" w:lineRule="auto"/>
        <w:jc w:val="both"/>
        <w:rPr>
          <w:rFonts w:ascii="Arial" w:eastAsiaTheme="minorHAnsi" w:hAnsi="Arial" w:cs="Arial"/>
          <w:b/>
          <w:lang w:val="es-MX" w:eastAsia="en-US"/>
        </w:rPr>
      </w:pPr>
      <w:r>
        <w:rPr>
          <w:rFonts w:ascii="Arial" w:eastAsia="Calibri" w:hAnsi="Arial" w:cs="Arial"/>
          <w:b/>
          <w:bCs/>
          <w:color w:val="000000" w:themeColor="text1"/>
          <w:lang w:eastAsia="en-US"/>
        </w:rPr>
        <w:t>3</w:t>
      </w:r>
      <w:r w:rsidR="00193585" w:rsidRPr="00D93DD5">
        <w:rPr>
          <w:rFonts w:ascii="Arial" w:eastAsia="Calibri" w:hAnsi="Arial" w:cs="Arial"/>
          <w:b/>
          <w:bCs/>
          <w:color w:val="000000" w:themeColor="text1"/>
          <w:lang w:eastAsia="en-US"/>
        </w:rPr>
        <w:t xml:space="preserve">.6. La </w:t>
      </w:r>
      <w:r w:rsidR="00827E64">
        <w:rPr>
          <w:rFonts w:ascii="Arial" w:eastAsia="Calibri" w:hAnsi="Arial" w:cs="Arial"/>
          <w:b/>
          <w:bCs/>
          <w:color w:val="000000" w:themeColor="text1"/>
          <w:lang w:eastAsia="en-US"/>
        </w:rPr>
        <w:t>g</w:t>
      </w:r>
      <w:r w:rsidR="00827E64" w:rsidRPr="00D93DD5">
        <w:rPr>
          <w:rFonts w:ascii="Arial" w:eastAsia="Calibri" w:hAnsi="Arial" w:cs="Arial"/>
          <w:b/>
          <w:bCs/>
          <w:color w:val="000000" w:themeColor="text1"/>
          <w:lang w:eastAsia="en-US"/>
        </w:rPr>
        <w:t>elificación</w:t>
      </w:r>
      <w:r w:rsidR="00193585" w:rsidRPr="00D93DD5">
        <w:rPr>
          <w:rFonts w:ascii="Arial" w:eastAsia="Calibri" w:hAnsi="Arial" w:cs="Arial"/>
          <w:b/>
          <w:bCs/>
          <w:color w:val="000000" w:themeColor="text1"/>
          <w:lang w:eastAsia="en-US"/>
        </w:rPr>
        <w:t xml:space="preserve"> de la pectina</w:t>
      </w:r>
    </w:p>
    <w:p w:rsidR="00193585" w:rsidRPr="00CF0392" w:rsidRDefault="003057E9" w:rsidP="00CF0392">
      <w:pPr>
        <w:autoSpaceDE w:val="0"/>
        <w:autoSpaceDN w:val="0"/>
        <w:adjustRightInd w:val="0"/>
        <w:spacing w:after="240" w:line="360" w:lineRule="auto"/>
        <w:jc w:val="both"/>
        <w:rPr>
          <w:rFonts w:ascii="Arial" w:eastAsiaTheme="minorHAnsi" w:hAnsi="Arial" w:cs="Arial"/>
          <w:b/>
          <w:lang w:val="es-MX" w:eastAsia="en-US"/>
        </w:rPr>
      </w:pPr>
      <w:r w:rsidRPr="00D93DD5">
        <w:rPr>
          <w:rFonts w:ascii="Arial" w:eastAsia="Calibri" w:hAnsi="Arial" w:cs="Arial"/>
          <w:color w:val="000000"/>
          <w:lang w:eastAsia="en-US"/>
        </w:rPr>
        <w:fldChar w:fldCharType="begin" w:fldLock="1"/>
      </w:r>
      <w:r w:rsidR="0064015A">
        <w:rPr>
          <w:rFonts w:ascii="Arial" w:eastAsia="Calibri" w:hAnsi="Arial" w:cs="Arial"/>
          <w:color w:val="000000"/>
          <w:lang w:eastAsia="en-US"/>
        </w:rPr>
        <w:instrText>ADDIN CSL_CITATION {"citationItems":[{"id":"ITEM-1","itemData":{"author":[{"dropping-particle":"","family":"Alfonso","given":"Elba","non-dropping-particle":"","parse-names":false,"suffix":""}],"container-title":"UNIVERSIDAD DE EL SALVADOR FACULTAD DE QUÍMICA Y FARMACIA","id":"ITEM-1","issued":{"date-parts":[["2010"]]},"page":"31-32","publisher-place":"San Salvador, El Salvador","title":"ESTUDIO DEL COMPORTAMIENTO REOLOGICO DE LAS PECTINAS CON DIFERENTE GRADO GALACTURONICO OBTENIDA A PARTIR DE Citrus paradisi (GRAY FRUIT)","type":"article-journal"},"uris":["http://www.mendeley.com/documents/?uuid=50c931c0-2949-4f2e-8457-8dae1d1afc85"]}],"mendeley":{"formattedCitation":"(Alfonso 2010)","manualFormatting":"Alfonso (2010)","plainTextFormattedCitation":"(Alfonso 2010)","previouslyFormattedCitation":"(Alfonso 2010)"},"properties":{"noteIndex":0},"schema":"https://github.com/citation-style-language/schema/raw/master/csl-citation.json"}</w:instrText>
      </w:r>
      <w:r w:rsidRPr="00D93DD5">
        <w:rPr>
          <w:rFonts w:ascii="Arial" w:eastAsia="Calibri" w:hAnsi="Arial" w:cs="Arial"/>
          <w:color w:val="000000"/>
          <w:lang w:eastAsia="en-US"/>
        </w:rPr>
        <w:fldChar w:fldCharType="separate"/>
      </w:r>
      <w:r w:rsidR="0068087E" w:rsidRPr="0068087E">
        <w:rPr>
          <w:rFonts w:ascii="Arial" w:eastAsia="Calibri" w:hAnsi="Arial" w:cs="Arial"/>
          <w:noProof/>
          <w:color w:val="000000"/>
          <w:lang w:eastAsia="en-US"/>
        </w:rPr>
        <w:t xml:space="preserve">Alfonso </w:t>
      </w:r>
      <w:r w:rsidR="0064015A">
        <w:rPr>
          <w:rFonts w:ascii="Arial" w:eastAsia="Calibri" w:hAnsi="Arial" w:cs="Arial"/>
          <w:noProof/>
          <w:color w:val="000000"/>
          <w:lang w:eastAsia="en-US"/>
        </w:rPr>
        <w:t>(</w:t>
      </w:r>
      <w:r w:rsidR="0068087E" w:rsidRPr="0068087E">
        <w:rPr>
          <w:rFonts w:ascii="Arial" w:eastAsia="Calibri" w:hAnsi="Arial" w:cs="Arial"/>
          <w:noProof/>
          <w:color w:val="000000"/>
          <w:lang w:eastAsia="en-US"/>
        </w:rPr>
        <w:t>2010)</w:t>
      </w:r>
      <w:r w:rsidRPr="00D93DD5">
        <w:rPr>
          <w:rFonts w:ascii="Arial" w:eastAsia="Calibri" w:hAnsi="Arial" w:cs="Arial"/>
          <w:color w:val="000000"/>
          <w:lang w:eastAsia="en-US"/>
        </w:rPr>
        <w:fldChar w:fldCharType="end"/>
      </w:r>
      <w:r w:rsidR="00CF0392">
        <w:rPr>
          <w:rFonts w:ascii="Arial" w:eastAsia="Calibri" w:hAnsi="Arial" w:cs="Arial"/>
          <w:color w:val="000000"/>
          <w:lang w:eastAsia="en-US"/>
        </w:rPr>
        <w:t xml:space="preserve"> menciona </w:t>
      </w:r>
      <w:r w:rsidRPr="00D93DD5">
        <w:rPr>
          <w:rFonts w:ascii="Arial" w:eastAsia="Calibri" w:hAnsi="Arial" w:cs="Arial"/>
          <w:color w:val="000000"/>
          <w:lang w:eastAsia="en-US"/>
        </w:rPr>
        <w:t>d</w:t>
      </w:r>
      <w:r w:rsidR="00193585" w:rsidRPr="00D93DD5">
        <w:rPr>
          <w:rFonts w:ascii="Arial" w:eastAsia="Calibri" w:hAnsi="Arial" w:cs="Arial"/>
          <w:color w:val="000000"/>
          <w:lang w:eastAsia="en-US"/>
        </w:rPr>
        <w:t>esde el punto de vista de la tecnología alimentaria la propiedad más importante de las pectinas es su aptitud para formar geles. Los geles consisten en moléculas poliméricas con enlaces entrecruzados para formar una red interconectada y tupida inmersa en un líquido en geles de pectina y otros sistemas de alimentos conteniendo pectina, este líquido es agua. Las propiedades del gel son el resultado neto de interacciones complejas entre el soluto y solvente. La influencia del agua como solvente, la naturaleza y magnitud de las fuerzas intermoleculares que mantienen la integridad del gel permiten tener una gran capacidad de retención de agua</w:t>
      </w:r>
      <w:r w:rsidR="00193585" w:rsidRPr="00D93DD5">
        <w:rPr>
          <w:rFonts w:ascii="Arial" w:eastAsiaTheme="minorHAnsi" w:hAnsi="Arial" w:cs="Arial"/>
          <w:lang w:val="es-MX" w:eastAsia="en-US"/>
        </w:rPr>
        <w:t>.</w:t>
      </w:r>
      <w:r w:rsidR="00593413" w:rsidRPr="00D93DD5">
        <w:rPr>
          <w:rFonts w:ascii="Arial" w:eastAsiaTheme="minorHAnsi" w:hAnsi="Arial" w:cs="Arial"/>
          <w:lang w:val="es-MX" w:eastAsia="en-US"/>
        </w:rPr>
        <w:t xml:space="preserve"> </w:t>
      </w:r>
      <w:r w:rsidR="00193585" w:rsidRPr="00D93DD5">
        <w:rPr>
          <w:rFonts w:ascii="Arial" w:eastAsia="Calibri" w:hAnsi="Arial" w:cs="Arial"/>
          <w:color w:val="000000"/>
          <w:lang w:eastAsia="en-US"/>
        </w:rPr>
        <w:lastRenderedPageBreak/>
        <w:t>Set rápido y set lento son designaciones de la pectina referidas a la relación en que una estructura incipiente de jalea desarrolla una estructura a l</w:t>
      </w:r>
      <w:r w:rsidR="00C41154">
        <w:rPr>
          <w:rFonts w:ascii="Arial" w:eastAsia="Calibri" w:hAnsi="Arial" w:cs="Arial"/>
          <w:color w:val="000000"/>
          <w:lang w:eastAsia="en-US"/>
        </w:rPr>
        <w:t xml:space="preserve">a temperatura de gelificación. </w:t>
      </w:r>
    </w:p>
    <w:p w:rsidR="00193585" w:rsidRPr="00D93DD5" w:rsidRDefault="00193585" w:rsidP="00C41154">
      <w:pPr>
        <w:suppressAutoHyphens/>
        <w:autoSpaceDE w:val="0"/>
        <w:autoSpaceDN w:val="0"/>
        <w:adjustRightInd w:val="0"/>
        <w:spacing w:after="240" w:line="360" w:lineRule="auto"/>
        <w:jc w:val="both"/>
        <w:rPr>
          <w:rFonts w:ascii="Arial" w:eastAsia="Calibri" w:hAnsi="Arial" w:cs="Arial"/>
          <w:color w:val="000000"/>
          <w:lang w:eastAsia="en-US"/>
        </w:rPr>
      </w:pPr>
      <w:r w:rsidRPr="00D93DD5">
        <w:rPr>
          <w:rFonts w:ascii="Arial" w:eastAsia="Calibri" w:hAnsi="Arial" w:cs="Arial"/>
          <w:color w:val="000000"/>
          <w:lang w:eastAsia="en-US"/>
        </w:rPr>
        <w:t>Su ritmo de gelificación influencia la textura del producto. Las pectinas HM son también de set rápido o lento. El ritmo de gelificación disminuye cuando disminuye el grado de esterificación. Ritmos intermedios conducen a designaciones tales como rápido-set medio, set lento medio, etc. Los geles de pectina de HM son más rápidos en alcanzarse que los de LM</w:t>
      </w:r>
      <w:r w:rsidRPr="00D93DD5">
        <w:rPr>
          <w:rFonts w:ascii="Arial" w:eastAsiaTheme="minorHAnsi" w:hAnsi="Arial" w:cs="Arial"/>
          <w:lang w:val="es-MX" w:eastAsia="en-US"/>
        </w:rPr>
        <w:t>.</w:t>
      </w:r>
      <w:r w:rsidR="00593413" w:rsidRPr="00D93DD5">
        <w:rPr>
          <w:rFonts w:ascii="Arial" w:eastAsiaTheme="minorHAnsi" w:hAnsi="Arial" w:cs="Arial"/>
          <w:lang w:val="es-MX" w:eastAsia="en-US"/>
        </w:rPr>
        <w:t xml:space="preserve"> </w:t>
      </w:r>
      <w:r w:rsidRPr="00D93DD5">
        <w:rPr>
          <w:rFonts w:ascii="Arial" w:eastAsia="Calibri" w:hAnsi="Arial" w:cs="Arial"/>
          <w:color w:val="000000"/>
          <w:lang w:eastAsia="en-US"/>
        </w:rPr>
        <w:t>Los geles de pectinas HM con alto grado de esterificación se alcanzan más rápidamente que los de pectinas HM con menor grado de esterificación bajo el m</w:t>
      </w:r>
      <w:r w:rsidR="00C41154">
        <w:rPr>
          <w:rFonts w:ascii="Arial" w:eastAsia="Calibri" w:hAnsi="Arial" w:cs="Arial"/>
          <w:color w:val="000000"/>
          <w:lang w:eastAsia="en-US"/>
        </w:rPr>
        <w:t>ismo gradiente de enfriamiento.</w:t>
      </w:r>
    </w:p>
    <w:p w:rsidR="00593413" w:rsidRPr="00C41154" w:rsidRDefault="00193585" w:rsidP="00C41154">
      <w:pPr>
        <w:autoSpaceDE w:val="0"/>
        <w:autoSpaceDN w:val="0"/>
        <w:adjustRightInd w:val="0"/>
        <w:spacing w:after="240" w:line="360" w:lineRule="auto"/>
        <w:jc w:val="both"/>
        <w:rPr>
          <w:rFonts w:ascii="Arial" w:eastAsia="Calibri" w:hAnsi="Arial" w:cs="Arial"/>
          <w:color w:val="000000"/>
          <w:lang w:eastAsia="en-US"/>
        </w:rPr>
      </w:pPr>
      <w:r w:rsidRPr="00D93DD5">
        <w:rPr>
          <w:rFonts w:ascii="Arial" w:eastAsia="Calibri" w:hAnsi="Arial" w:cs="Arial"/>
          <w:color w:val="000000"/>
          <w:lang w:eastAsia="en-US"/>
        </w:rPr>
        <w:t>Las jaleas patrón están normalmente elaboradas con pectina HM y de ser lento. El ritmo lento de gelificación permite tiempo suficiente (25-30 min.) para que las burbujas de aire atrapadas puedan escapar. Las pectinas de set rápido permiten jaleas de productos en la gama de pH entre 3,30 a 3,50. Las de set lento las permiten entre 2,80 y 3,20. Una mezcla de pectina de HM y LM impartirá cierto grado de tixotropía a una jalea</w:t>
      </w:r>
      <w:r w:rsidR="003057E9" w:rsidRPr="00D93DD5">
        <w:rPr>
          <w:rFonts w:ascii="Arial" w:eastAsia="Calibri" w:hAnsi="Arial" w:cs="Arial"/>
          <w:color w:val="000000"/>
          <w:lang w:eastAsia="en-US"/>
        </w:rPr>
        <w:t>.</w:t>
      </w:r>
      <w:r w:rsidR="00CF0392" w:rsidRPr="00CF0392">
        <w:rPr>
          <w:rFonts w:ascii="Arial" w:eastAsia="Calibri" w:hAnsi="Arial" w:cs="Arial"/>
          <w:color w:val="000000"/>
          <w:lang w:eastAsia="en-US"/>
        </w:rPr>
        <w:t xml:space="preserve"> </w:t>
      </w:r>
      <w:r w:rsidR="00CF0392" w:rsidRPr="00D93DD5">
        <w:rPr>
          <w:rFonts w:ascii="Arial" w:eastAsia="Calibri" w:hAnsi="Arial" w:cs="Arial"/>
          <w:color w:val="000000"/>
          <w:lang w:eastAsia="en-US"/>
        </w:rPr>
        <w:fldChar w:fldCharType="begin" w:fldLock="1"/>
      </w:r>
      <w:r w:rsidR="00C40F50">
        <w:rPr>
          <w:rFonts w:ascii="Arial" w:eastAsia="Calibri" w:hAnsi="Arial" w:cs="Arial"/>
          <w:color w:val="000000"/>
          <w:lang w:eastAsia="en-US"/>
        </w:rPr>
        <w:instrText>ADDIN CSL_CITATION {"citationItems":[{"id":"ITEM-1","itemData":{"author":[{"dropping-particle":"","family":"Alfonso","given":"Elba","non-dropping-particle":"","parse-names":false,"suffix":""}],"container-title":"UNIVERSIDAD DE EL SALVADOR FACULTAD DE QUÍMICA Y FARMACIA","id":"ITEM-1","issued":{"date-parts":[["2010"]]},"page":"31-32","publisher-place":"San Salvador, El Salvador","title":"ESTUDIO DEL COMPORTAMIENTO REOLOGICO DE LAS PECTINAS CON DIFERENTE GRADO GALACTURONICO OBTENIDA A PARTIR DE Citrus paradisi (GRAY FRUIT)","type":"article-journal"},"uris":["http://www.mendeley.com/documents/?uuid=50c931c0-2949-4f2e-8457-8dae1d1afc85"]}],"mendeley":{"formattedCitation":"(Alfonso 2010)","plainTextFormattedCitation":"(Alfonso 2010)","previouslyFormattedCitation":"(Alfonso 2010)"},"properties":{"noteIndex":0},"schema":"https://github.com/citation-style-language/schema/raw/master/csl-citation.json"}</w:instrText>
      </w:r>
      <w:r w:rsidR="00CF0392" w:rsidRPr="00D93DD5">
        <w:rPr>
          <w:rFonts w:ascii="Arial" w:eastAsia="Calibri" w:hAnsi="Arial" w:cs="Arial"/>
          <w:color w:val="000000"/>
          <w:lang w:eastAsia="en-US"/>
        </w:rPr>
        <w:fldChar w:fldCharType="separate"/>
      </w:r>
      <w:r w:rsidR="0068087E" w:rsidRPr="0068087E">
        <w:rPr>
          <w:rFonts w:ascii="Arial" w:eastAsia="Calibri" w:hAnsi="Arial" w:cs="Arial"/>
          <w:noProof/>
          <w:color w:val="000000"/>
          <w:lang w:eastAsia="en-US"/>
        </w:rPr>
        <w:t>(Alfonso 2010)</w:t>
      </w:r>
      <w:r w:rsidR="00CF0392" w:rsidRPr="00D93DD5">
        <w:rPr>
          <w:rFonts w:ascii="Arial" w:eastAsia="Calibri" w:hAnsi="Arial" w:cs="Arial"/>
          <w:color w:val="000000"/>
          <w:lang w:eastAsia="en-US"/>
        </w:rPr>
        <w:fldChar w:fldCharType="end"/>
      </w:r>
    </w:p>
    <w:p w:rsidR="00712597" w:rsidRPr="00D93DD5" w:rsidRDefault="00E07EAE" w:rsidP="00C41154">
      <w:pPr>
        <w:suppressAutoHyphens/>
        <w:autoSpaceDE w:val="0"/>
        <w:autoSpaceDN w:val="0"/>
        <w:adjustRightInd w:val="0"/>
        <w:spacing w:after="240" w:line="360" w:lineRule="auto"/>
        <w:jc w:val="both"/>
        <w:rPr>
          <w:rFonts w:ascii="Arial" w:eastAsiaTheme="majorEastAsia" w:hAnsi="Arial" w:cs="Arial"/>
          <w:b/>
          <w:bCs/>
          <w:color w:val="000000" w:themeColor="text1"/>
          <w:szCs w:val="28"/>
          <w:lang w:eastAsia="en-US"/>
        </w:rPr>
      </w:pPr>
      <w:r>
        <w:rPr>
          <w:rFonts w:ascii="Arial" w:eastAsiaTheme="majorEastAsia" w:hAnsi="Arial" w:cs="Arial"/>
          <w:b/>
          <w:bCs/>
          <w:color w:val="000000" w:themeColor="text1"/>
          <w:szCs w:val="28"/>
          <w:lang w:eastAsia="en-US"/>
        </w:rPr>
        <w:t>3</w:t>
      </w:r>
      <w:r w:rsidR="002C148E" w:rsidRPr="00D93DD5">
        <w:rPr>
          <w:rFonts w:ascii="Arial" w:eastAsiaTheme="majorEastAsia" w:hAnsi="Arial" w:cs="Arial"/>
          <w:b/>
          <w:bCs/>
          <w:color w:val="000000" w:themeColor="text1"/>
          <w:szCs w:val="28"/>
          <w:lang w:eastAsia="en-US"/>
        </w:rPr>
        <w:t xml:space="preserve">.6.1. </w:t>
      </w:r>
      <w:r w:rsidR="00A40150" w:rsidRPr="00D93DD5">
        <w:rPr>
          <w:rFonts w:ascii="Arial" w:eastAsiaTheme="majorEastAsia" w:hAnsi="Arial" w:cs="Arial"/>
          <w:b/>
          <w:bCs/>
          <w:color w:val="000000" w:themeColor="text1"/>
          <w:szCs w:val="28"/>
          <w:lang w:eastAsia="en-US"/>
        </w:rPr>
        <w:t>Cualidades de la pectina que influyen en los caracteres del gel</w:t>
      </w:r>
      <w:r w:rsidR="002C148E" w:rsidRPr="00D93DD5">
        <w:rPr>
          <w:rFonts w:ascii="Arial" w:eastAsiaTheme="majorEastAsia" w:hAnsi="Arial" w:cs="Arial"/>
          <w:b/>
          <w:bCs/>
          <w:color w:val="000000" w:themeColor="text1"/>
          <w:szCs w:val="28"/>
          <w:lang w:eastAsia="en-US"/>
        </w:rPr>
        <w:t xml:space="preserve"> </w:t>
      </w:r>
    </w:p>
    <w:p w:rsidR="00A40150" w:rsidRPr="00D93DD5" w:rsidRDefault="002C148E" w:rsidP="00593413">
      <w:pPr>
        <w:suppressAutoHyphens/>
        <w:autoSpaceDE w:val="0"/>
        <w:autoSpaceDN w:val="0"/>
        <w:adjustRightInd w:val="0"/>
        <w:spacing w:line="360" w:lineRule="auto"/>
        <w:jc w:val="both"/>
        <w:rPr>
          <w:rFonts w:ascii="Arial" w:eastAsiaTheme="minorHAnsi" w:hAnsi="Arial" w:cs="Arial"/>
          <w:lang w:val="es-MX" w:eastAsia="en-US"/>
        </w:rPr>
      </w:pPr>
      <w:r w:rsidRPr="00D93DD5">
        <w:rPr>
          <w:rFonts w:ascii="Arial" w:eastAsiaTheme="minorHAnsi" w:hAnsi="Arial" w:cs="Arial"/>
          <w:lang w:val="es-MX" w:eastAsia="en-US"/>
        </w:rPr>
        <w:fldChar w:fldCharType="begin" w:fldLock="1"/>
      </w:r>
      <w:r w:rsidR="0064015A">
        <w:rPr>
          <w:rFonts w:ascii="Arial" w:eastAsiaTheme="minorHAnsi" w:hAnsi="Arial" w:cs="Arial"/>
          <w:lang w:val="es-MX" w:eastAsia="en-US"/>
        </w:rPr>
        <w:instrText>ADDIN CSL_CITATION {"citationItems":[{"id":"ITEM-1","itemData":{"author":[{"dropping-particle":"","family":"Alfonso","given":"Elba","non-dropping-particle":"","parse-names":false,"suffix":""}],"container-title":"UNIVERSIDAD DE EL SALVADOR FACULTAD DE QUÍMICA Y FARMACIA","id":"ITEM-1","issued":{"date-parts":[["2010"]]},"page":"31-32","publisher-place":"San Salvador, El Salvador","title":"ESTUDIO DEL COMPORTAMIENTO REOLOGICO DE LAS PECTINAS CON DIFERENTE GRADO GALACTURONICO OBTENIDA A PARTIR DE Citrus paradisi (GRAY FRUIT)","type":"article-journal"},"uris":["http://www.mendeley.com/documents/?uuid=50c931c0-2949-4f2e-8457-8dae1d1afc85"]}],"mendeley":{"formattedCitation":"(Alfonso 2010)","manualFormatting":"Alfonso (2010)","plainTextFormattedCitation":"(Alfonso 2010)","previouslyFormattedCitation":"(Alfonso 2010)"},"properties":{"noteIndex":0},"schema":"https://github.com/citation-style-language/schema/raw/master/csl-citation.json"}</w:instrText>
      </w:r>
      <w:r w:rsidRPr="00D93DD5">
        <w:rPr>
          <w:rFonts w:ascii="Arial" w:eastAsiaTheme="minorHAnsi" w:hAnsi="Arial" w:cs="Arial"/>
          <w:lang w:val="es-MX" w:eastAsia="en-US"/>
        </w:rPr>
        <w:fldChar w:fldCharType="separate"/>
      </w:r>
      <w:r w:rsidR="0068087E" w:rsidRPr="0068087E">
        <w:rPr>
          <w:rFonts w:ascii="Arial" w:eastAsiaTheme="minorHAnsi" w:hAnsi="Arial" w:cs="Arial"/>
          <w:noProof/>
          <w:lang w:val="es-MX" w:eastAsia="en-US"/>
        </w:rPr>
        <w:t xml:space="preserve">Alfonso </w:t>
      </w:r>
      <w:r w:rsidR="0064015A">
        <w:rPr>
          <w:rFonts w:ascii="Arial" w:eastAsiaTheme="minorHAnsi" w:hAnsi="Arial" w:cs="Arial"/>
          <w:noProof/>
          <w:lang w:val="es-MX" w:eastAsia="en-US"/>
        </w:rPr>
        <w:t>(</w:t>
      </w:r>
      <w:r w:rsidR="0068087E" w:rsidRPr="0068087E">
        <w:rPr>
          <w:rFonts w:ascii="Arial" w:eastAsiaTheme="minorHAnsi" w:hAnsi="Arial" w:cs="Arial"/>
          <w:noProof/>
          <w:lang w:val="es-MX" w:eastAsia="en-US"/>
        </w:rPr>
        <w:t>2010)</w:t>
      </w:r>
      <w:r w:rsidRPr="00D93DD5">
        <w:rPr>
          <w:rFonts w:ascii="Arial" w:eastAsiaTheme="minorHAnsi" w:hAnsi="Arial" w:cs="Arial"/>
          <w:lang w:val="es-MX" w:eastAsia="en-US"/>
        </w:rPr>
        <w:fldChar w:fldCharType="end"/>
      </w:r>
      <w:r w:rsidR="00712597" w:rsidRPr="00D93DD5">
        <w:rPr>
          <w:rFonts w:ascii="Arial" w:eastAsiaTheme="minorHAnsi" w:hAnsi="Arial" w:cs="Arial"/>
          <w:lang w:val="es-MX" w:eastAsia="en-US"/>
        </w:rPr>
        <w:t xml:space="preserve"> menciona que las cualidades de la pectina que influye en los caracteres del gel son:</w:t>
      </w:r>
    </w:p>
    <w:p w:rsidR="00BD24BD" w:rsidRPr="00D93DD5" w:rsidRDefault="00BD24BD" w:rsidP="00B22923">
      <w:pPr>
        <w:suppressAutoHyphens/>
        <w:autoSpaceDE w:val="0"/>
        <w:autoSpaceDN w:val="0"/>
        <w:adjustRightInd w:val="0"/>
        <w:spacing w:line="276" w:lineRule="auto"/>
        <w:jc w:val="both"/>
        <w:rPr>
          <w:rFonts w:ascii="Arial" w:eastAsia="Calibri" w:hAnsi="Arial" w:cs="Arial"/>
          <w:color w:val="000000"/>
          <w:lang w:eastAsia="en-US"/>
        </w:rPr>
      </w:pPr>
    </w:p>
    <w:p w:rsidR="00A40150" w:rsidRPr="00C41154" w:rsidRDefault="00A40150" w:rsidP="00C41154">
      <w:pPr>
        <w:pStyle w:val="Prrafodelista"/>
        <w:numPr>
          <w:ilvl w:val="0"/>
          <w:numId w:val="40"/>
        </w:numPr>
        <w:suppressAutoHyphens/>
        <w:autoSpaceDE w:val="0"/>
        <w:autoSpaceDN w:val="0"/>
        <w:adjustRightInd w:val="0"/>
        <w:spacing w:after="240" w:line="360" w:lineRule="auto"/>
        <w:jc w:val="both"/>
        <w:rPr>
          <w:rFonts w:ascii="Arial" w:eastAsia="Calibri" w:hAnsi="Arial" w:cs="Arial"/>
          <w:b/>
          <w:color w:val="000000"/>
          <w:lang w:eastAsia="en-US"/>
        </w:rPr>
      </w:pPr>
      <w:r w:rsidRPr="00E07EAE">
        <w:rPr>
          <w:rFonts w:ascii="Arial" w:eastAsia="Calibri" w:hAnsi="Arial" w:cs="Arial"/>
          <w:b/>
          <w:bCs/>
          <w:color w:val="000000"/>
          <w:lang w:eastAsia="en-US"/>
        </w:rPr>
        <w:t xml:space="preserve">La longitud </w:t>
      </w:r>
      <w:r w:rsidRPr="00E07EAE">
        <w:rPr>
          <w:rFonts w:ascii="Arial" w:eastAsia="Calibri" w:hAnsi="Arial" w:cs="Arial"/>
          <w:color w:val="000000"/>
          <w:lang w:eastAsia="en-US"/>
        </w:rPr>
        <w:t>de la molécula condiciona la rigidez o firmeza del gel. A valores de longitud muy bajos una pectina no da geles, cualquiera que sea la dosis empleada y las restantes condiciones del medio.</w:t>
      </w:r>
    </w:p>
    <w:p w:rsidR="00C41154" w:rsidRPr="00C41154" w:rsidRDefault="00C41154" w:rsidP="00C41154">
      <w:pPr>
        <w:pStyle w:val="Prrafodelista"/>
        <w:suppressAutoHyphens/>
        <w:autoSpaceDE w:val="0"/>
        <w:autoSpaceDN w:val="0"/>
        <w:adjustRightInd w:val="0"/>
        <w:spacing w:after="240" w:line="276" w:lineRule="auto"/>
        <w:jc w:val="both"/>
        <w:rPr>
          <w:rFonts w:ascii="Arial" w:eastAsia="Calibri" w:hAnsi="Arial" w:cs="Arial"/>
          <w:b/>
          <w:color w:val="000000"/>
          <w:lang w:eastAsia="en-US"/>
        </w:rPr>
      </w:pPr>
    </w:p>
    <w:p w:rsidR="00593413" w:rsidRPr="00E07EAE" w:rsidRDefault="00A40150" w:rsidP="00E07EAE">
      <w:pPr>
        <w:pStyle w:val="Prrafodelista"/>
        <w:numPr>
          <w:ilvl w:val="0"/>
          <w:numId w:val="40"/>
        </w:numPr>
        <w:suppressAutoHyphens/>
        <w:autoSpaceDE w:val="0"/>
        <w:autoSpaceDN w:val="0"/>
        <w:adjustRightInd w:val="0"/>
        <w:spacing w:line="360" w:lineRule="auto"/>
        <w:jc w:val="both"/>
        <w:rPr>
          <w:rFonts w:ascii="Arial" w:eastAsia="Calibri" w:hAnsi="Arial" w:cs="Arial"/>
          <w:b/>
          <w:color w:val="000000"/>
          <w:lang w:eastAsia="en-US"/>
        </w:rPr>
      </w:pPr>
      <w:r w:rsidRPr="00E07EAE">
        <w:rPr>
          <w:rFonts w:ascii="Arial" w:eastAsia="Calibri" w:hAnsi="Arial" w:cs="Arial"/>
          <w:b/>
          <w:bCs/>
          <w:color w:val="000000"/>
          <w:lang w:eastAsia="en-US"/>
        </w:rPr>
        <w:t xml:space="preserve">El grado de metilación </w:t>
      </w:r>
      <w:r w:rsidRPr="00E07EAE">
        <w:rPr>
          <w:rFonts w:ascii="Arial" w:eastAsia="Calibri" w:hAnsi="Arial" w:cs="Arial"/>
          <w:color w:val="000000"/>
          <w:lang w:eastAsia="en-US"/>
        </w:rPr>
        <w:t>contribuye por un lado a regular la velocidad de gelificación y también es responsable de algunas propiedades organolépticas de los geles pectina-azúcar ácido que forman las pectinas de alto metoxilo.</w:t>
      </w:r>
    </w:p>
    <w:p w:rsidR="00A40150" w:rsidRPr="00D93DD5" w:rsidRDefault="00A40150" w:rsidP="00B22923">
      <w:pPr>
        <w:suppressAutoHyphens/>
        <w:autoSpaceDE w:val="0"/>
        <w:autoSpaceDN w:val="0"/>
        <w:adjustRightInd w:val="0"/>
        <w:spacing w:line="276" w:lineRule="auto"/>
        <w:jc w:val="both"/>
        <w:rPr>
          <w:rFonts w:ascii="Arial" w:eastAsia="Calibri" w:hAnsi="Arial" w:cs="Arial"/>
          <w:color w:val="000000"/>
          <w:lang w:eastAsia="en-US"/>
        </w:rPr>
      </w:pPr>
    </w:p>
    <w:p w:rsidR="00CC59D4" w:rsidRPr="00C41154" w:rsidRDefault="00A40150" w:rsidP="00C41154">
      <w:pPr>
        <w:pStyle w:val="Prrafodelista"/>
        <w:numPr>
          <w:ilvl w:val="0"/>
          <w:numId w:val="40"/>
        </w:numPr>
        <w:suppressAutoHyphens/>
        <w:autoSpaceDE w:val="0"/>
        <w:autoSpaceDN w:val="0"/>
        <w:adjustRightInd w:val="0"/>
        <w:spacing w:after="240" w:line="360" w:lineRule="auto"/>
        <w:jc w:val="both"/>
        <w:rPr>
          <w:rFonts w:ascii="Arial" w:eastAsiaTheme="minorHAnsi" w:hAnsi="Arial" w:cs="Arial"/>
          <w:lang w:val="es-MX" w:eastAsia="en-US"/>
        </w:rPr>
      </w:pPr>
      <w:r w:rsidRPr="00E07EAE">
        <w:rPr>
          <w:rFonts w:ascii="Arial" w:eastAsia="Calibri" w:hAnsi="Arial" w:cs="Arial"/>
          <w:b/>
          <w:bCs/>
          <w:color w:val="000000"/>
          <w:lang w:eastAsia="en-US"/>
        </w:rPr>
        <w:t xml:space="preserve">La proporción entre grupos hidrofóbicos e hidrofílicos </w:t>
      </w:r>
      <w:r w:rsidRPr="00E07EAE">
        <w:rPr>
          <w:rFonts w:ascii="Arial" w:eastAsia="Calibri" w:hAnsi="Arial" w:cs="Arial"/>
          <w:color w:val="000000"/>
          <w:lang w:eastAsia="en-US"/>
        </w:rPr>
        <w:t>en la molécula de pectina determina la solubilidad de ésta. El grupo éster es menos hidrofílico que el grupo ácido y en consecuencia una pectina de alto metoxilo con un alto grado de esterificación gelifica a temperaturas más altas que otra con menor grado de esterificación. Esta diferencia se refleja en la clasificación de las pectinas en pectinas de gelificación rápida, normal o lenta</w:t>
      </w:r>
      <w:r w:rsidR="00593413" w:rsidRPr="00E07EAE">
        <w:rPr>
          <w:rFonts w:ascii="Arial" w:eastAsiaTheme="minorHAnsi" w:hAnsi="Arial" w:cs="Arial"/>
          <w:lang w:val="es-MX" w:eastAsia="en-US"/>
        </w:rPr>
        <w:t>.</w:t>
      </w:r>
    </w:p>
    <w:p w:rsidR="00064ED8" w:rsidRPr="00D93DD5" w:rsidRDefault="00E07EAE" w:rsidP="00C41154">
      <w:pPr>
        <w:suppressAutoHyphens/>
        <w:autoSpaceDE w:val="0"/>
        <w:autoSpaceDN w:val="0"/>
        <w:adjustRightInd w:val="0"/>
        <w:spacing w:after="240" w:line="360" w:lineRule="auto"/>
        <w:jc w:val="both"/>
        <w:rPr>
          <w:rFonts w:ascii="Arial" w:eastAsia="Calibri" w:hAnsi="Arial" w:cs="Arial"/>
          <w:b/>
          <w:color w:val="000000"/>
          <w:lang w:eastAsia="en-US"/>
        </w:rPr>
      </w:pPr>
      <w:r>
        <w:rPr>
          <w:rFonts w:ascii="Arial" w:eastAsia="Calibri" w:hAnsi="Arial" w:cs="Arial"/>
          <w:b/>
          <w:color w:val="000000"/>
          <w:lang w:eastAsia="en-US"/>
        </w:rPr>
        <w:t>3</w:t>
      </w:r>
      <w:r w:rsidR="00F55AB8" w:rsidRPr="00D93DD5">
        <w:rPr>
          <w:rFonts w:ascii="Arial" w:eastAsia="Calibri" w:hAnsi="Arial" w:cs="Arial"/>
          <w:b/>
          <w:color w:val="000000"/>
          <w:lang w:eastAsia="en-US"/>
        </w:rPr>
        <w:t>.6.2. F</w:t>
      </w:r>
      <w:r w:rsidR="00CC59D4" w:rsidRPr="00D93DD5">
        <w:rPr>
          <w:rFonts w:ascii="Arial" w:eastAsia="Calibri" w:hAnsi="Arial" w:cs="Arial"/>
          <w:b/>
          <w:color w:val="000000"/>
          <w:lang w:eastAsia="en-US"/>
        </w:rPr>
        <w:t>actores de los medios más importantes que infl</w:t>
      </w:r>
      <w:r w:rsidR="002C148E" w:rsidRPr="00D93DD5">
        <w:rPr>
          <w:rFonts w:ascii="Arial" w:eastAsia="Calibri" w:hAnsi="Arial" w:cs="Arial"/>
          <w:b/>
          <w:color w:val="000000"/>
          <w:lang w:eastAsia="en-US"/>
        </w:rPr>
        <w:t>u</w:t>
      </w:r>
      <w:r w:rsidR="00C41154">
        <w:rPr>
          <w:rFonts w:ascii="Arial" w:eastAsia="Calibri" w:hAnsi="Arial" w:cs="Arial"/>
          <w:b/>
          <w:color w:val="000000"/>
          <w:lang w:eastAsia="en-US"/>
        </w:rPr>
        <w:t xml:space="preserve">yen en la formación del gel </w:t>
      </w:r>
    </w:p>
    <w:p w:rsidR="00A03DC6" w:rsidRPr="00C41154" w:rsidRDefault="002C148E" w:rsidP="00C41154">
      <w:pPr>
        <w:suppressAutoHyphens/>
        <w:autoSpaceDE w:val="0"/>
        <w:autoSpaceDN w:val="0"/>
        <w:adjustRightInd w:val="0"/>
        <w:spacing w:after="240" w:line="360" w:lineRule="auto"/>
        <w:jc w:val="both"/>
        <w:rPr>
          <w:rFonts w:ascii="Arial" w:eastAsia="Calibri" w:hAnsi="Arial" w:cs="Arial"/>
          <w:color w:val="000000"/>
          <w:lang w:eastAsia="en-US"/>
        </w:rPr>
      </w:pPr>
      <w:r w:rsidRPr="00D93DD5">
        <w:rPr>
          <w:rFonts w:ascii="Arial" w:eastAsia="Calibri" w:hAnsi="Arial" w:cs="Arial"/>
          <w:color w:val="000000"/>
          <w:lang w:eastAsia="en-US"/>
        </w:rPr>
        <w:fldChar w:fldCharType="begin" w:fldLock="1"/>
      </w:r>
      <w:r w:rsidR="0064015A">
        <w:rPr>
          <w:rFonts w:ascii="Arial" w:eastAsia="Calibri" w:hAnsi="Arial" w:cs="Arial"/>
          <w:color w:val="000000"/>
          <w:lang w:eastAsia="en-US"/>
        </w:rPr>
        <w:instrText>ADDIN CSL_CITATION {"citationItems":[{"id":"ITEM-1","itemData":{"author":[{"dropping-particle":"","family":"Baños","given":"Andres","non-dropping-particle":"","parse-names":false,"suffix":""}],"container-title":"UNIVERSIDAD ESTATAL DE BOLIVAR","id":"ITEM-1","issued":{"date-parts":[["2017"]]},"page":"18-19-20","publisher-place":"Guaranda, Ecuador","title":"CARACTERIZACIÓN DE LA PECTINA DE LAS VARIEDADES ROSADA, BLANCA O LIMÓN DE GUAYABA (Psidium guajava) Y SU APLICACIÓN EN LA INDUSTRIA ALIMENTARIA.","type":"article-journal"},"uris":["http://www.mendeley.com/documents/?uuid=e89a29c6-db64-4c48-8097-715e5365ab46"]}],"mendeley":{"formattedCitation":"(Baños 2017)","manualFormatting":"Baños (2017)","plainTextFormattedCitation":"(Baños 2017)","previouslyFormattedCitation":"(Baños 2017)"},"properties":{"noteIndex":0},"schema":"https://github.com/citation-style-language/schema/raw/master/csl-citation.json"}</w:instrText>
      </w:r>
      <w:r w:rsidRPr="00D93DD5">
        <w:rPr>
          <w:rFonts w:ascii="Arial" w:eastAsia="Calibri" w:hAnsi="Arial" w:cs="Arial"/>
          <w:color w:val="000000"/>
          <w:lang w:eastAsia="en-US"/>
        </w:rPr>
        <w:fldChar w:fldCharType="separate"/>
      </w:r>
      <w:r w:rsidR="0068087E" w:rsidRPr="0068087E">
        <w:rPr>
          <w:rFonts w:ascii="Arial" w:eastAsia="Calibri" w:hAnsi="Arial" w:cs="Arial"/>
          <w:noProof/>
          <w:color w:val="000000"/>
          <w:lang w:eastAsia="en-US"/>
        </w:rPr>
        <w:t xml:space="preserve">Baños </w:t>
      </w:r>
      <w:r w:rsidR="0064015A">
        <w:rPr>
          <w:rFonts w:ascii="Arial" w:eastAsia="Calibri" w:hAnsi="Arial" w:cs="Arial"/>
          <w:noProof/>
          <w:color w:val="000000"/>
          <w:lang w:eastAsia="en-US"/>
        </w:rPr>
        <w:t>(</w:t>
      </w:r>
      <w:r w:rsidR="0068087E" w:rsidRPr="0068087E">
        <w:rPr>
          <w:rFonts w:ascii="Arial" w:eastAsia="Calibri" w:hAnsi="Arial" w:cs="Arial"/>
          <w:noProof/>
          <w:color w:val="000000"/>
          <w:lang w:eastAsia="en-US"/>
        </w:rPr>
        <w:t>2017)</w:t>
      </w:r>
      <w:r w:rsidRPr="00D93DD5">
        <w:rPr>
          <w:rFonts w:ascii="Arial" w:eastAsia="Calibri" w:hAnsi="Arial" w:cs="Arial"/>
          <w:color w:val="000000"/>
          <w:lang w:eastAsia="en-US"/>
        </w:rPr>
        <w:fldChar w:fldCharType="end"/>
      </w:r>
      <w:r w:rsidR="00D4653B" w:rsidRPr="00D93DD5">
        <w:rPr>
          <w:rFonts w:ascii="Arial" w:eastAsia="Calibri" w:hAnsi="Arial" w:cs="Arial"/>
          <w:color w:val="000000"/>
          <w:lang w:eastAsia="en-US"/>
        </w:rPr>
        <w:t xml:space="preserve"> menciona los factores que influyen en la formación del gel </w:t>
      </w:r>
      <w:r w:rsidR="0064015A">
        <w:rPr>
          <w:rFonts w:ascii="Arial" w:eastAsia="Calibri" w:hAnsi="Arial" w:cs="Arial"/>
          <w:color w:val="000000"/>
          <w:lang w:eastAsia="en-US"/>
        </w:rPr>
        <w:t xml:space="preserve">en las pectinas </w:t>
      </w:r>
      <w:r w:rsidR="00D4653B" w:rsidRPr="00D93DD5">
        <w:rPr>
          <w:rFonts w:ascii="Arial" w:eastAsia="Calibri" w:hAnsi="Arial" w:cs="Arial"/>
          <w:color w:val="000000"/>
          <w:lang w:eastAsia="en-US"/>
        </w:rPr>
        <w:t xml:space="preserve">son: </w:t>
      </w:r>
      <w:r w:rsidR="00F55AB8" w:rsidRPr="00D93DD5">
        <w:rPr>
          <w:rFonts w:ascii="Arial" w:eastAsia="Calibri" w:hAnsi="Arial" w:cs="Arial"/>
          <w:color w:val="000000"/>
          <w:lang w:eastAsia="en-US"/>
        </w:rPr>
        <w:t xml:space="preserve"> </w:t>
      </w:r>
    </w:p>
    <w:p w:rsidR="00CC59D4" w:rsidRPr="00D93DD5" w:rsidRDefault="00CC59D4" w:rsidP="00CC59D4">
      <w:pPr>
        <w:numPr>
          <w:ilvl w:val="0"/>
          <w:numId w:val="17"/>
        </w:numPr>
        <w:suppressAutoHyphens/>
        <w:autoSpaceDE w:val="0"/>
        <w:autoSpaceDN w:val="0"/>
        <w:adjustRightInd w:val="0"/>
        <w:spacing w:line="360" w:lineRule="auto"/>
        <w:contextualSpacing/>
        <w:jc w:val="both"/>
        <w:rPr>
          <w:rFonts w:ascii="Arial" w:eastAsia="Calibri" w:hAnsi="Arial" w:cs="Arial"/>
          <w:color w:val="000000"/>
          <w:lang w:eastAsia="en-US"/>
        </w:rPr>
      </w:pPr>
      <w:r w:rsidRPr="00D93DD5">
        <w:rPr>
          <w:rFonts w:ascii="Arial" w:eastAsia="Calibri" w:hAnsi="Arial" w:cs="Arial"/>
          <w:color w:val="000000"/>
          <w:lang w:eastAsia="en-US"/>
        </w:rPr>
        <w:t>La temperatura</w:t>
      </w:r>
    </w:p>
    <w:p w:rsidR="00CC59D4" w:rsidRPr="00D93DD5" w:rsidRDefault="00CC59D4" w:rsidP="00CC59D4">
      <w:pPr>
        <w:numPr>
          <w:ilvl w:val="0"/>
          <w:numId w:val="17"/>
        </w:numPr>
        <w:suppressAutoHyphens/>
        <w:autoSpaceDE w:val="0"/>
        <w:autoSpaceDN w:val="0"/>
        <w:adjustRightInd w:val="0"/>
        <w:spacing w:line="360" w:lineRule="auto"/>
        <w:contextualSpacing/>
        <w:jc w:val="both"/>
        <w:rPr>
          <w:rFonts w:ascii="Arial" w:eastAsia="Calibri" w:hAnsi="Arial" w:cs="Arial"/>
          <w:color w:val="000000"/>
          <w:lang w:eastAsia="en-US"/>
        </w:rPr>
      </w:pPr>
      <w:r w:rsidRPr="00D93DD5">
        <w:rPr>
          <w:rFonts w:ascii="Arial" w:eastAsia="Calibri" w:hAnsi="Arial" w:cs="Arial"/>
          <w:color w:val="000000"/>
          <w:lang w:eastAsia="en-US"/>
        </w:rPr>
        <w:t>El pH</w:t>
      </w:r>
    </w:p>
    <w:p w:rsidR="00CC59D4" w:rsidRPr="00D93DD5" w:rsidRDefault="00CC59D4" w:rsidP="00CC59D4">
      <w:pPr>
        <w:numPr>
          <w:ilvl w:val="0"/>
          <w:numId w:val="17"/>
        </w:numPr>
        <w:suppressAutoHyphens/>
        <w:autoSpaceDE w:val="0"/>
        <w:autoSpaceDN w:val="0"/>
        <w:adjustRightInd w:val="0"/>
        <w:spacing w:line="360" w:lineRule="auto"/>
        <w:contextualSpacing/>
        <w:jc w:val="both"/>
        <w:rPr>
          <w:rFonts w:ascii="Arial" w:eastAsia="Calibri" w:hAnsi="Arial" w:cs="Arial"/>
          <w:color w:val="000000"/>
          <w:lang w:eastAsia="en-US"/>
        </w:rPr>
      </w:pPr>
      <w:r w:rsidRPr="00D93DD5">
        <w:rPr>
          <w:rFonts w:ascii="Arial" w:eastAsia="Calibri" w:hAnsi="Arial" w:cs="Arial"/>
          <w:color w:val="000000"/>
          <w:lang w:eastAsia="en-US"/>
        </w:rPr>
        <w:t>Azúcar y otros solutos</w:t>
      </w:r>
    </w:p>
    <w:p w:rsidR="00CC59D4" w:rsidRPr="00C41154" w:rsidRDefault="00CC59D4" w:rsidP="00C41154">
      <w:pPr>
        <w:numPr>
          <w:ilvl w:val="0"/>
          <w:numId w:val="17"/>
        </w:numPr>
        <w:suppressAutoHyphens/>
        <w:autoSpaceDE w:val="0"/>
        <w:autoSpaceDN w:val="0"/>
        <w:adjustRightInd w:val="0"/>
        <w:spacing w:after="240" w:line="360" w:lineRule="auto"/>
        <w:contextualSpacing/>
        <w:jc w:val="both"/>
        <w:rPr>
          <w:rFonts w:ascii="Arial" w:eastAsia="Calibri" w:hAnsi="Arial" w:cs="Arial"/>
          <w:color w:val="000000"/>
          <w:lang w:eastAsia="en-US"/>
        </w:rPr>
      </w:pPr>
      <w:r w:rsidRPr="00D93DD5">
        <w:rPr>
          <w:rFonts w:ascii="Arial" w:eastAsia="Calibri" w:hAnsi="Arial" w:cs="Arial"/>
          <w:color w:val="000000"/>
          <w:lang w:eastAsia="en-US"/>
        </w:rPr>
        <w:t>Los iones calcio</w:t>
      </w:r>
    </w:p>
    <w:p w:rsidR="00CC59D4" w:rsidRPr="00C41154" w:rsidRDefault="00C41154" w:rsidP="00C41154">
      <w:pPr>
        <w:pStyle w:val="Prrafodelista"/>
        <w:numPr>
          <w:ilvl w:val="0"/>
          <w:numId w:val="32"/>
        </w:numPr>
        <w:suppressAutoHyphens/>
        <w:autoSpaceDE w:val="0"/>
        <w:autoSpaceDN w:val="0"/>
        <w:adjustRightInd w:val="0"/>
        <w:spacing w:after="240" w:line="360" w:lineRule="auto"/>
        <w:jc w:val="both"/>
        <w:rPr>
          <w:rFonts w:ascii="Arial" w:eastAsia="Calibri" w:hAnsi="Arial" w:cs="Arial"/>
          <w:color w:val="000000"/>
          <w:lang w:eastAsia="en-US"/>
        </w:rPr>
      </w:pPr>
      <w:r>
        <w:rPr>
          <w:rFonts w:ascii="Arial" w:eastAsia="Calibri" w:hAnsi="Arial" w:cs="Arial"/>
          <w:b/>
          <w:bCs/>
          <w:color w:val="000000"/>
          <w:lang w:eastAsia="en-US"/>
        </w:rPr>
        <w:t>Temperatura</w:t>
      </w:r>
    </w:p>
    <w:p w:rsidR="00CC59D4" w:rsidRDefault="00CC59D4" w:rsidP="00C41154">
      <w:pPr>
        <w:suppressAutoHyphens/>
        <w:autoSpaceDE w:val="0"/>
        <w:autoSpaceDN w:val="0"/>
        <w:adjustRightInd w:val="0"/>
        <w:spacing w:after="240" w:line="360" w:lineRule="auto"/>
        <w:jc w:val="both"/>
        <w:rPr>
          <w:rFonts w:ascii="Arial" w:eastAsia="Calibri" w:hAnsi="Arial" w:cs="Arial"/>
          <w:color w:val="000000"/>
          <w:lang w:eastAsia="en-US"/>
        </w:rPr>
      </w:pPr>
      <w:r w:rsidRPr="00D93DD5">
        <w:rPr>
          <w:rFonts w:ascii="Arial" w:eastAsia="Calibri" w:hAnsi="Arial" w:cs="Arial"/>
          <w:color w:val="000000"/>
          <w:lang w:eastAsia="en-US"/>
        </w:rPr>
        <w:t>Cuando se enfría una solución caliente que contiene pectina las energías térmicas de las moléculas decrecen y su tendencia a gelificar aumenta. Cualquier sistema que contenga pectina, tiene un límite superior de temperatura por encima de la cual la gelificación nunca ocurrirá. Por debajo de esta temperatura crítica, las pectinas de bajo metoxilo gelifican casi instantáneamente mientras que la gelificación de las de alto metoxilo depende del tiempo. En contraste con las pectinas de bajo metoxilo, las de alto no son termorreversibles.</w:t>
      </w:r>
    </w:p>
    <w:p w:rsidR="0064015A" w:rsidRDefault="0064015A" w:rsidP="00C41154">
      <w:pPr>
        <w:suppressAutoHyphens/>
        <w:autoSpaceDE w:val="0"/>
        <w:autoSpaceDN w:val="0"/>
        <w:adjustRightInd w:val="0"/>
        <w:spacing w:after="240" w:line="360" w:lineRule="auto"/>
        <w:jc w:val="both"/>
        <w:rPr>
          <w:rFonts w:ascii="Arial" w:eastAsia="Calibri" w:hAnsi="Arial" w:cs="Arial"/>
          <w:color w:val="000000"/>
          <w:lang w:eastAsia="en-US"/>
        </w:rPr>
      </w:pPr>
    </w:p>
    <w:p w:rsidR="0064015A" w:rsidRPr="00D93DD5" w:rsidRDefault="0064015A" w:rsidP="00C41154">
      <w:pPr>
        <w:suppressAutoHyphens/>
        <w:autoSpaceDE w:val="0"/>
        <w:autoSpaceDN w:val="0"/>
        <w:adjustRightInd w:val="0"/>
        <w:spacing w:after="240" w:line="360" w:lineRule="auto"/>
        <w:jc w:val="both"/>
        <w:rPr>
          <w:rFonts w:ascii="Arial" w:eastAsia="Calibri" w:hAnsi="Arial" w:cs="Arial"/>
          <w:b/>
          <w:bCs/>
          <w:color w:val="000000"/>
          <w:lang w:val="es-MX" w:eastAsia="en-US"/>
        </w:rPr>
      </w:pPr>
    </w:p>
    <w:p w:rsidR="00CC59D4" w:rsidRPr="00C41154" w:rsidRDefault="00CC59D4" w:rsidP="00C41154">
      <w:pPr>
        <w:pStyle w:val="Prrafodelista"/>
        <w:numPr>
          <w:ilvl w:val="0"/>
          <w:numId w:val="31"/>
        </w:numPr>
        <w:suppressAutoHyphens/>
        <w:autoSpaceDE w:val="0"/>
        <w:autoSpaceDN w:val="0"/>
        <w:adjustRightInd w:val="0"/>
        <w:spacing w:after="240" w:line="360" w:lineRule="auto"/>
        <w:jc w:val="both"/>
        <w:rPr>
          <w:rFonts w:ascii="Arial" w:eastAsia="Calibri" w:hAnsi="Arial" w:cs="Arial"/>
          <w:color w:val="000000"/>
          <w:lang w:eastAsia="en-US"/>
        </w:rPr>
      </w:pPr>
      <w:r w:rsidRPr="00D93DD5">
        <w:rPr>
          <w:rFonts w:ascii="Arial" w:eastAsia="Calibri" w:hAnsi="Arial" w:cs="Arial"/>
          <w:b/>
          <w:bCs/>
          <w:color w:val="000000"/>
          <w:lang w:eastAsia="en-US"/>
        </w:rPr>
        <w:lastRenderedPageBreak/>
        <w:t>pH</w:t>
      </w:r>
    </w:p>
    <w:p w:rsidR="00CC59D4" w:rsidRPr="00D93DD5" w:rsidRDefault="00C92AD7" w:rsidP="00377A97">
      <w:pPr>
        <w:suppressAutoHyphens/>
        <w:autoSpaceDE w:val="0"/>
        <w:autoSpaceDN w:val="0"/>
        <w:adjustRightInd w:val="0"/>
        <w:spacing w:after="240" w:line="360" w:lineRule="auto"/>
        <w:jc w:val="both"/>
        <w:rPr>
          <w:rFonts w:ascii="Arial" w:eastAsia="Calibri" w:hAnsi="Arial" w:cs="Arial"/>
          <w:color w:val="000000"/>
          <w:lang w:eastAsia="en-US"/>
        </w:rPr>
      </w:pPr>
      <w:r w:rsidRPr="00D93DD5">
        <w:rPr>
          <w:rFonts w:ascii="Arial" w:eastAsia="Calibri" w:hAnsi="Arial" w:cs="Arial"/>
          <w:color w:val="000000"/>
          <w:lang w:eastAsia="en-US"/>
        </w:rPr>
        <w:t>La pectina es un ácido con pH</w:t>
      </w:r>
      <w:r w:rsidR="00CC59D4" w:rsidRPr="00D93DD5">
        <w:rPr>
          <w:rFonts w:ascii="Arial" w:eastAsia="Calibri" w:hAnsi="Arial" w:cs="Arial"/>
          <w:color w:val="000000"/>
          <w:lang w:eastAsia="en-US"/>
        </w:rPr>
        <w:t xml:space="preserve"> de aproximadamente 3,5, un porcentaje alto de grupos ácido disociados respecto a no disociados ha</w:t>
      </w:r>
      <w:r w:rsidR="00C41154">
        <w:rPr>
          <w:rFonts w:ascii="Arial" w:eastAsia="Calibri" w:hAnsi="Arial" w:cs="Arial"/>
          <w:color w:val="000000"/>
          <w:lang w:eastAsia="en-US"/>
        </w:rPr>
        <w:t xml:space="preserve">ce la pectina más hidrofílica. </w:t>
      </w:r>
    </w:p>
    <w:p w:rsidR="00CC59D4" w:rsidRPr="00C41154" w:rsidRDefault="00CC59D4" w:rsidP="00C41154">
      <w:pPr>
        <w:suppressAutoHyphens/>
        <w:autoSpaceDE w:val="0"/>
        <w:autoSpaceDN w:val="0"/>
        <w:adjustRightInd w:val="0"/>
        <w:spacing w:after="240" w:line="360" w:lineRule="auto"/>
        <w:jc w:val="both"/>
        <w:rPr>
          <w:rFonts w:ascii="Arial" w:eastAsia="Calibri" w:hAnsi="Arial" w:cs="Arial"/>
          <w:color w:val="000000"/>
          <w:lang w:val="es-MX" w:eastAsia="en-US"/>
        </w:rPr>
      </w:pPr>
      <w:r w:rsidRPr="00D93DD5">
        <w:rPr>
          <w:rFonts w:ascii="Arial" w:eastAsia="Calibri" w:hAnsi="Arial" w:cs="Arial"/>
          <w:color w:val="000000"/>
          <w:lang w:eastAsia="en-US"/>
        </w:rPr>
        <w:t>Por lo tanto, la tendencia a gelificar aumenta considerablemente al bajar el pH, esto se hace especialmente evidente en pectinas de alto metoxilo las cuales requieren normalmente un pH por debajo de 3,5 para gelificar</w:t>
      </w:r>
      <w:r w:rsidRPr="00D93DD5">
        <w:rPr>
          <w:rFonts w:ascii="Arial" w:eastAsiaTheme="minorHAnsi" w:hAnsi="Arial" w:cs="Arial"/>
          <w:lang w:val="es-MX" w:eastAsia="en-US"/>
        </w:rPr>
        <w:t>.</w:t>
      </w:r>
    </w:p>
    <w:p w:rsidR="00CC59D4" w:rsidRPr="00C41154" w:rsidRDefault="00CC59D4" w:rsidP="00727C9D">
      <w:pPr>
        <w:pStyle w:val="Prrafodelista"/>
        <w:numPr>
          <w:ilvl w:val="0"/>
          <w:numId w:val="30"/>
        </w:numPr>
        <w:suppressAutoHyphens/>
        <w:autoSpaceDE w:val="0"/>
        <w:autoSpaceDN w:val="0"/>
        <w:adjustRightInd w:val="0"/>
        <w:spacing w:after="240" w:line="276" w:lineRule="auto"/>
        <w:jc w:val="both"/>
        <w:rPr>
          <w:rFonts w:ascii="Arial" w:eastAsia="Calibri" w:hAnsi="Arial" w:cs="Arial"/>
          <w:color w:val="000000"/>
          <w:lang w:eastAsia="en-US"/>
        </w:rPr>
      </w:pPr>
      <w:r w:rsidRPr="00D93DD5">
        <w:rPr>
          <w:rFonts w:ascii="Arial" w:eastAsia="Calibri" w:hAnsi="Arial" w:cs="Arial"/>
          <w:b/>
          <w:bCs/>
          <w:color w:val="000000"/>
          <w:lang w:eastAsia="en-US"/>
        </w:rPr>
        <w:t>El azúcar y otros solutos similares</w:t>
      </w:r>
    </w:p>
    <w:p w:rsidR="00CC59D4" w:rsidRPr="00C41154" w:rsidRDefault="00CC59D4" w:rsidP="00C41154">
      <w:pPr>
        <w:suppressAutoHyphens/>
        <w:autoSpaceDE w:val="0"/>
        <w:autoSpaceDN w:val="0"/>
        <w:adjustRightInd w:val="0"/>
        <w:spacing w:after="240" w:line="360" w:lineRule="auto"/>
        <w:jc w:val="both"/>
        <w:rPr>
          <w:rFonts w:ascii="Arial" w:eastAsiaTheme="minorHAnsi" w:hAnsi="Arial" w:cs="Arial"/>
          <w:lang w:val="es-MX" w:eastAsia="en-US"/>
        </w:rPr>
      </w:pPr>
      <w:r w:rsidRPr="00D93DD5">
        <w:rPr>
          <w:rFonts w:ascii="Arial" w:eastAsia="Calibri" w:hAnsi="Arial" w:cs="Arial"/>
          <w:color w:val="000000"/>
          <w:lang w:eastAsia="en-US"/>
        </w:rPr>
        <w:t>Estos hidratos de carbono, tienden generalmente a deshidratar las moléculas de pectina en solución. Cuantos más sólidos en solución hay, menos agua disponible para actuar como disolvente de la pectina y por lo tanto la tendencia a gelificar se favorece</w:t>
      </w:r>
      <w:r w:rsidR="00C41154">
        <w:rPr>
          <w:rFonts w:ascii="Arial" w:eastAsiaTheme="minorHAnsi" w:hAnsi="Arial" w:cs="Arial"/>
          <w:lang w:val="es-MX" w:eastAsia="en-US"/>
        </w:rPr>
        <w:t>.</w:t>
      </w:r>
    </w:p>
    <w:p w:rsidR="00C41154" w:rsidRDefault="00CC59D4" w:rsidP="00727C9D">
      <w:pPr>
        <w:suppressAutoHyphens/>
        <w:autoSpaceDE w:val="0"/>
        <w:autoSpaceDN w:val="0"/>
        <w:adjustRightInd w:val="0"/>
        <w:spacing w:after="240" w:line="360" w:lineRule="auto"/>
        <w:jc w:val="both"/>
        <w:rPr>
          <w:rFonts w:ascii="Arial" w:eastAsia="Calibri" w:hAnsi="Arial" w:cs="Arial"/>
          <w:color w:val="000000"/>
          <w:lang w:eastAsia="en-US"/>
        </w:rPr>
      </w:pPr>
      <w:r w:rsidRPr="00D93DD5">
        <w:rPr>
          <w:rFonts w:ascii="Arial" w:eastAsia="Calibri" w:hAnsi="Arial" w:cs="Arial"/>
          <w:color w:val="000000"/>
          <w:lang w:eastAsia="en-US"/>
        </w:rPr>
        <w:t>En valores de sólidos solubles superiores al 85% el efecto deshidratante es tan fuerte que la gelificación de la pectina es muy difícil de controlar. Las pectinas de alto metoxilo gelifican a valores de sólidos solubles por encima del 55%. Para cada valor de sólidos solubles superior al 55% hay un valor de pH en el cual la gelificación es óptima y un rango de pH en el que en la práctica se puede gelificar.</w:t>
      </w:r>
      <w:r w:rsidR="002C148E" w:rsidRPr="00D93DD5">
        <w:rPr>
          <w:rFonts w:ascii="Arial" w:eastAsia="Calibri" w:hAnsi="Arial" w:cs="Arial"/>
          <w:color w:val="000000"/>
          <w:lang w:eastAsia="en-US"/>
        </w:rPr>
        <w:t xml:space="preserve"> </w:t>
      </w:r>
      <w:r w:rsidRPr="00D93DD5">
        <w:rPr>
          <w:rFonts w:ascii="Arial" w:eastAsia="Calibri" w:hAnsi="Arial" w:cs="Arial"/>
          <w:color w:val="000000"/>
          <w:lang w:eastAsia="en-US"/>
        </w:rPr>
        <w:t>Las pectinas de bajo metoxilo pueden gelificar a cualquier valor de sólidos solubles la temperatura de gelificación disminuye al disminuir el contenido en sólidos solubles</w:t>
      </w:r>
      <w:r w:rsidR="002C148E" w:rsidRPr="00D93DD5">
        <w:rPr>
          <w:rFonts w:ascii="Arial" w:eastAsia="Calibri" w:hAnsi="Arial" w:cs="Arial"/>
          <w:color w:val="000000"/>
          <w:lang w:eastAsia="en-US"/>
        </w:rPr>
        <w:t xml:space="preserve">. </w:t>
      </w:r>
      <w:r w:rsidR="002C148E" w:rsidRPr="00D93DD5">
        <w:rPr>
          <w:rFonts w:ascii="Arial" w:eastAsia="Calibri" w:hAnsi="Arial" w:cs="Arial"/>
          <w:b/>
          <w:color w:val="000000"/>
          <w:lang w:eastAsia="en-US"/>
        </w:rPr>
        <w:fldChar w:fldCharType="begin" w:fldLock="1"/>
      </w:r>
      <w:r w:rsidR="00C40F50">
        <w:rPr>
          <w:rFonts w:ascii="Arial" w:eastAsia="Calibri" w:hAnsi="Arial" w:cs="Arial"/>
          <w:b/>
          <w:color w:val="000000"/>
          <w:lang w:eastAsia="en-US"/>
        </w:rPr>
        <w:instrText>ADDIN CSL_CITATION {"citationItems":[{"id":"ITEM-1","itemData":{"ISBN":"89-89727-64-3","author":[{"dropping-particle":"","family":"Pagan","given":"Jordi","non-dropping-particle":"","parse-names":false,"suffix":""}],"container-title":"Universidad de Lleida","id":"ITEM-1","issued":{"date-parts":[["1996"]]},"page":"54-98","title":"Degradación enzimático y características físicas y químicas de la pectina del bagazo de melocotón","type":"article-journal"},"uris":["http://www.mendeley.com/documents/?uuid=0bcb66f6-19b3-4527-896d-1b210eb25f41"]}],"mendeley":{"formattedCitation":"(Pagan 1996)","plainTextFormattedCitation":"(Pagan 1996)","previouslyFormattedCitation":"(Pagan 1996)"},"properties":{"noteIndex":0},"schema":"https://github.com/citation-style-language/schema/raw/master/csl-citation.json"}</w:instrText>
      </w:r>
      <w:r w:rsidR="002C148E" w:rsidRPr="00D93DD5">
        <w:rPr>
          <w:rFonts w:ascii="Arial" w:eastAsia="Calibri" w:hAnsi="Arial" w:cs="Arial"/>
          <w:b/>
          <w:color w:val="000000"/>
          <w:lang w:eastAsia="en-US"/>
        </w:rPr>
        <w:fldChar w:fldCharType="separate"/>
      </w:r>
      <w:r w:rsidR="0068087E" w:rsidRPr="0068087E">
        <w:rPr>
          <w:rFonts w:ascii="Arial" w:eastAsia="Calibri" w:hAnsi="Arial" w:cs="Arial"/>
          <w:noProof/>
          <w:color w:val="000000"/>
          <w:lang w:eastAsia="en-US"/>
        </w:rPr>
        <w:t>(Pagan 1996)</w:t>
      </w:r>
      <w:r w:rsidR="002C148E" w:rsidRPr="00D93DD5">
        <w:rPr>
          <w:rFonts w:ascii="Arial" w:eastAsia="Calibri" w:hAnsi="Arial" w:cs="Arial"/>
          <w:b/>
          <w:color w:val="000000"/>
          <w:lang w:eastAsia="en-US"/>
        </w:rPr>
        <w:fldChar w:fldCharType="end"/>
      </w:r>
      <w:r w:rsidR="002C148E" w:rsidRPr="00D93DD5">
        <w:rPr>
          <w:rFonts w:ascii="Arial" w:eastAsia="Calibri" w:hAnsi="Arial" w:cs="Arial"/>
          <w:b/>
          <w:color w:val="000000"/>
          <w:lang w:eastAsia="en-US"/>
        </w:rPr>
        <w:t>.</w:t>
      </w:r>
    </w:p>
    <w:p w:rsidR="00605B94" w:rsidRDefault="00605B94" w:rsidP="00C41154">
      <w:pPr>
        <w:suppressAutoHyphens/>
        <w:autoSpaceDE w:val="0"/>
        <w:autoSpaceDN w:val="0"/>
        <w:adjustRightInd w:val="0"/>
        <w:spacing w:after="240" w:line="360" w:lineRule="auto"/>
        <w:jc w:val="both"/>
        <w:rPr>
          <w:rFonts w:ascii="Arial" w:eastAsia="Calibri" w:hAnsi="Arial" w:cs="Arial"/>
          <w:color w:val="000000"/>
          <w:lang w:eastAsia="en-US"/>
        </w:rPr>
      </w:pPr>
      <w:r>
        <w:rPr>
          <w:rFonts w:ascii="Arial" w:eastAsiaTheme="majorEastAsia" w:hAnsi="Arial" w:cs="Arial"/>
          <w:b/>
          <w:color w:val="000000" w:themeColor="text1"/>
          <w:szCs w:val="28"/>
          <w:lang w:eastAsia="en-US"/>
        </w:rPr>
        <w:t>3</w:t>
      </w:r>
      <w:r w:rsidR="00C26A0A" w:rsidRPr="00D93DD5">
        <w:rPr>
          <w:rFonts w:ascii="Arial" w:eastAsiaTheme="majorEastAsia" w:hAnsi="Arial" w:cs="Arial"/>
          <w:b/>
          <w:color w:val="000000" w:themeColor="text1"/>
          <w:szCs w:val="28"/>
          <w:lang w:eastAsia="en-US"/>
        </w:rPr>
        <w:t xml:space="preserve">.7. </w:t>
      </w:r>
      <w:r w:rsidR="00406EC6" w:rsidRPr="00D93DD5">
        <w:rPr>
          <w:rFonts w:ascii="Arial" w:eastAsiaTheme="majorEastAsia" w:hAnsi="Arial" w:cs="Arial"/>
          <w:b/>
          <w:color w:val="000000" w:themeColor="text1"/>
          <w:szCs w:val="28"/>
          <w:lang w:eastAsia="en-US"/>
        </w:rPr>
        <w:t>Importancia y aplicación industrial de la pectina</w:t>
      </w:r>
    </w:p>
    <w:p w:rsidR="00F87BF7" w:rsidRPr="00C41154" w:rsidRDefault="00605B94" w:rsidP="00C41154">
      <w:pPr>
        <w:suppressAutoHyphens/>
        <w:autoSpaceDE w:val="0"/>
        <w:autoSpaceDN w:val="0"/>
        <w:adjustRightInd w:val="0"/>
        <w:spacing w:after="240" w:line="360" w:lineRule="auto"/>
        <w:jc w:val="both"/>
        <w:rPr>
          <w:rFonts w:ascii="Arial" w:eastAsia="Calibri" w:hAnsi="Arial" w:cs="Arial"/>
          <w:color w:val="000000"/>
          <w:lang w:eastAsia="en-US"/>
        </w:rPr>
      </w:pPr>
      <w:r>
        <w:rPr>
          <w:rFonts w:ascii="Arial" w:eastAsiaTheme="majorEastAsia" w:hAnsi="Arial" w:cs="Arial"/>
          <w:b/>
          <w:color w:val="000000" w:themeColor="text1"/>
          <w:szCs w:val="28"/>
          <w:lang w:eastAsia="en-US"/>
        </w:rPr>
        <w:t>3</w:t>
      </w:r>
      <w:r w:rsidR="00406EC6" w:rsidRPr="00D93DD5">
        <w:rPr>
          <w:rFonts w:ascii="Arial" w:eastAsiaTheme="majorEastAsia" w:hAnsi="Arial" w:cs="Arial"/>
          <w:b/>
          <w:color w:val="000000" w:themeColor="text1"/>
          <w:szCs w:val="28"/>
          <w:lang w:eastAsia="en-US"/>
        </w:rPr>
        <w:t xml:space="preserve">.7.1. </w:t>
      </w:r>
      <w:r w:rsidR="00F87BF7" w:rsidRPr="00D93DD5">
        <w:rPr>
          <w:rFonts w:ascii="Arial" w:eastAsiaTheme="majorEastAsia" w:hAnsi="Arial" w:cs="Arial"/>
          <w:b/>
          <w:color w:val="000000" w:themeColor="text1"/>
          <w:szCs w:val="28"/>
          <w:lang w:eastAsia="en-US"/>
        </w:rPr>
        <w:t>Aplicaciones en la industria alimenticia</w:t>
      </w:r>
    </w:p>
    <w:p w:rsidR="00C41154" w:rsidRPr="00D93DD5" w:rsidRDefault="00F87BF7" w:rsidP="00C41154">
      <w:pPr>
        <w:suppressAutoHyphens/>
        <w:autoSpaceDE w:val="0"/>
        <w:autoSpaceDN w:val="0"/>
        <w:adjustRightInd w:val="0"/>
        <w:spacing w:after="240" w:line="360" w:lineRule="auto"/>
        <w:jc w:val="both"/>
        <w:rPr>
          <w:rFonts w:ascii="Arial" w:eastAsia="Calibri" w:hAnsi="Arial" w:cs="Arial"/>
          <w:bCs/>
          <w:color w:val="000000"/>
          <w:lang w:eastAsia="en-US"/>
        </w:rPr>
      </w:pPr>
      <w:r w:rsidRPr="00D93DD5">
        <w:rPr>
          <w:rFonts w:ascii="Arial" w:eastAsia="Calibri" w:hAnsi="Arial" w:cs="Arial"/>
          <w:bCs/>
          <w:color w:val="000000"/>
          <w:lang w:eastAsia="en-US"/>
        </w:rPr>
        <w:t>Para la industria alimenticia, la pectina puede aplicarse en:</w:t>
      </w:r>
    </w:p>
    <w:p w:rsidR="00C41154" w:rsidRPr="00D21D74" w:rsidRDefault="00F87BF7" w:rsidP="00D21D74">
      <w:pPr>
        <w:numPr>
          <w:ilvl w:val="0"/>
          <w:numId w:val="18"/>
        </w:numPr>
        <w:suppressAutoHyphens/>
        <w:autoSpaceDE w:val="0"/>
        <w:autoSpaceDN w:val="0"/>
        <w:adjustRightInd w:val="0"/>
        <w:spacing w:after="240" w:line="360" w:lineRule="auto"/>
        <w:contextualSpacing/>
        <w:jc w:val="both"/>
        <w:rPr>
          <w:rFonts w:ascii="Arial" w:eastAsia="Calibri" w:hAnsi="Arial" w:cs="Arial"/>
          <w:bCs/>
          <w:color w:val="000000"/>
          <w:lang w:eastAsia="en-US"/>
        </w:rPr>
      </w:pPr>
      <w:r w:rsidRPr="00D93DD5">
        <w:rPr>
          <w:rFonts w:ascii="Arial" w:eastAsia="Calibri" w:hAnsi="Arial" w:cs="Arial"/>
          <w:b/>
          <w:bCs/>
          <w:color w:val="000000"/>
          <w:lang w:eastAsia="en-US"/>
        </w:rPr>
        <w:t>Dulces y mermeladas:</w:t>
      </w:r>
      <w:r w:rsidRPr="00D93DD5">
        <w:rPr>
          <w:rFonts w:ascii="Arial" w:eastAsia="Calibri" w:hAnsi="Arial" w:cs="Arial"/>
          <w:bCs/>
          <w:color w:val="000000"/>
          <w:lang w:eastAsia="en-US"/>
        </w:rPr>
        <w:t xml:space="preserve"> Da fuerza de gel y baja la sinéresis agua / jugo.</w:t>
      </w:r>
    </w:p>
    <w:p w:rsidR="00F87BF7" w:rsidRPr="00D93DD5" w:rsidRDefault="00F87BF7" w:rsidP="00F87BF7">
      <w:pPr>
        <w:numPr>
          <w:ilvl w:val="0"/>
          <w:numId w:val="18"/>
        </w:numPr>
        <w:suppressAutoHyphens/>
        <w:autoSpaceDE w:val="0"/>
        <w:autoSpaceDN w:val="0"/>
        <w:adjustRightInd w:val="0"/>
        <w:spacing w:line="360" w:lineRule="auto"/>
        <w:contextualSpacing/>
        <w:jc w:val="both"/>
        <w:rPr>
          <w:rFonts w:ascii="Arial" w:eastAsia="Calibri" w:hAnsi="Arial" w:cs="Arial"/>
          <w:bCs/>
          <w:color w:val="000000"/>
          <w:lang w:eastAsia="en-US"/>
        </w:rPr>
      </w:pPr>
      <w:r w:rsidRPr="00D93DD5">
        <w:rPr>
          <w:rFonts w:ascii="Arial" w:eastAsia="Calibri" w:hAnsi="Arial" w:cs="Arial"/>
          <w:b/>
          <w:bCs/>
          <w:color w:val="000000"/>
          <w:lang w:eastAsia="en-US"/>
        </w:rPr>
        <w:lastRenderedPageBreak/>
        <w:t>Caramelos de fruta:</w:t>
      </w:r>
      <w:r w:rsidRPr="00D93DD5">
        <w:rPr>
          <w:rFonts w:ascii="Arial" w:eastAsia="Calibri" w:hAnsi="Arial" w:cs="Arial"/>
          <w:bCs/>
          <w:color w:val="000000"/>
          <w:lang w:eastAsia="en-US"/>
        </w:rPr>
        <w:t xml:space="preserve"> El uso de pectinas permite una buena estructura agradable al paladar.</w:t>
      </w:r>
    </w:p>
    <w:p w:rsidR="00F87BF7" w:rsidRPr="00D93DD5" w:rsidRDefault="00F87BF7" w:rsidP="00F87BF7">
      <w:pPr>
        <w:numPr>
          <w:ilvl w:val="0"/>
          <w:numId w:val="18"/>
        </w:numPr>
        <w:suppressAutoHyphens/>
        <w:autoSpaceDE w:val="0"/>
        <w:autoSpaceDN w:val="0"/>
        <w:adjustRightInd w:val="0"/>
        <w:spacing w:line="360" w:lineRule="auto"/>
        <w:contextualSpacing/>
        <w:jc w:val="both"/>
        <w:rPr>
          <w:rFonts w:ascii="Arial" w:eastAsia="Calibri" w:hAnsi="Arial" w:cs="Arial"/>
          <w:bCs/>
          <w:color w:val="000000"/>
          <w:lang w:eastAsia="en-US"/>
        </w:rPr>
      </w:pPr>
      <w:r w:rsidRPr="00D93DD5">
        <w:rPr>
          <w:rFonts w:ascii="Arial" w:eastAsia="Calibri" w:hAnsi="Arial" w:cs="Arial"/>
          <w:b/>
          <w:bCs/>
          <w:color w:val="000000"/>
          <w:lang w:eastAsia="en-US"/>
        </w:rPr>
        <w:t>Bebidas a base de fruta:</w:t>
      </w:r>
      <w:r w:rsidRPr="00D93DD5">
        <w:rPr>
          <w:rFonts w:ascii="Arial" w:eastAsia="Calibri" w:hAnsi="Arial" w:cs="Arial"/>
          <w:bCs/>
          <w:color w:val="000000"/>
          <w:lang w:eastAsia="en-US"/>
        </w:rPr>
        <w:t xml:space="preserve"> Otorga estabilidad en fibra y pulpa.</w:t>
      </w:r>
    </w:p>
    <w:p w:rsidR="00F87BF7" w:rsidRPr="00D93DD5" w:rsidRDefault="00F87BF7" w:rsidP="00F87BF7">
      <w:pPr>
        <w:numPr>
          <w:ilvl w:val="0"/>
          <w:numId w:val="18"/>
        </w:numPr>
        <w:suppressAutoHyphens/>
        <w:autoSpaceDE w:val="0"/>
        <w:autoSpaceDN w:val="0"/>
        <w:adjustRightInd w:val="0"/>
        <w:spacing w:line="360" w:lineRule="auto"/>
        <w:contextualSpacing/>
        <w:jc w:val="both"/>
        <w:rPr>
          <w:rFonts w:ascii="Arial" w:eastAsia="Calibri" w:hAnsi="Arial" w:cs="Arial"/>
          <w:bCs/>
          <w:color w:val="000000"/>
          <w:lang w:eastAsia="en-US"/>
        </w:rPr>
      </w:pPr>
      <w:r w:rsidRPr="00D93DD5">
        <w:rPr>
          <w:rFonts w:ascii="Arial" w:eastAsia="Calibri" w:hAnsi="Arial" w:cs="Arial"/>
          <w:b/>
          <w:bCs/>
          <w:color w:val="000000"/>
          <w:lang w:eastAsia="en-US"/>
        </w:rPr>
        <w:t>Bebidas lácteas acidas:</w:t>
      </w:r>
      <w:r w:rsidRPr="00D93DD5">
        <w:rPr>
          <w:rFonts w:ascii="Arial" w:eastAsia="Calibri" w:hAnsi="Arial" w:cs="Arial"/>
          <w:bCs/>
          <w:color w:val="000000"/>
          <w:lang w:eastAsia="en-US"/>
        </w:rPr>
        <w:t xml:space="preserve"> Confiere estabilidad a la proteína.</w:t>
      </w:r>
    </w:p>
    <w:p w:rsidR="00F87BF7" w:rsidRPr="00D93DD5" w:rsidRDefault="00F87BF7" w:rsidP="00F87BF7">
      <w:pPr>
        <w:numPr>
          <w:ilvl w:val="0"/>
          <w:numId w:val="18"/>
        </w:numPr>
        <w:suppressAutoHyphens/>
        <w:autoSpaceDE w:val="0"/>
        <w:autoSpaceDN w:val="0"/>
        <w:adjustRightInd w:val="0"/>
        <w:spacing w:line="360" w:lineRule="auto"/>
        <w:contextualSpacing/>
        <w:jc w:val="both"/>
        <w:rPr>
          <w:rFonts w:ascii="Arial" w:eastAsia="Calibri" w:hAnsi="Arial" w:cs="Arial"/>
          <w:bCs/>
          <w:color w:val="000000"/>
          <w:lang w:eastAsia="en-US"/>
        </w:rPr>
      </w:pPr>
      <w:r w:rsidRPr="00D93DD5">
        <w:rPr>
          <w:rFonts w:ascii="Arial" w:eastAsia="Calibri" w:hAnsi="Arial" w:cs="Arial"/>
          <w:b/>
          <w:bCs/>
          <w:color w:val="000000"/>
          <w:lang w:eastAsia="en-US"/>
        </w:rPr>
        <w:t>Sorbetes:</w:t>
      </w:r>
      <w:r w:rsidRPr="00D93DD5">
        <w:rPr>
          <w:rFonts w:ascii="Arial" w:eastAsia="Calibri" w:hAnsi="Arial" w:cs="Arial"/>
          <w:bCs/>
          <w:color w:val="000000"/>
          <w:lang w:eastAsia="en-US"/>
        </w:rPr>
        <w:t xml:space="preserve"> Facilita y favorece la liberación del sabor y permite el control de formación de cristales de agua.</w:t>
      </w:r>
    </w:p>
    <w:p w:rsidR="00F87BF7" w:rsidRPr="00D93DD5" w:rsidRDefault="00F87BF7" w:rsidP="00F87BF7">
      <w:pPr>
        <w:numPr>
          <w:ilvl w:val="0"/>
          <w:numId w:val="18"/>
        </w:numPr>
        <w:suppressAutoHyphens/>
        <w:autoSpaceDE w:val="0"/>
        <w:autoSpaceDN w:val="0"/>
        <w:adjustRightInd w:val="0"/>
        <w:spacing w:line="360" w:lineRule="auto"/>
        <w:contextualSpacing/>
        <w:jc w:val="both"/>
        <w:rPr>
          <w:rFonts w:ascii="Arial" w:eastAsia="Calibri" w:hAnsi="Arial" w:cs="Arial"/>
          <w:bCs/>
          <w:color w:val="000000"/>
          <w:lang w:eastAsia="en-US"/>
        </w:rPr>
      </w:pPr>
      <w:r w:rsidRPr="00D93DD5">
        <w:rPr>
          <w:rFonts w:ascii="Arial" w:eastAsia="Calibri" w:hAnsi="Arial" w:cs="Arial"/>
          <w:b/>
          <w:bCs/>
          <w:color w:val="000000"/>
          <w:lang w:eastAsia="en-US"/>
        </w:rPr>
        <w:t>Preparados de fruta:</w:t>
      </w:r>
      <w:r w:rsidRPr="00D93DD5">
        <w:rPr>
          <w:rFonts w:ascii="Arial" w:eastAsia="Calibri" w:hAnsi="Arial" w:cs="Arial"/>
          <w:bCs/>
          <w:color w:val="000000"/>
          <w:lang w:eastAsia="en-US"/>
        </w:rPr>
        <w:t xml:space="preserve"> Viscosidad controlada, </w:t>
      </w:r>
      <w:proofErr w:type="spellStart"/>
      <w:r w:rsidRPr="00D93DD5">
        <w:rPr>
          <w:rFonts w:ascii="Arial" w:eastAsia="Calibri" w:hAnsi="Arial" w:cs="Arial"/>
          <w:bCs/>
          <w:color w:val="000000"/>
          <w:lang w:eastAsia="en-US"/>
        </w:rPr>
        <w:t>trixotopia</w:t>
      </w:r>
      <w:proofErr w:type="spellEnd"/>
      <w:r w:rsidRPr="00D93DD5">
        <w:rPr>
          <w:rFonts w:ascii="Arial" w:eastAsia="Calibri" w:hAnsi="Arial" w:cs="Arial"/>
          <w:bCs/>
          <w:color w:val="000000"/>
          <w:lang w:eastAsia="en-US"/>
        </w:rPr>
        <w:t xml:space="preserve"> y efecto de recuperación.</w:t>
      </w:r>
    </w:p>
    <w:p w:rsidR="00F87BF7" w:rsidRDefault="00F87BF7" w:rsidP="00D21D74">
      <w:pPr>
        <w:numPr>
          <w:ilvl w:val="0"/>
          <w:numId w:val="18"/>
        </w:numPr>
        <w:suppressAutoHyphens/>
        <w:autoSpaceDE w:val="0"/>
        <w:autoSpaceDN w:val="0"/>
        <w:adjustRightInd w:val="0"/>
        <w:spacing w:line="360" w:lineRule="auto"/>
        <w:contextualSpacing/>
        <w:jc w:val="both"/>
        <w:rPr>
          <w:rFonts w:ascii="Arial" w:eastAsia="Calibri" w:hAnsi="Arial" w:cs="Arial"/>
          <w:bCs/>
          <w:color w:val="000000"/>
          <w:lang w:eastAsia="en-US"/>
        </w:rPr>
      </w:pPr>
      <w:r w:rsidRPr="00D93DD5">
        <w:rPr>
          <w:rFonts w:ascii="Arial" w:eastAsia="Calibri" w:hAnsi="Arial" w:cs="Arial"/>
          <w:b/>
          <w:bCs/>
          <w:color w:val="000000"/>
          <w:lang w:eastAsia="en-US"/>
        </w:rPr>
        <w:t>Postres ácidos:</w:t>
      </w:r>
      <w:r w:rsidRPr="00D93DD5">
        <w:rPr>
          <w:rFonts w:ascii="Arial" w:eastAsia="Calibri" w:hAnsi="Arial" w:cs="Arial"/>
          <w:bCs/>
          <w:color w:val="000000"/>
          <w:lang w:eastAsia="en-US"/>
        </w:rPr>
        <w:t xml:space="preserve"> Mejora su estructura y la resistencia del gel, confiriendo buena textura y brillo.</w:t>
      </w:r>
    </w:p>
    <w:p w:rsidR="00D21D74" w:rsidRPr="00D21D74" w:rsidRDefault="00D21D74" w:rsidP="00D21D74">
      <w:pPr>
        <w:suppressAutoHyphens/>
        <w:autoSpaceDE w:val="0"/>
        <w:autoSpaceDN w:val="0"/>
        <w:adjustRightInd w:val="0"/>
        <w:spacing w:line="276" w:lineRule="auto"/>
        <w:contextualSpacing/>
        <w:jc w:val="both"/>
        <w:rPr>
          <w:rFonts w:ascii="Arial" w:eastAsia="Calibri" w:hAnsi="Arial" w:cs="Arial"/>
          <w:bCs/>
          <w:color w:val="000000"/>
          <w:lang w:eastAsia="en-US"/>
        </w:rPr>
      </w:pPr>
    </w:p>
    <w:p w:rsidR="00F87BF7" w:rsidRPr="00D93DD5" w:rsidRDefault="00F87BF7" w:rsidP="00D21D74">
      <w:pPr>
        <w:suppressAutoHyphens/>
        <w:autoSpaceDE w:val="0"/>
        <w:autoSpaceDN w:val="0"/>
        <w:adjustRightInd w:val="0"/>
        <w:spacing w:after="240" w:line="360" w:lineRule="auto"/>
        <w:jc w:val="both"/>
        <w:rPr>
          <w:rFonts w:ascii="Arial" w:eastAsia="Calibri" w:hAnsi="Arial" w:cs="Arial"/>
          <w:bCs/>
          <w:color w:val="000000"/>
          <w:lang w:eastAsia="en-US"/>
        </w:rPr>
      </w:pPr>
      <w:r w:rsidRPr="00D93DD5">
        <w:rPr>
          <w:rFonts w:ascii="Arial" w:eastAsia="Calibri" w:hAnsi="Arial" w:cs="Arial"/>
          <w:bCs/>
          <w:color w:val="000000"/>
          <w:lang w:eastAsia="en-US"/>
        </w:rPr>
        <w:t xml:space="preserve">La aplicación de pectinas otorga la liberación de sabor, gusto y control de cristalización de sorbetes, adicional a esto ha mostrado que reduce los niveles de colesterol en la sangre, funciona como fibra </w:t>
      </w:r>
      <w:proofErr w:type="spellStart"/>
      <w:r w:rsidRPr="00D93DD5">
        <w:rPr>
          <w:rFonts w:ascii="Arial" w:eastAsia="Calibri" w:hAnsi="Arial" w:cs="Arial"/>
          <w:bCs/>
          <w:color w:val="000000"/>
          <w:lang w:eastAsia="en-US"/>
        </w:rPr>
        <w:t>dietaria</w:t>
      </w:r>
      <w:proofErr w:type="spellEnd"/>
      <w:r w:rsidRPr="00D93DD5">
        <w:rPr>
          <w:rFonts w:ascii="Arial" w:eastAsia="Calibri" w:hAnsi="Arial" w:cs="Arial"/>
          <w:bCs/>
          <w:color w:val="000000"/>
          <w:lang w:eastAsia="en-US"/>
        </w:rPr>
        <w:t xml:space="preserve"> soluble </w:t>
      </w:r>
      <w:r w:rsidR="00D21D74">
        <w:rPr>
          <w:rFonts w:ascii="Arial" w:eastAsia="Calibri" w:hAnsi="Arial" w:cs="Arial"/>
          <w:bCs/>
          <w:color w:val="000000"/>
          <w:lang w:eastAsia="en-US"/>
        </w:rPr>
        <w:t>en el intestino grueso y colon.</w:t>
      </w:r>
    </w:p>
    <w:p w:rsidR="00C25EAF" w:rsidRPr="00D21D74" w:rsidRDefault="00F87BF7" w:rsidP="00D21D74">
      <w:pPr>
        <w:autoSpaceDE w:val="0"/>
        <w:autoSpaceDN w:val="0"/>
        <w:adjustRightInd w:val="0"/>
        <w:spacing w:after="240" w:line="360" w:lineRule="auto"/>
        <w:jc w:val="both"/>
        <w:rPr>
          <w:rFonts w:ascii="Arial" w:eastAsia="Calibri" w:hAnsi="Arial" w:cs="Arial"/>
          <w:bCs/>
          <w:color w:val="000000"/>
          <w:lang w:eastAsia="en-US"/>
        </w:rPr>
      </w:pPr>
      <w:r w:rsidRPr="00D93DD5">
        <w:rPr>
          <w:rFonts w:ascii="Arial" w:eastAsia="Calibri" w:hAnsi="Arial" w:cs="Arial"/>
          <w:bCs/>
          <w:color w:val="000000"/>
          <w:lang w:eastAsia="en-US"/>
        </w:rPr>
        <w:t xml:space="preserve">También tiene una amplia aplicación en el campo de los complementos alimenticios, sus propiedades gelificantes permiten que la pectina sea aplicada como un efectivo depurador del sistema digestivo </w:t>
      </w:r>
      <w:r w:rsidRPr="00D93DD5">
        <w:rPr>
          <w:rFonts w:ascii="Arial" w:eastAsia="Calibri" w:hAnsi="Arial" w:cs="Arial"/>
          <w:bCs/>
          <w:color w:val="000000"/>
          <w:lang w:eastAsia="en-US"/>
        </w:rPr>
        <w:fldChar w:fldCharType="begin" w:fldLock="1"/>
      </w:r>
      <w:r w:rsidR="00C40F50">
        <w:rPr>
          <w:rFonts w:ascii="Arial" w:eastAsia="Calibri" w:hAnsi="Arial" w:cs="Arial"/>
          <w:bCs/>
          <w:color w:val="000000"/>
          <w:lang w:eastAsia="en-US"/>
        </w:rPr>
        <w:instrText>ADDIN CSL_CITATION {"citationItems":[{"id":"ITEM-1","itemData":{"URL":"https://www.quiminet.com/articulos/conozca-las-diferentes-aplicaciones-de-la-pectina-en-la-industria-alimenticia-2653163.htm","accessed":{"date-parts":[["2017","5","31"]]},"author":[{"dropping-particle":"","family":"QuimiNet","given":"","non-dropping-particle":"","parse-names":false,"suffix":""}],"container-title":"Informacion y negocios segundo a segundo","id":"ITEM-1","issued":{"date-parts":[["2011"]]},"page":"1","title":"Conozca las diferentes aplicaciones de la pectina en la industria alimenticia","type":"webpage"},"uris":["http://www.mendeley.com/documents/?uuid=39a165ab-8157-4146-8515-d55bc28e03fa"]}],"mendeley":{"formattedCitation":"(QuimiNet 2011)","plainTextFormattedCitation":"(QuimiNet 2011)","previouslyFormattedCitation":"(QuimiNet 2011)"},"properties":{"noteIndex":0},"schema":"https://github.com/citation-style-language/schema/raw/master/csl-citation.json"}</w:instrText>
      </w:r>
      <w:r w:rsidRPr="00D93DD5">
        <w:rPr>
          <w:rFonts w:ascii="Arial" w:eastAsia="Calibri" w:hAnsi="Arial" w:cs="Arial"/>
          <w:bCs/>
          <w:color w:val="000000"/>
          <w:lang w:eastAsia="en-US"/>
        </w:rPr>
        <w:fldChar w:fldCharType="separate"/>
      </w:r>
      <w:r w:rsidR="0068087E" w:rsidRPr="0068087E">
        <w:rPr>
          <w:rFonts w:ascii="Arial" w:eastAsia="Calibri" w:hAnsi="Arial" w:cs="Arial"/>
          <w:bCs/>
          <w:noProof/>
          <w:color w:val="000000"/>
          <w:lang w:eastAsia="en-US"/>
        </w:rPr>
        <w:t>(QuimiNet 2011)</w:t>
      </w:r>
      <w:r w:rsidRPr="00D93DD5">
        <w:rPr>
          <w:rFonts w:ascii="Arial" w:eastAsia="Calibri" w:hAnsi="Arial" w:cs="Arial"/>
          <w:bCs/>
          <w:color w:val="000000"/>
          <w:lang w:eastAsia="en-US"/>
        </w:rPr>
        <w:fldChar w:fldCharType="end"/>
      </w:r>
      <w:r w:rsidR="00064ED8" w:rsidRPr="00D93DD5">
        <w:rPr>
          <w:rFonts w:ascii="Arial" w:eastAsia="Calibri" w:hAnsi="Arial" w:cs="Arial"/>
          <w:bCs/>
          <w:color w:val="000000"/>
          <w:lang w:eastAsia="en-US"/>
        </w:rPr>
        <w:t>.</w:t>
      </w:r>
    </w:p>
    <w:p w:rsidR="00672D93" w:rsidRPr="00D21D74" w:rsidRDefault="00605B94" w:rsidP="00D21D74">
      <w:pPr>
        <w:autoSpaceDE w:val="0"/>
        <w:autoSpaceDN w:val="0"/>
        <w:adjustRightInd w:val="0"/>
        <w:spacing w:after="240" w:line="360" w:lineRule="auto"/>
        <w:jc w:val="both"/>
        <w:rPr>
          <w:rFonts w:ascii="Arial" w:eastAsiaTheme="minorHAnsi" w:hAnsi="Arial" w:cs="Arial"/>
          <w:b/>
          <w:lang w:val="es-MX" w:eastAsia="en-US"/>
        </w:rPr>
      </w:pPr>
      <w:r>
        <w:rPr>
          <w:rFonts w:ascii="Arial" w:eastAsiaTheme="minorHAnsi" w:hAnsi="Arial" w:cs="Arial"/>
          <w:b/>
          <w:lang w:val="es-MX" w:eastAsia="en-US"/>
        </w:rPr>
        <w:t>3</w:t>
      </w:r>
      <w:r w:rsidR="00406EC6" w:rsidRPr="00D93DD5">
        <w:rPr>
          <w:rFonts w:ascii="Arial" w:eastAsiaTheme="minorHAnsi" w:hAnsi="Arial" w:cs="Arial"/>
          <w:b/>
          <w:lang w:val="es-MX" w:eastAsia="en-US"/>
        </w:rPr>
        <w:t>.7.2</w:t>
      </w:r>
      <w:r w:rsidR="00672D93" w:rsidRPr="00D93DD5">
        <w:rPr>
          <w:rFonts w:ascii="Arial" w:eastAsiaTheme="minorHAnsi" w:hAnsi="Arial" w:cs="Arial"/>
          <w:b/>
          <w:lang w:val="es-MX" w:eastAsia="en-US"/>
        </w:rPr>
        <w:t>. Aplicacion</w:t>
      </w:r>
      <w:r w:rsidR="00D21D74">
        <w:rPr>
          <w:rFonts w:ascii="Arial" w:eastAsiaTheme="minorHAnsi" w:hAnsi="Arial" w:cs="Arial"/>
          <w:b/>
          <w:lang w:val="es-MX" w:eastAsia="en-US"/>
        </w:rPr>
        <w:t>es en la industria farmacéutica</w:t>
      </w:r>
    </w:p>
    <w:p w:rsidR="0061175A" w:rsidRDefault="00794D60" w:rsidP="00D21D74">
      <w:pPr>
        <w:autoSpaceDE w:val="0"/>
        <w:autoSpaceDN w:val="0"/>
        <w:adjustRightInd w:val="0"/>
        <w:spacing w:after="240" w:line="360" w:lineRule="auto"/>
        <w:jc w:val="both"/>
        <w:rPr>
          <w:rFonts w:ascii="Arial" w:eastAsiaTheme="minorHAnsi" w:hAnsi="Arial" w:cs="Arial"/>
          <w:lang w:val="es-MX" w:eastAsia="en-US"/>
        </w:rPr>
      </w:pPr>
      <w:r>
        <w:rPr>
          <w:rFonts w:ascii="Arial" w:eastAsiaTheme="minorHAnsi" w:hAnsi="Arial" w:cs="Arial"/>
          <w:lang w:val="es-MX" w:eastAsia="en-US"/>
        </w:rPr>
        <w:t xml:space="preserve">Según </w:t>
      </w:r>
      <w:r w:rsidRPr="00D5039E">
        <w:rPr>
          <w:rFonts w:ascii="Arial" w:eastAsiaTheme="minorHAnsi" w:hAnsi="Arial" w:cs="Arial"/>
          <w:noProof/>
          <w:lang w:val="es-MX" w:eastAsia="en-US"/>
        </w:rPr>
        <w:t>Suarez y Orozco</w:t>
      </w:r>
      <w:r>
        <w:rPr>
          <w:rFonts w:ascii="Arial" w:eastAsiaTheme="minorHAnsi" w:hAnsi="Arial" w:cs="Arial"/>
          <w:noProof/>
          <w:lang w:val="es-MX" w:eastAsia="en-US"/>
        </w:rPr>
        <w:t>(</w:t>
      </w:r>
      <w:r w:rsidRPr="00D5039E">
        <w:rPr>
          <w:rFonts w:ascii="Arial" w:eastAsiaTheme="minorHAnsi" w:hAnsi="Arial" w:cs="Arial"/>
          <w:noProof/>
          <w:lang w:val="es-MX" w:eastAsia="en-US"/>
        </w:rPr>
        <w:t xml:space="preserve"> 2014)</w:t>
      </w:r>
      <w:r>
        <w:rPr>
          <w:rFonts w:ascii="Arial" w:eastAsiaTheme="minorHAnsi" w:hAnsi="Arial" w:cs="Arial"/>
          <w:lang w:val="es-MX" w:eastAsia="en-US"/>
        </w:rPr>
        <w:t xml:space="preserve"> menciona que la </w:t>
      </w:r>
      <w:r w:rsidR="00672D93" w:rsidRPr="00D93DD5">
        <w:rPr>
          <w:rFonts w:ascii="Arial" w:eastAsiaTheme="minorHAnsi" w:hAnsi="Arial" w:cs="Arial"/>
          <w:lang w:val="es-MX" w:eastAsia="en-US"/>
        </w:rPr>
        <w:t xml:space="preserve">pectina es el grupo más grande de la fibra dietética, el cual incluye el grupo de los polisacáridos no amiláceos, junto con almidones, hemicelulosas, β-glucanos, entre otros. Aunque estos compuestos no son degradados por las enzimas humanas, puede ser la microflora natural, especialmente durante el paso a través del intestino. La cadena de pectina se puede transformar en ácidos grasos de cadena corta (acético, propiónico y butírico) y dióxido de carbono por la acción de las bacterias productoras de enzimas </w:t>
      </w:r>
      <w:proofErr w:type="spellStart"/>
      <w:r w:rsidR="00672D93" w:rsidRPr="00D93DD5">
        <w:rPr>
          <w:rFonts w:ascii="Arial" w:eastAsiaTheme="minorHAnsi" w:hAnsi="Arial" w:cs="Arial"/>
          <w:lang w:val="es-MX" w:eastAsia="en-US"/>
        </w:rPr>
        <w:t>pectinolíticas</w:t>
      </w:r>
      <w:proofErr w:type="spellEnd"/>
      <w:r w:rsidR="00672D93" w:rsidRPr="00D93DD5">
        <w:rPr>
          <w:rFonts w:ascii="Arial" w:eastAsiaTheme="minorHAnsi" w:hAnsi="Arial" w:cs="Arial"/>
          <w:lang w:val="es-MX" w:eastAsia="en-US"/>
        </w:rPr>
        <w:t xml:space="preserve"> de </w:t>
      </w:r>
      <w:proofErr w:type="spellStart"/>
      <w:r w:rsidR="00672D93" w:rsidRPr="00D93DD5">
        <w:rPr>
          <w:rFonts w:ascii="Arial" w:eastAsiaTheme="minorHAnsi" w:hAnsi="Arial" w:cs="Arial"/>
          <w:lang w:val="es-MX" w:eastAsia="en-US"/>
        </w:rPr>
        <w:t>Aerobacillus</w:t>
      </w:r>
      <w:proofErr w:type="spellEnd"/>
      <w:r w:rsidR="00672D93" w:rsidRPr="00D93DD5">
        <w:rPr>
          <w:rFonts w:ascii="Arial" w:eastAsiaTheme="minorHAnsi" w:hAnsi="Arial" w:cs="Arial"/>
          <w:lang w:val="es-MX" w:eastAsia="en-US"/>
        </w:rPr>
        <w:t xml:space="preserve"> géneros Lactobacillus, </w:t>
      </w:r>
      <w:proofErr w:type="spellStart"/>
      <w:r w:rsidR="00672D93" w:rsidRPr="00D93DD5">
        <w:rPr>
          <w:rFonts w:ascii="Arial" w:eastAsiaTheme="minorHAnsi" w:hAnsi="Arial" w:cs="Arial"/>
          <w:lang w:val="es-MX" w:eastAsia="en-US"/>
        </w:rPr>
        <w:t>Micrococcus</w:t>
      </w:r>
      <w:proofErr w:type="spellEnd"/>
      <w:r w:rsidR="00672D93" w:rsidRPr="00D93DD5">
        <w:rPr>
          <w:rFonts w:ascii="Arial" w:eastAsiaTheme="minorHAnsi" w:hAnsi="Arial" w:cs="Arial"/>
          <w:lang w:val="es-MX" w:eastAsia="en-US"/>
        </w:rPr>
        <w:t xml:space="preserve"> y </w:t>
      </w:r>
      <w:proofErr w:type="spellStart"/>
      <w:r w:rsidR="00672D93" w:rsidRPr="00D93DD5">
        <w:rPr>
          <w:rFonts w:ascii="Arial" w:eastAsiaTheme="minorHAnsi" w:hAnsi="Arial" w:cs="Arial"/>
          <w:lang w:val="es-MX" w:eastAsia="en-US"/>
        </w:rPr>
        <w:t>Enterococcus</w:t>
      </w:r>
      <w:proofErr w:type="spellEnd"/>
      <w:r w:rsidR="00672D93" w:rsidRPr="00D93DD5">
        <w:rPr>
          <w:rFonts w:ascii="Arial" w:eastAsiaTheme="minorHAnsi" w:hAnsi="Arial" w:cs="Arial"/>
          <w:lang w:val="es-MX" w:eastAsia="en-US"/>
        </w:rPr>
        <w:t xml:space="preserve">; Por lo tanto, la pectina </w:t>
      </w:r>
      <w:r w:rsidR="00672D93" w:rsidRPr="00D93DD5">
        <w:rPr>
          <w:rFonts w:ascii="Arial" w:eastAsiaTheme="minorHAnsi" w:hAnsi="Arial" w:cs="Arial"/>
          <w:lang w:val="es-MX" w:eastAsia="en-US"/>
        </w:rPr>
        <w:lastRenderedPageBreak/>
        <w:t>tiene tendencia a ser poco laxante y estimula el crecimiento de microorganismos e</w:t>
      </w:r>
      <w:r w:rsidR="00D21D74">
        <w:rPr>
          <w:rFonts w:ascii="Arial" w:eastAsiaTheme="minorHAnsi" w:hAnsi="Arial" w:cs="Arial"/>
          <w:lang w:val="es-MX" w:eastAsia="en-US"/>
        </w:rPr>
        <w:t>n el colon (efecto prebiótico).</w:t>
      </w:r>
    </w:p>
    <w:p w:rsidR="00F20D50" w:rsidRDefault="00F20D50" w:rsidP="00005D8A">
      <w:pPr>
        <w:autoSpaceDE w:val="0"/>
        <w:autoSpaceDN w:val="0"/>
        <w:adjustRightInd w:val="0"/>
        <w:spacing w:after="240" w:line="360" w:lineRule="auto"/>
        <w:jc w:val="both"/>
        <w:rPr>
          <w:rFonts w:ascii="Arial" w:eastAsiaTheme="minorHAnsi" w:hAnsi="Arial" w:cs="Arial"/>
          <w:lang w:val="es-MX" w:eastAsia="en-US"/>
        </w:rPr>
      </w:pPr>
      <w:r>
        <w:rPr>
          <w:rFonts w:ascii="Arial" w:eastAsiaTheme="minorHAnsi" w:hAnsi="Arial" w:cs="Arial"/>
          <w:lang w:val="es-MX" w:eastAsia="en-US"/>
        </w:rPr>
        <w:t xml:space="preserve">Es empleada como ingrediente en preparaciones farmacéuticas como </w:t>
      </w:r>
      <w:r w:rsidR="00005D8A">
        <w:rPr>
          <w:rFonts w:ascii="Arial" w:eastAsiaTheme="minorHAnsi" w:hAnsi="Arial" w:cs="Arial"/>
          <w:lang w:val="es-MX" w:eastAsia="en-US"/>
        </w:rPr>
        <w:t>antidiarreico</w:t>
      </w:r>
      <w:r>
        <w:rPr>
          <w:rFonts w:ascii="Arial" w:eastAsiaTheme="minorHAnsi" w:hAnsi="Arial" w:cs="Arial"/>
          <w:lang w:val="es-MX" w:eastAsia="en-US"/>
        </w:rPr>
        <w:t>, desintoxicantes y algunas drogas son encapsuladas con una película de pectina para proteger la mucosa gástrica y permitir que el componente activo se libere en la circulación de la sangre.</w:t>
      </w:r>
      <w:r w:rsidR="00005D8A">
        <w:rPr>
          <w:rFonts w:ascii="Arial" w:eastAsiaTheme="minorHAnsi" w:hAnsi="Arial" w:cs="Arial"/>
          <w:lang w:val="es-MX" w:eastAsia="en-US"/>
        </w:rPr>
        <w:fldChar w:fldCharType="begin" w:fldLock="1"/>
      </w:r>
      <w:r w:rsidR="0068087E">
        <w:rPr>
          <w:rFonts w:ascii="Arial" w:eastAsiaTheme="minorHAnsi" w:hAnsi="Arial" w:cs="Arial"/>
          <w:lang w:val="es-MX" w:eastAsia="en-US"/>
        </w:rPr>
        <w:instrText>ADDIN CSL_CITATION {"citationItems":[{"id":"ITEM-1","itemData":{"author":[{"dropping-particle":"","family":"Silva","given":"Nancy Chasquibol","non-dropping-particle":"","parse-names":false,"suffix":""},{"dropping-particle":"","family":"Benites","given":"Edmundo Arroyo","non-dropping-particle":"","parse-names":false,"suffix":""},{"dropping-particle":"","family":"Carlos","given":"Juan","non-dropping-particle":"","parse-names":false,"suffix":""},{"dropping-particle":"","family":"Gomero","given":"Morales","non-dropping-particle":"","parse-names":false,"suffix":""}],"container-title":"Red de Revistas Científicas de América Latina, el Caribe, España y Portuga","id":"ITEM-1","issued":{"date-parts":[["2008"]]},"page":"26","title":"Extracción y caracterización de pectinas obtenidas a partir de frutos de la biodiversidad peruana","type":"article-journal"},"uris":["http://www.mendeley.com/documents/?uuid=d48e953f-fdb6-4c1f-a662-318d90430446"]}],"mendeley":{"formattedCitation":"(Silva et al. 2008)","plainTextFormattedCitation":"(Silva et al. 2008)","previouslyFormattedCitation":"(Silva et al. 2008)"},"properties":{"noteIndex":0},"schema":"https://github.com/citation-style-language/schema/raw/master/csl-citation.json"}</w:instrText>
      </w:r>
      <w:r w:rsidR="00005D8A">
        <w:rPr>
          <w:rFonts w:ascii="Arial" w:eastAsiaTheme="minorHAnsi" w:hAnsi="Arial" w:cs="Arial"/>
          <w:lang w:val="es-MX" w:eastAsia="en-US"/>
        </w:rPr>
        <w:fldChar w:fldCharType="separate"/>
      </w:r>
      <w:r w:rsidR="00005D8A" w:rsidRPr="00005D8A">
        <w:rPr>
          <w:rFonts w:ascii="Arial" w:eastAsiaTheme="minorHAnsi" w:hAnsi="Arial" w:cs="Arial"/>
          <w:noProof/>
          <w:lang w:val="es-MX" w:eastAsia="en-US"/>
        </w:rPr>
        <w:t>(Silva et al. 2008)</w:t>
      </w:r>
      <w:r w:rsidR="00005D8A">
        <w:rPr>
          <w:rFonts w:ascii="Arial" w:eastAsiaTheme="minorHAnsi" w:hAnsi="Arial" w:cs="Arial"/>
          <w:lang w:val="es-MX" w:eastAsia="en-US"/>
        </w:rPr>
        <w:fldChar w:fldCharType="end"/>
      </w:r>
      <w:r>
        <w:rPr>
          <w:rFonts w:ascii="Arial" w:eastAsiaTheme="minorHAnsi" w:hAnsi="Arial" w:cs="Arial"/>
          <w:lang w:val="es-MX" w:eastAsia="en-US"/>
        </w:rPr>
        <w:t xml:space="preserve"> </w:t>
      </w:r>
    </w:p>
    <w:p w:rsidR="00605B94" w:rsidRDefault="00672D93" w:rsidP="00D21D74">
      <w:pPr>
        <w:autoSpaceDE w:val="0"/>
        <w:autoSpaceDN w:val="0"/>
        <w:adjustRightInd w:val="0"/>
        <w:spacing w:after="240" w:line="360" w:lineRule="auto"/>
        <w:jc w:val="both"/>
        <w:rPr>
          <w:rFonts w:ascii="Arial" w:eastAsiaTheme="minorHAnsi" w:hAnsi="Arial" w:cs="Arial"/>
          <w:lang w:val="es-MX" w:eastAsia="en-US"/>
        </w:rPr>
      </w:pPr>
      <w:r w:rsidRPr="00D93DD5">
        <w:rPr>
          <w:rFonts w:ascii="Arial" w:eastAsiaTheme="minorHAnsi" w:hAnsi="Arial" w:cs="Arial"/>
          <w:lang w:val="es-MX" w:eastAsia="en-US"/>
        </w:rPr>
        <w:t xml:space="preserve">Las pectinas de alto metoxilo asociadas a otros principios activos, tienen una gran utilización en los tratamientos de gastritis y úlceras, ya que al ser ingerida cubre las paredes estomacales de una especie de película más o menos gelificada, y la protege de hipersecreciones gástricas y biliares. Su acción en la pared intestinal es análoga; además, se añade una acción desintoxicante, debido al poder adsorbente de la macromolécula péctica, que permite la inhibición de toxinas </w:t>
      </w:r>
      <w:r w:rsidRPr="00D93DD5">
        <w:rPr>
          <w:rFonts w:ascii="Arial" w:eastAsiaTheme="minorHAnsi" w:hAnsi="Arial" w:cs="Arial"/>
          <w:lang w:val="es-MX" w:eastAsia="en-US"/>
        </w:rPr>
        <w:fldChar w:fldCharType="begin" w:fldLock="1"/>
      </w:r>
      <w:r w:rsidR="0068087E">
        <w:rPr>
          <w:rFonts w:ascii="Arial" w:eastAsiaTheme="minorHAnsi" w:hAnsi="Arial" w:cs="Arial"/>
          <w:lang w:val="es-MX" w:eastAsia="en-US"/>
        </w:rPr>
        <w:instrText>ADDIN CSL_CITATION {"citationItems":[{"id":"ITEM-1","itemData":{"author":[{"dropping-particle":"","family":"Suarez","given":"Diana","non-dropping-particle":"","parse-names":false,"suffix":""},{"dropping-particle":"","family":"Orozco","given":"Diana","non-dropping-particle":"","parse-names":false,"suffix":""}],"container-title":"Universidad Tecnologica de Pereira","id":"ITEM-1","issued":{"date-parts":[["2014"]]},"page":"37-44","title":"OBTENCIÓN Y CARACTERIZACIÓN DE PECTINA A PARTIR DE LA CASCARILLA DE CACAO DEL Theobroma cacao L., SUBPRODUCTO DE UNA INDUSTRIA CHOCOLATERA NACIONAL","type":"article-journal"},"uris":["http://www.mendeley.com/documents/?uuid=cc0a4cce-aca0-4d72-8e1b-16ad55fea979"]}],"mendeley":{"formattedCitation":"(Suarez y Orozco 2014)","manualFormatting":"(Suarez y Orozco, 2014)","plainTextFormattedCitation":"(Suarez y Orozco 2014)","previouslyFormattedCitation":"(Suarez y Orozco 2014)"},"properties":{"noteIndex":0},"schema":"https://github.com/citation-style-language/schema/raw/master/csl-citation.json"}</w:instrText>
      </w:r>
      <w:r w:rsidRPr="00D93DD5">
        <w:rPr>
          <w:rFonts w:ascii="Arial" w:eastAsiaTheme="minorHAnsi" w:hAnsi="Arial" w:cs="Arial"/>
          <w:lang w:val="es-MX" w:eastAsia="en-US"/>
        </w:rPr>
        <w:fldChar w:fldCharType="separate"/>
      </w:r>
      <w:r w:rsidR="00005D8A" w:rsidRPr="00005D8A">
        <w:rPr>
          <w:rFonts w:ascii="Arial" w:eastAsiaTheme="minorHAnsi" w:hAnsi="Arial" w:cs="Arial"/>
          <w:noProof/>
          <w:lang w:val="es-MX" w:eastAsia="en-US"/>
        </w:rPr>
        <w:t>(Suarez y Orozco</w:t>
      </w:r>
      <w:r w:rsidR="00CA1EB9">
        <w:rPr>
          <w:rFonts w:ascii="Arial" w:eastAsiaTheme="minorHAnsi" w:hAnsi="Arial" w:cs="Arial"/>
          <w:noProof/>
          <w:lang w:val="es-MX" w:eastAsia="en-US"/>
        </w:rPr>
        <w:t>,</w:t>
      </w:r>
      <w:r w:rsidR="00005D8A" w:rsidRPr="00005D8A">
        <w:rPr>
          <w:rFonts w:ascii="Arial" w:eastAsiaTheme="minorHAnsi" w:hAnsi="Arial" w:cs="Arial"/>
          <w:noProof/>
          <w:lang w:val="es-MX" w:eastAsia="en-US"/>
        </w:rPr>
        <w:t xml:space="preserve"> 2014)</w:t>
      </w:r>
      <w:r w:rsidRPr="00D93DD5">
        <w:rPr>
          <w:rFonts w:ascii="Arial" w:eastAsiaTheme="minorHAnsi" w:hAnsi="Arial" w:cs="Arial"/>
          <w:lang w:val="es-MX" w:eastAsia="en-US"/>
        </w:rPr>
        <w:fldChar w:fldCharType="end"/>
      </w:r>
      <w:r w:rsidR="00D21D74">
        <w:rPr>
          <w:rFonts w:ascii="Arial" w:eastAsiaTheme="minorHAnsi" w:hAnsi="Arial" w:cs="Arial"/>
          <w:lang w:val="es-MX" w:eastAsia="en-US"/>
        </w:rPr>
        <w:t>.</w:t>
      </w:r>
    </w:p>
    <w:p w:rsidR="00406EC6" w:rsidRPr="00D21D74" w:rsidRDefault="00605B94" w:rsidP="00D21D74">
      <w:pPr>
        <w:autoSpaceDE w:val="0"/>
        <w:autoSpaceDN w:val="0"/>
        <w:adjustRightInd w:val="0"/>
        <w:spacing w:after="240" w:line="360" w:lineRule="auto"/>
        <w:jc w:val="both"/>
        <w:rPr>
          <w:rFonts w:ascii="Arial" w:eastAsiaTheme="minorHAnsi" w:hAnsi="Arial" w:cs="Arial"/>
          <w:lang w:val="es-MX" w:eastAsia="en-US"/>
        </w:rPr>
      </w:pPr>
      <w:r>
        <w:rPr>
          <w:rFonts w:ascii="Arial" w:eastAsiaTheme="majorEastAsia" w:hAnsi="Arial" w:cs="Arial"/>
          <w:b/>
          <w:color w:val="000000" w:themeColor="text1"/>
          <w:szCs w:val="28"/>
          <w:lang w:eastAsia="en-US"/>
        </w:rPr>
        <w:t>3</w:t>
      </w:r>
      <w:r w:rsidR="00406EC6" w:rsidRPr="00D93DD5">
        <w:rPr>
          <w:rFonts w:ascii="Arial" w:eastAsiaTheme="majorEastAsia" w:hAnsi="Arial" w:cs="Arial"/>
          <w:b/>
          <w:color w:val="000000" w:themeColor="text1"/>
          <w:szCs w:val="28"/>
          <w:lang w:eastAsia="en-US"/>
        </w:rPr>
        <w:t>.7.3. Aplic</w:t>
      </w:r>
      <w:r w:rsidR="00091431">
        <w:rPr>
          <w:rFonts w:ascii="Arial" w:eastAsiaTheme="majorEastAsia" w:hAnsi="Arial" w:cs="Arial"/>
          <w:b/>
          <w:color w:val="000000" w:themeColor="text1"/>
          <w:szCs w:val="28"/>
          <w:lang w:eastAsia="en-US"/>
        </w:rPr>
        <w:t>aciones t</w:t>
      </w:r>
      <w:r w:rsidR="00406EC6" w:rsidRPr="00D93DD5">
        <w:rPr>
          <w:rFonts w:ascii="Arial" w:eastAsiaTheme="majorEastAsia" w:hAnsi="Arial" w:cs="Arial"/>
          <w:b/>
          <w:color w:val="000000" w:themeColor="text1"/>
          <w:szCs w:val="28"/>
          <w:lang w:eastAsia="en-US"/>
        </w:rPr>
        <w:t>erapéuticas</w:t>
      </w:r>
    </w:p>
    <w:p w:rsidR="00B22923" w:rsidRDefault="0061175A" w:rsidP="00D21D74">
      <w:pPr>
        <w:autoSpaceDE w:val="0"/>
        <w:autoSpaceDN w:val="0"/>
        <w:adjustRightInd w:val="0"/>
        <w:spacing w:after="240" w:line="360" w:lineRule="auto"/>
        <w:jc w:val="both"/>
        <w:rPr>
          <w:rFonts w:ascii="Arial" w:eastAsia="Calibri" w:hAnsi="Arial" w:cs="Arial"/>
          <w:bCs/>
          <w:color w:val="000000"/>
          <w:lang w:eastAsia="en-US"/>
        </w:rPr>
      </w:pPr>
      <w:r>
        <w:rPr>
          <w:rFonts w:ascii="Arial" w:eastAsia="Calibri" w:hAnsi="Arial" w:cs="Arial"/>
          <w:bCs/>
          <w:color w:val="000000"/>
          <w:lang w:eastAsia="en-US"/>
        </w:rPr>
        <w:t xml:space="preserve">En </w:t>
      </w:r>
      <w:r w:rsidR="00406EC6" w:rsidRPr="00D93DD5">
        <w:rPr>
          <w:rFonts w:ascii="Arial" w:eastAsia="Calibri" w:hAnsi="Arial" w:cs="Arial"/>
          <w:bCs/>
          <w:color w:val="000000"/>
          <w:lang w:eastAsia="en-US"/>
        </w:rPr>
        <w:t xml:space="preserve">el año 1996 se publicó un trabajo en </w:t>
      </w:r>
      <w:r w:rsidRPr="00D93DD5">
        <w:rPr>
          <w:rFonts w:ascii="Arial" w:eastAsia="Calibri" w:hAnsi="Arial" w:cs="Arial"/>
          <w:bCs/>
          <w:color w:val="000000"/>
          <w:lang w:eastAsia="en-US"/>
        </w:rPr>
        <w:t>el que</w:t>
      </w:r>
      <w:r>
        <w:rPr>
          <w:rFonts w:ascii="Arial" w:eastAsia="Calibri" w:hAnsi="Arial" w:cs="Arial"/>
          <w:bCs/>
          <w:color w:val="000000"/>
          <w:lang w:eastAsia="en-US"/>
        </w:rPr>
        <w:t xml:space="preserve"> </w:t>
      </w:r>
      <w:r w:rsidR="00406EC6" w:rsidRPr="00D93DD5">
        <w:rPr>
          <w:rFonts w:ascii="Arial" w:eastAsia="Calibri" w:hAnsi="Arial" w:cs="Arial"/>
          <w:bCs/>
          <w:color w:val="000000"/>
          <w:lang w:eastAsia="en-US"/>
        </w:rPr>
        <w:t>se ponía de manifiesto l</w:t>
      </w:r>
      <w:r>
        <w:rPr>
          <w:rFonts w:ascii="Arial" w:eastAsia="Calibri" w:hAnsi="Arial" w:cs="Arial"/>
          <w:bCs/>
          <w:color w:val="000000"/>
          <w:lang w:eastAsia="en-US"/>
        </w:rPr>
        <w:t xml:space="preserve">a actividad anticancerígena </w:t>
      </w:r>
      <w:r w:rsidR="00406EC6" w:rsidRPr="00D93DD5">
        <w:rPr>
          <w:rFonts w:ascii="Arial" w:eastAsia="Calibri" w:hAnsi="Arial" w:cs="Arial"/>
          <w:bCs/>
          <w:color w:val="000000"/>
          <w:lang w:eastAsia="en-US"/>
        </w:rPr>
        <w:t xml:space="preserve">de </w:t>
      </w:r>
      <w:r>
        <w:rPr>
          <w:rFonts w:ascii="Arial" w:eastAsia="Calibri" w:hAnsi="Arial" w:cs="Arial"/>
          <w:bCs/>
          <w:color w:val="000000"/>
          <w:lang w:eastAsia="en-US"/>
        </w:rPr>
        <w:t xml:space="preserve">una pectina modificada. La </w:t>
      </w:r>
      <w:r w:rsidR="00406EC6" w:rsidRPr="00D93DD5">
        <w:rPr>
          <w:rFonts w:ascii="Arial" w:eastAsia="Calibri" w:hAnsi="Arial" w:cs="Arial"/>
          <w:bCs/>
          <w:color w:val="000000"/>
          <w:lang w:eastAsia="en-US"/>
        </w:rPr>
        <w:t xml:space="preserve">estructura  ramificada de  la  pectina  de  cítricos  se  puede  tratar  y  obtener  así  un  compuesto  de  menor  peso molecular rico en galactosa, el cual puede ayudar a retrasar la metástasis de las  células  cancerígenas  porque se  combina  con  sus  grupos  azúcares  y  bloquea  las moléculas de lectina en la superficie de las células que son las que favorecen la metástasis </w:t>
      </w:r>
      <w:r w:rsidR="00406EC6" w:rsidRPr="00D93DD5">
        <w:rPr>
          <w:rFonts w:ascii="Arial" w:eastAsia="Calibri" w:hAnsi="Arial" w:cs="Arial"/>
          <w:bCs/>
          <w:color w:val="000000"/>
          <w:lang w:eastAsia="en-US"/>
        </w:rPr>
        <w:fldChar w:fldCharType="begin" w:fldLock="1"/>
      </w:r>
      <w:r w:rsidR="0068087E">
        <w:rPr>
          <w:rFonts w:ascii="Arial" w:eastAsia="Calibri" w:hAnsi="Arial" w:cs="Arial"/>
          <w:bCs/>
          <w:color w:val="000000"/>
          <w:lang w:eastAsia="en-US"/>
        </w:rPr>
        <w:instrText>ADDIN CSL_CITATION {"citationItems":[{"id":"ITEM-1","itemData":{"author":[{"dropping-particle":"","family":"Baños","given":"Andres","non-dropping-particle":"","parse-names":false,"suffix":""}],"container-title":"UNIVERSIDAD ESTATAL DE BOLIVAR","id":"ITEM-1","issued":{"date-parts":[["2017"]]},"page":"18-19-20","publisher-place":"Guaranda, Ecuador","title":"CARACTERIZACIÓN DE LA PECTINA DE LAS VARIEDADES ROSADA, BLANCA O LIMÓN DE GUAYABA (Psidium guajava) Y SU APLICACIÓN EN LA INDUSTRIA ALIMENTARIA.","type":"article-journal"},"uris":["http://www.mendeley.com/documents/?uuid=e89a29c6-db64-4c48-8097-715e5365ab46"]}],"mendeley":{"formattedCitation":"(Baños 2017)","manualFormatting":"(Baños, 2017)","plainTextFormattedCitation":"(Baños 2017)","previouslyFormattedCitation":"(Baños 2017)"},"properties":{"noteIndex":0},"schema":"https://github.com/citation-style-language/schema/raw/master/csl-citation.json"}</w:instrText>
      </w:r>
      <w:r w:rsidR="00406EC6" w:rsidRPr="00D93DD5">
        <w:rPr>
          <w:rFonts w:ascii="Arial" w:eastAsia="Calibri" w:hAnsi="Arial" w:cs="Arial"/>
          <w:bCs/>
          <w:color w:val="000000"/>
          <w:lang w:eastAsia="en-US"/>
        </w:rPr>
        <w:fldChar w:fldCharType="separate"/>
      </w:r>
      <w:r w:rsidR="00005D8A" w:rsidRPr="00005D8A">
        <w:rPr>
          <w:rFonts w:ascii="Arial" w:eastAsia="Calibri" w:hAnsi="Arial" w:cs="Arial"/>
          <w:bCs/>
          <w:noProof/>
          <w:color w:val="000000"/>
          <w:lang w:eastAsia="en-US"/>
        </w:rPr>
        <w:t>(Baños</w:t>
      </w:r>
      <w:r w:rsidR="00417ABA">
        <w:rPr>
          <w:rFonts w:ascii="Arial" w:eastAsia="Calibri" w:hAnsi="Arial" w:cs="Arial"/>
          <w:bCs/>
          <w:noProof/>
          <w:color w:val="000000"/>
          <w:lang w:eastAsia="en-US"/>
        </w:rPr>
        <w:t>,</w:t>
      </w:r>
      <w:r w:rsidR="00005D8A" w:rsidRPr="00005D8A">
        <w:rPr>
          <w:rFonts w:ascii="Arial" w:eastAsia="Calibri" w:hAnsi="Arial" w:cs="Arial"/>
          <w:bCs/>
          <w:noProof/>
          <w:color w:val="000000"/>
          <w:lang w:eastAsia="en-US"/>
        </w:rPr>
        <w:t xml:space="preserve"> 2017)</w:t>
      </w:r>
      <w:r w:rsidR="00406EC6" w:rsidRPr="00D93DD5">
        <w:rPr>
          <w:rFonts w:ascii="Arial" w:eastAsia="Calibri" w:hAnsi="Arial" w:cs="Arial"/>
          <w:bCs/>
          <w:color w:val="000000"/>
          <w:lang w:eastAsia="en-US"/>
        </w:rPr>
        <w:fldChar w:fldCharType="end"/>
      </w:r>
      <w:r w:rsidR="00064ED8" w:rsidRPr="00D93DD5">
        <w:rPr>
          <w:rFonts w:ascii="Arial" w:eastAsia="Calibri" w:hAnsi="Arial" w:cs="Arial"/>
          <w:bCs/>
          <w:color w:val="000000"/>
          <w:lang w:eastAsia="en-US"/>
        </w:rPr>
        <w:t>.</w:t>
      </w:r>
    </w:p>
    <w:p w:rsidR="00B22923" w:rsidRDefault="00605B94" w:rsidP="00D21D74">
      <w:pPr>
        <w:tabs>
          <w:tab w:val="left" w:pos="1965"/>
        </w:tabs>
        <w:spacing w:after="240" w:line="360" w:lineRule="auto"/>
        <w:rPr>
          <w:rFonts w:ascii="Arial" w:eastAsiaTheme="minorHAnsi" w:hAnsi="Arial" w:cs="Arial"/>
          <w:b/>
          <w:lang w:val="es-MX" w:eastAsia="en-US"/>
        </w:rPr>
      </w:pPr>
      <w:r>
        <w:rPr>
          <w:rFonts w:ascii="Arial" w:eastAsiaTheme="minorHAnsi" w:hAnsi="Arial" w:cs="Arial"/>
          <w:b/>
          <w:lang w:val="es-MX" w:eastAsia="en-US"/>
        </w:rPr>
        <w:t>3</w:t>
      </w:r>
      <w:r w:rsidR="006D4DC0" w:rsidRPr="006D4DC0">
        <w:rPr>
          <w:rFonts w:ascii="Arial" w:eastAsiaTheme="minorHAnsi" w:hAnsi="Arial" w:cs="Arial"/>
          <w:b/>
          <w:lang w:val="es-MX" w:eastAsia="en-US"/>
        </w:rPr>
        <w:t>.8.</w:t>
      </w:r>
      <w:r w:rsidR="006D4DC0">
        <w:rPr>
          <w:rFonts w:ascii="Arial" w:eastAsiaTheme="minorHAnsi" w:hAnsi="Arial" w:cs="Arial"/>
          <w:b/>
          <w:lang w:val="es-MX" w:eastAsia="en-US"/>
        </w:rPr>
        <w:t xml:space="preserve"> Concepto de hidrolisis</w:t>
      </w:r>
      <w:r w:rsidR="00D21D74">
        <w:rPr>
          <w:rFonts w:ascii="Arial" w:eastAsiaTheme="minorHAnsi" w:hAnsi="Arial" w:cs="Arial"/>
          <w:b/>
          <w:lang w:val="es-MX" w:eastAsia="en-US"/>
        </w:rPr>
        <w:t xml:space="preserve"> </w:t>
      </w:r>
    </w:p>
    <w:p w:rsidR="00EC0DB9" w:rsidRPr="00D21D74" w:rsidRDefault="00EC0DB9" w:rsidP="00D21D74">
      <w:pPr>
        <w:tabs>
          <w:tab w:val="left" w:pos="1965"/>
        </w:tabs>
        <w:spacing w:after="240" w:line="360" w:lineRule="auto"/>
        <w:rPr>
          <w:rFonts w:ascii="Arial" w:eastAsiaTheme="minorHAnsi" w:hAnsi="Arial" w:cs="Arial"/>
          <w:b/>
          <w:lang w:val="es-MX" w:eastAsia="en-US"/>
        </w:rPr>
      </w:pPr>
      <w:r w:rsidRPr="00EC0DB9">
        <w:rPr>
          <w:rFonts w:ascii="Arial" w:eastAsiaTheme="minorHAnsi" w:hAnsi="Arial" w:cs="Arial"/>
          <w:lang w:val="es-MX" w:eastAsia="en-US"/>
        </w:rPr>
        <w:t>Descomposición de sustancias orgánicas e inorgánicas complejas en otras más sencillas por acción de agua:</w:t>
      </w:r>
      <w:r w:rsidR="00CC4A98">
        <w:rPr>
          <w:rFonts w:ascii="Arial" w:eastAsiaTheme="minorHAnsi" w:hAnsi="Arial" w:cs="Arial"/>
          <w:lang w:val="es-MX" w:eastAsia="en-US"/>
        </w:rPr>
        <w:t xml:space="preserve"> </w:t>
      </w:r>
      <w:r w:rsidRPr="00EC0DB9">
        <w:rPr>
          <w:rFonts w:ascii="Arial" w:eastAsiaTheme="minorHAnsi" w:hAnsi="Arial" w:cs="Arial"/>
          <w:lang w:val="es-MX" w:eastAsia="en-US"/>
        </w:rPr>
        <w:t>la hidrólisis de una sal form</w:t>
      </w:r>
      <w:r w:rsidR="00CC4A98">
        <w:rPr>
          <w:rFonts w:ascii="Arial" w:eastAsiaTheme="minorHAnsi" w:hAnsi="Arial" w:cs="Arial"/>
          <w:lang w:val="es-MX" w:eastAsia="en-US"/>
        </w:rPr>
        <w:t xml:space="preserve">a disoluciones ácidas o básicas </w:t>
      </w:r>
      <w:r w:rsidR="00CC4A98">
        <w:rPr>
          <w:rFonts w:ascii="Arial" w:eastAsiaTheme="minorHAnsi" w:hAnsi="Arial" w:cs="Arial"/>
          <w:lang w:val="es-MX" w:eastAsia="en-US"/>
        </w:rPr>
        <w:fldChar w:fldCharType="begin" w:fldLock="1"/>
      </w:r>
      <w:r w:rsidR="0068087E">
        <w:rPr>
          <w:rFonts w:ascii="Arial" w:eastAsiaTheme="minorHAnsi" w:hAnsi="Arial" w:cs="Arial"/>
          <w:lang w:val="es-MX" w:eastAsia="en-US"/>
        </w:rPr>
        <w:instrText>ADDIN CSL_CITATION {"citationItems":[{"id":"ITEM-1","itemData":{"author":[{"dropping-particle":"","family":"Vázquez","given":"Edgar","non-dropping-particle":"","parse-names":false,"suffix":""}],"container-title":"Instituto de Química, UNAM","id":"ITEM-1","issued":{"date-parts":[["2003"]]},"page":"1","title":"BIOQUÍMICA Y BIOLOGÍA MOLECULAR EN LÍNEA","type":"webpage"},"uris":["http://www.mendeley.com/documents/?uuid=a09df2c5-de17-4692-beca-e90aae0df201"]}],"mendeley":{"formattedCitation":"(Vázquez 2003)","manualFormatting":"(Vázquez, 2003)","plainTextFormattedCitation":"(Vázquez 2003)","previouslyFormattedCitation":"(Vázquez 2003)"},"properties":{"noteIndex":0},"schema":"https://github.com/citation-style-language/schema/raw/master/csl-citation.json"}</w:instrText>
      </w:r>
      <w:r w:rsidR="00CC4A98">
        <w:rPr>
          <w:rFonts w:ascii="Arial" w:eastAsiaTheme="minorHAnsi" w:hAnsi="Arial" w:cs="Arial"/>
          <w:lang w:val="es-MX" w:eastAsia="en-US"/>
        </w:rPr>
        <w:fldChar w:fldCharType="separate"/>
      </w:r>
      <w:r w:rsidR="00005D8A" w:rsidRPr="00005D8A">
        <w:rPr>
          <w:rFonts w:ascii="Arial" w:eastAsiaTheme="minorHAnsi" w:hAnsi="Arial" w:cs="Arial"/>
          <w:noProof/>
          <w:lang w:val="es-MX" w:eastAsia="en-US"/>
        </w:rPr>
        <w:t>(Vázquez</w:t>
      </w:r>
      <w:r w:rsidR="00417ABA">
        <w:rPr>
          <w:rFonts w:ascii="Arial" w:eastAsiaTheme="minorHAnsi" w:hAnsi="Arial" w:cs="Arial"/>
          <w:noProof/>
          <w:lang w:val="es-MX" w:eastAsia="en-US"/>
        </w:rPr>
        <w:t>,</w:t>
      </w:r>
      <w:r w:rsidR="00005D8A" w:rsidRPr="00005D8A">
        <w:rPr>
          <w:rFonts w:ascii="Arial" w:eastAsiaTheme="minorHAnsi" w:hAnsi="Arial" w:cs="Arial"/>
          <w:noProof/>
          <w:lang w:val="es-MX" w:eastAsia="en-US"/>
        </w:rPr>
        <w:t xml:space="preserve"> 2003)</w:t>
      </w:r>
      <w:r w:rsidR="00CC4A98">
        <w:rPr>
          <w:rFonts w:ascii="Arial" w:eastAsiaTheme="minorHAnsi" w:hAnsi="Arial" w:cs="Arial"/>
          <w:lang w:val="es-MX" w:eastAsia="en-US"/>
        </w:rPr>
        <w:fldChar w:fldCharType="end"/>
      </w:r>
      <w:r w:rsidR="00CC4A98">
        <w:rPr>
          <w:rFonts w:ascii="Arial" w:eastAsiaTheme="minorHAnsi" w:hAnsi="Arial" w:cs="Arial"/>
          <w:lang w:val="es-MX" w:eastAsia="en-US"/>
        </w:rPr>
        <w:t>.</w:t>
      </w:r>
    </w:p>
    <w:p w:rsidR="0064015A" w:rsidRDefault="0064015A" w:rsidP="00D21D74">
      <w:pPr>
        <w:tabs>
          <w:tab w:val="left" w:pos="1965"/>
        </w:tabs>
        <w:spacing w:after="240" w:line="360" w:lineRule="auto"/>
        <w:rPr>
          <w:rFonts w:ascii="Arial" w:eastAsiaTheme="minorHAnsi" w:hAnsi="Arial" w:cs="Arial"/>
          <w:b/>
          <w:lang w:val="es-MX" w:eastAsia="en-US"/>
        </w:rPr>
      </w:pPr>
    </w:p>
    <w:p w:rsidR="00C86932" w:rsidRPr="00D21D74" w:rsidRDefault="0064015A" w:rsidP="00D21D74">
      <w:pPr>
        <w:tabs>
          <w:tab w:val="left" w:pos="1965"/>
        </w:tabs>
        <w:spacing w:after="240" w:line="360" w:lineRule="auto"/>
        <w:rPr>
          <w:rFonts w:ascii="Arial" w:eastAsiaTheme="minorHAnsi" w:hAnsi="Arial" w:cs="Arial"/>
          <w:b/>
          <w:lang w:val="es-MX" w:eastAsia="en-US"/>
        </w:rPr>
      </w:pPr>
      <w:r>
        <w:rPr>
          <w:rFonts w:ascii="Arial" w:eastAsiaTheme="minorHAnsi" w:hAnsi="Arial" w:cs="Arial"/>
          <w:b/>
          <w:lang w:val="es-MX" w:eastAsia="en-US"/>
        </w:rPr>
        <w:lastRenderedPageBreak/>
        <w:t>3</w:t>
      </w:r>
      <w:r w:rsidR="00C86932" w:rsidRPr="00C86932">
        <w:rPr>
          <w:rFonts w:ascii="Arial" w:eastAsiaTheme="minorHAnsi" w:hAnsi="Arial" w:cs="Arial"/>
          <w:b/>
          <w:lang w:val="es-MX" w:eastAsia="en-US"/>
        </w:rPr>
        <w:t xml:space="preserve">.9. </w:t>
      </w:r>
      <w:r w:rsidR="00B53742">
        <w:rPr>
          <w:rFonts w:ascii="Arial" w:eastAsiaTheme="minorHAnsi" w:hAnsi="Arial" w:cs="Arial"/>
          <w:b/>
          <w:lang w:val="es-MX" w:eastAsia="en-US"/>
        </w:rPr>
        <w:t>Hidrolisis á</w:t>
      </w:r>
      <w:r w:rsidR="00C86932">
        <w:rPr>
          <w:rFonts w:ascii="Arial" w:eastAsiaTheme="minorHAnsi" w:hAnsi="Arial" w:cs="Arial"/>
          <w:b/>
          <w:lang w:val="es-MX" w:eastAsia="en-US"/>
        </w:rPr>
        <w:t>cida</w:t>
      </w:r>
    </w:p>
    <w:p w:rsidR="000174A6" w:rsidRDefault="00C86932" w:rsidP="00D21D74">
      <w:pPr>
        <w:tabs>
          <w:tab w:val="left" w:pos="1965"/>
        </w:tabs>
        <w:spacing w:after="240" w:line="360" w:lineRule="auto"/>
        <w:jc w:val="both"/>
        <w:rPr>
          <w:rFonts w:ascii="Arial" w:eastAsiaTheme="minorHAnsi" w:hAnsi="Arial" w:cs="Arial"/>
          <w:b/>
          <w:lang w:val="es-MX" w:eastAsia="en-US"/>
        </w:rPr>
      </w:pPr>
      <w:r w:rsidRPr="00C86932">
        <w:rPr>
          <w:rFonts w:ascii="Arial" w:eastAsiaTheme="minorHAnsi" w:hAnsi="Arial" w:cs="Arial"/>
          <w:lang w:val="es-MX" w:eastAsia="en-US"/>
        </w:rPr>
        <w:t>Es bien sabido que la hidrólisis ácida de biomasa lignocelulósica puede</w:t>
      </w:r>
      <w:r>
        <w:rPr>
          <w:rFonts w:ascii="Arial" w:eastAsiaTheme="minorHAnsi" w:hAnsi="Arial" w:cs="Arial"/>
          <w:lang w:val="es-MX" w:eastAsia="en-US"/>
        </w:rPr>
        <w:t xml:space="preserve"> </w:t>
      </w:r>
      <w:r w:rsidRPr="00C86932">
        <w:rPr>
          <w:rFonts w:ascii="Arial" w:eastAsiaTheme="minorHAnsi" w:hAnsi="Arial" w:cs="Arial"/>
          <w:lang w:val="es-MX" w:eastAsia="en-US"/>
        </w:rPr>
        <w:t>resultar una mejora en la obtención de azúcares fermentables. Ácidos tales</w:t>
      </w:r>
      <w:r>
        <w:rPr>
          <w:rFonts w:ascii="Arial" w:eastAsiaTheme="minorHAnsi" w:hAnsi="Arial" w:cs="Arial"/>
          <w:lang w:val="es-MX" w:eastAsia="en-US"/>
        </w:rPr>
        <w:t xml:space="preserve"> </w:t>
      </w:r>
      <w:r w:rsidRPr="00C86932">
        <w:rPr>
          <w:rFonts w:ascii="Arial" w:eastAsiaTheme="minorHAnsi" w:hAnsi="Arial" w:cs="Arial"/>
          <w:lang w:val="es-MX" w:eastAsia="en-US"/>
        </w:rPr>
        <w:t>como H</w:t>
      </w:r>
      <w:r w:rsidRPr="00091431">
        <w:rPr>
          <w:rFonts w:ascii="Arial" w:eastAsiaTheme="minorHAnsi" w:hAnsi="Arial" w:cs="Arial"/>
          <w:vertAlign w:val="subscript"/>
          <w:lang w:val="es-MX" w:eastAsia="en-US"/>
        </w:rPr>
        <w:t>3</w:t>
      </w:r>
      <w:r w:rsidRPr="00C86932">
        <w:rPr>
          <w:rFonts w:ascii="Arial" w:eastAsiaTheme="minorHAnsi" w:hAnsi="Arial" w:cs="Arial"/>
          <w:lang w:val="es-MX" w:eastAsia="en-US"/>
        </w:rPr>
        <w:t>PO</w:t>
      </w:r>
      <w:r w:rsidRPr="00091431">
        <w:rPr>
          <w:rFonts w:ascii="Arial" w:eastAsiaTheme="minorHAnsi" w:hAnsi="Arial" w:cs="Arial"/>
          <w:vertAlign w:val="subscript"/>
          <w:lang w:val="es-MX" w:eastAsia="en-US"/>
        </w:rPr>
        <w:t>4</w:t>
      </w:r>
      <w:r w:rsidRPr="00C86932">
        <w:rPr>
          <w:rFonts w:ascii="Arial" w:eastAsiaTheme="minorHAnsi" w:hAnsi="Arial" w:cs="Arial"/>
          <w:lang w:val="es-MX" w:eastAsia="en-US"/>
        </w:rPr>
        <w:t>, H</w:t>
      </w:r>
      <w:r w:rsidRPr="00091431">
        <w:rPr>
          <w:rFonts w:ascii="Arial" w:eastAsiaTheme="minorHAnsi" w:hAnsi="Arial" w:cs="Arial"/>
          <w:vertAlign w:val="subscript"/>
          <w:lang w:val="es-MX" w:eastAsia="en-US"/>
        </w:rPr>
        <w:t>2</w:t>
      </w:r>
      <w:r w:rsidRPr="00C86932">
        <w:rPr>
          <w:rFonts w:ascii="Arial" w:eastAsiaTheme="minorHAnsi" w:hAnsi="Arial" w:cs="Arial"/>
          <w:lang w:val="es-MX" w:eastAsia="en-US"/>
        </w:rPr>
        <w:t>SO</w:t>
      </w:r>
      <w:r w:rsidRPr="00091431">
        <w:rPr>
          <w:rFonts w:ascii="Arial" w:eastAsiaTheme="minorHAnsi" w:hAnsi="Arial" w:cs="Arial"/>
          <w:vertAlign w:val="subscript"/>
          <w:lang w:val="es-MX" w:eastAsia="en-US"/>
        </w:rPr>
        <w:t>4</w:t>
      </w:r>
      <w:r w:rsidRPr="00C86932">
        <w:rPr>
          <w:rFonts w:ascii="Arial" w:eastAsiaTheme="minorHAnsi" w:hAnsi="Arial" w:cs="Arial"/>
          <w:lang w:val="es-MX" w:eastAsia="en-US"/>
        </w:rPr>
        <w:t xml:space="preserve"> y HCl se han utilizado para el tratamiento de materiales</w:t>
      </w:r>
      <w:r>
        <w:rPr>
          <w:rFonts w:ascii="Arial" w:eastAsiaTheme="minorHAnsi" w:hAnsi="Arial" w:cs="Arial"/>
          <w:lang w:val="es-MX" w:eastAsia="en-US"/>
        </w:rPr>
        <w:t xml:space="preserve"> </w:t>
      </w:r>
      <w:r w:rsidRPr="00C86932">
        <w:rPr>
          <w:rFonts w:ascii="Arial" w:eastAsiaTheme="minorHAnsi" w:hAnsi="Arial" w:cs="Arial"/>
          <w:lang w:val="es-MX" w:eastAsia="en-US"/>
        </w:rPr>
        <w:t>lignocelulósicos. Las condiciones de concentración y temperatura son</w:t>
      </w:r>
      <w:r>
        <w:rPr>
          <w:rFonts w:ascii="Arial" w:eastAsiaTheme="minorHAnsi" w:hAnsi="Arial" w:cs="Arial"/>
          <w:lang w:val="es-MX" w:eastAsia="en-US"/>
        </w:rPr>
        <w:t xml:space="preserve"> variables</w:t>
      </w:r>
      <w:r w:rsidRPr="00C86932">
        <w:rPr>
          <w:rFonts w:ascii="Arial" w:eastAsiaTheme="minorHAnsi" w:hAnsi="Arial" w:cs="Arial"/>
          <w:lang w:val="es-MX" w:eastAsia="en-US"/>
        </w:rPr>
        <w:t>. De este proceso, se obtiene una fracción líquida, rica en</w:t>
      </w:r>
      <w:r>
        <w:rPr>
          <w:rFonts w:ascii="Arial" w:eastAsiaTheme="minorHAnsi" w:hAnsi="Arial" w:cs="Arial"/>
          <w:lang w:val="es-MX" w:eastAsia="en-US"/>
        </w:rPr>
        <w:t xml:space="preserve"> </w:t>
      </w:r>
      <w:r w:rsidRPr="00C86932">
        <w:rPr>
          <w:rFonts w:ascii="Arial" w:eastAsiaTheme="minorHAnsi" w:hAnsi="Arial" w:cs="Arial"/>
          <w:lang w:val="es-MX" w:eastAsia="en-US"/>
        </w:rPr>
        <w:t>azucares fermentables y una fracción sólida compuesta principalmente de</w:t>
      </w:r>
      <w:r>
        <w:rPr>
          <w:rFonts w:ascii="Arial" w:eastAsiaTheme="minorHAnsi" w:hAnsi="Arial" w:cs="Arial"/>
          <w:lang w:val="es-MX" w:eastAsia="en-US"/>
        </w:rPr>
        <w:t xml:space="preserve"> </w:t>
      </w:r>
      <w:r w:rsidRPr="00C86932">
        <w:rPr>
          <w:rFonts w:ascii="Arial" w:eastAsiaTheme="minorHAnsi" w:hAnsi="Arial" w:cs="Arial"/>
          <w:lang w:val="es-MX" w:eastAsia="en-US"/>
        </w:rPr>
        <w:t>celulosa y lignina. El tratamiento ácido, es eficiente en la disolución de la</w:t>
      </w:r>
      <w:r>
        <w:rPr>
          <w:rFonts w:ascii="Arial" w:eastAsiaTheme="minorHAnsi" w:hAnsi="Arial" w:cs="Arial"/>
          <w:lang w:val="es-MX" w:eastAsia="en-US"/>
        </w:rPr>
        <w:t xml:space="preserve"> </w:t>
      </w:r>
      <w:r w:rsidRPr="00C86932">
        <w:rPr>
          <w:rFonts w:ascii="Arial" w:eastAsiaTheme="minorHAnsi" w:hAnsi="Arial" w:cs="Arial"/>
          <w:lang w:val="es-MX" w:eastAsia="en-US"/>
        </w:rPr>
        <w:t xml:space="preserve">hemicelulosa, en especial el </w:t>
      </w:r>
      <w:proofErr w:type="spellStart"/>
      <w:r w:rsidRPr="00C86932">
        <w:rPr>
          <w:rFonts w:ascii="Arial" w:eastAsiaTheme="minorHAnsi" w:hAnsi="Arial" w:cs="Arial"/>
          <w:lang w:val="es-MX" w:eastAsia="en-US"/>
        </w:rPr>
        <w:t>xilano</w:t>
      </w:r>
      <w:proofErr w:type="spellEnd"/>
      <w:r w:rsidRPr="00C86932">
        <w:rPr>
          <w:rFonts w:ascii="Arial" w:eastAsiaTheme="minorHAnsi" w:hAnsi="Arial" w:cs="Arial"/>
          <w:lang w:val="es-MX" w:eastAsia="en-US"/>
        </w:rPr>
        <w:t>. Sin embargo, este método, no resulta</w:t>
      </w:r>
      <w:r>
        <w:rPr>
          <w:rFonts w:ascii="Arial" w:eastAsiaTheme="minorHAnsi" w:hAnsi="Arial" w:cs="Arial"/>
          <w:lang w:val="es-MX" w:eastAsia="en-US"/>
        </w:rPr>
        <w:t xml:space="preserve"> </w:t>
      </w:r>
      <w:r w:rsidRPr="00C86932">
        <w:rPr>
          <w:rFonts w:ascii="Arial" w:eastAsiaTheme="minorHAnsi" w:hAnsi="Arial" w:cs="Arial"/>
          <w:lang w:val="es-MX" w:eastAsia="en-US"/>
        </w:rPr>
        <w:t>efectivo para la eliminación de la lignina. Aunque son poderosos agentes para</w:t>
      </w:r>
      <w:r>
        <w:rPr>
          <w:rFonts w:ascii="Arial" w:eastAsiaTheme="minorHAnsi" w:hAnsi="Arial" w:cs="Arial"/>
          <w:lang w:val="es-MX" w:eastAsia="en-US"/>
        </w:rPr>
        <w:t xml:space="preserve"> </w:t>
      </w:r>
      <w:r w:rsidRPr="00C86932">
        <w:rPr>
          <w:rFonts w:ascii="Arial" w:eastAsiaTheme="minorHAnsi" w:hAnsi="Arial" w:cs="Arial"/>
          <w:lang w:val="es-MX" w:eastAsia="en-US"/>
        </w:rPr>
        <w:t>hidrólisis de la celulosa, estos ácidos concentrados son tóxicos, corrosivos y</w:t>
      </w:r>
      <w:r>
        <w:rPr>
          <w:rFonts w:ascii="Arial" w:eastAsiaTheme="minorHAnsi" w:hAnsi="Arial" w:cs="Arial"/>
          <w:lang w:val="es-MX" w:eastAsia="en-US"/>
        </w:rPr>
        <w:t xml:space="preserve"> </w:t>
      </w:r>
      <w:r w:rsidRPr="00C86932">
        <w:rPr>
          <w:rFonts w:ascii="Arial" w:eastAsiaTheme="minorHAnsi" w:hAnsi="Arial" w:cs="Arial"/>
          <w:lang w:val="es-MX" w:eastAsia="en-US"/>
        </w:rPr>
        <w:t>peligrosos, y por lo tanto requieren de procesos resistentes a la corrosión, lo</w:t>
      </w:r>
      <w:r>
        <w:rPr>
          <w:rFonts w:ascii="Arial" w:eastAsiaTheme="minorHAnsi" w:hAnsi="Arial" w:cs="Arial"/>
          <w:lang w:val="es-MX" w:eastAsia="en-US"/>
        </w:rPr>
        <w:t xml:space="preserve"> </w:t>
      </w:r>
      <w:r w:rsidRPr="00C86932">
        <w:rPr>
          <w:rFonts w:ascii="Arial" w:eastAsiaTheme="minorHAnsi" w:hAnsi="Arial" w:cs="Arial"/>
          <w:lang w:val="es-MX" w:eastAsia="en-US"/>
        </w:rPr>
        <w:t>que provoca un encarecimiento de costes</w:t>
      </w:r>
      <w:r>
        <w:rPr>
          <w:rFonts w:ascii="Arial" w:eastAsiaTheme="minorHAnsi" w:hAnsi="Arial" w:cs="Arial"/>
          <w:lang w:val="es-MX" w:eastAsia="en-US"/>
        </w:rPr>
        <w:t xml:space="preserve"> </w:t>
      </w:r>
      <w:r>
        <w:rPr>
          <w:rFonts w:ascii="Arial" w:eastAsiaTheme="minorHAnsi" w:hAnsi="Arial" w:cs="Arial"/>
          <w:lang w:val="es-MX" w:eastAsia="en-US"/>
        </w:rPr>
        <w:fldChar w:fldCharType="begin" w:fldLock="1"/>
      </w:r>
      <w:r w:rsidR="0068087E">
        <w:rPr>
          <w:rFonts w:ascii="Arial" w:eastAsiaTheme="minorHAnsi" w:hAnsi="Arial" w:cs="Arial"/>
          <w:lang w:val="es-MX" w:eastAsia="en-US"/>
        </w:rPr>
        <w:instrText>ADDIN CSL_CITATION {"citationItems":[{"id":"ITEM-1","itemData":{"author":[{"dropping-particle":"","family":"Morales","given":"Silvia","non-dropping-particle":"","parse-names":false,"suffix":""}],"container-title":"Instituto de Catálisis y Petroleoquímica","id":"ITEM-1","issued":{"date-parts":[["2015"]]},"page":"40","publisher-place":"Madrid","title":"HIDRÓLISIS ÁCIDA DE CELULOSA Y BIOMASA LIGNOCELULÓSICA ASISTIDA CON LÍQUIDOS IÓNICOS","type":"article-journal"},"uris":["http://www.mendeley.com/documents/?uuid=38efbd53-e3a0-470b-9057-cd9e19449762"]}],"mendeley":{"formattedCitation":"(Morales 2015)","manualFormatting":"(Morales, 2015)","plainTextFormattedCitation":"(Morales 2015)","previouslyFormattedCitation":"(Morales 2015)"},"properties":{"noteIndex":0},"schema":"https://github.com/citation-style-language/schema/raw/master/csl-citation.json"}</w:instrText>
      </w:r>
      <w:r>
        <w:rPr>
          <w:rFonts w:ascii="Arial" w:eastAsiaTheme="minorHAnsi" w:hAnsi="Arial" w:cs="Arial"/>
          <w:lang w:val="es-MX" w:eastAsia="en-US"/>
        </w:rPr>
        <w:fldChar w:fldCharType="separate"/>
      </w:r>
      <w:r w:rsidR="00005D8A" w:rsidRPr="00005D8A">
        <w:rPr>
          <w:rFonts w:ascii="Arial" w:eastAsiaTheme="minorHAnsi" w:hAnsi="Arial" w:cs="Arial"/>
          <w:noProof/>
          <w:lang w:val="es-MX" w:eastAsia="en-US"/>
        </w:rPr>
        <w:t>(Morales</w:t>
      </w:r>
      <w:r w:rsidR="00417ABA">
        <w:rPr>
          <w:rFonts w:ascii="Arial" w:eastAsiaTheme="minorHAnsi" w:hAnsi="Arial" w:cs="Arial"/>
          <w:noProof/>
          <w:lang w:val="es-MX" w:eastAsia="en-US"/>
        </w:rPr>
        <w:t>,</w:t>
      </w:r>
      <w:r w:rsidR="00005D8A" w:rsidRPr="00005D8A">
        <w:rPr>
          <w:rFonts w:ascii="Arial" w:eastAsiaTheme="minorHAnsi" w:hAnsi="Arial" w:cs="Arial"/>
          <w:noProof/>
          <w:lang w:val="es-MX" w:eastAsia="en-US"/>
        </w:rPr>
        <w:t xml:space="preserve"> 2015)</w:t>
      </w:r>
      <w:r>
        <w:rPr>
          <w:rFonts w:ascii="Arial" w:eastAsiaTheme="minorHAnsi" w:hAnsi="Arial" w:cs="Arial"/>
          <w:lang w:val="es-MX" w:eastAsia="en-US"/>
        </w:rPr>
        <w:fldChar w:fldCharType="end"/>
      </w:r>
      <w:r>
        <w:rPr>
          <w:rFonts w:ascii="Arial" w:eastAsiaTheme="minorHAnsi" w:hAnsi="Arial" w:cs="Arial"/>
          <w:lang w:val="es-MX" w:eastAsia="en-US"/>
        </w:rPr>
        <w:t>.</w:t>
      </w:r>
    </w:p>
    <w:p w:rsidR="00F44843" w:rsidRPr="00D21D74" w:rsidRDefault="00605B94" w:rsidP="00D21D74">
      <w:pPr>
        <w:tabs>
          <w:tab w:val="left" w:pos="1965"/>
        </w:tabs>
        <w:spacing w:after="240" w:line="360" w:lineRule="auto"/>
        <w:rPr>
          <w:rFonts w:ascii="Arial" w:eastAsiaTheme="minorHAnsi" w:hAnsi="Arial" w:cs="Arial"/>
          <w:b/>
          <w:lang w:val="es-MX" w:eastAsia="en-US"/>
        </w:rPr>
      </w:pPr>
      <w:r>
        <w:rPr>
          <w:rFonts w:ascii="Arial" w:eastAsiaTheme="minorHAnsi" w:hAnsi="Arial" w:cs="Arial"/>
          <w:b/>
          <w:lang w:val="es-MX" w:eastAsia="en-US"/>
        </w:rPr>
        <w:t>3</w:t>
      </w:r>
      <w:r w:rsidR="005B01CB">
        <w:rPr>
          <w:rFonts w:ascii="Arial" w:eastAsiaTheme="minorHAnsi" w:hAnsi="Arial" w:cs="Arial"/>
          <w:b/>
          <w:lang w:val="es-MX" w:eastAsia="en-US"/>
        </w:rPr>
        <w:t xml:space="preserve">.10. </w:t>
      </w:r>
      <w:r w:rsidR="00F44843">
        <w:rPr>
          <w:rFonts w:ascii="Arial" w:eastAsiaTheme="minorHAnsi" w:hAnsi="Arial" w:cs="Arial"/>
          <w:b/>
          <w:lang w:val="es-MX" w:eastAsia="en-US"/>
        </w:rPr>
        <w:t xml:space="preserve">Hidrolisis de polisacáridos </w:t>
      </w:r>
    </w:p>
    <w:p w:rsidR="00B22923" w:rsidRPr="00727C9D" w:rsidRDefault="00F44843" w:rsidP="00727C9D">
      <w:pPr>
        <w:tabs>
          <w:tab w:val="left" w:pos="1965"/>
        </w:tabs>
        <w:spacing w:after="240" w:line="360" w:lineRule="auto"/>
        <w:jc w:val="both"/>
        <w:rPr>
          <w:rFonts w:ascii="Arial" w:eastAsiaTheme="minorHAnsi" w:hAnsi="Arial" w:cs="Arial"/>
          <w:lang w:val="es-MX" w:eastAsia="en-US"/>
        </w:rPr>
      </w:pPr>
      <w:r w:rsidRPr="00F44843">
        <w:rPr>
          <w:rFonts w:ascii="Arial" w:eastAsiaTheme="minorHAnsi" w:hAnsi="Arial" w:cs="Arial"/>
          <w:lang w:val="es-MX" w:eastAsia="en-US"/>
        </w:rPr>
        <w:t xml:space="preserve">Los disacáridos y los polisacáridos deben ser hidrolizados hasta monosacáridos para poder pasar la pared intestinal para llegar al torrente sanguíneo y poder ingresar al interior de </w:t>
      </w:r>
      <w:r>
        <w:rPr>
          <w:rFonts w:ascii="Arial" w:eastAsiaTheme="minorHAnsi" w:hAnsi="Arial" w:cs="Arial"/>
          <w:lang w:val="es-MX" w:eastAsia="en-US"/>
        </w:rPr>
        <w:t xml:space="preserve">las células para su utilización </w:t>
      </w:r>
      <w:r>
        <w:rPr>
          <w:rFonts w:ascii="Arial" w:eastAsiaTheme="minorHAnsi" w:hAnsi="Arial" w:cs="Arial"/>
          <w:lang w:val="es-MX" w:eastAsia="en-US"/>
        </w:rPr>
        <w:fldChar w:fldCharType="begin" w:fldLock="1"/>
      </w:r>
      <w:r w:rsidR="0068087E">
        <w:rPr>
          <w:rFonts w:ascii="Arial" w:eastAsiaTheme="minorHAnsi" w:hAnsi="Arial" w:cs="Arial"/>
          <w:lang w:val="es-MX" w:eastAsia="en-US"/>
        </w:rPr>
        <w:instrText>ADDIN CSL_CITATION {"citationItems":[{"id":"ITEM-1","itemData":{"author":[{"dropping-particle":"","family":"Vázquez","given":"Edgar","non-dropping-particle":"","parse-names":false,"suffix":""}],"container-title":"Instituto de Química, UNAM","id":"ITEM-1","issued":{"date-parts":[["2003"]]},"page":"1","title":"BIOQUÍMICA Y BIOLOGÍA MOLECULAR EN LÍNEA","type":"webpage"},"uris":["http://www.mendeley.com/documents/?uuid=a09df2c5-de17-4692-beca-e90aae0df201"]}],"mendeley":{"formattedCitation":"(Vázquez 2003)","manualFormatting":"(Vázquez, 2003)","plainTextFormattedCitation":"(Vázquez 2003)","previouslyFormattedCitation":"(Vázquez 2003)"},"properties":{"noteIndex":0},"schema":"https://github.com/citation-style-language/schema/raw/master/csl-citation.json"}</w:instrText>
      </w:r>
      <w:r>
        <w:rPr>
          <w:rFonts w:ascii="Arial" w:eastAsiaTheme="minorHAnsi" w:hAnsi="Arial" w:cs="Arial"/>
          <w:lang w:val="es-MX" w:eastAsia="en-US"/>
        </w:rPr>
        <w:fldChar w:fldCharType="separate"/>
      </w:r>
      <w:r w:rsidR="00CA1EB9">
        <w:rPr>
          <w:rFonts w:ascii="Arial" w:eastAsiaTheme="minorHAnsi" w:hAnsi="Arial" w:cs="Arial"/>
          <w:noProof/>
          <w:lang w:val="es-MX" w:eastAsia="en-US"/>
        </w:rPr>
        <w:t xml:space="preserve">(Vázquez, </w:t>
      </w:r>
      <w:r w:rsidR="00005D8A" w:rsidRPr="00005D8A">
        <w:rPr>
          <w:rFonts w:ascii="Arial" w:eastAsiaTheme="minorHAnsi" w:hAnsi="Arial" w:cs="Arial"/>
          <w:noProof/>
          <w:lang w:val="es-MX" w:eastAsia="en-US"/>
        </w:rPr>
        <w:t>2003)</w:t>
      </w:r>
      <w:r>
        <w:rPr>
          <w:rFonts w:ascii="Arial" w:eastAsiaTheme="minorHAnsi" w:hAnsi="Arial" w:cs="Arial"/>
          <w:lang w:val="es-MX" w:eastAsia="en-US"/>
        </w:rPr>
        <w:fldChar w:fldCharType="end"/>
      </w:r>
      <w:r>
        <w:rPr>
          <w:rFonts w:ascii="Arial" w:eastAsiaTheme="minorHAnsi" w:hAnsi="Arial" w:cs="Arial"/>
          <w:lang w:val="es-MX" w:eastAsia="en-US"/>
        </w:rPr>
        <w:t>.</w:t>
      </w:r>
    </w:p>
    <w:p w:rsidR="00F44843" w:rsidRPr="00D21D74" w:rsidRDefault="0004419C" w:rsidP="00727C9D">
      <w:pPr>
        <w:tabs>
          <w:tab w:val="left" w:pos="1965"/>
        </w:tabs>
        <w:spacing w:line="276" w:lineRule="auto"/>
        <w:jc w:val="both"/>
        <w:rPr>
          <w:rFonts w:ascii="Arial" w:eastAsiaTheme="minorHAnsi" w:hAnsi="Arial" w:cs="Arial"/>
          <w:b/>
          <w:lang w:val="es-MX" w:eastAsia="en-US"/>
        </w:rPr>
      </w:pPr>
      <w:r>
        <w:rPr>
          <w:rFonts w:ascii="Arial" w:eastAsiaTheme="minorHAnsi" w:hAnsi="Arial" w:cs="Arial"/>
          <w:b/>
          <w:lang w:val="es-MX" w:eastAsia="en-US"/>
        </w:rPr>
        <w:t>Figura N° 5</w:t>
      </w:r>
      <w:r w:rsidR="00F44843" w:rsidRPr="00F44843">
        <w:rPr>
          <w:rFonts w:ascii="Arial" w:eastAsiaTheme="minorHAnsi" w:hAnsi="Arial" w:cs="Arial"/>
          <w:b/>
          <w:lang w:val="es-MX" w:eastAsia="en-US"/>
        </w:rPr>
        <w:t xml:space="preserve">. Representación </w:t>
      </w:r>
      <w:r w:rsidR="004E1CBF" w:rsidRPr="00F44843">
        <w:rPr>
          <w:rFonts w:ascii="Arial" w:eastAsiaTheme="minorHAnsi" w:hAnsi="Arial" w:cs="Arial"/>
          <w:b/>
          <w:lang w:val="es-MX" w:eastAsia="en-US"/>
        </w:rPr>
        <w:t>de la</w:t>
      </w:r>
      <w:r w:rsidR="0061175A" w:rsidRPr="00F44843">
        <w:rPr>
          <w:rFonts w:ascii="Arial" w:eastAsiaTheme="minorHAnsi" w:hAnsi="Arial" w:cs="Arial"/>
          <w:b/>
          <w:lang w:val="es-MX" w:eastAsia="en-US"/>
        </w:rPr>
        <w:t xml:space="preserve"> hidrólisis</w:t>
      </w:r>
      <w:r w:rsidR="00F44843" w:rsidRPr="00F44843">
        <w:rPr>
          <w:rFonts w:ascii="Arial" w:eastAsiaTheme="minorHAnsi" w:hAnsi="Arial" w:cs="Arial"/>
          <w:b/>
          <w:lang w:val="es-MX" w:eastAsia="en-US"/>
        </w:rPr>
        <w:t xml:space="preserve"> de un polisacárid</w:t>
      </w:r>
      <w:r w:rsidR="00D21D74">
        <w:rPr>
          <w:rFonts w:ascii="Arial" w:eastAsiaTheme="minorHAnsi" w:hAnsi="Arial" w:cs="Arial"/>
          <w:b/>
          <w:lang w:val="es-MX" w:eastAsia="en-US"/>
        </w:rPr>
        <w:t>o, en este caso, un disacárido</w:t>
      </w:r>
    </w:p>
    <w:p w:rsidR="00F44843" w:rsidRDefault="00F44843" w:rsidP="00727C9D">
      <w:pPr>
        <w:tabs>
          <w:tab w:val="left" w:pos="1965"/>
        </w:tabs>
        <w:rPr>
          <w:rFonts w:ascii="Arial" w:eastAsiaTheme="minorHAnsi" w:hAnsi="Arial" w:cs="Arial"/>
          <w:lang w:val="es-MX" w:eastAsia="en-US"/>
        </w:rPr>
      </w:pPr>
      <w:r w:rsidRPr="00F44843">
        <w:rPr>
          <w:rFonts w:ascii="Arial" w:eastAsiaTheme="minorHAnsi" w:hAnsi="Arial" w:cs="Arial"/>
          <w:noProof/>
          <w:lang w:val="es-MX" w:eastAsia="es-MX"/>
        </w:rPr>
        <w:drawing>
          <wp:inline distT="0" distB="0" distL="0" distR="0" wp14:anchorId="3F088A57" wp14:editId="45B01062">
            <wp:extent cx="4485642" cy="1657350"/>
            <wp:effectExtent l="0" t="0" r="0" b="0"/>
            <wp:docPr id="6" name="Imagen 6" descr="http://laguna.fmedic.unam.mx/~evazquez/0403/hidrolisis%20polisacaridos_archivos/image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laguna.fmedic.unam.mx/~evazquez/0403/hidrolisis%20polisacaridos_archivos/image002.jpg"/>
                    <pic:cNvPicPr>
                      <a:picLocks noChangeAspect="1" noChangeArrowheads="1"/>
                    </pic:cNvPicPr>
                  </pic:nvPicPr>
                  <pic:blipFill rotWithShape="1">
                    <a:blip r:embed="rId15">
                      <a:extLst>
                        <a:ext uri="{28A0092B-C50C-407E-A947-70E740481C1C}">
                          <a14:useLocalDpi xmlns:a14="http://schemas.microsoft.com/office/drawing/2010/main" val="0"/>
                        </a:ext>
                      </a:extLst>
                    </a:blip>
                    <a:srcRect l="4172" t="9203" r="10381" b="23474"/>
                    <a:stretch/>
                  </pic:blipFill>
                  <pic:spPr bwMode="auto">
                    <a:xfrm>
                      <a:off x="0" y="0"/>
                      <a:ext cx="4492754" cy="1659978"/>
                    </a:xfrm>
                    <a:prstGeom prst="rect">
                      <a:avLst/>
                    </a:prstGeom>
                    <a:noFill/>
                    <a:ln>
                      <a:noFill/>
                    </a:ln>
                    <a:extLst>
                      <a:ext uri="{53640926-AAD7-44D8-BBD7-CCE9431645EC}">
                        <a14:shadowObscured xmlns:a14="http://schemas.microsoft.com/office/drawing/2010/main"/>
                      </a:ext>
                    </a:extLst>
                  </pic:spPr>
                </pic:pic>
              </a:graphicData>
            </a:graphic>
          </wp:inline>
        </w:drawing>
      </w:r>
    </w:p>
    <w:p w:rsidR="00F44843" w:rsidRPr="00D21D74" w:rsidRDefault="00F44843" w:rsidP="00727C9D">
      <w:pPr>
        <w:tabs>
          <w:tab w:val="left" w:pos="1965"/>
        </w:tabs>
        <w:spacing w:after="240"/>
        <w:rPr>
          <w:rFonts w:ascii="Arial" w:eastAsiaTheme="minorHAnsi" w:hAnsi="Arial" w:cs="Arial"/>
          <w:sz w:val="20"/>
          <w:lang w:val="es-MX" w:eastAsia="en-US"/>
        </w:rPr>
      </w:pPr>
      <w:r w:rsidRPr="00C25EAF">
        <w:rPr>
          <w:rFonts w:ascii="Arial" w:eastAsiaTheme="minorHAnsi" w:hAnsi="Arial" w:cs="Arial"/>
          <w:b/>
          <w:sz w:val="20"/>
          <w:lang w:val="es-MX" w:eastAsia="en-US"/>
        </w:rPr>
        <w:t>Fuente:</w:t>
      </w:r>
      <w:r w:rsidRPr="00C25EAF">
        <w:rPr>
          <w:rFonts w:ascii="Arial" w:eastAsiaTheme="minorHAnsi" w:hAnsi="Arial" w:cs="Arial"/>
          <w:sz w:val="20"/>
          <w:lang w:val="es-MX" w:eastAsia="en-US"/>
        </w:rPr>
        <w:t xml:space="preserve"> </w:t>
      </w:r>
      <w:r w:rsidRPr="00C25EAF">
        <w:rPr>
          <w:rFonts w:ascii="Arial" w:eastAsiaTheme="minorHAnsi" w:hAnsi="Arial" w:cs="Arial"/>
          <w:sz w:val="20"/>
          <w:lang w:val="es-MX" w:eastAsia="en-US"/>
        </w:rPr>
        <w:fldChar w:fldCharType="begin" w:fldLock="1"/>
      </w:r>
      <w:r w:rsidR="0068087E">
        <w:rPr>
          <w:rFonts w:ascii="Arial" w:eastAsiaTheme="minorHAnsi" w:hAnsi="Arial" w:cs="Arial"/>
          <w:sz w:val="20"/>
          <w:lang w:val="es-MX" w:eastAsia="en-US"/>
        </w:rPr>
        <w:instrText>ADDIN CSL_CITATION {"citationItems":[{"id":"ITEM-1","itemData":{"author":[{"dropping-particle":"","family":"Vázquez","given":"Edgar","non-dropping-particle":"","parse-names":false,"suffix":""}],"container-title":"Instituto de Química, UNAM","id":"ITEM-1","issued":{"date-parts":[["2003"]]},"page":"1","title":"BIOQUÍMICA Y BIOLOGÍA MOLECULAR EN LÍNEA","type":"webpage"},"uris":["http://www.mendeley.com/documents/?uuid=a09df2c5-de17-4692-beca-e90aae0df201"]}],"mendeley":{"formattedCitation":"(Vázquez 2003)","manualFormatting":"(Vázquez, 2003)","plainTextFormattedCitation":"(Vázquez 2003)","previouslyFormattedCitation":"(Vázquez 2003)"},"properties":{"noteIndex":0},"schema":"https://github.com/citation-style-language/schema/raw/master/csl-citation.json"}</w:instrText>
      </w:r>
      <w:r w:rsidRPr="00C25EAF">
        <w:rPr>
          <w:rFonts w:ascii="Arial" w:eastAsiaTheme="minorHAnsi" w:hAnsi="Arial" w:cs="Arial"/>
          <w:sz w:val="20"/>
          <w:lang w:val="es-MX" w:eastAsia="en-US"/>
        </w:rPr>
        <w:fldChar w:fldCharType="separate"/>
      </w:r>
      <w:r w:rsidR="00005D8A" w:rsidRPr="00005D8A">
        <w:rPr>
          <w:rFonts w:ascii="Arial" w:eastAsiaTheme="minorHAnsi" w:hAnsi="Arial" w:cs="Arial"/>
          <w:noProof/>
          <w:sz w:val="20"/>
          <w:lang w:val="es-MX" w:eastAsia="en-US"/>
        </w:rPr>
        <w:t>(Vázquez</w:t>
      </w:r>
      <w:r w:rsidR="00417ABA">
        <w:rPr>
          <w:rFonts w:ascii="Arial" w:eastAsiaTheme="minorHAnsi" w:hAnsi="Arial" w:cs="Arial"/>
          <w:noProof/>
          <w:sz w:val="20"/>
          <w:lang w:val="es-MX" w:eastAsia="en-US"/>
        </w:rPr>
        <w:t>,</w:t>
      </w:r>
      <w:r w:rsidR="00005D8A" w:rsidRPr="00005D8A">
        <w:rPr>
          <w:rFonts w:ascii="Arial" w:eastAsiaTheme="minorHAnsi" w:hAnsi="Arial" w:cs="Arial"/>
          <w:noProof/>
          <w:sz w:val="20"/>
          <w:lang w:val="es-MX" w:eastAsia="en-US"/>
        </w:rPr>
        <w:t xml:space="preserve"> 2003)</w:t>
      </w:r>
      <w:r w:rsidRPr="00C25EAF">
        <w:rPr>
          <w:rFonts w:ascii="Arial" w:eastAsiaTheme="minorHAnsi" w:hAnsi="Arial" w:cs="Arial"/>
          <w:sz w:val="20"/>
          <w:lang w:val="es-MX" w:eastAsia="en-US"/>
        </w:rPr>
        <w:fldChar w:fldCharType="end"/>
      </w:r>
    </w:p>
    <w:p w:rsidR="0064015A" w:rsidRDefault="0064015A" w:rsidP="00727C9D">
      <w:pPr>
        <w:tabs>
          <w:tab w:val="left" w:pos="1965"/>
        </w:tabs>
        <w:spacing w:after="240" w:line="276" w:lineRule="auto"/>
        <w:rPr>
          <w:rFonts w:ascii="Arial" w:eastAsiaTheme="minorHAnsi" w:hAnsi="Arial" w:cs="Arial"/>
          <w:b/>
          <w:lang w:val="es-MX" w:eastAsia="en-US"/>
        </w:rPr>
      </w:pPr>
    </w:p>
    <w:p w:rsidR="00684496" w:rsidRPr="00D93DD5" w:rsidRDefault="00605B94" w:rsidP="00727C9D">
      <w:pPr>
        <w:tabs>
          <w:tab w:val="left" w:pos="1965"/>
        </w:tabs>
        <w:spacing w:after="240" w:line="276" w:lineRule="auto"/>
        <w:rPr>
          <w:rFonts w:ascii="Arial" w:eastAsiaTheme="minorHAnsi" w:hAnsi="Arial" w:cs="Arial"/>
          <w:b/>
          <w:lang w:val="es-MX" w:eastAsia="en-US"/>
        </w:rPr>
      </w:pPr>
      <w:r>
        <w:rPr>
          <w:rFonts w:ascii="Arial" w:eastAsiaTheme="minorHAnsi" w:hAnsi="Arial" w:cs="Arial"/>
          <w:b/>
          <w:lang w:val="es-MX" w:eastAsia="en-US"/>
        </w:rPr>
        <w:lastRenderedPageBreak/>
        <w:t>3</w:t>
      </w:r>
      <w:r w:rsidR="009A5023">
        <w:rPr>
          <w:rFonts w:ascii="Arial" w:eastAsiaTheme="minorHAnsi" w:hAnsi="Arial" w:cs="Arial"/>
          <w:b/>
          <w:lang w:val="es-MX" w:eastAsia="en-US"/>
        </w:rPr>
        <w:t>.11</w:t>
      </w:r>
      <w:r w:rsidR="00A03AFD" w:rsidRPr="00D93DD5">
        <w:rPr>
          <w:rFonts w:ascii="Arial" w:eastAsiaTheme="minorHAnsi" w:hAnsi="Arial" w:cs="Arial"/>
          <w:b/>
          <w:lang w:val="es-MX" w:eastAsia="en-US"/>
        </w:rPr>
        <w:t xml:space="preserve">. </w:t>
      </w:r>
      <w:r w:rsidR="00684496" w:rsidRPr="00D93DD5">
        <w:rPr>
          <w:rFonts w:ascii="Arial" w:eastAsiaTheme="minorHAnsi" w:hAnsi="Arial" w:cs="Arial"/>
          <w:b/>
          <w:lang w:val="es-MX" w:eastAsia="en-US"/>
        </w:rPr>
        <w:t>Espectroscopia de infrarrojos por transformada de Fourier (FTIR)</w:t>
      </w:r>
    </w:p>
    <w:p w:rsidR="00684496" w:rsidRPr="00D93DD5" w:rsidRDefault="00605B94" w:rsidP="00727C9D">
      <w:pPr>
        <w:tabs>
          <w:tab w:val="left" w:pos="1965"/>
        </w:tabs>
        <w:spacing w:after="240" w:line="276" w:lineRule="auto"/>
        <w:rPr>
          <w:rFonts w:ascii="Arial" w:eastAsiaTheme="minorHAnsi" w:hAnsi="Arial" w:cs="Arial"/>
          <w:b/>
          <w:lang w:val="es-MX" w:eastAsia="en-US"/>
        </w:rPr>
      </w:pPr>
      <w:r>
        <w:rPr>
          <w:rFonts w:ascii="Arial" w:eastAsiaTheme="minorHAnsi" w:hAnsi="Arial" w:cs="Arial"/>
          <w:b/>
          <w:lang w:val="es-MX" w:eastAsia="en-US"/>
        </w:rPr>
        <w:t>3</w:t>
      </w:r>
      <w:r w:rsidR="003410AC">
        <w:rPr>
          <w:rFonts w:ascii="Arial" w:eastAsiaTheme="minorHAnsi" w:hAnsi="Arial" w:cs="Arial"/>
          <w:b/>
          <w:lang w:val="es-MX" w:eastAsia="en-US"/>
        </w:rPr>
        <w:t>.11</w:t>
      </w:r>
      <w:r w:rsidR="00684496" w:rsidRPr="00D93DD5">
        <w:rPr>
          <w:rFonts w:ascii="Arial" w:eastAsiaTheme="minorHAnsi" w:hAnsi="Arial" w:cs="Arial"/>
          <w:b/>
          <w:lang w:val="es-MX" w:eastAsia="en-US"/>
        </w:rPr>
        <w:t>.1. Con</w:t>
      </w:r>
      <w:r w:rsidR="00D21D74">
        <w:rPr>
          <w:rFonts w:ascii="Arial" w:eastAsiaTheme="minorHAnsi" w:hAnsi="Arial" w:cs="Arial"/>
          <w:b/>
          <w:lang w:val="es-MX" w:eastAsia="en-US"/>
        </w:rPr>
        <w:t>cepto de (FTIR)</w:t>
      </w:r>
    </w:p>
    <w:p w:rsidR="00091431" w:rsidRPr="00D93DD5" w:rsidRDefault="00091431" w:rsidP="00091431">
      <w:pPr>
        <w:tabs>
          <w:tab w:val="left" w:pos="1965"/>
        </w:tabs>
        <w:spacing w:after="240" w:line="360" w:lineRule="auto"/>
        <w:jc w:val="both"/>
        <w:rPr>
          <w:rFonts w:ascii="Arial" w:eastAsiaTheme="minorHAnsi" w:hAnsi="Arial" w:cs="Arial"/>
          <w:lang w:val="es-MX" w:eastAsia="en-US"/>
        </w:rPr>
      </w:pPr>
      <w:r>
        <w:rPr>
          <w:rFonts w:ascii="Arial" w:eastAsiaTheme="minorHAnsi" w:hAnsi="Arial" w:cs="Arial"/>
          <w:lang w:val="es-MX" w:eastAsia="en-US"/>
        </w:rPr>
        <w:t>L</w:t>
      </w:r>
      <w:r w:rsidR="00A03AFD" w:rsidRPr="00D93DD5">
        <w:rPr>
          <w:rFonts w:ascii="Arial" w:eastAsiaTheme="minorHAnsi" w:hAnsi="Arial" w:cs="Arial"/>
          <w:lang w:val="es-MX" w:eastAsia="en-US"/>
        </w:rPr>
        <w:t xml:space="preserve">a espectroscopia de infrarrojo con transformada de Fourier, permite realizar un análisis global del estado bioquímico de la célula, monitoreando los niveles de las principales </w:t>
      </w:r>
      <w:r>
        <w:rPr>
          <w:rFonts w:ascii="Arial" w:eastAsiaTheme="minorHAnsi" w:hAnsi="Arial" w:cs="Arial"/>
          <w:lang w:val="es-MX" w:eastAsia="en-US"/>
        </w:rPr>
        <w:t>de biomoléculas</w:t>
      </w:r>
      <w:r w:rsidR="00A03AFD" w:rsidRPr="00D93DD5">
        <w:rPr>
          <w:rFonts w:ascii="Arial" w:eastAsiaTheme="minorHAnsi" w:hAnsi="Arial" w:cs="Arial"/>
          <w:lang w:val="es-MX" w:eastAsia="en-US"/>
        </w:rPr>
        <w:t xml:space="preserve"> presentes en el interior de la célula </w:t>
      </w:r>
      <w:r w:rsidR="00684496" w:rsidRPr="00D93DD5">
        <w:rPr>
          <w:rFonts w:ascii="Arial" w:eastAsiaTheme="minorHAnsi" w:hAnsi="Arial" w:cs="Arial"/>
          <w:lang w:val="es-MX" w:eastAsia="en-US"/>
        </w:rPr>
        <w:fldChar w:fldCharType="begin" w:fldLock="1"/>
      </w:r>
      <w:r w:rsidR="0068087E">
        <w:rPr>
          <w:rFonts w:ascii="Arial" w:eastAsiaTheme="minorHAnsi" w:hAnsi="Arial" w:cs="Arial"/>
          <w:lang w:val="es-MX" w:eastAsia="en-US"/>
        </w:rPr>
        <w:instrText>ADDIN CSL_CITATION {"citationItems":[{"id":"ITEM-1","itemData":{"author":[{"dropping-particle":"","family":"Barraza","given":"Guillermo","non-dropping-particle":"","parse-names":false,"suffix":""},{"dropping-particle":"","family":"Martínez","given":"Alejandro","non-dropping-particle":"","parse-names":false,"suffix":""},{"dropping-particle":"","family":"Parrilla","given":"Emilio","non-dropping-particle":"","parse-names":false,"suffix":""}],"container-title":"Universidad Autónoma de Ciudad Juárez","id":"ITEM-1","issued":{"date-parts":[["2013"]]},"page":"1-3","publisher-place":"Mexico","title":"LA MICROESPECTROSCOPÍA DE INFRARROJO CON TRANSFORMADA DE FOURIER (FTIRM) EN EL ESTUDIO DE SISTEMAS BIOLÓGICOS","type":"article-journal"},"uris":["http://www.mendeley.com/documents/?uuid=5a894f5d-d1bc-40fa-bfc1-6ff99f6d122e"]}],"mendeley":{"formattedCitation":"(Barraza et al. 2013)","plainTextFormattedCitation":"(Barraza et al. 2013)","previouslyFormattedCitation":"(Barraza et al. 2013)"},"properties":{"noteIndex":0},"schema":"https://github.com/citation-style-language/schema/raw/master/csl-citation.json"}</w:instrText>
      </w:r>
      <w:r w:rsidR="00684496" w:rsidRPr="00D93DD5">
        <w:rPr>
          <w:rFonts w:ascii="Arial" w:eastAsiaTheme="minorHAnsi" w:hAnsi="Arial" w:cs="Arial"/>
          <w:lang w:val="es-MX" w:eastAsia="en-US"/>
        </w:rPr>
        <w:fldChar w:fldCharType="separate"/>
      </w:r>
      <w:r w:rsidR="00D5039E" w:rsidRPr="00D5039E">
        <w:rPr>
          <w:rFonts w:ascii="Arial" w:eastAsiaTheme="minorHAnsi" w:hAnsi="Arial" w:cs="Arial"/>
          <w:noProof/>
          <w:lang w:val="es-MX" w:eastAsia="en-US"/>
        </w:rPr>
        <w:t>(Barraza et al. 2013)</w:t>
      </w:r>
      <w:r w:rsidR="00684496" w:rsidRPr="00D93DD5">
        <w:rPr>
          <w:rFonts w:ascii="Arial" w:eastAsiaTheme="minorHAnsi" w:hAnsi="Arial" w:cs="Arial"/>
          <w:lang w:val="es-MX" w:eastAsia="en-US"/>
        </w:rPr>
        <w:fldChar w:fldCharType="end"/>
      </w:r>
      <w:r w:rsidR="00684496" w:rsidRPr="00D93DD5">
        <w:rPr>
          <w:rFonts w:ascii="Arial" w:eastAsiaTheme="minorHAnsi" w:hAnsi="Arial" w:cs="Arial"/>
          <w:lang w:val="es-MX" w:eastAsia="en-US"/>
        </w:rPr>
        <w:t>.</w:t>
      </w:r>
    </w:p>
    <w:p w:rsidR="00A03AFD" w:rsidRPr="00D93DD5" w:rsidRDefault="00605B94" w:rsidP="00727C9D">
      <w:pPr>
        <w:tabs>
          <w:tab w:val="left" w:pos="1965"/>
        </w:tabs>
        <w:spacing w:after="240" w:line="276" w:lineRule="auto"/>
        <w:jc w:val="both"/>
        <w:rPr>
          <w:rFonts w:ascii="Arial" w:eastAsiaTheme="minorHAnsi" w:hAnsi="Arial" w:cs="Arial"/>
          <w:b/>
          <w:lang w:val="es-MX" w:eastAsia="en-US"/>
        </w:rPr>
      </w:pPr>
      <w:r>
        <w:rPr>
          <w:rFonts w:ascii="Arial" w:eastAsiaTheme="minorHAnsi" w:hAnsi="Arial" w:cs="Arial"/>
          <w:b/>
          <w:lang w:val="es-MX" w:eastAsia="en-US"/>
        </w:rPr>
        <w:t>3</w:t>
      </w:r>
      <w:r w:rsidR="003B148C">
        <w:rPr>
          <w:rFonts w:ascii="Arial" w:eastAsiaTheme="minorHAnsi" w:hAnsi="Arial" w:cs="Arial"/>
          <w:b/>
          <w:lang w:val="es-MX" w:eastAsia="en-US"/>
        </w:rPr>
        <w:t>.11</w:t>
      </w:r>
      <w:r w:rsidR="00684496" w:rsidRPr="00D93DD5">
        <w:rPr>
          <w:rFonts w:ascii="Arial" w:eastAsiaTheme="minorHAnsi" w:hAnsi="Arial" w:cs="Arial"/>
          <w:b/>
          <w:lang w:val="es-MX" w:eastAsia="en-US"/>
        </w:rPr>
        <w:t xml:space="preserve">.2. </w:t>
      </w:r>
      <w:r w:rsidR="00A03AFD" w:rsidRPr="00D93DD5">
        <w:rPr>
          <w:rFonts w:ascii="Arial" w:eastAsiaTheme="minorHAnsi" w:hAnsi="Arial" w:cs="Arial"/>
          <w:b/>
          <w:lang w:val="es-MX" w:eastAsia="en-US"/>
        </w:rPr>
        <w:t>Fundamento de espectroscopia de infrarrojos por transformada de Fourier (FTIR)</w:t>
      </w:r>
    </w:p>
    <w:p w:rsidR="00684496" w:rsidRDefault="00091431" w:rsidP="00727C9D">
      <w:pPr>
        <w:tabs>
          <w:tab w:val="left" w:pos="1965"/>
        </w:tabs>
        <w:spacing w:after="240" w:line="360" w:lineRule="auto"/>
        <w:jc w:val="both"/>
        <w:rPr>
          <w:rFonts w:ascii="Arial" w:eastAsiaTheme="minorHAnsi" w:hAnsi="Arial" w:cs="Arial"/>
          <w:lang w:val="es-MX" w:eastAsia="en-US"/>
        </w:rPr>
      </w:pPr>
      <w:r>
        <w:rPr>
          <w:rFonts w:ascii="Arial" w:eastAsiaTheme="minorHAnsi" w:hAnsi="Arial" w:cs="Arial"/>
          <w:lang w:val="es-MX" w:eastAsia="en-US"/>
        </w:rPr>
        <w:t>E</w:t>
      </w:r>
      <w:r w:rsidR="00684496" w:rsidRPr="00D93DD5">
        <w:rPr>
          <w:rFonts w:ascii="Arial" w:eastAsiaTheme="minorHAnsi" w:hAnsi="Arial" w:cs="Arial"/>
          <w:lang w:val="es-MX" w:eastAsia="en-US"/>
        </w:rPr>
        <w:t xml:space="preserve">s una herramienta muy poderosa y bastante conocida. El principio básico de esta técnica se basa en la excitación de grupos moleculares. Los movimientos vibracionales se distinguen por el tipo de desplazamiento generado en los enlaces, conociéndose como vibraciones de tensión o flexión </w:t>
      </w:r>
      <w:r w:rsidR="00684496" w:rsidRPr="00D93DD5">
        <w:rPr>
          <w:rFonts w:ascii="Arial" w:eastAsiaTheme="minorHAnsi" w:hAnsi="Arial" w:cs="Arial"/>
          <w:lang w:val="es-MX" w:eastAsia="en-US"/>
        </w:rPr>
        <w:fldChar w:fldCharType="begin" w:fldLock="1"/>
      </w:r>
      <w:r w:rsidR="0068087E">
        <w:rPr>
          <w:rFonts w:ascii="Arial" w:eastAsiaTheme="minorHAnsi" w:hAnsi="Arial" w:cs="Arial"/>
          <w:lang w:val="es-MX" w:eastAsia="en-US"/>
        </w:rPr>
        <w:instrText>ADDIN CSL_CITATION {"citationItems":[{"id":"ITEM-1","itemData":{"author":[{"dropping-particle":"","family":"Barraza","given":"Guillermo","non-dropping-particle":"","parse-names":false,"suffix":""},{"dropping-particle":"","family":"Martínez","given":"Alejandro","non-dropping-particle":"","parse-names":false,"suffix":""},{"dropping-particle":"","family":"Parrilla","given":"Emilio","non-dropping-particle":"","parse-names":false,"suffix":""}],"container-title":"Universidad Autónoma de Ciudad Juárez","id":"ITEM-1","issued":{"date-parts":[["2013"]]},"page":"1-3","publisher-place":"Mexico","title":"LA MICROESPECTROSCOPÍA DE INFRARROJO CON TRANSFORMADA DE FOURIER (FTIRM) EN EL ESTUDIO DE SISTEMAS BIOLÓGICOS","type":"article-journal"},"uris":["http://www.mendeley.com/documents/?uuid=5a894f5d-d1bc-40fa-bfc1-6ff99f6d122e"]}],"mendeley":{"formattedCitation":"(Barraza et al. 2013)","plainTextFormattedCitation":"(Barraza et al. 2013)","previouslyFormattedCitation":"(Barraza et al. 2013)"},"properties":{"noteIndex":0},"schema":"https://github.com/citation-style-language/schema/raw/master/csl-citation.json"}</w:instrText>
      </w:r>
      <w:r w:rsidR="00684496" w:rsidRPr="00D93DD5">
        <w:rPr>
          <w:rFonts w:ascii="Arial" w:eastAsiaTheme="minorHAnsi" w:hAnsi="Arial" w:cs="Arial"/>
          <w:lang w:val="es-MX" w:eastAsia="en-US"/>
        </w:rPr>
        <w:fldChar w:fldCharType="separate"/>
      </w:r>
      <w:r w:rsidR="00D5039E" w:rsidRPr="00D5039E">
        <w:rPr>
          <w:rFonts w:ascii="Arial" w:eastAsiaTheme="minorHAnsi" w:hAnsi="Arial" w:cs="Arial"/>
          <w:noProof/>
          <w:lang w:val="es-MX" w:eastAsia="en-US"/>
        </w:rPr>
        <w:t>(Barraza et al. 2013)</w:t>
      </w:r>
      <w:r w:rsidR="00684496" w:rsidRPr="00D93DD5">
        <w:rPr>
          <w:rFonts w:ascii="Arial" w:eastAsiaTheme="minorHAnsi" w:hAnsi="Arial" w:cs="Arial"/>
          <w:lang w:val="es-MX" w:eastAsia="en-US"/>
        </w:rPr>
        <w:fldChar w:fldCharType="end"/>
      </w:r>
      <w:r w:rsidR="00684496" w:rsidRPr="00D93DD5">
        <w:rPr>
          <w:rFonts w:ascii="Arial" w:eastAsiaTheme="minorHAnsi" w:hAnsi="Arial" w:cs="Arial"/>
          <w:lang w:val="es-MX" w:eastAsia="en-US"/>
        </w:rPr>
        <w:t>.</w:t>
      </w:r>
      <w:r w:rsidR="00704E14" w:rsidRPr="00D93DD5">
        <w:rPr>
          <w:rFonts w:ascii="Arial" w:eastAsiaTheme="minorHAnsi" w:hAnsi="Arial" w:cs="Arial"/>
          <w:lang w:val="es-MX" w:eastAsia="en-US"/>
        </w:rPr>
        <w:t xml:space="preserve"> </w:t>
      </w:r>
    </w:p>
    <w:p w:rsidR="00686B18" w:rsidRPr="00686B18" w:rsidRDefault="00605B94" w:rsidP="00E636BE">
      <w:pPr>
        <w:tabs>
          <w:tab w:val="left" w:pos="1965"/>
        </w:tabs>
        <w:spacing w:after="240" w:line="360" w:lineRule="auto"/>
        <w:jc w:val="both"/>
        <w:rPr>
          <w:rFonts w:ascii="Arial" w:eastAsiaTheme="minorHAnsi" w:hAnsi="Arial" w:cs="Arial"/>
          <w:b/>
          <w:lang w:val="es-MX" w:eastAsia="en-US"/>
        </w:rPr>
      </w:pPr>
      <w:r>
        <w:rPr>
          <w:rFonts w:ascii="Arial" w:eastAsiaTheme="minorHAnsi" w:hAnsi="Arial" w:cs="Arial"/>
          <w:b/>
          <w:lang w:val="es-MX" w:eastAsia="en-US"/>
        </w:rPr>
        <w:t>3</w:t>
      </w:r>
      <w:r w:rsidR="00686B18" w:rsidRPr="00686B18">
        <w:rPr>
          <w:rFonts w:ascii="Arial" w:eastAsiaTheme="minorHAnsi" w:hAnsi="Arial" w:cs="Arial"/>
          <w:b/>
          <w:lang w:val="es-MX" w:eastAsia="en-US"/>
        </w:rPr>
        <w:t xml:space="preserve">.12. Analizador elemental </w:t>
      </w:r>
    </w:p>
    <w:p w:rsidR="00704E14" w:rsidRPr="00E636BE" w:rsidRDefault="00605B94" w:rsidP="00E636BE">
      <w:pPr>
        <w:tabs>
          <w:tab w:val="left" w:pos="1965"/>
        </w:tabs>
        <w:spacing w:after="240" w:line="360" w:lineRule="auto"/>
        <w:jc w:val="both"/>
        <w:rPr>
          <w:rFonts w:ascii="Arial" w:eastAsiaTheme="minorHAnsi" w:hAnsi="Arial" w:cs="Arial"/>
          <w:b/>
          <w:lang w:val="es-MX" w:eastAsia="en-US"/>
        </w:rPr>
      </w:pPr>
      <w:r>
        <w:rPr>
          <w:rFonts w:ascii="Arial" w:eastAsiaTheme="minorHAnsi" w:hAnsi="Arial" w:cs="Arial"/>
          <w:b/>
          <w:lang w:val="es-MX" w:eastAsia="en-US"/>
        </w:rPr>
        <w:t>3</w:t>
      </w:r>
      <w:r w:rsidR="00E636BE">
        <w:rPr>
          <w:rFonts w:ascii="Arial" w:eastAsiaTheme="minorHAnsi" w:hAnsi="Arial" w:cs="Arial"/>
          <w:b/>
          <w:lang w:val="es-MX" w:eastAsia="en-US"/>
        </w:rPr>
        <w:t>.12.1. Fundamento</w:t>
      </w:r>
    </w:p>
    <w:p w:rsidR="00C25EAF" w:rsidRDefault="00686B18" w:rsidP="00E636BE">
      <w:pPr>
        <w:tabs>
          <w:tab w:val="left" w:pos="1965"/>
        </w:tabs>
        <w:spacing w:after="240" w:line="360" w:lineRule="auto"/>
        <w:jc w:val="both"/>
        <w:rPr>
          <w:rFonts w:ascii="Arial" w:eastAsiaTheme="minorHAnsi" w:hAnsi="Arial" w:cs="Arial"/>
          <w:lang w:val="es-MX" w:eastAsia="en-US"/>
        </w:rPr>
      </w:pPr>
      <w:r w:rsidRPr="00686B18">
        <w:rPr>
          <w:rFonts w:ascii="Arial" w:eastAsiaTheme="minorHAnsi" w:hAnsi="Arial" w:cs="Arial"/>
          <w:lang w:val="es-MX" w:eastAsia="en-US"/>
        </w:rPr>
        <w:t>El análisis elemental es una técnica que proporciona el contenido total de carbono, hidrógeno, nitrógeno y azufre presente en un amplio rango de muestras de naturaleza orgánica e inorgánica tanto sólidas como líquidas. La técnica está basada en la completa e instantánea oxidación de la muestra mediante una combustión con oxígeno puro a una temperatura aproximada de 1000ºC. Los diferentes productos de combustión CO</w:t>
      </w:r>
      <w:r w:rsidRPr="00091431">
        <w:rPr>
          <w:rFonts w:ascii="Arial" w:eastAsiaTheme="minorHAnsi" w:hAnsi="Arial" w:cs="Arial"/>
          <w:vertAlign w:val="subscript"/>
          <w:lang w:val="es-MX" w:eastAsia="en-US"/>
        </w:rPr>
        <w:t>2</w:t>
      </w:r>
      <w:r w:rsidRPr="00686B18">
        <w:rPr>
          <w:rFonts w:ascii="Arial" w:eastAsiaTheme="minorHAnsi" w:hAnsi="Arial" w:cs="Arial"/>
          <w:lang w:val="es-MX" w:eastAsia="en-US"/>
        </w:rPr>
        <w:t>, H</w:t>
      </w:r>
      <w:r w:rsidRPr="00BA4CC7">
        <w:rPr>
          <w:rFonts w:ascii="Arial" w:eastAsiaTheme="minorHAnsi" w:hAnsi="Arial" w:cs="Arial"/>
          <w:vertAlign w:val="subscript"/>
          <w:lang w:val="es-MX" w:eastAsia="en-US"/>
        </w:rPr>
        <w:t>2</w:t>
      </w:r>
      <w:r w:rsidRPr="00686B18">
        <w:rPr>
          <w:rFonts w:ascii="Arial" w:eastAsiaTheme="minorHAnsi" w:hAnsi="Arial" w:cs="Arial"/>
          <w:lang w:val="es-MX" w:eastAsia="en-US"/>
        </w:rPr>
        <w:t>O y N</w:t>
      </w:r>
      <w:r w:rsidRPr="00BA4CC7">
        <w:rPr>
          <w:rFonts w:ascii="Arial" w:eastAsiaTheme="minorHAnsi" w:hAnsi="Arial" w:cs="Arial"/>
          <w:vertAlign w:val="subscript"/>
          <w:lang w:val="es-MX" w:eastAsia="en-US"/>
        </w:rPr>
        <w:t>2</w:t>
      </w:r>
      <w:r w:rsidRPr="00686B18">
        <w:rPr>
          <w:rFonts w:ascii="Arial" w:eastAsiaTheme="minorHAnsi" w:hAnsi="Arial" w:cs="Arial"/>
          <w:lang w:val="es-MX" w:eastAsia="en-US"/>
        </w:rPr>
        <w:t xml:space="preserve">, son transportados mediante el gas portador (He) a través de un tubo de reducción y después selectivamente separados en columnas específicas para ser luego </w:t>
      </w:r>
      <w:proofErr w:type="spellStart"/>
      <w:r w:rsidRPr="00686B18">
        <w:rPr>
          <w:rFonts w:ascii="Arial" w:eastAsiaTheme="minorHAnsi" w:hAnsi="Arial" w:cs="Arial"/>
          <w:lang w:val="es-MX" w:eastAsia="en-US"/>
        </w:rPr>
        <w:t>desorbidos</w:t>
      </w:r>
      <w:proofErr w:type="spellEnd"/>
      <w:r w:rsidRPr="00686B18">
        <w:rPr>
          <w:rFonts w:ascii="Arial" w:eastAsiaTheme="minorHAnsi" w:hAnsi="Arial" w:cs="Arial"/>
          <w:lang w:val="es-MX" w:eastAsia="en-US"/>
        </w:rPr>
        <w:t xml:space="preserve"> térmicamente. Finalmente, los gases pasan de forma separada por un detector de conductividad térmica que proporciona una señal proporcional a la concentración de cada uno de los compon</w:t>
      </w:r>
      <w:r w:rsidR="00D33487">
        <w:rPr>
          <w:rFonts w:ascii="Arial" w:eastAsiaTheme="minorHAnsi" w:hAnsi="Arial" w:cs="Arial"/>
          <w:lang w:val="es-MX" w:eastAsia="en-US"/>
        </w:rPr>
        <w:t xml:space="preserve">entes individuales de la mezcla </w:t>
      </w:r>
      <w:r w:rsidR="00EE5996">
        <w:rPr>
          <w:rFonts w:ascii="Arial" w:eastAsiaTheme="minorHAnsi" w:hAnsi="Arial" w:cs="Arial"/>
          <w:lang w:val="es-MX" w:eastAsia="en-US"/>
        </w:rPr>
        <w:fldChar w:fldCharType="begin" w:fldLock="1"/>
      </w:r>
      <w:r w:rsidR="0068087E">
        <w:rPr>
          <w:rFonts w:ascii="Arial" w:eastAsiaTheme="minorHAnsi" w:hAnsi="Arial" w:cs="Arial"/>
          <w:lang w:val="es-MX" w:eastAsia="en-US"/>
        </w:rPr>
        <w:instrText>ADDIN CSL_CITATION {"citationItems":[{"id":"ITEM-1","itemData":{"author":[{"dropping-particle":"","family":"Alicante","given":"","non-dropping-particle":"","parse-names":false,"suffix":""}],"container-title":"Universidad de Alicante","id":"ITEM-1","issued":{"date-parts":[["2017"]]},"page":"1","title":"Analizador elemental","type":"webpage"},"uris":["http://www.mendeley.com/documents/?uuid=42d2e410-071a-4275-955d-df7f70bd8065"]}],"mendeley":{"formattedCitation":"(Alicante 2017)","manualFormatting":"(Alicante, 2017)","plainTextFormattedCitation":"(Alicante 2017)","previouslyFormattedCitation":"(Alicante 2017)"},"properties":{"noteIndex":0},"schema":"https://github.com/citation-style-language/schema/raw/master/csl-citation.json"}</w:instrText>
      </w:r>
      <w:r w:rsidR="00EE5996">
        <w:rPr>
          <w:rFonts w:ascii="Arial" w:eastAsiaTheme="minorHAnsi" w:hAnsi="Arial" w:cs="Arial"/>
          <w:lang w:val="es-MX" w:eastAsia="en-US"/>
        </w:rPr>
        <w:fldChar w:fldCharType="separate"/>
      </w:r>
      <w:r w:rsidR="00005D8A" w:rsidRPr="00005D8A">
        <w:rPr>
          <w:rFonts w:ascii="Arial" w:eastAsiaTheme="minorHAnsi" w:hAnsi="Arial" w:cs="Arial"/>
          <w:noProof/>
          <w:lang w:val="es-MX" w:eastAsia="en-US"/>
        </w:rPr>
        <w:t>(Alicante</w:t>
      </w:r>
      <w:r w:rsidR="000E1638">
        <w:rPr>
          <w:rFonts w:ascii="Arial" w:eastAsiaTheme="minorHAnsi" w:hAnsi="Arial" w:cs="Arial"/>
          <w:noProof/>
          <w:lang w:val="es-MX" w:eastAsia="en-US"/>
        </w:rPr>
        <w:t>,</w:t>
      </w:r>
      <w:r w:rsidR="00005D8A" w:rsidRPr="00005D8A">
        <w:rPr>
          <w:rFonts w:ascii="Arial" w:eastAsiaTheme="minorHAnsi" w:hAnsi="Arial" w:cs="Arial"/>
          <w:noProof/>
          <w:lang w:val="es-MX" w:eastAsia="en-US"/>
        </w:rPr>
        <w:t xml:space="preserve"> 2017)</w:t>
      </w:r>
      <w:r w:rsidR="00EE5996">
        <w:rPr>
          <w:rFonts w:ascii="Arial" w:eastAsiaTheme="minorHAnsi" w:hAnsi="Arial" w:cs="Arial"/>
          <w:lang w:val="es-MX" w:eastAsia="en-US"/>
        </w:rPr>
        <w:fldChar w:fldCharType="end"/>
      </w:r>
      <w:r w:rsidR="00B22923">
        <w:rPr>
          <w:rFonts w:ascii="Arial" w:eastAsiaTheme="minorHAnsi" w:hAnsi="Arial" w:cs="Arial"/>
          <w:lang w:val="es-MX" w:eastAsia="en-US"/>
        </w:rPr>
        <w:t>.</w:t>
      </w:r>
    </w:p>
    <w:p w:rsidR="00684496" w:rsidRPr="00E636BE" w:rsidRDefault="00605B94" w:rsidP="00E636BE">
      <w:pPr>
        <w:tabs>
          <w:tab w:val="left" w:pos="1965"/>
        </w:tabs>
        <w:spacing w:after="240" w:line="360" w:lineRule="auto"/>
        <w:jc w:val="both"/>
        <w:rPr>
          <w:rFonts w:ascii="Arial" w:eastAsiaTheme="minorHAnsi" w:hAnsi="Arial" w:cs="Arial"/>
          <w:b/>
          <w:lang w:val="es-MX" w:eastAsia="en-US"/>
        </w:rPr>
      </w:pPr>
      <w:r>
        <w:rPr>
          <w:rFonts w:ascii="Arial" w:eastAsiaTheme="minorHAnsi" w:hAnsi="Arial" w:cs="Arial"/>
          <w:b/>
          <w:lang w:val="es-MX" w:eastAsia="en-US"/>
        </w:rPr>
        <w:lastRenderedPageBreak/>
        <w:t>3</w:t>
      </w:r>
      <w:r w:rsidR="00686B18" w:rsidRPr="00686B18">
        <w:rPr>
          <w:rFonts w:ascii="Arial" w:eastAsiaTheme="minorHAnsi" w:hAnsi="Arial" w:cs="Arial"/>
          <w:b/>
          <w:lang w:val="es-MX" w:eastAsia="en-US"/>
        </w:rPr>
        <w:t>.12.2. Aplic</w:t>
      </w:r>
      <w:r w:rsidR="00E636BE">
        <w:rPr>
          <w:rFonts w:ascii="Arial" w:eastAsiaTheme="minorHAnsi" w:hAnsi="Arial" w:cs="Arial"/>
          <w:b/>
          <w:lang w:val="es-MX" w:eastAsia="en-US"/>
        </w:rPr>
        <w:t>aciones</w:t>
      </w:r>
    </w:p>
    <w:p w:rsidR="00064ED8" w:rsidRPr="00D93DD5" w:rsidRDefault="00155DFC" w:rsidP="00155DFC">
      <w:pPr>
        <w:tabs>
          <w:tab w:val="left" w:pos="1965"/>
        </w:tabs>
        <w:spacing w:line="360" w:lineRule="auto"/>
        <w:jc w:val="both"/>
        <w:rPr>
          <w:rFonts w:ascii="Arial" w:eastAsiaTheme="minorHAnsi" w:hAnsi="Arial" w:cs="Arial"/>
          <w:lang w:val="es-MX" w:eastAsia="en-US"/>
        </w:rPr>
      </w:pPr>
      <w:r w:rsidRPr="00155DFC">
        <w:rPr>
          <w:rFonts w:ascii="Arial" w:eastAsiaTheme="minorHAnsi" w:hAnsi="Arial" w:cs="Arial"/>
          <w:lang w:val="es-MX" w:eastAsia="en-US"/>
        </w:rPr>
        <w:t>Los campos de aplicación de esta técnica son diversos y van desde el análisis de combustibles fósiles (carbón, coque, gasolina, aceite minerales, gasoil, etc.) hasta la industria farmacéutica y la química fina, pasando por el análisis de suelos, industrial aliment</w:t>
      </w:r>
      <w:r w:rsidR="00EE5996">
        <w:rPr>
          <w:rFonts w:ascii="Arial" w:eastAsiaTheme="minorHAnsi" w:hAnsi="Arial" w:cs="Arial"/>
          <w:lang w:val="es-MX" w:eastAsia="en-US"/>
        </w:rPr>
        <w:t>icia, cerámicas, etc</w:t>
      </w:r>
      <w:r w:rsidR="0064015A">
        <w:rPr>
          <w:rFonts w:ascii="Arial" w:eastAsiaTheme="minorHAnsi" w:hAnsi="Arial" w:cs="Arial"/>
          <w:lang w:val="es-MX" w:eastAsia="en-US"/>
        </w:rPr>
        <w:t>.</w:t>
      </w:r>
      <w:r w:rsidR="00EE5996">
        <w:rPr>
          <w:rFonts w:ascii="Arial" w:eastAsiaTheme="minorHAnsi" w:hAnsi="Arial" w:cs="Arial"/>
          <w:lang w:val="es-MX" w:eastAsia="en-US"/>
        </w:rPr>
        <w:t xml:space="preserve"> </w:t>
      </w:r>
      <w:r w:rsidR="00EE5996">
        <w:rPr>
          <w:rFonts w:ascii="Arial" w:eastAsiaTheme="minorHAnsi" w:hAnsi="Arial" w:cs="Arial"/>
          <w:lang w:val="es-MX" w:eastAsia="en-US"/>
        </w:rPr>
        <w:fldChar w:fldCharType="begin" w:fldLock="1"/>
      </w:r>
      <w:r w:rsidR="0068087E">
        <w:rPr>
          <w:rFonts w:ascii="Arial" w:eastAsiaTheme="minorHAnsi" w:hAnsi="Arial" w:cs="Arial"/>
          <w:lang w:val="es-MX" w:eastAsia="en-US"/>
        </w:rPr>
        <w:instrText>ADDIN CSL_CITATION {"citationItems":[{"id":"ITEM-1","itemData":{"author":[{"dropping-particle":"","family":"Alicante","given":"","non-dropping-particle":"","parse-names":false,"suffix":""}],"container-title":"Universidad de Alicante","id":"ITEM-1","issued":{"date-parts":[["2017"]]},"page":"1","title":"Analizador elemental","type":"webpage"},"uris":["http://www.mendeley.com/documents/?uuid=42d2e410-071a-4275-955d-df7f70bd8065"]}],"mendeley":{"formattedCitation":"(Alicante 2017)","manualFormatting":"(Alicante, 2017)","plainTextFormattedCitation":"(Alicante 2017)","previouslyFormattedCitation":"(Alicante 2017)"},"properties":{"noteIndex":0},"schema":"https://github.com/citation-style-language/schema/raw/master/csl-citation.json"}</w:instrText>
      </w:r>
      <w:r w:rsidR="00EE5996">
        <w:rPr>
          <w:rFonts w:ascii="Arial" w:eastAsiaTheme="minorHAnsi" w:hAnsi="Arial" w:cs="Arial"/>
          <w:lang w:val="es-MX" w:eastAsia="en-US"/>
        </w:rPr>
        <w:fldChar w:fldCharType="separate"/>
      </w:r>
      <w:r w:rsidR="00005D8A" w:rsidRPr="00005D8A">
        <w:rPr>
          <w:rFonts w:ascii="Arial" w:eastAsiaTheme="minorHAnsi" w:hAnsi="Arial" w:cs="Arial"/>
          <w:noProof/>
          <w:lang w:val="es-MX" w:eastAsia="en-US"/>
        </w:rPr>
        <w:t>(Alicante</w:t>
      </w:r>
      <w:r w:rsidR="000E1638">
        <w:rPr>
          <w:rFonts w:ascii="Arial" w:eastAsiaTheme="minorHAnsi" w:hAnsi="Arial" w:cs="Arial"/>
          <w:noProof/>
          <w:lang w:val="es-MX" w:eastAsia="en-US"/>
        </w:rPr>
        <w:t>,</w:t>
      </w:r>
      <w:r w:rsidR="00005D8A" w:rsidRPr="00005D8A">
        <w:rPr>
          <w:rFonts w:ascii="Arial" w:eastAsiaTheme="minorHAnsi" w:hAnsi="Arial" w:cs="Arial"/>
          <w:noProof/>
          <w:lang w:val="es-MX" w:eastAsia="en-US"/>
        </w:rPr>
        <w:t xml:space="preserve"> 2017)</w:t>
      </w:r>
      <w:r w:rsidR="00EE5996">
        <w:rPr>
          <w:rFonts w:ascii="Arial" w:eastAsiaTheme="minorHAnsi" w:hAnsi="Arial" w:cs="Arial"/>
          <w:lang w:val="es-MX" w:eastAsia="en-US"/>
        </w:rPr>
        <w:fldChar w:fldCharType="end"/>
      </w:r>
      <w:r w:rsidR="00EE5996">
        <w:rPr>
          <w:rFonts w:ascii="Arial" w:eastAsiaTheme="minorHAnsi" w:hAnsi="Arial" w:cs="Arial"/>
          <w:lang w:val="es-MX" w:eastAsia="en-US"/>
        </w:rPr>
        <w:t>.</w:t>
      </w:r>
    </w:p>
    <w:p w:rsidR="00064ED8" w:rsidRDefault="00064ED8" w:rsidP="00A27A8D">
      <w:pPr>
        <w:tabs>
          <w:tab w:val="left" w:pos="1965"/>
        </w:tabs>
        <w:spacing w:line="360" w:lineRule="auto"/>
        <w:rPr>
          <w:rFonts w:ascii="Arial" w:eastAsiaTheme="minorHAnsi" w:hAnsi="Arial" w:cs="Arial"/>
          <w:lang w:val="es-MX" w:eastAsia="en-US"/>
        </w:rPr>
      </w:pPr>
    </w:p>
    <w:p w:rsidR="00091431" w:rsidRDefault="00091431" w:rsidP="00A27A8D">
      <w:pPr>
        <w:tabs>
          <w:tab w:val="left" w:pos="1965"/>
        </w:tabs>
        <w:spacing w:line="360" w:lineRule="auto"/>
        <w:rPr>
          <w:rFonts w:ascii="Arial" w:eastAsiaTheme="minorHAnsi" w:hAnsi="Arial" w:cs="Arial"/>
          <w:lang w:val="es-MX" w:eastAsia="en-US"/>
        </w:rPr>
      </w:pPr>
    </w:p>
    <w:p w:rsidR="00365B94" w:rsidRDefault="00365B94" w:rsidP="00A27A8D">
      <w:pPr>
        <w:tabs>
          <w:tab w:val="left" w:pos="1965"/>
        </w:tabs>
        <w:spacing w:line="360" w:lineRule="auto"/>
        <w:rPr>
          <w:rFonts w:ascii="Arial" w:eastAsiaTheme="minorHAnsi" w:hAnsi="Arial" w:cs="Arial"/>
          <w:lang w:val="es-MX" w:eastAsia="en-US"/>
        </w:rPr>
      </w:pPr>
    </w:p>
    <w:p w:rsidR="0064015A" w:rsidRDefault="0064015A" w:rsidP="00A27A8D">
      <w:pPr>
        <w:tabs>
          <w:tab w:val="left" w:pos="1965"/>
        </w:tabs>
        <w:spacing w:line="360" w:lineRule="auto"/>
        <w:rPr>
          <w:rFonts w:ascii="Arial" w:eastAsiaTheme="minorHAnsi" w:hAnsi="Arial" w:cs="Arial"/>
          <w:lang w:val="es-MX" w:eastAsia="en-US"/>
        </w:rPr>
      </w:pPr>
    </w:p>
    <w:p w:rsidR="0064015A" w:rsidRDefault="0064015A" w:rsidP="00A27A8D">
      <w:pPr>
        <w:tabs>
          <w:tab w:val="left" w:pos="1965"/>
        </w:tabs>
        <w:spacing w:line="360" w:lineRule="auto"/>
        <w:rPr>
          <w:rFonts w:ascii="Arial" w:eastAsiaTheme="minorHAnsi" w:hAnsi="Arial" w:cs="Arial"/>
          <w:lang w:val="es-MX" w:eastAsia="en-US"/>
        </w:rPr>
      </w:pPr>
    </w:p>
    <w:p w:rsidR="0064015A" w:rsidRDefault="0064015A" w:rsidP="00A27A8D">
      <w:pPr>
        <w:tabs>
          <w:tab w:val="left" w:pos="1965"/>
        </w:tabs>
        <w:spacing w:line="360" w:lineRule="auto"/>
        <w:rPr>
          <w:rFonts w:ascii="Arial" w:eastAsiaTheme="minorHAnsi" w:hAnsi="Arial" w:cs="Arial"/>
          <w:lang w:val="es-MX" w:eastAsia="en-US"/>
        </w:rPr>
      </w:pPr>
    </w:p>
    <w:p w:rsidR="0064015A" w:rsidRDefault="0064015A" w:rsidP="00A27A8D">
      <w:pPr>
        <w:tabs>
          <w:tab w:val="left" w:pos="1965"/>
        </w:tabs>
        <w:spacing w:line="360" w:lineRule="auto"/>
        <w:rPr>
          <w:rFonts w:ascii="Arial" w:eastAsiaTheme="minorHAnsi" w:hAnsi="Arial" w:cs="Arial"/>
          <w:lang w:val="es-MX" w:eastAsia="en-US"/>
        </w:rPr>
      </w:pPr>
    </w:p>
    <w:p w:rsidR="0064015A" w:rsidRDefault="0064015A" w:rsidP="00A27A8D">
      <w:pPr>
        <w:tabs>
          <w:tab w:val="left" w:pos="1965"/>
        </w:tabs>
        <w:spacing w:line="360" w:lineRule="auto"/>
        <w:rPr>
          <w:rFonts w:ascii="Arial" w:eastAsiaTheme="minorHAnsi" w:hAnsi="Arial" w:cs="Arial"/>
          <w:lang w:val="es-MX" w:eastAsia="en-US"/>
        </w:rPr>
      </w:pPr>
    </w:p>
    <w:p w:rsidR="0064015A" w:rsidRDefault="0064015A" w:rsidP="00A27A8D">
      <w:pPr>
        <w:tabs>
          <w:tab w:val="left" w:pos="1965"/>
        </w:tabs>
        <w:spacing w:line="360" w:lineRule="auto"/>
        <w:rPr>
          <w:rFonts w:ascii="Arial" w:eastAsiaTheme="minorHAnsi" w:hAnsi="Arial" w:cs="Arial"/>
          <w:lang w:val="es-MX" w:eastAsia="en-US"/>
        </w:rPr>
      </w:pPr>
    </w:p>
    <w:p w:rsidR="0064015A" w:rsidRDefault="0064015A" w:rsidP="00A27A8D">
      <w:pPr>
        <w:tabs>
          <w:tab w:val="left" w:pos="1965"/>
        </w:tabs>
        <w:spacing w:line="360" w:lineRule="auto"/>
        <w:rPr>
          <w:rFonts w:ascii="Arial" w:eastAsiaTheme="minorHAnsi" w:hAnsi="Arial" w:cs="Arial"/>
          <w:lang w:val="es-MX" w:eastAsia="en-US"/>
        </w:rPr>
      </w:pPr>
    </w:p>
    <w:p w:rsidR="0064015A" w:rsidRDefault="0064015A" w:rsidP="00A27A8D">
      <w:pPr>
        <w:tabs>
          <w:tab w:val="left" w:pos="1965"/>
        </w:tabs>
        <w:spacing w:line="360" w:lineRule="auto"/>
        <w:rPr>
          <w:rFonts w:ascii="Arial" w:eastAsiaTheme="minorHAnsi" w:hAnsi="Arial" w:cs="Arial"/>
          <w:lang w:val="es-MX" w:eastAsia="en-US"/>
        </w:rPr>
      </w:pPr>
    </w:p>
    <w:p w:rsidR="0064015A" w:rsidRDefault="0064015A" w:rsidP="00A27A8D">
      <w:pPr>
        <w:tabs>
          <w:tab w:val="left" w:pos="1965"/>
        </w:tabs>
        <w:spacing w:line="360" w:lineRule="auto"/>
        <w:rPr>
          <w:rFonts w:ascii="Arial" w:eastAsiaTheme="minorHAnsi" w:hAnsi="Arial" w:cs="Arial"/>
          <w:lang w:val="es-MX" w:eastAsia="en-US"/>
        </w:rPr>
      </w:pPr>
    </w:p>
    <w:p w:rsidR="0064015A" w:rsidRDefault="0064015A" w:rsidP="00A27A8D">
      <w:pPr>
        <w:tabs>
          <w:tab w:val="left" w:pos="1965"/>
        </w:tabs>
        <w:spacing w:line="360" w:lineRule="auto"/>
        <w:rPr>
          <w:rFonts w:ascii="Arial" w:eastAsiaTheme="minorHAnsi" w:hAnsi="Arial" w:cs="Arial"/>
          <w:lang w:val="es-MX" w:eastAsia="en-US"/>
        </w:rPr>
      </w:pPr>
    </w:p>
    <w:p w:rsidR="0064015A" w:rsidRDefault="0064015A" w:rsidP="00A27A8D">
      <w:pPr>
        <w:tabs>
          <w:tab w:val="left" w:pos="1965"/>
        </w:tabs>
        <w:spacing w:line="360" w:lineRule="auto"/>
        <w:rPr>
          <w:rFonts w:ascii="Arial" w:eastAsiaTheme="minorHAnsi" w:hAnsi="Arial" w:cs="Arial"/>
          <w:lang w:val="es-MX" w:eastAsia="en-US"/>
        </w:rPr>
      </w:pPr>
    </w:p>
    <w:p w:rsidR="0064015A" w:rsidRDefault="0064015A" w:rsidP="00A27A8D">
      <w:pPr>
        <w:tabs>
          <w:tab w:val="left" w:pos="1965"/>
        </w:tabs>
        <w:spacing w:line="360" w:lineRule="auto"/>
        <w:rPr>
          <w:rFonts w:ascii="Arial" w:eastAsiaTheme="minorHAnsi" w:hAnsi="Arial" w:cs="Arial"/>
          <w:lang w:val="es-MX" w:eastAsia="en-US"/>
        </w:rPr>
      </w:pPr>
    </w:p>
    <w:p w:rsidR="0064015A" w:rsidRDefault="0064015A" w:rsidP="00A27A8D">
      <w:pPr>
        <w:tabs>
          <w:tab w:val="left" w:pos="1965"/>
        </w:tabs>
        <w:spacing w:line="360" w:lineRule="auto"/>
        <w:rPr>
          <w:rFonts w:ascii="Arial" w:eastAsiaTheme="minorHAnsi" w:hAnsi="Arial" w:cs="Arial"/>
          <w:lang w:val="es-MX" w:eastAsia="en-US"/>
        </w:rPr>
      </w:pPr>
    </w:p>
    <w:p w:rsidR="0064015A" w:rsidRDefault="0064015A" w:rsidP="00A27A8D">
      <w:pPr>
        <w:tabs>
          <w:tab w:val="left" w:pos="1965"/>
        </w:tabs>
        <w:spacing w:line="360" w:lineRule="auto"/>
        <w:rPr>
          <w:rFonts w:ascii="Arial" w:eastAsiaTheme="minorHAnsi" w:hAnsi="Arial" w:cs="Arial"/>
          <w:lang w:val="es-MX" w:eastAsia="en-US"/>
        </w:rPr>
      </w:pPr>
    </w:p>
    <w:p w:rsidR="0064015A" w:rsidRDefault="0064015A" w:rsidP="00A27A8D">
      <w:pPr>
        <w:tabs>
          <w:tab w:val="left" w:pos="1965"/>
        </w:tabs>
        <w:spacing w:line="360" w:lineRule="auto"/>
        <w:rPr>
          <w:rFonts w:ascii="Arial" w:eastAsiaTheme="minorHAnsi" w:hAnsi="Arial" w:cs="Arial"/>
          <w:lang w:val="es-MX" w:eastAsia="en-US"/>
        </w:rPr>
      </w:pPr>
    </w:p>
    <w:p w:rsidR="0064015A" w:rsidRDefault="0064015A" w:rsidP="00A27A8D">
      <w:pPr>
        <w:tabs>
          <w:tab w:val="left" w:pos="1965"/>
        </w:tabs>
        <w:spacing w:line="360" w:lineRule="auto"/>
        <w:rPr>
          <w:rFonts w:ascii="Arial" w:eastAsiaTheme="minorHAnsi" w:hAnsi="Arial" w:cs="Arial"/>
          <w:lang w:val="es-MX" w:eastAsia="en-US"/>
        </w:rPr>
      </w:pPr>
    </w:p>
    <w:p w:rsidR="0064015A" w:rsidRDefault="0064015A" w:rsidP="00A27A8D">
      <w:pPr>
        <w:tabs>
          <w:tab w:val="left" w:pos="1965"/>
        </w:tabs>
        <w:spacing w:line="360" w:lineRule="auto"/>
        <w:rPr>
          <w:rFonts w:ascii="Arial" w:eastAsiaTheme="minorHAnsi" w:hAnsi="Arial" w:cs="Arial"/>
          <w:lang w:val="es-MX" w:eastAsia="en-US"/>
        </w:rPr>
      </w:pPr>
    </w:p>
    <w:p w:rsidR="0064015A" w:rsidRDefault="0064015A" w:rsidP="00A27A8D">
      <w:pPr>
        <w:tabs>
          <w:tab w:val="left" w:pos="1965"/>
        </w:tabs>
        <w:spacing w:line="360" w:lineRule="auto"/>
        <w:rPr>
          <w:rFonts w:ascii="Arial" w:eastAsiaTheme="minorHAnsi" w:hAnsi="Arial" w:cs="Arial"/>
          <w:lang w:val="es-MX" w:eastAsia="en-US"/>
        </w:rPr>
      </w:pPr>
    </w:p>
    <w:p w:rsidR="00091431" w:rsidRDefault="00091431" w:rsidP="00A27A8D">
      <w:pPr>
        <w:tabs>
          <w:tab w:val="left" w:pos="1965"/>
        </w:tabs>
        <w:spacing w:line="360" w:lineRule="auto"/>
        <w:rPr>
          <w:rFonts w:ascii="Arial" w:eastAsiaTheme="minorHAnsi" w:hAnsi="Arial" w:cs="Arial"/>
          <w:lang w:val="es-MX" w:eastAsia="en-US"/>
        </w:rPr>
      </w:pPr>
    </w:p>
    <w:p w:rsidR="00091431" w:rsidRDefault="00091431" w:rsidP="00A27A8D">
      <w:pPr>
        <w:tabs>
          <w:tab w:val="left" w:pos="1965"/>
        </w:tabs>
        <w:spacing w:line="360" w:lineRule="auto"/>
        <w:rPr>
          <w:rFonts w:ascii="Arial" w:eastAsiaTheme="minorHAnsi" w:hAnsi="Arial" w:cs="Arial"/>
          <w:lang w:val="es-MX" w:eastAsia="en-US"/>
        </w:rPr>
      </w:pPr>
    </w:p>
    <w:p w:rsidR="0061175A" w:rsidRDefault="0061175A" w:rsidP="00A27A8D">
      <w:pPr>
        <w:tabs>
          <w:tab w:val="left" w:pos="1965"/>
        </w:tabs>
        <w:spacing w:line="360" w:lineRule="auto"/>
        <w:rPr>
          <w:rFonts w:ascii="Arial" w:eastAsiaTheme="minorHAnsi" w:hAnsi="Arial" w:cs="Arial"/>
          <w:lang w:val="es-MX" w:eastAsia="en-US"/>
        </w:rPr>
      </w:pPr>
    </w:p>
    <w:p w:rsidR="00417ABA" w:rsidRDefault="00417ABA" w:rsidP="00A27A8D">
      <w:pPr>
        <w:tabs>
          <w:tab w:val="left" w:pos="1965"/>
        </w:tabs>
        <w:spacing w:line="360" w:lineRule="auto"/>
        <w:rPr>
          <w:rFonts w:ascii="Arial" w:eastAsiaTheme="minorHAnsi" w:hAnsi="Arial" w:cs="Arial"/>
          <w:lang w:val="es-MX" w:eastAsia="en-US"/>
        </w:rPr>
      </w:pPr>
    </w:p>
    <w:p w:rsidR="00136C90" w:rsidRDefault="00D45DAA" w:rsidP="00E636BE">
      <w:pPr>
        <w:spacing w:after="240"/>
        <w:rPr>
          <w:rFonts w:ascii="Arial" w:hAnsi="Arial" w:cs="Arial"/>
          <w:b/>
          <w:sz w:val="28"/>
        </w:rPr>
      </w:pPr>
      <w:r w:rsidRPr="00594C97">
        <w:rPr>
          <w:rFonts w:ascii="Arial" w:hAnsi="Arial" w:cs="Arial"/>
          <w:b/>
          <w:sz w:val="28"/>
        </w:rPr>
        <w:lastRenderedPageBreak/>
        <w:t>CAPITULO IV</w:t>
      </w:r>
    </w:p>
    <w:p w:rsidR="00B56201" w:rsidRPr="00136C90" w:rsidRDefault="00D45DAA" w:rsidP="00E636BE">
      <w:pPr>
        <w:spacing w:after="240"/>
        <w:rPr>
          <w:rFonts w:ascii="Arial" w:hAnsi="Arial" w:cs="Arial"/>
          <w:b/>
          <w:sz w:val="28"/>
        </w:rPr>
      </w:pPr>
      <w:r>
        <w:rPr>
          <w:rFonts w:ascii="Arial" w:hAnsi="Arial" w:cs="Arial"/>
          <w:b/>
        </w:rPr>
        <w:t xml:space="preserve">4. </w:t>
      </w:r>
      <w:r w:rsidR="00817785" w:rsidRPr="00D45DAA">
        <w:rPr>
          <w:rFonts w:ascii="Arial" w:hAnsi="Arial" w:cs="Arial"/>
          <w:b/>
        </w:rPr>
        <w:t>MARCO METODOLÓGICO</w:t>
      </w:r>
    </w:p>
    <w:p w:rsidR="00817785" w:rsidRPr="00D93DD5" w:rsidRDefault="00D45DAA" w:rsidP="00727C9D">
      <w:pPr>
        <w:spacing w:after="240" w:line="276" w:lineRule="auto"/>
        <w:jc w:val="both"/>
        <w:rPr>
          <w:rFonts w:ascii="Arial" w:hAnsi="Arial" w:cs="Arial"/>
          <w:b/>
          <w:color w:val="000000" w:themeColor="text1"/>
          <w:lang w:val="es-CO" w:eastAsia="it-IT"/>
        </w:rPr>
      </w:pPr>
      <w:r>
        <w:rPr>
          <w:rFonts w:ascii="Arial" w:hAnsi="Arial" w:cs="Arial"/>
          <w:b/>
          <w:color w:val="000000" w:themeColor="text1"/>
          <w:lang w:val="es-CO" w:eastAsia="it-IT"/>
        </w:rPr>
        <w:t>4</w:t>
      </w:r>
      <w:r w:rsidR="00C6347D" w:rsidRPr="00D93DD5">
        <w:rPr>
          <w:rFonts w:ascii="Arial" w:hAnsi="Arial" w:cs="Arial"/>
          <w:b/>
          <w:color w:val="000000" w:themeColor="text1"/>
          <w:lang w:val="es-CO" w:eastAsia="it-IT"/>
        </w:rPr>
        <w:t xml:space="preserve">.1. </w:t>
      </w:r>
      <w:r w:rsidR="00817785" w:rsidRPr="00D93DD5">
        <w:rPr>
          <w:rFonts w:ascii="Arial" w:hAnsi="Arial" w:cs="Arial"/>
          <w:b/>
          <w:color w:val="000000" w:themeColor="text1"/>
          <w:lang w:val="es-CO" w:eastAsia="it-IT"/>
        </w:rPr>
        <w:t>M</w:t>
      </w:r>
      <w:r w:rsidR="00B22923" w:rsidRPr="00D93DD5">
        <w:rPr>
          <w:rFonts w:ascii="Arial" w:hAnsi="Arial" w:cs="Arial"/>
          <w:b/>
          <w:color w:val="000000" w:themeColor="text1"/>
          <w:lang w:val="es-CO" w:eastAsia="it-IT"/>
        </w:rPr>
        <w:t>ateriales</w:t>
      </w:r>
    </w:p>
    <w:p w:rsidR="00C6347D" w:rsidRPr="00D93DD5" w:rsidRDefault="00D45DAA" w:rsidP="00E636BE">
      <w:pPr>
        <w:spacing w:after="240"/>
        <w:jc w:val="both"/>
        <w:rPr>
          <w:rFonts w:ascii="Arial" w:hAnsi="Arial" w:cs="Arial"/>
          <w:b/>
          <w:color w:val="000000" w:themeColor="text1"/>
          <w:lang w:val="es-CO" w:eastAsia="it-IT"/>
        </w:rPr>
      </w:pPr>
      <w:r>
        <w:rPr>
          <w:rFonts w:ascii="Arial" w:hAnsi="Arial" w:cs="Arial"/>
          <w:b/>
          <w:color w:val="000000" w:themeColor="text1"/>
          <w:lang w:val="es-CO" w:eastAsia="it-IT"/>
        </w:rPr>
        <w:t>4</w:t>
      </w:r>
      <w:r w:rsidR="00C6347D" w:rsidRPr="00D93DD5">
        <w:rPr>
          <w:rFonts w:ascii="Arial" w:hAnsi="Arial" w:cs="Arial"/>
          <w:b/>
          <w:color w:val="000000" w:themeColor="text1"/>
          <w:lang w:val="es-CO" w:eastAsia="it-IT"/>
        </w:rPr>
        <w:t xml:space="preserve">.1.1. Ubicación de la investigación </w:t>
      </w:r>
    </w:p>
    <w:p w:rsidR="00C6347D" w:rsidRPr="00E636BE" w:rsidRDefault="00817785" w:rsidP="00E636BE">
      <w:pPr>
        <w:spacing w:after="240" w:line="360" w:lineRule="auto"/>
        <w:jc w:val="both"/>
        <w:rPr>
          <w:rFonts w:ascii="Arial" w:hAnsi="Arial" w:cs="Arial"/>
          <w:color w:val="000000" w:themeColor="text1"/>
        </w:rPr>
      </w:pPr>
      <w:r w:rsidRPr="00D93DD5">
        <w:rPr>
          <w:rFonts w:ascii="Arial" w:hAnsi="Arial" w:cs="Arial"/>
          <w:color w:val="000000" w:themeColor="text1"/>
        </w:rPr>
        <w:t>La investigación se desarrolló en la Universidad Estatal de Bolívar, Facultad de Ciencias Agropecuarias, Recursos Naturale</w:t>
      </w:r>
      <w:r w:rsidR="008D4B99">
        <w:rPr>
          <w:rFonts w:ascii="Arial" w:hAnsi="Arial" w:cs="Arial"/>
          <w:color w:val="000000" w:themeColor="text1"/>
        </w:rPr>
        <w:t xml:space="preserve">s y del Ambiente, </w:t>
      </w:r>
      <w:r w:rsidRPr="00D93DD5">
        <w:rPr>
          <w:rFonts w:ascii="Arial" w:hAnsi="Arial" w:cs="Arial"/>
          <w:color w:val="000000" w:themeColor="text1"/>
        </w:rPr>
        <w:t>instalaciones del Departamento</w:t>
      </w:r>
      <w:r w:rsidR="00E636BE">
        <w:rPr>
          <w:rFonts w:ascii="Arial" w:hAnsi="Arial" w:cs="Arial"/>
          <w:color w:val="000000" w:themeColor="text1"/>
        </w:rPr>
        <w:t xml:space="preserve"> de Investigación e Innovación.</w:t>
      </w:r>
    </w:p>
    <w:p w:rsidR="00191988" w:rsidRPr="00D93DD5" w:rsidRDefault="00C25EAF" w:rsidP="00E636BE">
      <w:pPr>
        <w:spacing w:after="240" w:line="360" w:lineRule="auto"/>
        <w:jc w:val="both"/>
        <w:rPr>
          <w:rFonts w:ascii="Arial" w:hAnsi="Arial" w:cs="Arial"/>
          <w:b/>
          <w:color w:val="000000" w:themeColor="text1"/>
          <w:lang w:val="es-CO" w:eastAsia="it-IT"/>
        </w:rPr>
      </w:pPr>
      <w:r>
        <w:rPr>
          <w:rFonts w:ascii="Arial" w:hAnsi="Arial" w:cs="Arial"/>
          <w:b/>
          <w:color w:val="000000" w:themeColor="text1"/>
          <w:lang w:val="es-CO" w:eastAsia="it-IT"/>
        </w:rPr>
        <w:t>4</w:t>
      </w:r>
      <w:r w:rsidR="00C6347D" w:rsidRPr="00D93DD5">
        <w:rPr>
          <w:rFonts w:ascii="Arial" w:hAnsi="Arial" w:cs="Arial"/>
          <w:b/>
          <w:color w:val="000000" w:themeColor="text1"/>
          <w:lang w:val="es-CO" w:eastAsia="it-IT"/>
        </w:rPr>
        <w:t>.</w:t>
      </w:r>
      <w:r>
        <w:rPr>
          <w:rFonts w:ascii="Arial" w:hAnsi="Arial" w:cs="Arial"/>
          <w:b/>
          <w:color w:val="000000" w:themeColor="text1"/>
          <w:lang w:val="es-CO" w:eastAsia="it-IT"/>
        </w:rPr>
        <w:t>1.</w:t>
      </w:r>
      <w:r w:rsidR="00C6347D" w:rsidRPr="00D93DD5">
        <w:rPr>
          <w:rFonts w:ascii="Arial" w:hAnsi="Arial" w:cs="Arial"/>
          <w:b/>
          <w:color w:val="000000" w:themeColor="text1"/>
          <w:lang w:val="es-CO" w:eastAsia="it-IT"/>
        </w:rPr>
        <w:t xml:space="preserve">2. </w:t>
      </w:r>
      <w:r w:rsidR="00817785" w:rsidRPr="00D93DD5">
        <w:rPr>
          <w:rFonts w:ascii="Arial" w:hAnsi="Arial" w:cs="Arial"/>
          <w:b/>
          <w:color w:val="000000" w:themeColor="text1"/>
          <w:lang w:val="es-CO" w:eastAsia="it-IT"/>
        </w:rPr>
        <w:t>L</w:t>
      </w:r>
      <w:r w:rsidR="00E636BE">
        <w:rPr>
          <w:rFonts w:ascii="Arial" w:hAnsi="Arial" w:cs="Arial"/>
          <w:b/>
          <w:color w:val="000000" w:themeColor="text1"/>
          <w:lang w:val="es-CO" w:eastAsia="it-IT"/>
        </w:rPr>
        <w:t>ocalización de la investigación</w:t>
      </w:r>
    </w:p>
    <w:p w:rsidR="00817785" w:rsidRPr="00D93DD5" w:rsidRDefault="00C6347D" w:rsidP="00E636BE">
      <w:pPr>
        <w:spacing w:after="240" w:line="360" w:lineRule="auto"/>
        <w:jc w:val="both"/>
        <w:rPr>
          <w:rFonts w:ascii="Arial" w:hAnsi="Arial" w:cs="Arial"/>
          <w:b/>
          <w:color w:val="000000" w:themeColor="text1"/>
          <w:lang w:val="es-CO" w:eastAsia="it-IT"/>
        </w:rPr>
      </w:pPr>
      <w:r w:rsidRPr="00D93DD5">
        <w:rPr>
          <w:rFonts w:ascii="Arial" w:hAnsi="Arial" w:cs="Arial"/>
          <w:b/>
          <w:color w:val="000000" w:themeColor="text1"/>
          <w:lang w:val="es-CO" w:eastAsia="it-IT"/>
        </w:rPr>
        <w:t>Tabla N° 3</w:t>
      </w:r>
      <w:r w:rsidR="00B22923">
        <w:rPr>
          <w:rFonts w:ascii="Arial" w:hAnsi="Arial" w:cs="Arial"/>
          <w:b/>
          <w:color w:val="000000" w:themeColor="text1"/>
          <w:lang w:val="es-CO" w:eastAsia="it-IT"/>
        </w:rPr>
        <w:t>.</w:t>
      </w:r>
      <w:r w:rsidRPr="00D93DD5">
        <w:rPr>
          <w:rFonts w:ascii="Arial" w:hAnsi="Arial" w:cs="Arial"/>
          <w:b/>
          <w:color w:val="000000" w:themeColor="text1"/>
          <w:lang w:val="es-CO" w:eastAsia="it-IT"/>
        </w:rPr>
        <w:t xml:space="preserve"> D</w:t>
      </w:r>
      <w:r w:rsidR="00817785" w:rsidRPr="00D93DD5">
        <w:rPr>
          <w:rFonts w:ascii="Arial" w:hAnsi="Arial" w:cs="Arial"/>
          <w:b/>
          <w:color w:val="000000" w:themeColor="text1"/>
          <w:lang w:val="es-CO" w:eastAsia="it-IT"/>
        </w:rPr>
        <w:t>atos de la l</w:t>
      </w:r>
      <w:r w:rsidR="00B22923">
        <w:rPr>
          <w:rFonts w:ascii="Arial" w:hAnsi="Arial" w:cs="Arial"/>
          <w:b/>
          <w:color w:val="000000" w:themeColor="text1"/>
          <w:lang w:val="es-CO" w:eastAsia="it-IT"/>
        </w:rPr>
        <w:t>ocalización de la investigación</w:t>
      </w:r>
    </w:p>
    <w:tbl>
      <w:tblPr>
        <w:tblStyle w:val="Tablaconcuadrcula"/>
        <w:tblW w:w="8307" w:type="dxa"/>
        <w:tblInd w:w="108" w:type="dxa"/>
        <w:tblLook w:val="04A0" w:firstRow="1" w:lastRow="0" w:firstColumn="1" w:lastColumn="0" w:noHBand="0" w:noVBand="1"/>
      </w:tblPr>
      <w:tblGrid>
        <w:gridCol w:w="3387"/>
        <w:gridCol w:w="4920"/>
      </w:tblGrid>
      <w:tr w:rsidR="00817785" w:rsidRPr="00D93DD5" w:rsidTr="00E636BE">
        <w:trPr>
          <w:trHeight w:val="312"/>
        </w:trPr>
        <w:tc>
          <w:tcPr>
            <w:tcW w:w="3387" w:type="dxa"/>
            <w:shd w:val="clear" w:color="auto" w:fill="auto"/>
          </w:tcPr>
          <w:p w:rsidR="00817785" w:rsidRPr="00D93DD5" w:rsidRDefault="00B22923" w:rsidP="00B22923">
            <w:pPr>
              <w:spacing w:line="276" w:lineRule="auto"/>
              <w:jc w:val="center"/>
              <w:rPr>
                <w:rFonts w:ascii="Arial" w:hAnsi="Arial" w:cs="Arial"/>
                <w:b/>
                <w:color w:val="000000" w:themeColor="text1"/>
                <w:lang w:val="es-CO" w:eastAsia="it-IT"/>
              </w:rPr>
            </w:pPr>
            <w:r w:rsidRPr="00D93DD5">
              <w:rPr>
                <w:rFonts w:ascii="Arial" w:hAnsi="Arial" w:cs="Arial"/>
                <w:b/>
                <w:color w:val="000000" w:themeColor="text1"/>
                <w:lang w:val="es-CO" w:eastAsia="it-IT"/>
              </w:rPr>
              <w:t>Ubicación</w:t>
            </w:r>
          </w:p>
        </w:tc>
        <w:tc>
          <w:tcPr>
            <w:tcW w:w="4920" w:type="dxa"/>
            <w:shd w:val="clear" w:color="auto" w:fill="auto"/>
          </w:tcPr>
          <w:p w:rsidR="00817785" w:rsidRPr="00D93DD5" w:rsidRDefault="00B22923" w:rsidP="00B22923">
            <w:pPr>
              <w:spacing w:line="276" w:lineRule="auto"/>
              <w:jc w:val="center"/>
              <w:rPr>
                <w:rFonts w:ascii="Arial" w:hAnsi="Arial" w:cs="Arial"/>
                <w:b/>
                <w:color w:val="000000" w:themeColor="text1"/>
                <w:lang w:val="es-CO" w:eastAsia="it-IT"/>
              </w:rPr>
            </w:pPr>
            <w:r w:rsidRPr="00D93DD5">
              <w:rPr>
                <w:rFonts w:ascii="Arial" w:hAnsi="Arial" w:cs="Arial"/>
                <w:b/>
                <w:color w:val="000000" w:themeColor="text1"/>
                <w:lang w:val="es-CO" w:eastAsia="it-IT"/>
              </w:rPr>
              <w:t>Localidad</w:t>
            </w:r>
          </w:p>
        </w:tc>
      </w:tr>
      <w:tr w:rsidR="00817785" w:rsidRPr="00D93DD5" w:rsidTr="00E636BE">
        <w:trPr>
          <w:trHeight w:val="323"/>
        </w:trPr>
        <w:tc>
          <w:tcPr>
            <w:tcW w:w="3387" w:type="dxa"/>
            <w:shd w:val="clear" w:color="auto" w:fill="auto"/>
          </w:tcPr>
          <w:p w:rsidR="00817785" w:rsidRPr="00D93DD5" w:rsidRDefault="00817785" w:rsidP="00064ED8">
            <w:pPr>
              <w:spacing w:line="276" w:lineRule="auto"/>
              <w:jc w:val="both"/>
              <w:rPr>
                <w:rFonts w:ascii="Arial" w:hAnsi="Arial" w:cs="Arial"/>
                <w:color w:val="000000" w:themeColor="text1"/>
                <w:lang w:val="es-CO" w:eastAsia="it-IT"/>
              </w:rPr>
            </w:pPr>
            <w:r w:rsidRPr="00D93DD5">
              <w:rPr>
                <w:rFonts w:ascii="Arial" w:hAnsi="Arial" w:cs="Arial"/>
                <w:color w:val="000000" w:themeColor="text1"/>
                <w:lang w:val="es-CO" w:eastAsia="it-IT"/>
              </w:rPr>
              <w:t>Provincia</w:t>
            </w:r>
          </w:p>
        </w:tc>
        <w:tc>
          <w:tcPr>
            <w:tcW w:w="4920" w:type="dxa"/>
            <w:shd w:val="clear" w:color="auto" w:fill="auto"/>
          </w:tcPr>
          <w:p w:rsidR="00817785" w:rsidRPr="00D93DD5" w:rsidRDefault="00817785" w:rsidP="00064ED8">
            <w:pPr>
              <w:spacing w:line="276" w:lineRule="auto"/>
              <w:jc w:val="both"/>
              <w:rPr>
                <w:rFonts w:ascii="Arial" w:hAnsi="Arial" w:cs="Arial"/>
                <w:color w:val="000000" w:themeColor="text1"/>
                <w:lang w:val="es-CO" w:eastAsia="it-IT"/>
              </w:rPr>
            </w:pPr>
            <w:r w:rsidRPr="00D93DD5">
              <w:rPr>
                <w:rFonts w:ascii="Arial" w:hAnsi="Arial" w:cs="Arial"/>
                <w:color w:val="000000" w:themeColor="text1"/>
                <w:lang w:val="es-CO" w:eastAsia="it-IT"/>
              </w:rPr>
              <w:t>Bolívar</w:t>
            </w:r>
          </w:p>
        </w:tc>
      </w:tr>
      <w:tr w:rsidR="00817785" w:rsidRPr="00D93DD5" w:rsidTr="00E636BE">
        <w:trPr>
          <w:trHeight w:val="312"/>
        </w:trPr>
        <w:tc>
          <w:tcPr>
            <w:tcW w:w="3387" w:type="dxa"/>
            <w:shd w:val="clear" w:color="auto" w:fill="auto"/>
          </w:tcPr>
          <w:p w:rsidR="00817785" w:rsidRPr="00D93DD5" w:rsidRDefault="00817785" w:rsidP="00064ED8">
            <w:pPr>
              <w:spacing w:line="276" w:lineRule="auto"/>
              <w:jc w:val="both"/>
              <w:rPr>
                <w:rFonts w:ascii="Arial" w:hAnsi="Arial" w:cs="Arial"/>
                <w:color w:val="000000" w:themeColor="text1"/>
                <w:lang w:val="es-CO" w:eastAsia="it-IT"/>
              </w:rPr>
            </w:pPr>
            <w:r w:rsidRPr="00D93DD5">
              <w:rPr>
                <w:rFonts w:ascii="Arial" w:hAnsi="Arial" w:cs="Arial"/>
                <w:color w:val="000000" w:themeColor="text1"/>
                <w:lang w:val="es-CO" w:eastAsia="it-IT"/>
              </w:rPr>
              <w:t>Cantón</w:t>
            </w:r>
          </w:p>
        </w:tc>
        <w:tc>
          <w:tcPr>
            <w:tcW w:w="4920" w:type="dxa"/>
            <w:shd w:val="clear" w:color="auto" w:fill="auto"/>
          </w:tcPr>
          <w:p w:rsidR="00817785" w:rsidRPr="00D93DD5" w:rsidRDefault="00817785" w:rsidP="00064ED8">
            <w:pPr>
              <w:spacing w:line="276" w:lineRule="auto"/>
              <w:jc w:val="both"/>
              <w:rPr>
                <w:rFonts w:ascii="Arial" w:hAnsi="Arial" w:cs="Arial"/>
                <w:color w:val="000000" w:themeColor="text1"/>
                <w:lang w:val="es-CO" w:eastAsia="it-IT"/>
              </w:rPr>
            </w:pPr>
            <w:r w:rsidRPr="00D93DD5">
              <w:rPr>
                <w:rFonts w:ascii="Arial" w:hAnsi="Arial" w:cs="Arial"/>
                <w:color w:val="000000" w:themeColor="text1"/>
                <w:lang w:val="es-CO" w:eastAsia="it-IT"/>
              </w:rPr>
              <w:t>Guaranda</w:t>
            </w:r>
          </w:p>
        </w:tc>
      </w:tr>
      <w:tr w:rsidR="00817785" w:rsidRPr="00D93DD5" w:rsidTr="00E636BE">
        <w:trPr>
          <w:trHeight w:val="312"/>
        </w:trPr>
        <w:tc>
          <w:tcPr>
            <w:tcW w:w="3387" w:type="dxa"/>
            <w:shd w:val="clear" w:color="auto" w:fill="auto"/>
          </w:tcPr>
          <w:p w:rsidR="00817785" w:rsidRPr="00D93DD5" w:rsidRDefault="00817785" w:rsidP="00064ED8">
            <w:pPr>
              <w:spacing w:line="276" w:lineRule="auto"/>
              <w:jc w:val="both"/>
              <w:rPr>
                <w:rFonts w:ascii="Arial" w:hAnsi="Arial" w:cs="Arial"/>
                <w:color w:val="000000" w:themeColor="text1"/>
                <w:lang w:val="es-CO" w:eastAsia="it-IT"/>
              </w:rPr>
            </w:pPr>
            <w:r w:rsidRPr="00D93DD5">
              <w:rPr>
                <w:rFonts w:ascii="Arial" w:hAnsi="Arial" w:cs="Arial"/>
                <w:color w:val="000000" w:themeColor="text1"/>
                <w:lang w:val="es-CO" w:eastAsia="it-IT"/>
              </w:rPr>
              <w:t xml:space="preserve">Sector </w:t>
            </w:r>
          </w:p>
        </w:tc>
        <w:tc>
          <w:tcPr>
            <w:tcW w:w="4920" w:type="dxa"/>
            <w:shd w:val="clear" w:color="auto" w:fill="auto"/>
          </w:tcPr>
          <w:p w:rsidR="00817785" w:rsidRPr="00D93DD5" w:rsidRDefault="00817785" w:rsidP="00064ED8">
            <w:pPr>
              <w:spacing w:line="276" w:lineRule="auto"/>
              <w:jc w:val="both"/>
              <w:rPr>
                <w:rFonts w:ascii="Arial" w:hAnsi="Arial" w:cs="Arial"/>
                <w:color w:val="000000" w:themeColor="text1"/>
                <w:lang w:val="es-CO" w:eastAsia="it-IT"/>
              </w:rPr>
            </w:pPr>
            <w:proofErr w:type="spellStart"/>
            <w:r w:rsidRPr="00D93DD5">
              <w:rPr>
                <w:rFonts w:ascii="Arial" w:hAnsi="Arial" w:cs="Arial"/>
                <w:color w:val="000000" w:themeColor="text1"/>
                <w:lang w:val="es-CO" w:eastAsia="it-IT"/>
              </w:rPr>
              <w:t>Laguacoto</w:t>
            </w:r>
            <w:proofErr w:type="spellEnd"/>
            <w:r w:rsidRPr="00D93DD5">
              <w:rPr>
                <w:rFonts w:ascii="Arial" w:hAnsi="Arial" w:cs="Arial"/>
                <w:color w:val="000000" w:themeColor="text1"/>
                <w:lang w:val="es-CO" w:eastAsia="it-IT"/>
              </w:rPr>
              <w:t xml:space="preserve"> II</w:t>
            </w:r>
          </w:p>
        </w:tc>
      </w:tr>
      <w:tr w:rsidR="00817785" w:rsidRPr="00D93DD5" w:rsidTr="00E636BE">
        <w:trPr>
          <w:trHeight w:val="474"/>
        </w:trPr>
        <w:tc>
          <w:tcPr>
            <w:tcW w:w="3387" w:type="dxa"/>
            <w:shd w:val="clear" w:color="auto" w:fill="auto"/>
          </w:tcPr>
          <w:p w:rsidR="00817785" w:rsidRPr="00D93DD5" w:rsidRDefault="00817785" w:rsidP="00064ED8">
            <w:pPr>
              <w:spacing w:line="276" w:lineRule="auto"/>
              <w:jc w:val="both"/>
              <w:rPr>
                <w:rFonts w:ascii="Arial" w:hAnsi="Arial" w:cs="Arial"/>
                <w:color w:val="000000" w:themeColor="text1"/>
                <w:lang w:val="es-CO" w:eastAsia="it-IT"/>
              </w:rPr>
            </w:pPr>
            <w:r w:rsidRPr="00D93DD5">
              <w:rPr>
                <w:rFonts w:ascii="Arial" w:hAnsi="Arial" w:cs="Arial"/>
                <w:color w:val="000000" w:themeColor="text1"/>
                <w:lang w:val="es-CO" w:eastAsia="it-IT"/>
              </w:rPr>
              <w:t>Dirección</w:t>
            </w:r>
          </w:p>
        </w:tc>
        <w:tc>
          <w:tcPr>
            <w:tcW w:w="4920" w:type="dxa"/>
            <w:shd w:val="clear" w:color="auto" w:fill="auto"/>
          </w:tcPr>
          <w:p w:rsidR="00817785" w:rsidRPr="00D93DD5" w:rsidRDefault="00817785" w:rsidP="00064ED8">
            <w:pPr>
              <w:spacing w:line="276" w:lineRule="auto"/>
              <w:jc w:val="both"/>
              <w:rPr>
                <w:rFonts w:ascii="Arial" w:hAnsi="Arial" w:cs="Arial"/>
                <w:color w:val="000000" w:themeColor="text1"/>
                <w:lang w:val="es-CO" w:eastAsia="it-IT"/>
              </w:rPr>
            </w:pPr>
            <w:r w:rsidRPr="00D93DD5">
              <w:rPr>
                <w:rFonts w:ascii="Arial" w:hAnsi="Arial" w:cs="Arial"/>
                <w:color w:val="000000" w:themeColor="text1"/>
                <w:lang w:val="es-CO" w:eastAsia="it-IT"/>
              </w:rPr>
              <w:t xml:space="preserve">Vía Guaranda – San Simón Km 1 ½ </w:t>
            </w:r>
          </w:p>
        </w:tc>
      </w:tr>
    </w:tbl>
    <w:p w:rsidR="00406EC6" w:rsidRPr="00E636BE" w:rsidRDefault="00406EC6" w:rsidP="00E636BE">
      <w:pPr>
        <w:spacing w:after="240" w:line="360" w:lineRule="auto"/>
        <w:jc w:val="both"/>
        <w:rPr>
          <w:rFonts w:ascii="Arial" w:hAnsi="Arial" w:cs="Arial"/>
          <w:sz w:val="20"/>
        </w:rPr>
      </w:pPr>
      <w:r w:rsidRPr="00C25EAF">
        <w:rPr>
          <w:rFonts w:ascii="Arial" w:hAnsi="Arial" w:cs="Arial"/>
          <w:b/>
          <w:sz w:val="20"/>
        </w:rPr>
        <w:t xml:space="preserve">Elaborado por: </w:t>
      </w:r>
      <w:r w:rsidR="004E1CBF" w:rsidRPr="0010634E">
        <w:rPr>
          <w:rFonts w:ascii="Arial" w:hAnsi="Arial" w:cs="Arial"/>
          <w:sz w:val="20"/>
        </w:rPr>
        <w:t>Águila</w:t>
      </w:r>
      <w:r w:rsidR="00C25EAF" w:rsidRPr="0010634E">
        <w:rPr>
          <w:rFonts w:ascii="Arial" w:hAnsi="Arial" w:cs="Arial"/>
          <w:sz w:val="20"/>
        </w:rPr>
        <w:t xml:space="preserve"> &amp;</w:t>
      </w:r>
      <w:r w:rsidR="00B22923" w:rsidRPr="0010634E">
        <w:rPr>
          <w:rFonts w:ascii="Arial" w:hAnsi="Arial" w:cs="Arial"/>
          <w:sz w:val="20"/>
        </w:rPr>
        <w:t xml:space="preserve"> Melendes</w:t>
      </w:r>
      <w:r w:rsidR="00377A97">
        <w:rPr>
          <w:rFonts w:ascii="Arial" w:hAnsi="Arial" w:cs="Arial"/>
          <w:sz w:val="20"/>
        </w:rPr>
        <w:t>,</w:t>
      </w:r>
      <w:r w:rsidR="00B22923" w:rsidRPr="0010634E">
        <w:rPr>
          <w:rFonts w:ascii="Arial" w:hAnsi="Arial" w:cs="Arial"/>
          <w:sz w:val="20"/>
        </w:rPr>
        <w:t xml:space="preserve"> 2018</w:t>
      </w:r>
    </w:p>
    <w:p w:rsidR="00C631CE" w:rsidRPr="00D93DD5" w:rsidRDefault="00C25EAF" w:rsidP="00727C9D">
      <w:pPr>
        <w:spacing w:after="240" w:line="360" w:lineRule="auto"/>
        <w:jc w:val="both"/>
        <w:rPr>
          <w:rFonts w:ascii="Arial" w:hAnsi="Arial" w:cs="Arial"/>
          <w:b/>
          <w:color w:val="000000" w:themeColor="text1"/>
          <w:lang w:val="es-CO" w:eastAsia="it-IT"/>
        </w:rPr>
      </w:pPr>
      <w:r>
        <w:rPr>
          <w:rFonts w:ascii="Arial" w:hAnsi="Arial" w:cs="Arial"/>
          <w:b/>
          <w:color w:val="000000" w:themeColor="text1"/>
          <w:lang w:val="es-CO" w:eastAsia="it-IT"/>
        </w:rPr>
        <w:t>4.1</w:t>
      </w:r>
      <w:r w:rsidR="00C631CE" w:rsidRPr="00D93DD5">
        <w:rPr>
          <w:rFonts w:ascii="Arial" w:hAnsi="Arial" w:cs="Arial"/>
          <w:b/>
          <w:color w:val="000000" w:themeColor="text1"/>
          <w:lang w:val="es-CO" w:eastAsia="it-IT"/>
        </w:rPr>
        <w:t xml:space="preserve">.3. </w:t>
      </w:r>
      <w:r w:rsidR="00817785" w:rsidRPr="00D93DD5">
        <w:rPr>
          <w:rFonts w:ascii="Arial" w:hAnsi="Arial" w:cs="Arial"/>
          <w:b/>
          <w:color w:val="000000" w:themeColor="text1"/>
          <w:lang w:val="es-CO" w:eastAsia="it-IT"/>
        </w:rPr>
        <w:t>S</w:t>
      </w:r>
      <w:r w:rsidR="00B22923">
        <w:rPr>
          <w:rFonts w:ascii="Arial" w:hAnsi="Arial" w:cs="Arial"/>
          <w:b/>
          <w:color w:val="000000" w:themeColor="text1"/>
          <w:lang w:val="es-CO" w:eastAsia="it-IT"/>
        </w:rPr>
        <w:t>ituación geográfica y climática</w:t>
      </w:r>
    </w:p>
    <w:p w:rsidR="00B22923" w:rsidRPr="00D93DD5" w:rsidRDefault="00C631CE" w:rsidP="00727C9D">
      <w:pPr>
        <w:spacing w:after="240" w:line="360" w:lineRule="auto"/>
        <w:jc w:val="both"/>
        <w:rPr>
          <w:rFonts w:ascii="Arial" w:hAnsi="Arial" w:cs="Arial"/>
          <w:b/>
          <w:color w:val="000000" w:themeColor="text1"/>
          <w:lang w:val="es-CO" w:eastAsia="it-IT"/>
        </w:rPr>
      </w:pPr>
      <w:r w:rsidRPr="00D93DD5">
        <w:rPr>
          <w:rFonts w:ascii="Arial" w:hAnsi="Arial" w:cs="Arial"/>
          <w:b/>
          <w:color w:val="000000" w:themeColor="text1"/>
          <w:lang w:val="es-CO" w:eastAsia="it-IT"/>
        </w:rPr>
        <w:t xml:space="preserve">Tabla N° 4. </w:t>
      </w:r>
      <w:r w:rsidR="00817785" w:rsidRPr="00D93DD5">
        <w:rPr>
          <w:rFonts w:ascii="Arial" w:hAnsi="Arial" w:cs="Arial"/>
          <w:b/>
          <w:color w:val="000000" w:themeColor="text1"/>
          <w:lang w:val="es-CO" w:eastAsia="it-IT"/>
        </w:rPr>
        <w:t>Datos de la si</w:t>
      </w:r>
      <w:r w:rsidR="00B22923">
        <w:rPr>
          <w:rFonts w:ascii="Arial" w:hAnsi="Arial" w:cs="Arial"/>
          <w:b/>
          <w:color w:val="000000" w:themeColor="text1"/>
          <w:lang w:val="es-CO" w:eastAsia="it-IT"/>
        </w:rPr>
        <w:t>tuación geográfica y climática</w:t>
      </w:r>
    </w:p>
    <w:tbl>
      <w:tblPr>
        <w:tblW w:w="83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80"/>
        <w:gridCol w:w="3974"/>
      </w:tblGrid>
      <w:tr w:rsidR="00817785" w:rsidRPr="00D93DD5" w:rsidTr="00E636BE">
        <w:trPr>
          <w:trHeight w:val="361"/>
        </w:trPr>
        <w:tc>
          <w:tcPr>
            <w:tcW w:w="4380" w:type="dxa"/>
          </w:tcPr>
          <w:p w:rsidR="00817785" w:rsidRPr="00D93DD5" w:rsidRDefault="00B22923" w:rsidP="00064ED8">
            <w:pPr>
              <w:pStyle w:val="Sangra2detindependiente"/>
              <w:spacing w:line="276" w:lineRule="auto"/>
              <w:jc w:val="center"/>
              <w:rPr>
                <w:color w:val="000000" w:themeColor="text1"/>
                <w:szCs w:val="24"/>
                <w:lang w:val="es-EC"/>
              </w:rPr>
            </w:pPr>
            <w:r w:rsidRPr="00D93DD5">
              <w:rPr>
                <w:color w:val="000000" w:themeColor="text1"/>
                <w:szCs w:val="24"/>
                <w:lang w:val="es-EC"/>
              </w:rPr>
              <w:t>Parámetro</w:t>
            </w:r>
          </w:p>
        </w:tc>
        <w:tc>
          <w:tcPr>
            <w:tcW w:w="3974" w:type="dxa"/>
          </w:tcPr>
          <w:p w:rsidR="00817785" w:rsidRPr="00D93DD5" w:rsidRDefault="00B22923" w:rsidP="00064ED8">
            <w:pPr>
              <w:pStyle w:val="Sangra2detindependiente"/>
              <w:spacing w:line="276" w:lineRule="auto"/>
              <w:jc w:val="center"/>
              <w:rPr>
                <w:color w:val="000000" w:themeColor="text1"/>
                <w:szCs w:val="24"/>
                <w:lang w:val="es-EC"/>
              </w:rPr>
            </w:pPr>
            <w:r w:rsidRPr="00D93DD5">
              <w:rPr>
                <w:color w:val="000000" w:themeColor="text1"/>
                <w:szCs w:val="24"/>
                <w:lang w:val="es-EC"/>
              </w:rPr>
              <w:t>Valor</w:t>
            </w:r>
          </w:p>
        </w:tc>
      </w:tr>
      <w:tr w:rsidR="00817785" w:rsidRPr="00D93DD5" w:rsidTr="00E636BE">
        <w:trPr>
          <w:trHeight w:val="389"/>
        </w:trPr>
        <w:tc>
          <w:tcPr>
            <w:tcW w:w="4380" w:type="dxa"/>
          </w:tcPr>
          <w:p w:rsidR="00817785" w:rsidRPr="00D93DD5" w:rsidRDefault="00817785" w:rsidP="00064ED8">
            <w:pPr>
              <w:spacing w:line="276" w:lineRule="auto"/>
              <w:rPr>
                <w:rFonts w:ascii="Arial" w:hAnsi="Arial" w:cs="Arial"/>
                <w:color w:val="000000" w:themeColor="text1"/>
              </w:rPr>
            </w:pPr>
            <w:r w:rsidRPr="00D93DD5">
              <w:rPr>
                <w:rFonts w:ascii="Arial" w:hAnsi="Arial" w:cs="Arial"/>
                <w:color w:val="000000" w:themeColor="text1"/>
              </w:rPr>
              <w:t>Altitud</w:t>
            </w:r>
          </w:p>
        </w:tc>
        <w:tc>
          <w:tcPr>
            <w:tcW w:w="3974" w:type="dxa"/>
          </w:tcPr>
          <w:p w:rsidR="00817785" w:rsidRPr="00D93DD5" w:rsidRDefault="00817785" w:rsidP="00064ED8">
            <w:pPr>
              <w:spacing w:line="276" w:lineRule="auto"/>
              <w:rPr>
                <w:rFonts w:ascii="Arial" w:hAnsi="Arial" w:cs="Arial"/>
                <w:color w:val="000000" w:themeColor="text1"/>
              </w:rPr>
            </w:pPr>
            <w:r w:rsidRPr="00D93DD5">
              <w:rPr>
                <w:rFonts w:ascii="Arial" w:hAnsi="Arial" w:cs="Arial"/>
                <w:color w:val="000000" w:themeColor="text1"/>
              </w:rPr>
              <w:t>2</w:t>
            </w:r>
            <w:r w:rsidR="00E83517">
              <w:rPr>
                <w:rFonts w:ascii="Arial" w:hAnsi="Arial" w:cs="Arial"/>
                <w:color w:val="000000" w:themeColor="text1"/>
              </w:rPr>
              <w:t>.</w:t>
            </w:r>
            <w:r w:rsidRPr="00D93DD5">
              <w:rPr>
                <w:rFonts w:ascii="Arial" w:hAnsi="Arial" w:cs="Arial"/>
                <w:color w:val="000000" w:themeColor="text1"/>
              </w:rPr>
              <w:t xml:space="preserve">800 </w:t>
            </w:r>
            <w:proofErr w:type="spellStart"/>
            <w:r w:rsidRPr="00D93DD5">
              <w:rPr>
                <w:rFonts w:ascii="Arial" w:hAnsi="Arial" w:cs="Arial"/>
                <w:color w:val="000000" w:themeColor="text1"/>
              </w:rPr>
              <w:t>m</w:t>
            </w:r>
            <w:r w:rsidR="00E83517">
              <w:rPr>
                <w:rFonts w:ascii="Arial" w:hAnsi="Arial" w:cs="Arial"/>
                <w:color w:val="000000" w:themeColor="text1"/>
              </w:rPr>
              <w:t>.</w:t>
            </w:r>
            <w:r w:rsidRPr="00D93DD5">
              <w:rPr>
                <w:rFonts w:ascii="Arial" w:hAnsi="Arial" w:cs="Arial"/>
                <w:color w:val="000000" w:themeColor="text1"/>
              </w:rPr>
              <w:t>s</w:t>
            </w:r>
            <w:r w:rsidR="00E83517">
              <w:rPr>
                <w:rFonts w:ascii="Arial" w:hAnsi="Arial" w:cs="Arial"/>
                <w:color w:val="000000" w:themeColor="text1"/>
              </w:rPr>
              <w:t>.</w:t>
            </w:r>
            <w:r w:rsidRPr="00D93DD5">
              <w:rPr>
                <w:rFonts w:ascii="Arial" w:hAnsi="Arial" w:cs="Arial"/>
                <w:color w:val="000000" w:themeColor="text1"/>
              </w:rPr>
              <w:t>n</w:t>
            </w:r>
            <w:r w:rsidR="00E83517">
              <w:rPr>
                <w:rFonts w:ascii="Arial" w:hAnsi="Arial" w:cs="Arial"/>
                <w:color w:val="000000" w:themeColor="text1"/>
              </w:rPr>
              <w:t>.</w:t>
            </w:r>
            <w:r w:rsidRPr="00D93DD5">
              <w:rPr>
                <w:rFonts w:ascii="Arial" w:hAnsi="Arial" w:cs="Arial"/>
                <w:color w:val="000000" w:themeColor="text1"/>
              </w:rPr>
              <w:t>m</w:t>
            </w:r>
            <w:proofErr w:type="spellEnd"/>
          </w:p>
        </w:tc>
      </w:tr>
      <w:tr w:rsidR="00817785" w:rsidRPr="00D93DD5" w:rsidTr="00E636BE">
        <w:trPr>
          <w:trHeight w:val="335"/>
        </w:trPr>
        <w:tc>
          <w:tcPr>
            <w:tcW w:w="4380" w:type="dxa"/>
          </w:tcPr>
          <w:p w:rsidR="00817785" w:rsidRPr="00D93DD5" w:rsidRDefault="00817785" w:rsidP="00064ED8">
            <w:pPr>
              <w:pStyle w:val="Sangra2detindependiente"/>
              <w:spacing w:line="276" w:lineRule="auto"/>
              <w:rPr>
                <w:b w:val="0"/>
                <w:color w:val="000000" w:themeColor="text1"/>
                <w:szCs w:val="24"/>
                <w:lang w:val="es-EC"/>
              </w:rPr>
            </w:pPr>
            <w:r w:rsidRPr="00D93DD5">
              <w:rPr>
                <w:b w:val="0"/>
                <w:color w:val="000000" w:themeColor="text1"/>
                <w:szCs w:val="24"/>
                <w:lang w:val="es-EC"/>
              </w:rPr>
              <w:t>Latitud</w:t>
            </w:r>
          </w:p>
        </w:tc>
        <w:tc>
          <w:tcPr>
            <w:tcW w:w="3974" w:type="dxa"/>
          </w:tcPr>
          <w:p w:rsidR="00817785" w:rsidRPr="00D93DD5" w:rsidRDefault="00817785" w:rsidP="00064ED8">
            <w:pPr>
              <w:spacing w:line="276" w:lineRule="auto"/>
              <w:rPr>
                <w:rFonts w:ascii="Arial" w:hAnsi="Arial" w:cs="Arial"/>
                <w:color w:val="000000" w:themeColor="text1"/>
              </w:rPr>
            </w:pPr>
            <w:r w:rsidRPr="00D93DD5">
              <w:rPr>
                <w:rFonts w:ascii="Arial" w:hAnsi="Arial" w:cs="Arial"/>
                <w:color w:val="000000" w:themeColor="text1"/>
              </w:rPr>
              <w:t>01°34'15" sur</w:t>
            </w:r>
          </w:p>
        </w:tc>
      </w:tr>
      <w:tr w:rsidR="00817785" w:rsidRPr="00D93DD5" w:rsidTr="00E636BE">
        <w:trPr>
          <w:trHeight w:val="405"/>
        </w:trPr>
        <w:tc>
          <w:tcPr>
            <w:tcW w:w="4380" w:type="dxa"/>
          </w:tcPr>
          <w:p w:rsidR="00817785" w:rsidRPr="00D93DD5" w:rsidRDefault="00817785" w:rsidP="00064ED8">
            <w:pPr>
              <w:pStyle w:val="Sangra2detindependiente"/>
              <w:spacing w:line="276" w:lineRule="auto"/>
              <w:rPr>
                <w:b w:val="0"/>
                <w:color w:val="000000" w:themeColor="text1"/>
                <w:szCs w:val="24"/>
                <w:lang w:val="es-EC"/>
              </w:rPr>
            </w:pPr>
            <w:r w:rsidRPr="00D93DD5">
              <w:rPr>
                <w:b w:val="0"/>
                <w:color w:val="000000" w:themeColor="text1"/>
                <w:szCs w:val="24"/>
                <w:lang w:val="es-EC"/>
              </w:rPr>
              <w:t>Longitud</w:t>
            </w:r>
          </w:p>
        </w:tc>
        <w:tc>
          <w:tcPr>
            <w:tcW w:w="3974" w:type="dxa"/>
          </w:tcPr>
          <w:p w:rsidR="00817785" w:rsidRPr="00D93DD5" w:rsidRDefault="00817785" w:rsidP="00064ED8">
            <w:pPr>
              <w:spacing w:line="276" w:lineRule="auto"/>
              <w:rPr>
                <w:rFonts w:ascii="Arial" w:hAnsi="Arial" w:cs="Arial"/>
                <w:color w:val="000000" w:themeColor="text1"/>
              </w:rPr>
            </w:pPr>
            <w:r w:rsidRPr="00D93DD5">
              <w:rPr>
                <w:rFonts w:ascii="Arial" w:hAnsi="Arial" w:cs="Arial"/>
                <w:color w:val="000000" w:themeColor="text1"/>
              </w:rPr>
              <w:t>79°0'02"oeste</w:t>
            </w:r>
          </w:p>
        </w:tc>
      </w:tr>
      <w:tr w:rsidR="00817785" w:rsidRPr="00D93DD5" w:rsidTr="00E636BE">
        <w:trPr>
          <w:trHeight w:val="361"/>
        </w:trPr>
        <w:tc>
          <w:tcPr>
            <w:tcW w:w="4380" w:type="dxa"/>
          </w:tcPr>
          <w:p w:rsidR="00817785" w:rsidRPr="00D93DD5" w:rsidRDefault="00817785" w:rsidP="00064ED8">
            <w:pPr>
              <w:pStyle w:val="Sangra2detindependiente"/>
              <w:spacing w:line="276" w:lineRule="auto"/>
              <w:rPr>
                <w:b w:val="0"/>
                <w:color w:val="000000" w:themeColor="text1"/>
                <w:szCs w:val="24"/>
                <w:lang w:val="es-EC"/>
              </w:rPr>
            </w:pPr>
            <w:r w:rsidRPr="00D93DD5">
              <w:rPr>
                <w:b w:val="0"/>
                <w:color w:val="000000" w:themeColor="text1"/>
                <w:szCs w:val="24"/>
                <w:lang w:val="es-EC"/>
              </w:rPr>
              <w:t>Temperatura mínima</w:t>
            </w:r>
          </w:p>
        </w:tc>
        <w:tc>
          <w:tcPr>
            <w:tcW w:w="3974" w:type="dxa"/>
          </w:tcPr>
          <w:p w:rsidR="00817785" w:rsidRPr="00D93DD5" w:rsidRDefault="00817785" w:rsidP="00064ED8">
            <w:pPr>
              <w:spacing w:line="276" w:lineRule="auto"/>
              <w:rPr>
                <w:rFonts w:ascii="Arial" w:hAnsi="Arial" w:cs="Arial"/>
                <w:color w:val="000000" w:themeColor="text1"/>
              </w:rPr>
            </w:pPr>
            <w:r w:rsidRPr="00D93DD5">
              <w:rPr>
                <w:rFonts w:ascii="Arial" w:hAnsi="Arial" w:cs="Arial"/>
                <w:color w:val="000000" w:themeColor="text1"/>
              </w:rPr>
              <w:t>8</w:t>
            </w:r>
            <w:r w:rsidR="00E83517">
              <w:rPr>
                <w:rFonts w:ascii="Arial" w:hAnsi="Arial" w:cs="Arial"/>
                <w:color w:val="000000" w:themeColor="text1"/>
              </w:rPr>
              <w:t xml:space="preserve"> </w:t>
            </w:r>
            <w:r w:rsidRPr="00D93DD5">
              <w:rPr>
                <w:rFonts w:ascii="Arial" w:hAnsi="Arial" w:cs="Arial"/>
                <w:color w:val="000000" w:themeColor="text1"/>
              </w:rPr>
              <w:t>°C</w:t>
            </w:r>
          </w:p>
        </w:tc>
      </w:tr>
      <w:tr w:rsidR="00817785" w:rsidRPr="00D93DD5" w:rsidTr="00E636BE">
        <w:trPr>
          <w:trHeight w:val="477"/>
        </w:trPr>
        <w:tc>
          <w:tcPr>
            <w:tcW w:w="4380" w:type="dxa"/>
          </w:tcPr>
          <w:p w:rsidR="00817785" w:rsidRPr="00D93DD5" w:rsidRDefault="00817785" w:rsidP="00064ED8">
            <w:pPr>
              <w:pStyle w:val="Sangra2detindependiente"/>
              <w:spacing w:line="276" w:lineRule="auto"/>
              <w:rPr>
                <w:b w:val="0"/>
                <w:color w:val="000000" w:themeColor="text1"/>
                <w:szCs w:val="24"/>
                <w:lang w:val="es-EC"/>
              </w:rPr>
            </w:pPr>
            <w:r w:rsidRPr="00D93DD5">
              <w:rPr>
                <w:b w:val="0"/>
                <w:color w:val="000000" w:themeColor="text1"/>
                <w:szCs w:val="24"/>
                <w:lang w:val="es-EC"/>
              </w:rPr>
              <w:t>Temperatura media anual</w:t>
            </w:r>
          </w:p>
        </w:tc>
        <w:tc>
          <w:tcPr>
            <w:tcW w:w="3974" w:type="dxa"/>
          </w:tcPr>
          <w:p w:rsidR="00817785" w:rsidRPr="00D93DD5" w:rsidRDefault="00817785" w:rsidP="00064ED8">
            <w:pPr>
              <w:spacing w:line="276" w:lineRule="auto"/>
              <w:rPr>
                <w:rFonts w:ascii="Arial" w:hAnsi="Arial" w:cs="Arial"/>
                <w:color w:val="000000" w:themeColor="text1"/>
              </w:rPr>
            </w:pPr>
            <w:r w:rsidRPr="00D93DD5">
              <w:rPr>
                <w:rFonts w:ascii="Arial" w:hAnsi="Arial" w:cs="Arial"/>
                <w:color w:val="000000" w:themeColor="text1"/>
              </w:rPr>
              <w:t>13</w:t>
            </w:r>
            <w:r w:rsidR="00E83517">
              <w:rPr>
                <w:rFonts w:ascii="Arial" w:hAnsi="Arial" w:cs="Arial"/>
                <w:color w:val="000000" w:themeColor="text1"/>
              </w:rPr>
              <w:t xml:space="preserve"> </w:t>
            </w:r>
            <w:r w:rsidRPr="00D93DD5">
              <w:rPr>
                <w:rFonts w:ascii="Arial" w:hAnsi="Arial" w:cs="Arial"/>
                <w:color w:val="000000" w:themeColor="text1"/>
              </w:rPr>
              <w:t>°C</w:t>
            </w:r>
          </w:p>
        </w:tc>
      </w:tr>
      <w:tr w:rsidR="00817785" w:rsidRPr="00D93DD5" w:rsidTr="00E636BE">
        <w:trPr>
          <w:trHeight w:val="374"/>
        </w:trPr>
        <w:tc>
          <w:tcPr>
            <w:tcW w:w="4380" w:type="dxa"/>
          </w:tcPr>
          <w:p w:rsidR="00817785" w:rsidRPr="00D93DD5" w:rsidRDefault="00817785" w:rsidP="00064ED8">
            <w:pPr>
              <w:pStyle w:val="Sangra2detindependiente"/>
              <w:spacing w:line="276" w:lineRule="auto"/>
              <w:rPr>
                <w:b w:val="0"/>
                <w:color w:val="000000" w:themeColor="text1"/>
                <w:szCs w:val="24"/>
                <w:lang w:val="es-EC"/>
              </w:rPr>
            </w:pPr>
            <w:r w:rsidRPr="00D93DD5">
              <w:rPr>
                <w:b w:val="0"/>
                <w:color w:val="000000" w:themeColor="text1"/>
                <w:szCs w:val="24"/>
                <w:lang w:val="es-EC"/>
              </w:rPr>
              <w:t>Temperatura máxima</w:t>
            </w:r>
          </w:p>
        </w:tc>
        <w:tc>
          <w:tcPr>
            <w:tcW w:w="3974" w:type="dxa"/>
          </w:tcPr>
          <w:p w:rsidR="00817785" w:rsidRPr="00D93DD5" w:rsidRDefault="00817785" w:rsidP="00064ED8">
            <w:pPr>
              <w:spacing w:line="276" w:lineRule="auto"/>
              <w:rPr>
                <w:rFonts w:ascii="Arial" w:hAnsi="Arial" w:cs="Arial"/>
                <w:color w:val="000000" w:themeColor="text1"/>
              </w:rPr>
            </w:pPr>
            <w:r w:rsidRPr="00D93DD5">
              <w:rPr>
                <w:rFonts w:ascii="Arial" w:hAnsi="Arial" w:cs="Arial"/>
                <w:color w:val="000000" w:themeColor="text1"/>
              </w:rPr>
              <w:t>18</w:t>
            </w:r>
            <w:r w:rsidR="00E83517">
              <w:rPr>
                <w:rFonts w:ascii="Arial" w:hAnsi="Arial" w:cs="Arial"/>
                <w:color w:val="000000" w:themeColor="text1"/>
              </w:rPr>
              <w:t xml:space="preserve"> </w:t>
            </w:r>
            <w:r w:rsidRPr="00D93DD5">
              <w:rPr>
                <w:rFonts w:ascii="Arial" w:hAnsi="Arial" w:cs="Arial"/>
                <w:color w:val="000000" w:themeColor="text1"/>
              </w:rPr>
              <w:t>°C</w:t>
            </w:r>
          </w:p>
        </w:tc>
      </w:tr>
      <w:tr w:rsidR="00817785" w:rsidRPr="00D93DD5" w:rsidTr="00E636BE">
        <w:trPr>
          <w:trHeight w:val="361"/>
        </w:trPr>
        <w:tc>
          <w:tcPr>
            <w:tcW w:w="4380" w:type="dxa"/>
          </w:tcPr>
          <w:p w:rsidR="00817785" w:rsidRPr="00D93DD5" w:rsidRDefault="00817785" w:rsidP="00064ED8">
            <w:pPr>
              <w:pStyle w:val="Sangra2detindependiente"/>
              <w:spacing w:line="276" w:lineRule="auto"/>
              <w:rPr>
                <w:b w:val="0"/>
                <w:color w:val="000000" w:themeColor="text1"/>
                <w:szCs w:val="24"/>
                <w:lang w:val="es-EC"/>
              </w:rPr>
            </w:pPr>
            <w:r w:rsidRPr="00D93DD5">
              <w:rPr>
                <w:b w:val="0"/>
                <w:color w:val="000000" w:themeColor="text1"/>
                <w:szCs w:val="24"/>
                <w:lang w:val="es-EC"/>
              </w:rPr>
              <w:t xml:space="preserve">Humedad </w:t>
            </w:r>
            <w:r w:rsidR="00B22923">
              <w:rPr>
                <w:b w:val="0"/>
                <w:color w:val="000000" w:themeColor="text1"/>
                <w:szCs w:val="24"/>
                <w:lang w:val="es-EC"/>
              </w:rPr>
              <w:t>relativa</w:t>
            </w:r>
          </w:p>
        </w:tc>
        <w:tc>
          <w:tcPr>
            <w:tcW w:w="3974" w:type="dxa"/>
          </w:tcPr>
          <w:p w:rsidR="00817785" w:rsidRPr="00D93DD5" w:rsidRDefault="00817785" w:rsidP="00064ED8">
            <w:pPr>
              <w:spacing w:line="276" w:lineRule="auto"/>
              <w:rPr>
                <w:rFonts w:ascii="Arial" w:hAnsi="Arial" w:cs="Arial"/>
                <w:color w:val="000000" w:themeColor="text1"/>
              </w:rPr>
            </w:pPr>
            <w:r w:rsidRPr="00D93DD5">
              <w:rPr>
                <w:rFonts w:ascii="Arial" w:hAnsi="Arial" w:cs="Arial"/>
                <w:color w:val="000000" w:themeColor="text1"/>
              </w:rPr>
              <w:t>75</w:t>
            </w:r>
            <w:r w:rsidR="00E83517">
              <w:rPr>
                <w:rFonts w:ascii="Arial" w:hAnsi="Arial" w:cs="Arial"/>
                <w:color w:val="000000" w:themeColor="text1"/>
              </w:rPr>
              <w:t xml:space="preserve"> </w:t>
            </w:r>
            <w:r w:rsidRPr="00D93DD5">
              <w:rPr>
                <w:rFonts w:ascii="Arial" w:hAnsi="Arial" w:cs="Arial"/>
                <w:color w:val="000000" w:themeColor="text1"/>
              </w:rPr>
              <w:t>%</w:t>
            </w:r>
          </w:p>
        </w:tc>
      </w:tr>
    </w:tbl>
    <w:p w:rsidR="00817785" w:rsidRPr="00C25EAF" w:rsidRDefault="00817785" w:rsidP="00817785">
      <w:pPr>
        <w:spacing w:line="360" w:lineRule="auto"/>
        <w:jc w:val="both"/>
        <w:rPr>
          <w:rFonts w:ascii="Arial" w:hAnsi="Arial" w:cs="Arial"/>
          <w:b/>
          <w:color w:val="000000" w:themeColor="text1"/>
          <w:sz w:val="20"/>
          <w:szCs w:val="20"/>
        </w:rPr>
      </w:pPr>
      <w:r w:rsidRPr="00C25EAF">
        <w:rPr>
          <w:rFonts w:ascii="Arial" w:hAnsi="Arial" w:cs="Arial"/>
          <w:b/>
          <w:color w:val="000000" w:themeColor="text1"/>
          <w:sz w:val="20"/>
          <w:szCs w:val="20"/>
        </w:rPr>
        <w:t xml:space="preserve">Fuente: </w:t>
      </w:r>
      <w:r w:rsidRPr="0010634E">
        <w:rPr>
          <w:rFonts w:ascii="Arial" w:hAnsi="Arial" w:cs="Arial"/>
          <w:color w:val="000000" w:themeColor="text1"/>
          <w:sz w:val="20"/>
          <w:szCs w:val="20"/>
        </w:rPr>
        <w:t>Estación Meteorológica de la Universidad Estata</w:t>
      </w:r>
      <w:r w:rsidR="00B22923" w:rsidRPr="0010634E">
        <w:rPr>
          <w:rFonts w:ascii="Arial" w:hAnsi="Arial" w:cs="Arial"/>
          <w:color w:val="000000" w:themeColor="text1"/>
          <w:sz w:val="20"/>
          <w:szCs w:val="20"/>
        </w:rPr>
        <w:t xml:space="preserve">l de Bolívar. </w:t>
      </w:r>
      <w:proofErr w:type="spellStart"/>
      <w:r w:rsidR="00B22923" w:rsidRPr="0010634E">
        <w:rPr>
          <w:rFonts w:ascii="Arial" w:hAnsi="Arial" w:cs="Arial"/>
          <w:color w:val="000000" w:themeColor="text1"/>
          <w:sz w:val="20"/>
          <w:szCs w:val="20"/>
        </w:rPr>
        <w:t>Laguacoto</w:t>
      </w:r>
      <w:proofErr w:type="spellEnd"/>
      <w:r w:rsidR="00B22923" w:rsidRPr="0010634E">
        <w:rPr>
          <w:rFonts w:ascii="Arial" w:hAnsi="Arial" w:cs="Arial"/>
          <w:color w:val="000000" w:themeColor="text1"/>
          <w:sz w:val="20"/>
          <w:szCs w:val="20"/>
        </w:rPr>
        <w:t xml:space="preserve"> II, 2018</w:t>
      </w:r>
    </w:p>
    <w:p w:rsidR="00E636BE" w:rsidRDefault="00E636BE" w:rsidP="00C42AAC">
      <w:pPr>
        <w:tabs>
          <w:tab w:val="left" w:pos="2985"/>
        </w:tabs>
        <w:spacing w:line="360" w:lineRule="auto"/>
        <w:jc w:val="both"/>
        <w:rPr>
          <w:rFonts w:ascii="Arial" w:hAnsi="Arial" w:cs="Arial"/>
          <w:b/>
          <w:color w:val="000000" w:themeColor="text1"/>
          <w:lang w:val="es-CO" w:eastAsia="it-IT"/>
        </w:rPr>
      </w:pPr>
    </w:p>
    <w:p w:rsidR="00C42AAC" w:rsidRPr="00D93DD5" w:rsidRDefault="00C25EAF" w:rsidP="00E636BE">
      <w:pPr>
        <w:tabs>
          <w:tab w:val="left" w:pos="2985"/>
        </w:tabs>
        <w:spacing w:after="240" w:line="360" w:lineRule="auto"/>
        <w:jc w:val="both"/>
        <w:rPr>
          <w:rFonts w:ascii="Arial" w:hAnsi="Arial" w:cs="Arial"/>
          <w:b/>
          <w:color w:val="000000" w:themeColor="text1"/>
          <w:lang w:val="es-CO" w:eastAsia="it-IT"/>
        </w:rPr>
      </w:pPr>
      <w:r>
        <w:rPr>
          <w:rFonts w:ascii="Arial" w:hAnsi="Arial" w:cs="Arial"/>
          <w:b/>
          <w:color w:val="000000" w:themeColor="text1"/>
          <w:lang w:val="es-CO" w:eastAsia="it-IT"/>
        </w:rPr>
        <w:lastRenderedPageBreak/>
        <w:t>4.1</w:t>
      </w:r>
      <w:r w:rsidR="00C42AAC" w:rsidRPr="00D93DD5">
        <w:rPr>
          <w:rFonts w:ascii="Arial" w:hAnsi="Arial" w:cs="Arial"/>
          <w:b/>
          <w:color w:val="000000" w:themeColor="text1"/>
          <w:lang w:val="es-CO" w:eastAsia="it-IT"/>
        </w:rPr>
        <w:t>.4. Zona de vida</w:t>
      </w:r>
      <w:r w:rsidR="00E636BE">
        <w:rPr>
          <w:rFonts w:ascii="Arial" w:hAnsi="Arial" w:cs="Arial"/>
          <w:b/>
          <w:color w:val="000000" w:themeColor="text1"/>
          <w:lang w:val="es-CO" w:eastAsia="it-IT"/>
        </w:rPr>
        <w:t xml:space="preserve"> </w:t>
      </w:r>
    </w:p>
    <w:p w:rsidR="00C42AAC" w:rsidRPr="00D93DD5" w:rsidRDefault="00C42AAC" w:rsidP="00E636BE">
      <w:pPr>
        <w:spacing w:after="240" w:line="360" w:lineRule="auto"/>
        <w:jc w:val="both"/>
        <w:rPr>
          <w:rFonts w:ascii="Arial" w:hAnsi="Arial" w:cs="Arial"/>
          <w:color w:val="000000" w:themeColor="text1"/>
          <w:lang w:val="es-CO" w:eastAsia="it-IT"/>
        </w:rPr>
      </w:pPr>
      <w:r w:rsidRPr="00D93DD5">
        <w:rPr>
          <w:rFonts w:ascii="Arial" w:hAnsi="Arial" w:cs="Arial"/>
          <w:color w:val="000000" w:themeColor="text1"/>
          <w:lang w:val="es-CO" w:eastAsia="it-IT"/>
        </w:rPr>
        <w:t>Está ubicada en el centro del Ecuador, dentro de la región andina; en una zona climática no muy fría, teniendo un</w:t>
      </w:r>
      <w:r w:rsidR="00E636BE">
        <w:rPr>
          <w:rFonts w:ascii="Arial" w:hAnsi="Arial" w:cs="Arial"/>
          <w:color w:val="000000" w:themeColor="text1"/>
          <w:lang w:val="es-CO" w:eastAsia="it-IT"/>
        </w:rPr>
        <w:t>a temperatura promedio de 16 °C,</w:t>
      </w:r>
      <w:r w:rsidRPr="00D93DD5">
        <w:rPr>
          <w:rFonts w:ascii="Arial" w:hAnsi="Arial" w:cs="Arial"/>
          <w:color w:val="000000" w:themeColor="text1"/>
          <w:lang w:val="es-CO" w:eastAsia="it-IT"/>
        </w:rPr>
        <w:t xml:space="preserve"> </w:t>
      </w:r>
      <w:r w:rsidRPr="00D93DD5">
        <w:rPr>
          <w:rFonts w:ascii="Arial" w:hAnsi="Arial" w:cs="Arial"/>
          <w:color w:val="000000" w:themeColor="text1"/>
          <w:lang w:val="es-CO" w:eastAsia="it-IT"/>
        </w:rPr>
        <w:fldChar w:fldCharType="begin" w:fldLock="1"/>
      </w:r>
      <w:r w:rsidR="0068087E">
        <w:rPr>
          <w:rFonts w:ascii="Arial" w:hAnsi="Arial" w:cs="Arial"/>
          <w:color w:val="000000" w:themeColor="text1"/>
          <w:lang w:val="es-CO" w:eastAsia="it-IT"/>
        </w:rPr>
        <w:instrText>ADDIN CSL_CITATION {"citationItems":[{"id":"ITEM-1","itemData":{"author":[{"dropping-particle":"","family":"Puga","given":"Miguel","non-dropping-particle":"","parse-names":false,"suffix":""}],"container-title":"MUnicipio de Guaranda","id":"ITEM-1","issued":{"date-parts":[["1998"]]},"page":"252","title":"Historia y Espacio Bolivarense. Toponimias de la Provincia de Bolívar.","type":"article-journal"},"uris":["http://www.mendeley.com/documents/?uuid=e1b129e6-3567-4625-8c4a-50f0b01aec12"]}],"mendeley":{"formattedCitation":"(Puga 1998)","plainTextFormattedCitation":"(Puga 1998)","previouslyFormattedCitation":"(Puga 1998)"},"properties":{"noteIndex":0},"schema":"https://github.com/citation-style-language/schema/raw/master/csl-citation.json"}</w:instrText>
      </w:r>
      <w:r w:rsidRPr="00D93DD5">
        <w:rPr>
          <w:rFonts w:ascii="Arial" w:hAnsi="Arial" w:cs="Arial"/>
          <w:color w:val="000000" w:themeColor="text1"/>
          <w:lang w:val="es-CO" w:eastAsia="it-IT"/>
        </w:rPr>
        <w:fldChar w:fldCharType="separate"/>
      </w:r>
      <w:r w:rsidR="00005D8A" w:rsidRPr="00005D8A">
        <w:rPr>
          <w:rFonts w:ascii="Arial" w:hAnsi="Arial" w:cs="Arial"/>
          <w:noProof/>
          <w:color w:val="000000" w:themeColor="text1"/>
          <w:lang w:val="es-CO" w:eastAsia="it-IT"/>
        </w:rPr>
        <w:t>(Puga 1998)</w:t>
      </w:r>
      <w:r w:rsidRPr="00D93DD5">
        <w:rPr>
          <w:rFonts w:ascii="Arial" w:hAnsi="Arial" w:cs="Arial"/>
          <w:color w:val="000000" w:themeColor="text1"/>
          <w:lang w:val="es-CO" w:eastAsia="it-IT"/>
        </w:rPr>
        <w:fldChar w:fldCharType="end"/>
      </w:r>
      <w:r w:rsidR="00E636BE">
        <w:rPr>
          <w:rFonts w:ascii="Arial" w:hAnsi="Arial" w:cs="Arial"/>
          <w:color w:val="000000" w:themeColor="text1"/>
          <w:lang w:val="es-CO" w:eastAsia="it-IT"/>
        </w:rPr>
        <w:t>.</w:t>
      </w:r>
    </w:p>
    <w:p w:rsidR="005A0EEA" w:rsidRPr="00D93DD5" w:rsidRDefault="00C25EAF" w:rsidP="00E636BE">
      <w:pPr>
        <w:tabs>
          <w:tab w:val="left" w:pos="3255"/>
        </w:tabs>
        <w:spacing w:after="240" w:line="360" w:lineRule="auto"/>
        <w:jc w:val="both"/>
        <w:rPr>
          <w:rFonts w:ascii="Arial" w:hAnsi="Arial" w:cs="Arial"/>
          <w:b/>
          <w:color w:val="000000" w:themeColor="text1"/>
          <w:lang w:val="es-CO" w:eastAsia="it-IT"/>
        </w:rPr>
      </w:pPr>
      <w:r>
        <w:rPr>
          <w:rFonts w:ascii="Arial" w:hAnsi="Arial" w:cs="Arial"/>
          <w:b/>
          <w:color w:val="000000" w:themeColor="text1"/>
          <w:lang w:val="es-CO" w:eastAsia="it-IT"/>
        </w:rPr>
        <w:t>4.1</w:t>
      </w:r>
      <w:r w:rsidR="005A0EEA" w:rsidRPr="00D93DD5">
        <w:rPr>
          <w:rFonts w:ascii="Arial" w:hAnsi="Arial" w:cs="Arial"/>
          <w:b/>
          <w:color w:val="000000" w:themeColor="text1"/>
          <w:lang w:val="es-CO" w:eastAsia="it-IT"/>
        </w:rPr>
        <w:t xml:space="preserve">.5. </w:t>
      </w:r>
      <w:r w:rsidR="00817785" w:rsidRPr="00D93DD5">
        <w:rPr>
          <w:rFonts w:ascii="Arial" w:hAnsi="Arial" w:cs="Arial"/>
          <w:b/>
          <w:color w:val="000000" w:themeColor="text1"/>
          <w:lang w:val="es-CO" w:eastAsia="it-IT"/>
        </w:rPr>
        <w:t>Material Experimental</w:t>
      </w:r>
    </w:p>
    <w:p w:rsidR="005A0EEA" w:rsidRPr="00E636BE" w:rsidRDefault="000D2372" w:rsidP="00E636BE">
      <w:pPr>
        <w:pStyle w:val="Prrafodelista"/>
        <w:numPr>
          <w:ilvl w:val="0"/>
          <w:numId w:val="3"/>
        </w:numPr>
        <w:spacing w:after="240" w:line="360" w:lineRule="auto"/>
        <w:jc w:val="both"/>
        <w:rPr>
          <w:rFonts w:ascii="Arial" w:hAnsi="Arial" w:cs="Arial"/>
          <w:color w:val="000000" w:themeColor="text1"/>
          <w:lang w:val="es-CO" w:eastAsia="it-IT"/>
        </w:rPr>
      </w:pPr>
      <w:r>
        <w:rPr>
          <w:rFonts w:ascii="Arial" w:hAnsi="Arial" w:cs="Arial"/>
          <w:color w:val="000000" w:themeColor="text1"/>
          <w:lang w:val="es-CO" w:eastAsia="it-IT"/>
        </w:rPr>
        <w:t>Piel de p</w:t>
      </w:r>
      <w:r w:rsidR="003242F6" w:rsidRPr="00D93DD5">
        <w:rPr>
          <w:rFonts w:ascii="Arial" w:hAnsi="Arial" w:cs="Arial"/>
          <w:color w:val="000000" w:themeColor="text1"/>
          <w:lang w:val="es-CO" w:eastAsia="it-IT"/>
        </w:rPr>
        <w:t>itahaya amarilla</w:t>
      </w:r>
      <w:r w:rsidR="005A0EEA" w:rsidRPr="00D93DD5">
        <w:rPr>
          <w:rFonts w:ascii="Arial" w:hAnsi="Arial" w:cs="Arial"/>
          <w:color w:val="000000" w:themeColor="text1"/>
          <w:lang w:val="es-CO" w:eastAsia="it-IT"/>
        </w:rPr>
        <w:t xml:space="preserve"> </w:t>
      </w:r>
      <w:r w:rsidR="003242F6" w:rsidRPr="00E636BE">
        <w:rPr>
          <w:rFonts w:ascii="Arial" w:hAnsi="Arial" w:cs="Arial"/>
          <w:i/>
          <w:color w:val="000000"/>
        </w:rPr>
        <w:t>(</w:t>
      </w:r>
      <w:proofErr w:type="spellStart"/>
      <w:r w:rsidR="003242F6" w:rsidRPr="00E636BE">
        <w:rPr>
          <w:rFonts w:ascii="Arial" w:hAnsi="Arial" w:cs="Arial"/>
          <w:i/>
          <w:color w:val="000000"/>
        </w:rPr>
        <w:t>Hylocereus</w:t>
      </w:r>
      <w:proofErr w:type="spellEnd"/>
      <w:r w:rsidR="003242F6" w:rsidRPr="00E636BE">
        <w:rPr>
          <w:rFonts w:ascii="Arial" w:hAnsi="Arial" w:cs="Arial"/>
          <w:i/>
          <w:color w:val="000000"/>
        </w:rPr>
        <w:t xml:space="preserve"> </w:t>
      </w:r>
      <w:proofErr w:type="spellStart"/>
      <w:r w:rsidR="003242F6" w:rsidRPr="00E636BE">
        <w:rPr>
          <w:rFonts w:ascii="Arial" w:hAnsi="Arial" w:cs="Arial"/>
          <w:i/>
          <w:color w:val="000000"/>
        </w:rPr>
        <w:t>Megalanthus</w:t>
      </w:r>
      <w:proofErr w:type="spellEnd"/>
      <w:r w:rsidR="003242F6" w:rsidRPr="00E636BE">
        <w:rPr>
          <w:rFonts w:ascii="Arial" w:hAnsi="Arial" w:cs="Arial"/>
          <w:i/>
          <w:color w:val="000000"/>
        </w:rPr>
        <w:t>)</w:t>
      </w:r>
    </w:p>
    <w:p w:rsidR="005A0EEA" w:rsidRPr="00D93DD5" w:rsidRDefault="00C25EAF" w:rsidP="00E636BE">
      <w:pPr>
        <w:spacing w:after="240" w:line="360" w:lineRule="auto"/>
        <w:jc w:val="both"/>
        <w:rPr>
          <w:rFonts w:ascii="Arial" w:hAnsi="Arial" w:cs="Arial"/>
          <w:b/>
          <w:color w:val="000000" w:themeColor="text1"/>
          <w:lang w:val="es-CO" w:eastAsia="it-IT"/>
        </w:rPr>
      </w:pPr>
      <w:r>
        <w:rPr>
          <w:rFonts w:ascii="Arial" w:hAnsi="Arial" w:cs="Arial"/>
          <w:b/>
          <w:color w:val="000000" w:themeColor="text1"/>
          <w:lang w:val="es-CO" w:eastAsia="it-IT"/>
        </w:rPr>
        <w:t>4.1</w:t>
      </w:r>
      <w:r w:rsidR="005A0EEA" w:rsidRPr="00D93DD5">
        <w:rPr>
          <w:rFonts w:ascii="Arial" w:hAnsi="Arial" w:cs="Arial"/>
          <w:b/>
          <w:color w:val="000000" w:themeColor="text1"/>
          <w:lang w:val="es-CO" w:eastAsia="it-IT"/>
        </w:rPr>
        <w:t xml:space="preserve">.6. </w:t>
      </w:r>
      <w:r w:rsidR="00504843" w:rsidRPr="00D93DD5">
        <w:rPr>
          <w:rFonts w:ascii="Arial" w:hAnsi="Arial" w:cs="Arial"/>
          <w:b/>
          <w:color w:val="000000" w:themeColor="text1"/>
          <w:lang w:val="es-CO" w:eastAsia="it-IT"/>
        </w:rPr>
        <w:t>Materiales y Equipos</w:t>
      </w:r>
      <w:r w:rsidR="005A0EEA" w:rsidRPr="00D93DD5">
        <w:rPr>
          <w:rFonts w:ascii="Arial" w:hAnsi="Arial" w:cs="Arial"/>
          <w:b/>
          <w:color w:val="000000" w:themeColor="text1"/>
          <w:lang w:val="es-CO" w:eastAsia="it-IT"/>
        </w:rPr>
        <w:t xml:space="preserve"> de laboratorio</w:t>
      </w:r>
    </w:p>
    <w:p w:rsidR="00B22923" w:rsidRDefault="00E636BE" w:rsidP="00E636BE">
      <w:pPr>
        <w:spacing w:after="240" w:line="276" w:lineRule="auto"/>
        <w:jc w:val="both"/>
        <w:rPr>
          <w:rFonts w:ascii="Arial" w:hAnsi="Arial" w:cs="Arial"/>
          <w:b/>
          <w:color w:val="000000" w:themeColor="text1"/>
          <w:lang w:val="es-CO" w:eastAsia="it-IT"/>
        </w:rPr>
      </w:pPr>
      <w:r>
        <w:rPr>
          <w:rFonts w:ascii="Arial" w:hAnsi="Arial" w:cs="Arial"/>
          <w:b/>
          <w:color w:val="000000" w:themeColor="text1"/>
          <w:lang w:val="es-CO" w:eastAsia="it-IT"/>
        </w:rPr>
        <w:t>- Materiales</w:t>
      </w:r>
    </w:p>
    <w:p w:rsidR="00B22923" w:rsidRDefault="00B22923" w:rsidP="00B22923">
      <w:pPr>
        <w:pStyle w:val="Prrafodelista"/>
        <w:numPr>
          <w:ilvl w:val="0"/>
          <w:numId w:val="19"/>
        </w:numPr>
        <w:spacing w:line="360" w:lineRule="auto"/>
        <w:jc w:val="both"/>
        <w:rPr>
          <w:rFonts w:ascii="Arial" w:hAnsi="Arial" w:cs="Arial"/>
        </w:rPr>
      </w:pPr>
      <w:r>
        <w:rPr>
          <w:rFonts w:ascii="Arial" w:hAnsi="Arial" w:cs="Arial"/>
          <w:b/>
          <w:color w:val="000000" w:themeColor="text1"/>
          <w:lang w:val="es-CO" w:eastAsia="it-IT"/>
        </w:rPr>
        <w:t xml:space="preserve"> </w:t>
      </w:r>
      <w:r>
        <w:rPr>
          <w:rFonts w:ascii="Arial" w:hAnsi="Arial" w:cs="Arial"/>
        </w:rPr>
        <w:t xml:space="preserve">Botella </w:t>
      </w:r>
      <w:proofErr w:type="spellStart"/>
      <w:r>
        <w:rPr>
          <w:rFonts w:ascii="Arial" w:hAnsi="Arial" w:cs="Arial"/>
        </w:rPr>
        <w:t>Schott</w:t>
      </w:r>
      <w:proofErr w:type="spellEnd"/>
      <w:r>
        <w:rPr>
          <w:rFonts w:ascii="Arial" w:hAnsi="Arial" w:cs="Arial"/>
        </w:rPr>
        <w:t xml:space="preserve"> de 250 </w:t>
      </w:r>
      <w:proofErr w:type="spellStart"/>
      <w:r>
        <w:rPr>
          <w:rFonts w:ascii="Arial" w:hAnsi="Arial" w:cs="Arial"/>
        </w:rPr>
        <w:t>mL</w:t>
      </w:r>
      <w:proofErr w:type="spellEnd"/>
    </w:p>
    <w:p w:rsidR="005A0EEA" w:rsidRPr="00E636BE" w:rsidRDefault="00B22923" w:rsidP="00E636BE">
      <w:pPr>
        <w:pStyle w:val="Prrafodelista"/>
        <w:numPr>
          <w:ilvl w:val="0"/>
          <w:numId w:val="19"/>
        </w:numPr>
        <w:spacing w:after="240" w:line="360" w:lineRule="auto"/>
        <w:jc w:val="both"/>
        <w:rPr>
          <w:rFonts w:ascii="Arial" w:hAnsi="Arial" w:cs="Arial"/>
        </w:rPr>
      </w:pPr>
      <w:r>
        <w:rPr>
          <w:rFonts w:ascii="Arial" w:hAnsi="Arial" w:cs="Arial"/>
        </w:rPr>
        <w:t xml:space="preserve">Vaso de precipitación 1000 </w:t>
      </w:r>
      <w:proofErr w:type="spellStart"/>
      <w:r>
        <w:rPr>
          <w:rFonts w:ascii="Arial" w:hAnsi="Arial" w:cs="Arial"/>
        </w:rPr>
        <w:t>mL</w:t>
      </w:r>
      <w:proofErr w:type="spellEnd"/>
    </w:p>
    <w:p w:rsidR="00B22923" w:rsidRPr="00D93DD5" w:rsidRDefault="00B22923" w:rsidP="00E636BE">
      <w:pPr>
        <w:spacing w:after="240" w:line="276" w:lineRule="auto"/>
        <w:jc w:val="both"/>
        <w:rPr>
          <w:rFonts w:ascii="Arial" w:hAnsi="Arial" w:cs="Arial"/>
          <w:b/>
          <w:color w:val="000000" w:themeColor="text1"/>
          <w:lang w:val="es-CO" w:eastAsia="it-IT"/>
        </w:rPr>
      </w:pPr>
      <w:r>
        <w:rPr>
          <w:rFonts w:ascii="Arial" w:hAnsi="Arial" w:cs="Arial"/>
          <w:b/>
          <w:color w:val="000000" w:themeColor="text1"/>
          <w:lang w:val="es-CO" w:eastAsia="it-IT"/>
        </w:rPr>
        <w:t>-</w:t>
      </w:r>
      <w:r w:rsidR="00E636BE">
        <w:rPr>
          <w:rFonts w:ascii="Arial" w:hAnsi="Arial" w:cs="Arial"/>
          <w:b/>
          <w:color w:val="000000" w:themeColor="text1"/>
          <w:lang w:val="es-CO" w:eastAsia="it-IT"/>
        </w:rPr>
        <w:t xml:space="preserve"> Equipos </w:t>
      </w:r>
    </w:p>
    <w:p w:rsidR="00F83944" w:rsidRPr="00D93DD5" w:rsidRDefault="006F618A" w:rsidP="005A0EEA">
      <w:pPr>
        <w:pStyle w:val="Prrafodelista"/>
        <w:numPr>
          <w:ilvl w:val="0"/>
          <w:numId w:val="19"/>
        </w:numPr>
        <w:spacing w:line="360" w:lineRule="auto"/>
        <w:jc w:val="both"/>
        <w:rPr>
          <w:rFonts w:ascii="Arial" w:hAnsi="Arial" w:cs="Arial"/>
        </w:rPr>
      </w:pPr>
      <w:r w:rsidRPr="00D93DD5">
        <w:rPr>
          <w:rFonts w:ascii="Arial" w:hAnsi="Arial" w:cs="Arial"/>
        </w:rPr>
        <w:t>Embudo</w:t>
      </w:r>
      <w:r w:rsidR="00F83944" w:rsidRPr="00D93DD5">
        <w:rPr>
          <w:rFonts w:ascii="Arial" w:hAnsi="Arial" w:cs="Arial"/>
        </w:rPr>
        <w:t xml:space="preserve"> Buchner que estaba conectado a una bomba de vacío</w:t>
      </w:r>
    </w:p>
    <w:p w:rsidR="008B5A6E" w:rsidRPr="00D93DD5" w:rsidRDefault="008B5A6E" w:rsidP="005A0EEA">
      <w:pPr>
        <w:pStyle w:val="Prrafodelista"/>
        <w:numPr>
          <w:ilvl w:val="0"/>
          <w:numId w:val="19"/>
        </w:numPr>
        <w:spacing w:line="360" w:lineRule="auto"/>
        <w:jc w:val="both"/>
        <w:rPr>
          <w:rFonts w:ascii="Arial" w:hAnsi="Arial" w:cs="Arial"/>
        </w:rPr>
      </w:pPr>
      <w:r w:rsidRPr="00D93DD5">
        <w:rPr>
          <w:rFonts w:ascii="Arial" w:hAnsi="Arial" w:cs="Arial"/>
        </w:rPr>
        <w:t xml:space="preserve">Termómetro </w:t>
      </w:r>
    </w:p>
    <w:p w:rsidR="008B5A6E" w:rsidRPr="00D93DD5" w:rsidRDefault="008B5A6E" w:rsidP="005A0EEA">
      <w:pPr>
        <w:pStyle w:val="Prrafodelista"/>
        <w:numPr>
          <w:ilvl w:val="0"/>
          <w:numId w:val="19"/>
        </w:numPr>
        <w:spacing w:line="360" w:lineRule="auto"/>
        <w:jc w:val="both"/>
        <w:rPr>
          <w:rFonts w:ascii="Arial" w:hAnsi="Arial" w:cs="Arial"/>
        </w:rPr>
      </w:pPr>
      <w:r w:rsidRPr="00D93DD5">
        <w:rPr>
          <w:rFonts w:ascii="Arial" w:hAnsi="Arial" w:cs="Arial"/>
        </w:rPr>
        <w:t>pH-metro</w:t>
      </w:r>
    </w:p>
    <w:p w:rsidR="008B5A6E" w:rsidRPr="00D93DD5" w:rsidRDefault="008B5A6E" w:rsidP="005A0EEA">
      <w:pPr>
        <w:pStyle w:val="Prrafodelista"/>
        <w:numPr>
          <w:ilvl w:val="0"/>
          <w:numId w:val="19"/>
        </w:numPr>
        <w:spacing w:line="360" w:lineRule="auto"/>
        <w:jc w:val="both"/>
        <w:rPr>
          <w:rFonts w:ascii="Arial" w:hAnsi="Arial" w:cs="Arial"/>
        </w:rPr>
      </w:pPr>
      <w:r w:rsidRPr="00D93DD5">
        <w:rPr>
          <w:rFonts w:ascii="Arial" w:hAnsi="Arial" w:cs="Arial"/>
        </w:rPr>
        <w:t>Plancha de calentamiento</w:t>
      </w:r>
    </w:p>
    <w:p w:rsidR="008B5A6E" w:rsidRPr="00D93DD5" w:rsidRDefault="008B5A6E" w:rsidP="005A0EEA">
      <w:pPr>
        <w:pStyle w:val="Prrafodelista"/>
        <w:numPr>
          <w:ilvl w:val="0"/>
          <w:numId w:val="19"/>
        </w:numPr>
        <w:spacing w:line="360" w:lineRule="auto"/>
        <w:jc w:val="both"/>
        <w:rPr>
          <w:rFonts w:ascii="Arial" w:hAnsi="Arial" w:cs="Arial"/>
        </w:rPr>
      </w:pPr>
      <w:r w:rsidRPr="00D93DD5">
        <w:rPr>
          <w:rFonts w:ascii="Arial" w:hAnsi="Arial" w:cs="Arial"/>
        </w:rPr>
        <w:t xml:space="preserve">Balanza analítica </w:t>
      </w:r>
    </w:p>
    <w:p w:rsidR="008B5A6E" w:rsidRPr="00D93DD5" w:rsidRDefault="008B5A6E" w:rsidP="005A0EEA">
      <w:pPr>
        <w:pStyle w:val="Prrafodelista"/>
        <w:numPr>
          <w:ilvl w:val="0"/>
          <w:numId w:val="19"/>
        </w:numPr>
        <w:spacing w:line="360" w:lineRule="auto"/>
        <w:jc w:val="both"/>
        <w:rPr>
          <w:rFonts w:ascii="Arial" w:hAnsi="Arial" w:cs="Arial"/>
        </w:rPr>
      </w:pPr>
      <w:r w:rsidRPr="00D93DD5">
        <w:rPr>
          <w:rFonts w:ascii="Arial" w:hAnsi="Arial" w:cs="Arial"/>
        </w:rPr>
        <w:t xml:space="preserve">Mufla </w:t>
      </w:r>
    </w:p>
    <w:p w:rsidR="008B5A6E" w:rsidRDefault="008B5A6E" w:rsidP="005A0EEA">
      <w:pPr>
        <w:pStyle w:val="Prrafodelista"/>
        <w:numPr>
          <w:ilvl w:val="0"/>
          <w:numId w:val="19"/>
        </w:numPr>
        <w:spacing w:line="360" w:lineRule="auto"/>
        <w:jc w:val="both"/>
        <w:rPr>
          <w:rFonts w:ascii="Arial" w:hAnsi="Arial" w:cs="Arial"/>
        </w:rPr>
      </w:pPr>
      <w:r w:rsidRPr="00D93DD5">
        <w:rPr>
          <w:rFonts w:ascii="Arial" w:hAnsi="Arial" w:cs="Arial"/>
        </w:rPr>
        <w:t xml:space="preserve">Estufa </w:t>
      </w:r>
    </w:p>
    <w:p w:rsidR="00B22923" w:rsidRDefault="00B22923" w:rsidP="005A0EEA">
      <w:pPr>
        <w:pStyle w:val="Prrafodelista"/>
        <w:numPr>
          <w:ilvl w:val="0"/>
          <w:numId w:val="19"/>
        </w:numPr>
        <w:spacing w:line="360" w:lineRule="auto"/>
        <w:jc w:val="both"/>
        <w:rPr>
          <w:rFonts w:ascii="Arial" w:hAnsi="Arial" w:cs="Arial"/>
        </w:rPr>
      </w:pPr>
      <w:r>
        <w:rPr>
          <w:rFonts w:ascii="Arial" w:hAnsi="Arial" w:cs="Arial"/>
        </w:rPr>
        <w:t xml:space="preserve">Analizador elemental </w:t>
      </w:r>
    </w:p>
    <w:p w:rsidR="008B5A6E" w:rsidRPr="00E636BE" w:rsidRDefault="00B22923" w:rsidP="00E636BE">
      <w:pPr>
        <w:pStyle w:val="Prrafodelista"/>
        <w:numPr>
          <w:ilvl w:val="0"/>
          <w:numId w:val="19"/>
        </w:numPr>
        <w:spacing w:after="240" w:line="360" w:lineRule="auto"/>
        <w:jc w:val="both"/>
        <w:rPr>
          <w:rFonts w:ascii="Arial" w:hAnsi="Arial" w:cs="Arial"/>
        </w:rPr>
      </w:pPr>
      <w:r>
        <w:rPr>
          <w:rFonts w:ascii="Arial" w:hAnsi="Arial" w:cs="Arial"/>
        </w:rPr>
        <w:t>FTIR</w:t>
      </w:r>
    </w:p>
    <w:p w:rsidR="008B5A6E" w:rsidRPr="00D93DD5" w:rsidRDefault="00C25EAF" w:rsidP="00E636BE">
      <w:pPr>
        <w:spacing w:after="240" w:line="360" w:lineRule="auto"/>
        <w:jc w:val="both"/>
        <w:rPr>
          <w:rFonts w:ascii="Arial" w:hAnsi="Arial" w:cs="Arial"/>
          <w:b/>
          <w:color w:val="000000" w:themeColor="text1"/>
          <w:lang w:val="es-CO" w:eastAsia="it-IT"/>
        </w:rPr>
      </w:pPr>
      <w:r>
        <w:rPr>
          <w:rFonts w:ascii="Arial" w:hAnsi="Arial" w:cs="Arial"/>
          <w:b/>
          <w:color w:val="000000" w:themeColor="text1"/>
          <w:lang w:val="es-CO" w:eastAsia="it-IT"/>
        </w:rPr>
        <w:t>4.1</w:t>
      </w:r>
      <w:r w:rsidR="008B5A6E" w:rsidRPr="00D93DD5">
        <w:rPr>
          <w:rFonts w:ascii="Arial" w:hAnsi="Arial" w:cs="Arial"/>
          <w:b/>
          <w:color w:val="000000" w:themeColor="text1"/>
          <w:lang w:val="es-CO" w:eastAsia="it-IT"/>
        </w:rPr>
        <w:t xml:space="preserve">.7. Reactivos </w:t>
      </w:r>
    </w:p>
    <w:p w:rsidR="008B5A6E" w:rsidRPr="00D93DD5" w:rsidRDefault="008B5A6E" w:rsidP="008B5A6E">
      <w:pPr>
        <w:pStyle w:val="Prrafodelista"/>
        <w:numPr>
          <w:ilvl w:val="0"/>
          <w:numId w:val="28"/>
        </w:numPr>
        <w:spacing w:line="360" w:lineRule="auto"/>
        <w:jc w:val="both"/>
        <w:rPr>
          <w:rFonts w:ascii="Arial" w:hAnsi="Arial" w:cs="Arial"/>
          <w:color w:val="000000" w:themeColor="text1"/>
          <w:lang w:val="es-CO" w:eastAsia="it-IT"/>
        </w:rPr>
      </w:pPr>
      <w:r w:rsidRPr="00D93DD5">
        <w:rPr>
          <w:rFonts w:ascii="Arial" w:hAnsi="Arial" w:cs="Arial"/>
          <w:color w:val="000000" w:themeColor="text1"/>
          <w:lang w:val="es-CO" w:eastAsia="it-IT"/>
        </w:rPr>
        <w:t xml:space="preserve">Ácido cítrico </w:t>
      </w:r>
      <w:r w:rsidR="00B22923">
        <w:rPr>
          <w:rFonts w:ascii="Arial" w:hAnsi="Arial" w:cs="Arial"/>
          <w:color w:val="000000" w:themeColor="text1"/>
          <w:lang w:val="es-CO" w:eastAsia="it-IT"/>
        </w:rPr>
        <w:t xml:space="preserve">99,5 </w:t>
      </w:r>
      <w:r w:rsidR="0010634E">
        <w:rPr>
          <w:rFonts w:ascii="Arial" w:hAnsi="Arial" w:cs="Arial"/>
          <w:color w:val="000000" w:themeColor="text1"/>
          <w:lang w:val="es-CO" w:eastAsia="it-IT"/>
        </w:rPr>
        <w:t xml:space="preserve">% </w:t>
      </w:r>
    </w:p>
    <w:p w:rsidR="008B5A6E" w:rsidRPr="00D93DD5" w:rsidRDefault="008B5A6E" w:rsidP="008B5A6E">
      <w:pPr>
        <w:pStyle w:val="Prrafodelista"/>
        <w:numPr>
          <w:ilvl w:val="0"/>
          <w:numId w:val="28"/>
        </w:numPr>
        <w:spacing w:line="360" w:lineRule="auto"/>
        <w:jc w:val="both"/>
        <w:rPr>
          <w:rFonts w:ascii="Arial" w:hAnsi="Arial" w:cs="Arial"/>
          <w:color w:val="000000" w:themeColor="text1"/>
          <w:lang w:val="es-CO" w:eastAsia="it-IT"/>
        </w:rPr>
      </w:pPr>
      <w:r w:rsidRPr="00D93DD5">
        <w:rPr>
          <w:rFonts w:ascii="Arial" w:hAnsi="Arial" w:cs="Arial"/>
          <w:color w:val="000000" w:themeColor="text1"/>
          <w:lang w:val="es-CO" w:eastAsia="it-IT"/>
        </w:rPr>
        <w:t xml:space="preserve">Ácido clorhídrico </w:t>
      </w:r>
    </w:p>
    <w:p w:rsidR="008B5A6E" w:rsidRDefault="008B5A6E" w:rsidP="008B5A6E">
      <w:pPr>
        <w:pStyle w:val="Prrafodelista"/>
        <w:numPr>
          <w:ilvl w:val="0"/>
          <w:numId w:val="28"/>
        </w:numPr>
        <w:spacing w:line="360" w:lineRule="auto"/>
        <w:jc w:val="both"/>
        <w:rPr>
          <w:rFonts w:ascii="Arial" w:hAnsi="Arial" w:cs="Arial"/>
          <w:color w:val="000000" w:themeColor="text1"/>
          <w:lang w:val="es-CO" w:eastAsia="it-IT"/>
        </w:rPr>
      </w:pPr>
      <w:r w:rsidRPr="00D93DD5">
        <w:rPr>
          <w:rFonts w:ascii="Arial" w:hAnsi="Arial" w:cs="Arial"/>
          <w:color w:val="000000" w:themeColor="text1"/>
          <w:lang w:val="es-CO" w:eastAsia="it-IT"/>
        </w:rPr>
        <w:t>Etanol 96%</w:t>
      </w:r>
    </w:p>
    <w:p w:rsidR="00727C9D" w:rsidRPr="00D93DD5" w:rsidRDefault="00727C9D" w:rsidP="00727C9D">
      <w:pPr>
        <w:pStyle w:val="Prrafodelista"/>
        <w:spacing w:line="360" w:lineRule="auto"/>
        <w:jc w:val="both"/>
        <w:rPr>
          <w:rFonts w:ascii="Arial" w:hAnsi="Arial" w:cs="Arial"/>
          <w:color w:val="000000" w:themeColor="text1"/>
          <w:lang w:val="es-CO" w:eastAsia="it-IT"/>
        </w:rPr>
      </w:pPr>
    </w:p>
    <w:p w:rsidR="008B5A6E" w:rsidRPr="00D93DD5" w:rsidRDefault="00C25EAF" w:rsidP="00E636BE">
      <w:pPr>
        <w:spacing w:after="240" w:line="360" w:lineRule="auto"/>
        <w:jc w:val="both"/>
        <w:rPr>
          <w:rFonts w:ascii="Arial" w:hAnsi="Arial" w:cs="Arial"/>
          <w:b/>
          <w:color w:val="000000" w:themeColor="text1"/>
          <w:lang w:val="es-CO" w:eastAsia="it-IT"/>
        </w:rPr>
      </w:pPr>
      <w:r>
        <w:rPr>
          <w:rFonts w:ascii="Arial" w:hAnsi="Arial" w:cs="Arial"/>
          <w:b/>
          <w:color w:val="000000" w:themeColor="text1"/>
          <w:lang w:val="es-CO" w:eastAsia="it-IT"/>
        </w:rPr>
        <w:lastRenderedPageBreak/>
        <w:t>4.1</w:t>
      </w:r>
      <w:r w:rsidR="008B5A6E" w:rsidRPr="00D93DD5">
        <w:rPr>
          <w:rFonts w:ascii="Arial" w:hAnsi="Arial" w:cs="Arial"/>
          <w:b/>
          <w:color w:val="000000" w:themeColor="text1"/>
          <w:lang w:val="es-CO" w:eastAsia="it-IT"/>
        </w:rPr>
        <w:t>.8</w:t>
      </w:r>
      <w:r w:rsidR="005A0EEA" w:rsidRPr="00D93DD5">
        <w:rPr>
          <w:rFonts w:ascii="Arial" w:hAnsi="Arial" w:cs="Arial"/>
          <w:b/>
          <w:color w:val="000000" w:themeColor="text1"/>
          <w:lang w:val="es-CO" w:eastAsia="it-IT"/>
        </w:rPr>
        <w:t xml:space="preserve">. </w:t>
      </w:r>
      <w:r w:rsidR="0010634E">
        <w:rPr>
          <w:rFonts w:ascii="Arial" w:hAnsi="Arial" w:cs="Arial"/>
          <w:b/>
          <w:color w:val="000000" w:themeColor="text1"/>
          <w:lang w:val="es-CO" w:eastAsia="it-IT"/>
        </w:rPr>
        <w:t>Materiales de oficina</w:t>
      </w:r>
    </w:p>
    <w:p w:rsidR="00504843" w:rsidRPr="00D93DD5" w:rsidRDefault="00504843" w:rsidP="00504843">
      <w:pPr>
        <w:pStyle w:val="Prrafodelista"/>
        <w:numPr>
          <w:ilvl w:val="0"/>
          <w:numId w:val="5"/>
        </w:numPr>
        <w:spacing w:after="200" w:line="360" w:lineRule="auto"/>
        <w:jc w:val="both"/>
        <w:rPr>
          <w:rFonts w:ascii="Arial" w:hAnsi="Arial" w:cs="Arial"/>
        </w:rPr>
      </w:pPr>
      <w:r w:rsidRPr="00D93DD5">
        <w:rPr>
          <w:rFonts w:ascii="Arial" w:hAnsi="Arial" w:cs="Arial"/>
        </w:rPr>
        <w:t>Libreta de apuntes</w:t>
      </w:r>
    </w:p>
    <w:p w:rsidR="00504843" w:rsidRPr="00D93DD5" w:rsidRDefault="00504843" w:rsidP="00504843">
      <w:pPr>
        <w:pStyle w:val="Prrafodelista"/>
        <w:numPr>
          <w:ilvl w:val="0"/>
          <w:numId w:val="4"/>
        </w:numPr>
        <w:spacing w:after="200" w:line="360" w:lineRule="auto"/>
        <w:jc w:val="both"/>
        <w:rPr>
          <w:rFonts w:ascii="Arial" w:hAnsi="Arial" w:cs="Arial"/>
        </w:rPr>
      </w:pPr>
      <w:r w:rsidRPr="00D93DD5">
        <w:rPr>
          <w:rFonts w:ascii="Arial" w:hAnsi="Arial" w:cs="Arial"/>
        </w:rPr>
        <w:t>Computadora</w:t>
      </w:r>
    </w:p>
    <w:p w:rsidR="00504843" w:rsidRPr="00D93DD5" w:rsidRDefault="00504843" w:rsidP="00504843">
      <w:pPr>
        <w:pStyle w:val="Prrafodelista"/>
        <w:numPr>
          <w:ilvl w:val="0"/>
          <w:numId w:val="4"/>
        </w:numPr>
        <w:spacing w:after="200" w:line="360" w:lineRule="auto"/>
        <w:jc w:val="both"/>
        <w:rPr>
          <w:rFonts w:ascii="Arial" w:hAnsi="Arial" w:cs="Arial"/>
        </w:rPr>
      </w:pPr>
      <w:r w:rsidRPr="00D93DD5">
        <w:rPr>
          <w:rFonts w:ascii="Arial" w:hAnsi="Arial" w:cs="Arial"/>
        </w:rPr>
        <w:t>Impresora</w:t>
      </w:r>
    </w:p>
    <w:p w:rsidR="00504843" w:rsidRPr="00D93DD5" w:rsidRDefault="00504843" w:rsidP="00504843">
      <w:pPr>
        <w:pStyle w:val="Prrafodelista"/>
        <w:numPr>
          <w:ilvl w:val="0"/>
          <w:numId w:val="4"/>
        </w:numPr>
        <w:spacing w:after="200" w:line="360" w:lineRule="auto"/>
        <w:jc w:val="both"/>
        <w:rPr>
          <w:rFonts w:ascii="Arial" w:hAnsi="Arial" w:cs="Arial"/>
        </w:rPr>
      </w:pPr>
      <w:r w:rsidRPr="00D93DD5">
        <w:rPr>
          <w:rFonts w:ascii="Arial" w:hAnsi="Arial" w:cs="Arial"/>
        </w:rPr>
        <w:t>Papel bond</w:t>
      </w:r>
    </w:p>
    <w:p w:rsidR="00504843" w:rsidRPr="00D93DD5" w:rsidRDefault="00504843" w:rsidP="00504843">
      <w:pPr>
        <w:pStyle w:val="Prrafodelista"/>
        <w:numPr>
          <w:ilvl w:val="0"/>
          <w:numId w:val="4"/>
        </w:numPr>
        <w:spacing w:after="200" w:line="360" w:lineRule="auto"/>
        <w:jc w:val="both"/>
        <w:rPr>
          <w:rFonts w:ascii="Arial" w:hAnsi="Arial" w:cs="Arial"/>
        </w:rPr>
      </w:pPr>
      <w:r w:rsidRPr="00D93DD5">
        <w:rPr>
          <w:rFonts w:ascii="Arial" w:hAnsi="Arial" w:cs="Arial"/>
        </w:rPr>
        <w:t>Esferográficos</w:t>
      </w:r>
    </w:p>
    <w:p w:rsidR="00504843" w:rsidRPr="00D93DD5" w:rsidRDefault="00504843" w:rsidP="00504843">
      <w:pPr>
        <w:pStyle w:val="Prrafodelista"/>
        <w:numPr>
          <w:ilvl w:val="0"/>
          <w:numId w:val="4"/>
        </w:numPr>
        <w:spacing w:after="200" w:line="360" w:lineRule="auto"/>
        <w:jc w:val="both"/>
        <w:rPr>
          <w:rFonts w:ascii="Arial" w:hAnsi="Arial" w:cs="Arial"/>
        </w:rPr>
      </w:pPr>
      <w:r w:rsidRPr="00D93DD5">
        <w:rPr>
          <w:rFonts w:ascii="Arial" w:hAnsi="Arial" w:cs="Arial"/>
        </w:rPr>
        <w:t>Cámara fotográfica digital</w:t>
      </w:r>
    </w:p>
    <w:p w:rsidR="0010634E" w:rsidRDefault="00C25EAF" w:rsidP="00E636BE">
      <w:pPr>
        <w:spacing w:after="240" w:line="360" w:lineRule="auto"/>
        <w:jc w:val="both"/>
        <w:rPr>
          <w:rFonts w:ascii="Arial" w:hAnsi="Arial" w:cs="Arial"/>
          <w:b/>
          <w:color w:val="000000" w:themeColor="text1"/>
        </w:rPr>
      </w:pPr>
      <w:r>
        <w:rPr>
          <w:rFonts w:ascii="Arial" w:hAnsi="Arial" w:cs="Arial"/>
          <w:b/>
          <w:color w:val="000000" w:themeColor="text1"/>
        </w:rPr>
        <w:t>4.2</w:t>
      </w:r>
      <w:r w:rsidR="005A0EEA" w:rsidRPr="00D93DD5">
        <w:rPr>
          <w:rFonts w:ascii="Arial" w:hAnsi="Arial" w:cs="Arial"/>
          <w:b/>
          <w:color w:val="000000" w:themeColor="text1"/>
        </w:rPr>
        <w:t xml:space="preserve">. </w:t>
      </w:r>
      <w:r w:rsidR="00377A97" w:rsidRPr="00D93DD5">
        <w:rPr>
          <w:rFonts w:ascii="Arial" w:hAnsi="Arial" w:cs="Arial"/>
          <w:b/>
          <w:color w:val="000000" w:themeColor="text1"/>
        </w:rPr>
        <w:t>Métodos</w:t>
      </w:r>
    </w:p>
    <w:p w:rsidR="005A0EEA" w:rsidRPr="00D93DD5" w:rsidRDefault="00C25EAF" w:rsidP="00E636BE">
      <w:pPr>
        <w:spacing w:after="240" w:line="360" w:lineRule="auto"/>
        <w:jc w:val="both"/>
        <w:rPr>
          <w:rFonts w:ascii="Arial" w:hAnsi="Arial" w:cs="Arial"/>
          <w:b/>
          <w:color w:val="000000" w:themeColor="text1"/>
        </w:rPr>
      </w:pPr>
      <w:r>
        <w:rPr>
          <w:rFonts w:ascii="Arial" w:hAnsi="Arial" w:cs="Arial"/>
          <w:b/>
          <w:color w:val="000000" w:themeColor="text1"/>
        </w:rPr>
        <w:t>4.2</w:t>
      </w:r>
      <w:r w:rsidR="005A0EEA" w:rsidRPr="00D93DD5">
        <w:rPr>
          <w:rFonts w:ascii="Arial" w:hAnsi="Arial" w:cs="Arial"/>
          <w:b/>
          <w:color w:val="000000" w:themeColor="text1"/>
        </w:rPr>
        <w:t xml:space="preserve">.1. </w:t>
      </w:r>
      <w:r w:rsidR="0010634E" w:rsidRPr="00D93DD5">
        <w:rPr>
          <w:rFonts w:ascii="Arial" w:hAnsi="Arial" w:cs="Arial"/>
          <w:b/>
          <w:color w:val="000000" w:themeColor="text1"/>
        </w:rPr>
        <w:t>Diseño experimental</w:t>
      </w:r>
    </w:p>
    <w:p w:rsidR="005A0EEA" w:rsidRPr="00D93DD5" w:rsidRDefault="005A0EEA" w:rsidP="00E636BE">
      <w:pPr>
        <w:tabs>
          <w:tab w:val="left" w:pos="3375"/>
        </w:tabs>
        <w:spacing w:after="240" w:line="360" w:lineRule="auto"/>
        <w:jc w:val="both"/>
        <w:rPr>
          <w:rFonts w:ascii="Arial" w:hAnsi="Arial" w:cs="Arial"/>
          <w:b/>
          <w:color w:val="000000" w:themeColor="text1"/>
        </w:rPr>
      </w:pPr>
      <w:r w:rsidRPr="00D93DD5">
        <w:rPr>
          <w:rFonts w:ascii="Arial" w:hAnsi="Arial" w:cs="Arial"/>
          <w:b/>
          <w:color w:val="000000" w:themeColor="text1"/>
        </w:rPr>
        <w:t xml:space="preserve">Tabla </w:t>
      </w:r>
      <w:r w:rsidR="00E63B1C" w:rsidRPr="00D93DD5">
        <w:rPr>
          <w:rFonts w:ascii="Arial" w:hAnsi="Arial" w:cs="Arial"/>
          <w:b/>
          <w:color w:val="000000" w:themeColor="text1"/>
        </w:rPr>
        <w:t xml:space="preserve">N° </w:t>
      </w:r>
      <w:r w:rsidRPr="00D93DD5">
        <w:rPr>
          <w:rFonts w:ascii="Arial" w:hAnsi="Arial" w:cs="Arial"/>
          <w:b/>
          <w:color w:val="000000" w:themeColor="text1"/>
        </w:rPr>
        <w:t>5. Factores en estudio</w:t>
      </w:r>
      <w:r w:rsidR="009E5C0A" w:rsidRPr="00D93DD5">
        <w:rPr>
          <w:rFonts w:ascii="Arial" w:hAnsi="Arial" w:cs="Arial"/>
          <w:b/>
          <w:color w:val="000000" w:themeColor="text1"/>
        </w:rPr>
        <w:tab/>
      </w:r>
    </w:p>
    <w:tbl>
      <w:tblPr>
        <w:tblStyle w:val="Tablaconcuadrcula"/>
        <w:tblW w:w="0" w:type="auto"/>
        <w:tblLook w:val="04A0" w:firstRow="1" w:lastRow="0" w:firstColumn="1" w:lastColumn="0" w:noHBand="0" w:noVBand="1"/>
      </w:tblPr>
      <w:tblGrid>
        <w:gridCol w:w="2769"/>
        <w:gridCol w:w="2732"/>
        <w:gridCol w:w="2760"/>
      </w:tblGrid>
      <w:tr w:rsidR="009E5C0A" w:rsidRPr="00D93DD5" w:rsidTr="000825BF">
        <w:tc>
          <w:tcPr>
            <w:tcW w:w="2769" w:type="dxa"/>
          </w:tcPr>
          <w:p w:rsidR="009E5C0A" w:rsidRPr="00D93DD5" w:rsidRDefault="009E5C0A" w:rsidP="009E5C0A">
            <w:pPr>
              <w:spacing w:line="360" w:lineRule="auto"/>
              <w:jc w:val="center"/>
              <w:rPr>
                <w:rFonts w:ascii="Arial" w:hAnsi="Arial" w:cs="Arial"/>
                <w:b/>
                <w:bCs/>
                <w:lang w:val="es-MX" w:eastAsia="es-MX"/>
              </w:rPr>
            </w:pPr>
            <w:r w:rsidRPr="00D93DD5">
              <w:rPr>
                <w:rFonts w:ascii="Arial" w:hAnsi="Arial" w:cs="Arial"/>
                <w:b/>
                <w:lang w:val="es-MX" w:eastAsia="es-MX"/>
              </w:rPr>
              <w:t>Factor</w:t>
            </w:r>
          </w:p>
        </w:tc>
        <w:tc>
          <w:tcPr>
            <w:tcW w:w="2732" w:type="dxa"/>
          </w:tcPr>
          <w:p w:rsidR="009E5C0A" w:rsidRPr="00D93DD5" w:rsidRDefault="009E5C0A" w:rsidP="009E5C0A">
            <w:pPr>
              <w:spacing w:line="360" w:lineRule="auto"/>
              <w:jc w:val="center"/>
              <w:rPr>
                <w:rFonts w:ascii="Arial" w:hAnsi="Arial" w:cs="Arial"/>
                <w:b/>
                <w:bCs/>
                <w:lang w:val="es-MX" w:eastAsia="es-MX"/>
              </w:rPr>
            </w:pPr>
            <w:r w:rsidRPr="00D93DD5">
              <w:rPr>
                <w:rFonts w:ascii="Arial" w:hAnsi="Arial" w:cs="Arial"/>
                <w:b/>
                <w:lang w:val="es-MX" w:eastAsia="es-MX"/>
              </w:rPr>
              <w:t>Código</w:t>
            </w:r>
          </w:p>
        </w:tc>
        <w:tc>
          <w:tcPr>
            <w:tcW w:w="2760" w:type="dxa"/>
          </w:tcPr>
          <w:p w:rsidR="009E5C0A" w:rsidRPr="00D93DD5" w:rsidRDefault="009E5C0A" w:rsidP="009E5C0A">
            <w:pPr>
              <w:spacing w:line="360" w:lineRule="auto"/>
              <w:jc w:val="center"/>
              <w:rPr>
                <w:rFonts w:ascii="Arial" w:hAnsi="Arial" w:cs="Arial"/>
                <w:b/>
                <w:bCs/>
                <w:lang w:val="es-MX" w:eastAsia="es-MX"/>
              </w:rPr>
            </w:pPr>
            <w:r w:rsidRPr="00D93DD5">
              <w:rPr>
                <w:rFonts w:ascii="Arial" w:hAnsi="Arial" w:cs="Arial"/>
                <w:b/>
                <w:lang w:val="es-MX" w:eastAsia="es-MX"/>
              </w:rPr>
              <w:t>Detalle</w:t>
            </w:r>
          </w:p>
        </w:tc>
      </w:tr>
      <w:tr w:rsidR="009E5C0A" w:rsidRPr="00D93DD5" w:rsidTr="0010634E">
        <w:tc>
          <w:tcPr>
            <w:tcW w:w="2769" w:type="dxa"/>
            <w:vAlign w:val="center"/>
          </w:tcPr>
          <w:p w:rsidR="009E5C0A" w:rsidRPr="00D93DD5" w:rsidRDefault="00BA4CC7" w:rsidP="009E5C0A">
            <w:pPr>
              <w:spacing w:line="360" w:lineRule="auto"/>
              <w:jc w:val="center"/>
              <w:rPr>
                <w:rFonts w:ascii="Arial" w:hAnsi="Arial" w:cs="Arial"/>
                <w:b/>
                <w:bCs/>
                <w:lang w:val="es-MX" w:eastAsia="es-MX"/>
              </w:rPr>
            </w:pPr>
            <w:r>
              <w:rPr>
                <w:rFonts w:ascii="Arial" w:hAnsi="Arial" w:cs="Arial"/>
                <w:lang w:val="es-MX" w:eastAsia="es-MX"/>
              </w:rPr>
              <w:t>Índice de madurez</w:t>
            </w:r>
          </w:p>
        </w:tc>
        <w:tc>
          <w:tcPr>
            <w:tcW w:w="2732" w:type="dxa"/>
            <w:vAlign w:val="center"/>
          </w:tcPr>
          <w:p w:rsidR="009E5C0A" w:rsidRPr="00D93DD5" w:rsidRDefault="00BB7611" w:rsidP="00BB7611">
            <w:pPr>
              <w:tabs>
                <w:tab w:val="left" w:pos="720"/>
                <w:tab w:val="center" w:pos="1258"/>
              </w:tabs>
              <w:spacing w:line="360" w:lineRule="auto"/>
              <w:rPr>
                <w:rFonts w:ascii="Arial" w:hAnsi="Arial" w:cs="Arial"/>
                <w:bCs/>
                <w:lang w:val="es-MX" w:eastAsia="es-MX"/>
              </w:rPr>
            </w:pPr>
            <w:r w:rsidRPr="00D93DD5">
              <w:rPr>
                <w:rFonts w:ascii="Arial" w:hAnsi="Arial" w:cs="Arial"/>
                <w:bCs/>
                <w:lang w:val="es-MX" w:eastAsia="es-MX"/>
              </w:rPr>
              <w:tab/>
            </w:r>
            <w:r w:rsidRPr="00D93DD5">
              <w:rPr>
                <w:rFonts w:ascii="Arial" w:hAnsi="Arial" w:cs="Arial"/>
                <w:bCs/>
                <w:lang w:val="es-MX" w:eastAsia="es-MX"/>
              </w:rPr>
              <w:tab/>
            </w:r>
            <w:r w:rsidR="009E5C0A" w:rsidRPr="00D93DD5">
              <w:rPr>
                <w:rFonts w:ascii="Arial" w:hAnsi="Arial" w:cs="Arial"/>
                <w:bCs/>
                <w:lang w:val="es-MX" w:eastAsia="es-MX"/>
              </w:rPr>
              <w:t>A</w:t>
            </w:r>
          </w:p>
        </w:tc>
        <w:tc>
          <w:tcPr>
            <w:tcW w:w="2760" w:type="dxa"/>
          </w:tcPr>
          <w:p w:rsidR="009E5C0A" w:rsidRPr="00D93DD5" w:rsidRDefault="0010634E" w:rsidP="0010634E">
            <w:pPr>
              <w:spacing w:line="360" w:lineRule="auto"/>
              <w:jc w:val="both"/>
              <w:rPr>
                <w:rFonts w:ascii="Arial" w:hAnsi="Arial" w:cs="Arial"/>
                <w:bCs/>
                <w:lang w:val="es-MX" w:eastAsia="es-MX"/>
              </w:rPr>
            </w:pPr>
            <w:r>
              <w:rPr>
                <w:rFonts w:ascii="Arial" w:hAnsi="Arial" w:cs="Arial"/>
                <w:bCs/>
                <w:lang w:val="es-MX" w:eastAsia="es-MX"/>
              </w:rPr>
              <w:t xml:space="preserve">      </w:t>
            </w:r>
            <w:r w:rsidR="009E5C0A" w:rsidRPr="00D93DD5">
              <w:rPr>
                <w:rFonts w:ascii="Arial" w:hAnsi="Arial" w:cs="Arial"/>
                <w:bCs/>
                <w:lang w:val="es-MX" w:eastAsia="es-MX"/>
              </w:rPr>
              <w:t>a</w:t>
            </w:r>
            <w:r w:rsidR="009E5C0A" w:rsidRPr="00D93DD5">
              <w:rPr>
                <w:rFonts w:ascii="Arial" w:hAnsi="Arial" w:cs="Arial"/>
                <w:bCs/>
                <w:vertAlign w:val="subscript"/>
                <w:lang w:val="es-MX" w:eastAsia="es-MX"/>
              </w:rPr>
              <w:t>1</w:t>
            </w:r>
            <w:r w:rsidR="00D1341D" w:rsidRPr="00D93DD5">
              <w:rPr>
                <w:rFonts w:ascii="Arial" w:hAnsi="Arial" w:cs="Arial"/>
                <w:bCs/>
                <w:lang w:val="es-MX" w:eastAsia="es-MX"/>
              </w:rPr>
              <w:t>. Verde</w:t>
            </w:r>
          </w:p>
          <w:p w:rsidR="009E5C0A" w:rsidRPr="00D93DD5" w:rsidRDefault="0010634E" w:rsidP="0010634E">
            <w:pPr>
              <w:spacing w:line="360" w:lineRule="auto"/>
              <w:jc w:val="both"/>
              <w:rPr>
                <w:rFonts w:ascii="Arial" w:hAnsi="Arial" w:cs="Arial"/>
                <w:bCs/>
                <w:lang w:val="es-MX" w:eastAsia="es-MX"/>
              </w:rPr>
            </w:pPr>
            <w:r>
              <w:rPr>
                <w:rFonts w:ascii="Arial" w:hAnsi="Arial" w:cs="Arial"/>
                <w:bCs/>
                <w:lang w:val="es-MX" w:eastAsia="es-MX"/>
              </w:rPr>
              <w:t xml:space="preserve">      </w:t>
            </w:r>
            <w:r w:rsidR="00D1341D" w:rsidRPr="00D93DD5">
              <w:rPr>
                <w:rFonts w:ascii="Arial" w:hAnsi="Arial" w:cs="Arial"/>
                <w:bCs/>
                <w:lang w:val="es-MX" w:eastAsia="es-MX"/>
              </w:rPr>
              <w:t>a</w:t>
            </w:r>
            <w:r w:rsidR="00E247EB" w:rsidRPr="00D93DD5">
              <w:rPr>
                <w:rFonts w:ascii="Arial" w:hAnsi="Arial" w:cs="Arial"/>
                <w:bCs/>
                <w:vertAlign w:val="subscript"/>
                <w:lang w:val="es-MX" w:eastAsia="es-MX"/>
              </w:rPr>
              <w:t>2</w:t>
            </w:r>
            <w:r w:rsidR="00D1341D" w:rsidRPr="00D93DD5">
              <w:rPr>
                <w:rFonts w:ascii="Arial" w:hAnsi="Arial" w:cs="Arial"/>
                <w:bCs/>
                <w:lang w:val="es-MX" w:eastAsia="es-MX"/>
              </w:rPr>
              <w:t>. Maduro</w:t>
            </w:r>
          </w:p>
        </w:tc>
      </w:tr>
      <w:tr w:rsidR="009E5C0A" w:rsidRPr="00D93DD5" w:rsidTr="0010634E">
        <w:tc>
          <w:tcPr>
            <w:tcW w:w="2769" w:type="dxa"/>
            <w:vAlign w:val="center"/>
          </w:tcPr>
          <w:p w:rsidR="009E5C0A" w:rsidRPr="00D93DD5" w:rsidRDefault="00D1341D" w:rsidP="0061175A">
            <w:pPr>
              <w:spacing w:line="360" w:lineRule="auto"/>
              <w:jc w:val="center"/>
              <w:rPr>
                <w:rFonts w:ascii="Arial" w:hAnsi="Arial" w:cs="Arial"/>
                <w:b/>
                <w:bCs/>
                <w:lang w:val="es-MX" w:eastAsia="es-MX"/>
              </w:rPr>
            </w:pPr>
            <w:r w:rsidRPr="00D93DD5">
              <w:rPr>
                <w:rFonts w:ascii="Arial" w:hAnsi="Arial" w:cs="Arial"/>
                <w:lang w:val="es-MX" w:eastAsia="es-MX"/>
              </w:rPr>
              <w:t xml:space="preserve">Tipo de </w:t>
            </w:r>
            <w:r w:rsidR="0061175A">
              <w:rPr>
                <w:rFonts w:ascii="Arial" w:hAnsi="Arial" w:cs="Arial"/>
                <w:lang w:val="es-MX" w:eastAsia="es-MX"/>
              </w:rPr>
              <w:t>á</w:t>
            </w:r>
            <w:r w:rsidRPr="00D93DD5">
              <w:rPr>
                <w:rFonts w:ascii="Arial" w:hAnsi="Arial" w:cs="Arial"/>
                <w:lang w:val="es-MX" w:eastAsia="es-MX"/>
              </w:rPr>
              <w:t xml:space="preserve">cido </w:t>
            </w:r>
            <w:r w:rsidR="00995F98" w:rsidRPr="00D93DD5">
              <w:rPr>
                <w:rFonts w:ascii="Arial" w:hAnsi="Arial" w:cs="Arial"/>
                <w:lang w:val="es-MX" w:eastAsia="es-MX"/>
              </w:rPr>
              <w:t xml:space="preserve"> </w:t>
            </w:r>
          </w:p>
        </w:tc>
        <w:tc>
          <w:tcPr>
            <w:tcW w:w="2732" w:type="dxa"/>
            <w:vAlign w:val="center"/>
          </w:tcPr>
          <w:p w:rsidR="009E5C0A" w:rsidRPr="00D93DD5" w:rsidRDefault="009E5C0A" w:rsidP="009E5C0A">
            <w:pPr>
              <w:spacing w:line="360" w:lineRule="auto"/>
              <w:jc w:val="center"/>
              <w:rPr>
                <w:rFonts w:ascii="Arial" w:hAnsi="Arial" w:cs="Arial"/>
                <w:bCs/>
                <w:lang w:val="es-MX" w:eastAsia="es-MX"/>
              </w:rPr>
            </w:pPr>
            <w:r w:rsidRPr="00D93DD5">
              <w:rPr>
                <w:rFonts w:ascii="Arial" w:hAnsi="Arial" w:cs="Arial"/>
                <w:bCs/>
                <w:lang w:val="es-MX" w:eastAsia="es-MX"/>
              </w:rPr>
              <w:t>B</w:t>
            </w:r>
          </w:p>
        </w:tc>
        <w:tc>
          <w:tcPr>
            <w:tcW w:w="2760" w:type="dxa"/>
          </w:tcPr>
          <w:p w:rsidR="00BB7611" w:rsidRPr="00D93DD5" w:rsidRDefault="0010634E" w:rsidP="0010634E">
            <w:pPr>
              <w:spacing w:line="360" w:lineRule="auto"/>
              <w:jc w:val="both"/>
              <w:rPr>
                <w:rFonts w:ascii="Arial" w:hAnsi="Arial" w:cs="Arial"/>
                <w:bCs/>
                <w:lang w:val="es-MX" w:eastAsia="es-MX"/>
              </w:rPr>
            </w:pPr>
            <w:r>
              <w:rPr>
                <w:rFonts w:ascii="Arial" w:hAnsi="Arial" w:cs="Arial"/>
                <w:bCs/>
                <w:lang w:val="es-MX" w:eastAsia="es-MX"/>
              </w:rPr>
              <w:t xml:space="preserve">      </w:t>
            </w:r>
            <w:r w:rsidR="009E5C0A" w:rsidRPr="00D93DD5">
              <w:rPr>
                <w:rFonts w:ascii="Arial" w:hAnsi="Arial" w:cs="Arial"/>
                <w:bCs/>
                <w:lang w:val="es-MX" w:eastAsia="es-MX"/>
              </w:rPr>
              <w:t>b</w:t>
            </w:r>
            <w:r w:rsidR="009E5C0A" w:rsidRPr="00D93DD5">
              <w:rPr>
                <w:rFonts w:ascii="Arial" w:hAnsi="Arial" w:cs="Arial"/>
                <w:bCs/>
                <w:vertAlign w:val="subscript"/>
                <w:lang w:val="es-MX" w:eastAsia="es-MX"/>
              </w:rPr>
              <w:t>1</w:t>
            </w:r>
            <w:r w:rsidR="009E5C0A" w:rsidRPr="00D93DD5">
              <w:rPr>
                <w:rFonts w:ascii="Arial" w:hAnsi="Arial" w:cs="Arial"/>
                <w:bCs/>
                <w:lang w:val="es-MX" w:eastAsia="es-MX"/>
              </w:rPr>
              <w:t xml:space="preserve">. </w:t>
            </w:r>
            <w:r w:rsidR="00770EAA" w:rsidRPr="00D93DD5">
              <w:rPr>
                <w:rFonts w:ascii="Arial" w:hAnsi="Arial" w:cs="Arial"/>
                <w:bCs/>
                <w:lang w:val="es-MX" w:eastAsia="es-MX"/>
              </w:rPr>
              <w:t>Ácido cítrico</w:t>
            </w:r>
          </w:p>
          <w:p w:rsidR="009E5C0A" w:rsidRPr="00D93DD5" w:rsidRDefault="0010634E" w:rsidP="0010634E">
            <w:pPr>
              <w:spacing w:line="360" w:lineRule="auto"/>
              <w:jc w:val="both"/>
              <w:rPr>
                <w:rFonts w:ascii="Arial" w:hAnsi="Arial" w:cs="Arial"/>
                <w:bCs/>
                <w:lang w:val="es-MX" w:eastAsia="es-MX"/>
              </w:rPr>
            </w:pPr>
            <w:r>
              <w:rPr>
                <w:rFonts w:ascii="Arial" w:hAnsi="Arial" w:cs="Arial"/>
                <w:bCs/>
                <w:lang w:val="es-MX" w:eastAsia="es-MX"/>
              </w:rPr>
              <w:t xml:space="preserve">      </w:t>
            </w:r>
            <w:r w:rsidR="009E5C0A" w:rsidRPr="00D93DD5">
              <w:rPr>
                <w:rFonts w:ascii="Arial" w:hAnsi="Arial" w:cs="Arial"/>
                <w:bCs/>
                <w:lang w:val="es-MX" w:eastAsia="es-MX"/>
              </w:rPr>
              <w:t>b</w:t>
            </w:r>
            <w:r w:rsidR="009E5C0A" w:rsidRPr="00D93DD5">
              <w:rPr>
                <w:rFonts w:ascii="Arial" w:hAnsi="Arial" w:cs="Arial"/>
                <w:bCs/>
                <w:vertAlign w:val="subscript"/>
                <w:lang w:val="es-MX" w:eastAsia="es-MX"/>
              </w:rPr>
              <w:t>2</w:t>
            </w:r>
            <w:r w:rsidR="00770EAA" w:rsidRPr="00D93DD5">
              <w:rPr>
                <w:rFonts w:ascii="Arial" w:hAnsi="Arial" w:cs="Arial"/>
                <w:bCs/>
                <w:lang w:val="es-MX" w:eastAsia="es-MX"/>
              </w:rPr>
              <w:t>. Ácido clorhídrico</w:t>
            </w:r>
          </w:p>
        </w:tc>
      </w:tr>
    </w:tbl>
    <w:p w:rsidR="00995F98" w:rsidRPr="00C25EAF" w:rsidRDefault="00995F98" w:rsidP="00E636BE">
      <w:pPr>
        <w:spacing w:after="240" w:line="360" w:lineRule="auto"/>
        <w:jc w:val="both"/>
        <w:rPr>
          <w:rFonts w:ascii="Arial" w:hAnsi="Arial" w:cs="Arial"/>
          <w:sz w:val="20"/>
        </w:rPr>
      </w:pPr>
      <w:r w:rsidRPr="00C25EAF">
        <w:rPr>
          <w:rFonts w:ascii="Arial" w:hAnsi="Arial" w:cs="Arial"/>
          <w:b/>
          <w:sz w:val="20"/>
        </w:rPr>
        <w:t xml:space="preserve">Elaborado por: </w:t>
      </w:r>
      <w:r w:rsidR="004E1CBF" w:rsidRPr="0010634E">
        <w:rPr>
          <w:rFonts w:ascii="Arial" w:hAnsi="Arial" w:cs="Arial"/>
          <w:sz w:val="20"/>
        </w:rPr>
        <w:t>Águila</w:t>
      </w:r>
      <w:r w:rsidRPr="0010634E">
        <w:rPr>
          <w:rFonts w:ascii="Arial" w:hAnsi="Arial" w:cs="Arial"/>
          <w:sz w:val="20"/>
        </w:rPr>
        <w:t xml:space="preserve"> </w:t>
      </w:r>
      <w:r w:rsidR="00C25EAF" w:rsidRPr="0010634E">
        <w:rPr>
          <w:rFonts w:ascii="Arial" w:hAnsi="Arial" w:cs="Arial"/>
          <w:sz w:val="20"/>
        </w:rPr>
        <w:t xml:space="preserve">&amp; </w:t>
      </w:r>
      <w:r w:rsidR="0010634E" w:rsidRPr="0010634E">
        <w:rPr>
          <w:rFonts w:ascii="Arial" w:hAnsi="Arial" w:cs="Arial"/>
          <w:sz w:val="20"/>
        </w:rPr>
        <w:t>Melendes</w:t>
      </w:r>
      <w:r w:rsidR="004E1CBF">
        <w:rPr>
          <w:rFonts w:ascii="Arial" w:hAnsi="Arial" w:cs="Arial"/>
          <w:sz w:val="20"/>
        </w:rPr>
        <w:t>,</w:t>
      </w:r>
      <w:r w:rsidR="0010634E" w:rsidRPr="0010634E">
        <w:rPr>
          <w:rFonts w:ascii="Arial" w:hAnsi="Arial" w:cs="Arial"/>
          <w:sz w:val="20"/>
        </w:rPr>
        <w:t xml:space="preserve"> 2018</w:t>
      </w:r>
    </w:p>
    <w:p w:rsidR="00DB374C" w:rsidRPr="00D93DD5" w:rsidRDefault="00C25EAF" w:rsidP="00DB374C">
      <w:pPr>
        <w:tabs>
          <w:tab w:val="left" w:pos="3375"/>
        </w:tabs>
        <w:spacing w:after="200" w:line="360" w:lineRule="auto"/>
        <w:jc w:val="both"/>
        <w:rPr>
          <w:rFonts w:ascii="Arial" w:hAnsi="Arial" w:cs="Arial"/>
          <w:b/>
          <w:color w:val="000000" w:themeColor="text1"/>
        </w:rPr>
      </w:pPr>
      <w:r>
        <w:rPr>
          <w:rFonts w:ascii="Arial" w:hAnsi="Arial" w:cs="Arial"/>
          <w:b/>
          <w:color w:val="000000" w:themeColor="text1"/>
        </w:rPr>
        <w:t>4.2</w:t>
      </w:r>
      <w:r w:rsidR="00395A41">
        <w:rPr>
          <w:rFonts w:ascii="Arial" w:hAnsi="Arial" w:cs="Arial"/>
          <w:b/>
          <w:color w:val="000000" w:themeColor="text1"/>
        </w:rPr>
        <w:t>.2. T</w:t>
      </w:r>
      <w:r w:rsidR="00DB374C" w:rsidRPr="00D93DD5">
        <w:rPr>
          <w:rFonts w:ascii="Arial" w:hAnsi="Arial" w:cs="Arial"/>
          <w:b/>
          <w:color w:val="000000" w:themeColor="text1"/>
        </w:rPr>
        <w:t>ratamientos</w:t>
      </w:r>
    </w:p>
    <w:p w:rsidR="00E247EB" w:rsidRDefault="00DB374C" w:rsidP="00DB374C">
      <w:pPr>
        <w:tabs>
          <w:tab w:val="left" w:pos="3375"/>
        </w:tabs>
        <w:spacing w:after="200" w:line="360" w:lineRule="auto"/>
        <w:jc w:val="both"/>
        <w:rPr>
          <w:rFonts w:ascii="Arial" w:hAnsi="Arial" w:cs="Arial"/>
          <w:color w:val="000000" w:themeColor="text1"/>
        </w:rPr>
      </w:pPr>
      <w:r w:rsidRPr="00D93DD5">
        <w:rPr>
          <w:rFonts w:ascii="Arial" w:hAnsi="Arial" w:cs="Arial"/>
          <w:color w:val="000000" w:themeColor="text1"/>
        </w:rPr>
        <w:t xml:space="preserve">A </w:t>
      </w:r>
      <w:r w:rsidR="006D6D45" w:rsidRPr="00D93DD5">
        <w:rPr>
          <w:rFonts w:ascii="Arial" w:hAnsi="Arial" w:cs="Arial"/>
          <w:color w:val="000000" w:themeColor="text1"/>
        </w:rPr>
        <w:t>continuación,</w:t>
      </w:r>
      <w:r w:rsidRPr="00D93DD5">
        <w:rPr>
          <w:rFonts w:ascii="Arial" w:hAnsi="Arial" w:cs="Arial"/>
          <w:color w:val="000000" w:themeColor="text1"/>
        </w:rPr>
        <w:t xml:space="preserve"> se describe la combinación de los factores A×B.</w:t>
      </w:r>
    </w:p>
    <w:p w:rsidR="00DB374C" w:rsidRPr="00D93DD5" w:rsidRDefault="00DB374C" w:rsidP="00DB374C">
      <w:pPr>
        <w:tabs>
          <w:tab w:val="left" w:pos="3375"/>
        </w:tabs>
        <w:spacing w:after="200" w:line="360" w:lineRule="auto"/>
        <w:jc w:val="both"/>
        <w:rPr>
          <w:rFonts w:ascii="Arial" w:hAnsi="Arial" w:cs="Arial"/>
          <w:color w:val="000000" w:themeColor="text1"/>
        </w:rPr>
      </w:pPr>
      <w:r w:rsidRPr="00D93DD5">
        <w:rPr>
          <w:rFonts w:ascii="Arial" w:hAnsi="Arial" w:cs="Arial"/>
          <w:b/>
          <w:color w:val="000000" w:themeColor="text1"/>
        </w:rPr>
        <w:t>Tabla</w:t>
      </w:r>
      <w:r w:rsidRPr="00D93DD5">
        <w:rPr>
          <w:rFonts w:ascii="Arial" w:hAnsi="Arial" w:cs="Arial"/>
          <w:color w:val="000000" w:themeColor="text1"/>
        </w:rPr>
        <w:t xml:space="preserve"> </w:t>
      </w:r>
      <w:r w:rsidR="00E63B1C" w:rsidRPr="00D93DD5">
        <w:rPr>
          <w:rFonts w:ascii="Arial" w:hAnsi="Arial" w:cs="Arial"/>
          <w:b/>
          <w:color w:val="000000" w:themeColor="text1"/>
        </w:rPr>
        <w:t>N°</w:t>
      </w:r>
      <w:r w:rsidR="00E63B1C" w:rsidRPr="00D93DD5">
        <w:rPr>
          <w:rFonts w:ascii="Arial" w:hAnsi="Arial" w:cs="Arial"/>
          <w:color w:val="000000" w:themeColor="text1"/>
        </w:rPr>
        <w:t xml:space="preserve"> </w:t>
      </w:r>
      <w:r w:rsidRPr="00D93DD5">
        <w:rPr>
          <w:rFonts w:ascii="Arial" w:hAnsi="Arial" w:cs="Arial"/>
          <w:b/>
          <w:color w:val="000000" w:themeColor="text1"/>
        </w:rPr>
        <w:t>6. Combinación de tratamientos</w:t>
      </w:r>
    </w:p>
    <w:tbl>
      <w:tblPr>
        <w:tblStyle w:val="Tablaconcuadrcula"/>
        <w:tblW w:w="0" w:type="auto"/>
        <w:jc w:val="center"/>
        <w:tblLook w:val="04A0" w:firstRow="1" w:lastRow="0" w:firstColumn="1" w:lastColumn="0" w:noHBand="0" w:noVBand="1"/>
      </w:tblPr>
      <w:tblGrid>
        <w:gridCol w:w="1657"/>
        <w:gridCol w:w="1231"/>
        <w:gridCol w:w="2833"/>
        <w:gridCol w:w="2461"/>
      </w:tblGrid>
      <w:tr w:rsidR="00395A41" w:rsidRPr="00D93DD5" w:rsidTr="00D469E2">
        <w:trPr>
          <w:jc w:val="center"/>
        </w:trPr>
        <w:tc>
          <w:tcPr>
            <w:tcW w:w="1657" w:type="dxa"/>
            <w:vMerge w:val="restart"/>
          </w:tcPr>
          <w:p w:rsidR="00395A41" w:rsidRPr="00D93DD5" w:rsidRDefault="00395A41" w:rsidP="00E636BE">
            <w:pPr>
              <w:spacing w:before="100" w:beforeAutospacing="1" w:after="100" w:afterAutospacing="1" w:line="276" w:lineRule="auto"/>
              <w:jc w:val="center"/>
              <w:rPr>
                <w:rFonts w:ascii="Arial" w:hAnsi="Arial" w:cs="Arial"/>
                <w:b/>
                <w:bCs/>
                <w:lang w:val="es-MX" w:eastAsia="es-MX"/>
              </w:rPr>
            </w:pPr>
            <w:r w:rsidRPr="00D93DD5">
              <w:rPr>
                <w:rFonts w:ascii="Arial" w:hAnsi="Arial" w:cs="Arial"/>
                <w:b/>
                <w:lang w:val="es-MX" w:eastAsia="es-MX"/>
              </w:rPr>
              <w:t>Tratamiento</w:t>
            </w:r>
          </w:p>
        </w:tc>
        <w:tc>
          <w:tcPr>
            <w:tcW w:w="1231" w:type="dxa"/>
            <w:vMerge w:val="restart"/>
          </w:tcPr>
          <w:p w:rsidR="00395A41" w:rsidRPr="00D93DD5" w:rsidRDefault="00395A41" w:rsidP="00E636BE">
            <w:pPr>
              <w:spacing w:before="100" w:beforeAutospacing="1" w:after="100" w:afterAutospacing="1" w:line="276" w:lineRule="auto"/>
              <w:jc w:val="center"/>
              <w:rPr>
                <w:rFonts w:ascii="Arial" w:hAnsi="Arial" w:cs="Arial"/>
                <w:b/>
                <w:bCs/>
                <w:lang w:val="es-MX" w:eastAsia="es-MX"/>
              </w:rPr>
            </w:pPr>
            <w:r w:rsidRPr="00D93DD5">
              <w:rPr>
                <w:rFonts w:ascii="Arial" w:hAnsi="Arial" w:cs="Arial"/>
                <w:b/>
                <w:lang w:val="es-MX" w:eastAsia="es-MX"/>
              </w:rPr>
              <w:t>Código</w:t>
            </w:r>
          </w:p>
        </w:tc>
        <w:tc>
          <w:tcPr>
            <w:tcW w:w="5294" w:type="dxa"/>
            <w:gridSpan w:val="2"/>
          </w:tcPr>
          <w:p w:rsidR="00395A41" w:rsidRPr="00D93DD5" w:rsidRDefault="00395A41" w:rsidP="00E636BE">
            <w:pPr>
              <w:spacing w:before="100" w:beforeAutospacing="1" w:after="100" w:afterAutospacing="1" w:line="276" w:lineRule="auto"/>
              <w:jc w:val="center"/>
              <w:rPr>
                <w:rFonts w:ascii="Arial" w:hAnsi="Arial" w:cs="Arial"/>
                <w:b/>
                <w:bCs/>
                <w:lang w:val="es-MX" w:eastAsia="es-MX"/>
              </w:rPr>
            </w:pPr>
            <w:r w:rsidRPr="00D93DD5">
              <w:rPr>
                <w:rFonts w:ascii="Arial" w:hAnsi="Arial" w:cs="Arial"/>
                <w:b/>
                <w:lang w:val="es-MX" w:eastAsia="es-MX"/>
              </w:rPr>
              <w:t>Descripción</w:t>
            </w:r>
          </w:p>
        </w:tc>
      </w:tr>
      <w:tr w:rsidR="00395A41" w:rsidRPr="00D93DD5" w:rsidTr="00D469E2">
        <w:trPr>
          <w:jc w:val="center"/>
        </w:trPr>
        <w:tc>
          <w:tcPr>
            <w:tcW w:w="1657" w:type="dxa"/>
            <w:vMerge/>
          </w:tcPr>
          <w:p w:rsidR="00395A41" w:rsidRPr="00D93DD5" w:rsidRDefault="00395A41" w:rsidP="00E636BE">
            <w:pPr>
              <w:spacing w:before="100" w:beforeAutospacing="1" w:after="100" w:afterAutospacing="1" w:line="276" w:lineRule="auto"/>
              <w:jc w:val="center"/>
              <w:rPr>
                <w:rFonts w:ascii="Arial" w:hAnsi="Arial" w:cs="Arial"/>
                <w:b/>
                <w:lang w:val="es-MX" w:eastAsia="es-MX"/>
              </w:rPr>
            </w:pPr>
          </w:p>
        </w:tc>
        <w:tc>
          <w:tcPr>
            <w:tcW w:w="1231" w:type="dxa"/>
            <w:vMerge/>
          </w:tcPr>
          <w:p w:rsidR="00395A41" w:rsidRPr="00D93DD5" w:rsidRDefault="00395A41" w:rsidP="00E636BE">
            <w:pPr>
              <w:spacing w:before="100" w:beforeAutospacing="1" w:after="100" w:afterAutospacing="1" w:line="276" w:lineRule="auto"/>
              <w:jc w:val="center"/>
              <w:rPr>
                <w:rFonts w:ascii="Arial" w:hAnsi="Arial" w:cs="Arial"/>
                <w:b/>
                <w:lang w:val="es-MX" w:eastAsia="es-MX"/>
              </w:rPr>
            </w:pPr>
          </w:p>
        </w:tc>
        <w:tc>
          <w:tcPr>
            <w:tcW w:w="2833" w:type="dxa"/>
          </w:tcPr>
          <w:p w:rsidR="00395A41" w:rsidRPr="00D93DD5" w:rsidRDefault="00395A41" w:rsidP="00E636BE">
            <w:pPr>
              <w:spacing w:before="100" w:beforeAutospacing="1" w:after="100" w:afterAutospacing="1" w:line="276" w:lineRule="auto"/>
              <w:jc w:val="center"/>
              <w:rPr>
                <w:rFonts w:ascii="Arial" w:hAnsi="Arial" w:cs="Arial"/>
                <w:b/>
                <w:lang w:val="es-MX" w:eastAsia="es-MX"/>
              </w:rPr>
            </w:pPr>
            <w:r>
              <w:rPr>
                <w:rFonts w:ascii="Arial" w:hAnsi="Arial" w:cs="Arial"/>
                <w:b/>
                <w:lang w:val="es-MX" w:eastAsia="es-MX"/>
              </w:rPr>
              <w:t>A</w:t>
            </w:r>
          </w:p>
        </w:tc>
        <w:tc>
          <w:tcPr>
            <w:tcW w:w="2461" w:type="dxa"/>
          </w:tcPr>
          <w:p w:rsidR="00395A41" w:rsidRPr="00D93DD5" w:rsidRDefault="00395A41" w:rsidP="00E636BE">
            <w:pPr>
              <w:spacing w:before="100" w:beforeAutospacing="1" w:after="100" w:afterAutospacing="1" w:line="276" w:lineRule="auto"/>
              <w:jc w:val="center"/>
              <w:rPr>
                <w:rFonts w:ascii="Arial" w:hAnsi="Arial" w:cs="Arial"/>
                <w:b/>
                <w:lang w:val="es-MX" w:eastAsia="es-MX"/>
              </w:rPr>
            </w:pPr>
            <w:r>
              <w:rPr>
                <w:rFonts w:ascii="Arial" w:hAnsi="Arial" w:cs="Arial"/>
                <w:b/>
                <w:lang w:val="es-MX" w:eastAsia="es-MX"/>
              </w:rPr>
              <w:t>B</w:t>
            </w:r>
          </w:p>
        </w:tc>
      </w:tr>
      <w:tr w:rsidR="00395A41" w:rsidRPr="00D93DD5" w:rsidTr="00D469E2">
        <w:trPr>
          <w:jc w:val="center"/>
        </w:trPr>
        <w:tc>
          <w:tcPr>
            <w:tcW w:w="1657" w:type="dxa"/>
          </w:tcPr>
          <w:p w:rsidR="00395A41" w:rsidRPr="00D93DD5" w:rsidRDefault="00EA183C" w:rsidP="00E636BE">
            <w:pPr>
              <w:spacing w:before="100" w:beforeAutospacing="1" w:after="100" w:afterAutospacing="1" w:line="276" w:lineRule="auto"/>
              <w:jc w:val="center"/>
              <w:rPr>
                <w:rFonts w:ascii="Arial" w:hAnsi="Arial" w:cs="Arial"/>
                <w:b/>
                <w:bCs/>
                <w:lang w:val="es-MX" w:eastAsia="es-MX"/>
              </w:rPr>
            </w:pPr>
            <w:r>
              <w:rPr>
                <w:rFonts w:ascii="Arial" w:hAnsi="Arial" w:cs="Arial"/>
                <w:lang w:val="es-MX" w:eastAsia="es-MX"/>
              </w:rPr>
              <w:t xml:space="preserve">T </w:t>
            </w:r>
            <w:r w:rsidR="00395A41" w:rsidRPr="00D93DD5">
              <w:rPr>
                <w:rFonts w:ascii="Arial" w:hAnsi="Arial" w:cs="Arial"/>
                <w:lang w:val="es-MX" w:eastAsia="es-MX"/>
              </w:rPr>
              <w:t>1</w:t>
            </w:r>
          </w:p>
        </w:tc>
        <w:tc>
          <w:tcPr>
            <w:tcW w:w="1231" w:type="dxa"/>
          </w:tcPr>
          <w:p w:rsidR="00395A41" w:rsidRPr="00D93DD5" w:rsidRDefault="00395A41" w:rsidP="00E636BE">
            <w:pPr>
              <w:spacing w:before="100" w:beforeAutospacing="1" w:after="100" w:afterAutospacing="1" w:line="276" w:lineRule="auto"/>
              <w:jc w:val="center"/>
              <w:rPr>
                <w:rFonts w:ascii="Arial" w:hAnsi="Arial" w:cs="Arial"/>
                <w:bCs/>
                <w:vertAlign w:val="subscript"/>
                <w:lang w:val="es-MX" w:eastAsia="es-MX"/>
              </w:rPr>
            </w:pPr>
            <w:r w:rsidRPr="00D93DD5">
              <w:rPr>
                <w:rFonts w:ascii="Arial" w:hAnsi="Arial" w:cs="Arial"/>
                <w:bCs/>
                <w:lang w:val="es-MX" w:eastAsia="es-MX"/>
              </w:rPr>
              <w:t>a1b1</w:t>
            </w:r>
          </w:p>
        </w:tc>
        <w:tc>
          <w:tcPr>
            <w:tcW w:w="2833" w:type="dxa"/>
          </w:tcPr>
          <w:p w:rsidR="00395A41" w:rsidRPr="00D93DD5" w:rsidRDefault="00E636BE" w:rsidP="00E636BE">
            <w:pPr>
              <w:spacing w:before="100" w:beforeAutospacing="1" w:after="100" w:afterAutospacing="1" w:line="276" w:lineRule="auto"/>
              <w:rPr>
                <w:rFonts w:ascii="Arial" w:hAnsi="Arial" w:cs="Arial"/>
                <w:bCs/>
                <w:lang w:val="es-MX" w:eastAsia="es-MX"/>
              </w:rPr>
            </w:pPr>
            <w:r>
              <w:rPr>
                <w:rFonts w:ascii="Arial" w:hAnsi="Arial" w:cs="Arial"/>
                <w:bCs/>
                <w:lang w:val="es-MX" w:eastAsia="es-MX"/>
              </w:rPr>
              <w:t xml:space="preserve">      </w:t>
            </w:r>
            <w:r w:rsidR="00B671F6">
              <w:rPr>
                <w:rFonts w:ascii="Arial" w:hAnsi="Arial" w:cs="Arial"/>
                <w:bCs/>
                <w:lang w:val="es-MX" w:eastAsia="es-MX"/>
              </w:rPr>
              <w:t>Estado</w:t>
            </w:r>
            <w:r w:rsidR="00395A41">
              <w:rPr>
                <w:rFonts w:ascii="Arial" w:hAnsi="Arial" w:cs="Arial"/>
                <w:bCs/>
                <w:lang w:val="es-MX" w:eastAsia="es-MX"/>
              </w:rPr>
              <w:t xml:space="preserve"> verde</w:t>
            </w:r>
          </w:p>
        </w:tc>
        <w:tc>
          <w:tcPr>
            <w:tcW w:w="2461" w:type="dxa"/>
          </w:tcPr>
          <w:p w:rsidR="00395A41" w:rsidRPr="00D93DD5" w:rsidRDefault="00D469E2" w:rsidP="00BA4CC7">
            <w:pPr>
              <w:spacing w:before="100" w:beforeAutospacing="1" w:after="100" w:afterAutospacing="1" w:line="276" w:lineRule="auto"/>
              <w:jc w:val="both"/>
              <w:rPr>
                <w:rFonts w:ascii="Arial" w:hAnsi="Arial" w:cs="Arial"/>
                <w:bCs/>
                <w:lang w:val="es-MX" w:eastAsia="es-MX"/>
              </w:rPr>
            </w:pPr>
            <w:r>
              <w:rPr>
                <w:rFonts w:ascii="Arial" w:hAnsi="Arial" w:cs="Arial"/>
                <w:bCs/>
                <w:lang w:val="es-MX" w:eastAsia="es-MX"/>
              </w:rPr>
              <w:t>Á</w:t>
            </w:r>
            <w:r w:rsidRPr="00D93DD5">
              <w:rPr>
                <w:rFonts w:ascii="Arial" w:hAnsi="Arial" w:cs="Arial"/>
                <w:bCs/>
                <w:lang w:val="es-MX" w:eastAsia="es-MX"/>
              </w:rPr>
              <w:t>cido</w:t>
            </w:r>
            <w:r w:rsidR="00395A41" w:rsidRPr="00D93DD5">
              <w:rPr>
                <w:rFonts w:ascii="Arial" w:hAnsi="Arial" w:cs="Arial"/>
                <w:bCs/>
                <w:lang w:val="es-MX" w:eastAsia="es-MX"/>
              </w:rPr>
              <w:t xml:space="preserve"> cítrico</w:t>
            </w:r>
          </w:p>
        </w:tc>
      </w:tr>
      <w:tr w:rsidR="00395A41" w:rsidRPr="00D93DD5" w:rsidTr="00D469E2">
        <w:trPr>
          <w:jc w:val="center"/>
        </w:trPr>
        <w:tc>
          <w:tcPr>
            <w:tcW w:w="1657" w:type="dxa"/>
          </w:tcPr>
          <w:p w:rsidR="00395A41" w:rsidRPr="00D93DD5" w:rsidRDefault="00EA183C" w:rsidP="00E636BE">
            <w:pPr>
              <w:spacing w:before="100" w:beforeAutospacing="1" w:after="100" w:afterAutospacing="1" w:line="276" w:lineRule="auto"/>
              <w:jc w:val="center"/>
              <w:rPr>
                <w:rFonts w:ascii="Arial" w:hAnsi="Arial" w:cs="Arial"/>
                <w:b/>
                <w:bCs/>
                <w:lang w:val="es-MX" w:eastAsia="es-MX"/>
              </w:rPr>
            </w:pPr>
            <w:r>
              <w:rPr>
                <w:rFonts w:ascii="Arial" w:hAnsi="Arial" w:cs="Arial"/>
                <w:lang w:val="es-MX" w:eastAsia="es-MX"/>
              </w:rPr>
              <w:t xml:space="preserve">T </w:t>
            </w:r>
            <w:r w:rsidR="00395A41" w:rsidRPr="00D93DD5">
              <w:rPr>
                <w:rFonts w:ascii="Arial" w:hAnsi="Arial" w:cs="Arial"/>
                <w:lang w:val="es-MX" w:eastAsia="es-MX"/>
              </w:rPr>
              <w:t>2</w:t>
            </w:r>
          </w:p>
        </w:tc>
        <w:tc>
          <w:tcPr>
            <w:tcW w:w="1231" w:type="dxa"/>
          </w:tcPr>
          <w:p w:rsidR="00395A41" w:rsidRPr="00D93DD5" w:rsidRDefault="00395A41" w:rsidP="00E636BE">
            <w:pPr>
              <w:spacing w:before="100" w:beforeAutospacing="1" w:after="100" w:afterAutospacing="1" w:line="276" w:lineRule="auto"/>
              <w:jc w:val="center"/>
              <w:rPr>
                <w:rFonts w:ascii="Arial" w:hAnsi="Arial" w:cs="Arial"/>
                <w:bCs/>
                <w:lang w:val="es-MX" w:eastAsia="es-MX"/>
              </w:rPr>
            </w:pPr>
            <w:r w:rsidRPr="00D93DD5">
              <w:rPr>
                <w:rFonts w:ascii="Arial" w:hAnsi="Arial" w:cs="Arial"/>
                <w:bCs/>
                <w:lang w:val="es-MX" w:eastAsia="es-MX"/>
              </w:rPr>
              <w:t>a1b2</w:t>
            </w:r>
          </w:p>
        </w:tc>
        <w:tc>
          <w:tcPr>
            <w:tcW w:w="2833" w:type="dxa"/>
          </w:tcPr>
          <w:p w:rsidR="00395A41" w:rsidRPr="00D93DD5" w:rsidRDefault="00E636BE" w:rsidP="00E636BE">
            <w:pPr>
              <w:spacing w:before="100" w:beforeAutospacing="1" w:after="100" w:afterAutospacing="1" w:line="276" w:lineRule="auto"/>
              <w:rPr>
                <w:rFonts w:ascii="Arial" w:hAnsi="Arial" w:cs="Arial"/>
                <w:bCs/>
                <w:lang w:val="es-MX" w:eastAsia="es-MX"/>
              </w:rPr>
            </w:pPr>
            <w:r>
              <w:rPr>
                <w:rFonts w:ascii="Arial" w:hAnsi="Arial" w:cs="Arial"/>
                <w:bCs/>
                <w:lang w:val="es-MX" w:eastAsia="es-MX"/>
              </w:rPr>
              <w:t xml:space="preserve">      </w:t>
            </w:r>
            <w:r w:rsidR="00B671F6">
              <w:rPr>
                <w:rFonts w:ascii="Arial" w:hAnsi="Arial" w:cs="Arial"/>
                <w:bCs/>
                <w:lang w:val="es-MX" w:eastAsia="es-MX"/>
              </w:rPr>
              <w:t>Estado</w:t>
            </w:r>
            <w:r w:rsidR="00395A41" w:rsidRPr="00D93DD5">
              <w:rPr>
                <w:rFonts w:ascii="Arial" w:hAnsi="Arial" w:cs="Arial"/>
                <w:bCs/>
                <w:lang w:val="es-MX" w:eastAsia="es-MX"/>
              </w:rPr>
              <w:t xml:space="preserve"> verde</w:t>
            </w:r>
          </w:p>
        </w:tc>
        <w:tc>
          <w:tcPr>
            <w:tcW w:w="2461" w:type="dxa"/>
          </w:tcPr>
          <w:p w:rsidR="00395A41" w:rsidRPr="00D93DD5" w:rsidRDefault="00D469E2" w:rsidP="00BA4CC7">
            <w:pPr>
              <w:spacing w:before="100" w:beforeAutospacing="1" w:after="100" w:afterAutospacing="1" w:line="276" w:lineRule="auto"/>
              <w:jc w:val="both"/>
              <w:rPr>
                <w:rFonts w:ascii="Arial" w:hAnsi="Arial" w:cs="Arial"/>
                <w:bCs/>
                <w:lang w:val="es-MX" w:eastAsia="es-MX"/>
              </w:rPr>
            </w:pPr>
            <w:r>
              <w:rPr>
                <w:rFonts w:ascii="Arial" w:hAnsi="Arial" w:cs="Arial"/>
                <w:bCs/>
                <w:lang w:val="es-MX" w:eastAsia="es-MX"/>
              </w:rPr>
              <w:t>Á</w:t>
            </w:r>
            <w:r w:rsidRPr="00D93DD5">
              <w:rPr>
                <w:rFonts w:ascii="Arial" w:hAnsi="Arial" w:cs="Arial"/>
                <w:bCs/>
                <w:lang w:val="es-MX" w:eastAsia="es-MX"/>
              </w:rPr>
              <w:t>cido</w:t>
            </w:r>
            <w:r w:rsidR="00395A41" w:rsidRPr="00D93DD5">
              <w:rPr>
                <w:rFonts w:ascii="Arial" w:hAnsi="Arial" w:cs="Arial"/>
                <w:bCs/>
                <w:lang w:val="es-MX" w:eastAsia="es-MX"/>
              </w:rPr>
              <w:t xml:space="preserve"> clorhídrico</w:t>
            </w:r>
          </w:p>
        </w:tc>
      </w:tr>
      <w:tr w:rsidR="00395A41" w:rsidRPr="00D93DD5" w:rsidTr="00D469E2">
        <w:trPr>
          <w:jc w:val="center"/>
        </w:trPr>
        <w:tc>
          <w:tcPr>
            <w:tcW w:w="1657" w:type="dxa"/>
          </w:tcPr>
          <w:p w:rsidR="00395A41" w:rsidRPr="00D93DD5" w:rsidRDefault="00EA183C" w:rsidP="00E636BE">
            <w:pPr>
              <w:spacing w:before="100" w:beforeAutospacing="1" w:after="100" w:afterAutospacing="1" w:line="276" w:lineRule="auto"/>
              <w:jc w:val="center"/>
              <w:rPr>
                <w:rFonts w:ascii="Arial" w:hAnsi="Arial" w:cs="Arial"/>
                <w:b/>
                <w:bCs/>
                <w:lang w:val="es-MX" w:eastAsia="es-MX"/>
              </w:rPr>
            </w:pPr>
            <w:r>
              <w:rPr>
                <w:rFonts w:ascii="Arial" w:hAnsi="Arial" w:cs="Arial"/>
                <w:lang w:val="es-MX" w:eastAsia="es-MX"/>
              </w:rPr>
              <w:t xml:space="preserve">T </w:t>
            </w:r>
            <w:r w:rsidR="00395A41" w:rsidRPr="00D93DD5">
              <w:rPr>
                <w:rFonts w:ascii="Arial" w:hAnsi="Arial" w:cs="Arial"/>
                <w:lang w:val="es-MX" w:eastAsia="es-MX"/>
              </w:rPr>
              <w:t>3</w:t>
            </w:r>
          </w:p>
        </w:tc>
        <w:tc>
          <w:tcPr>
            <w:tcW w:w="1231" w:type="dxa"/>
          </w:tcPr>
          <w:p w:rsidR="00395A41" w:rsidRPr="00D93DD5" w:rsidRDefault="00395A41" w:rsidP="00E636BE">
            <w:pPr>
              <w:spacing w:before="100" w:beforeAutospacing="1" w:after="100" w:afterAutospacing="1" w:line="276" w:lineRule="auto"/>
              <w:jc w:val="center"/>
              <w:rPr>
                <w:rFonts w:ascii="Arial" w:hAnsi="Arial" w:cs="Arial"/>
                <w:bCs/>
                <w:lang w:val="es-MX" w:eastAsia="es-MX"/>
              </w:rPr>
            </w:pPr>
            <w:r w:rsidRPr="00D93DD5">
              <w:rPr>
                <w:rFonts w:ascii="Arial" w:hAnsi="Arial" w:cs="Arial"/>
                <w:bCs/>
                <w:lang w:val="es-MX" w:eastAsia="es-MX"/>
              </w:rPr>
              <w:t>a2b1</w:t>
            </w:r>
          </w:p>
        </w:tc>
        <w:tc>
          <w:tcPr>
            <w:tcW w:w="2833" w:type="dxa"/>
          </w:tcPr>
          <w:p w:rsidR="00395A41" w:rsidRPr="00D93DD5" w:rsidRDefault="00B671F6" w:rsidP="00B671F6">
            <w:pPr>
              <w:spacing w:before="100" w:beforeAutospacing="1" w:after="100" w:afterAutospacing="1" w:line="276" w:lineRule="auto"/>
              <w:rPr>
                <w:rFonts w:ascii="Arial" w:hAnsi="Arial" w:cs="Arial"/>
                <w:bCs/>
                <w:lang w:val="es-MX" w:eastAsia="es-MX"/>
              </w:rPr>
            </w:pPr>
            <w:r>
              <w:rPr>
                <w:rFonts w:ascii="Arial" w:hAnsi="Arial" w:cs="Arial"/>
                <w:bCs/>
                <w:lang w:val="es-MX" w:eastAsia="es-MX"/>
              </w:rPr>
              <w:t xml:space="preserve">      Estado</w:t>
            </w:r>
            <w:r w:rsidR="00A2697A">
              <w:rPr>
                <w:rFonts w:ascii="Arial" w:hAnsi="Arial" w:cs="Arial"/>
                <w:bCs/>
                <w:lang w:val="es-MX" w:eastAsia="es-MX"/>
              </w:rPr>
              <w:t xml:space="preserve"> maduro</w:t>
            </w:r>
          </w:p>
        </w:tc>
        <w:tc>
          <w:tcPr>
            <w:tcW w:w="2461" w:type="dxa"/>
          </w:tcPr>
          <w:p w:rsidR="00395A41" w:rsidRPr="00D93DD5" w:rsidRDefault="00D469E2" w:rsidP="00BA4CC7">
            <w:pPr>
              <w:spacing w:before="100" w:beforeAutospacing="1" w:after="100" w:afterAutospacing="1" w:line="276" w:lineRule="auto"/>
              <w:jc w:val="both"/>
              <w:rPr>
                <w:rFonts w:ascii="Arial" w:hAnsi="Arial" w:cs="Arial"/>
                <w:bCs/>
                <w:lang w:val="es-MX" w:eastAsia="es-MX"/>
              </w:rPr>
            </w:pPr>
            <w:r>
              <w:rPr>
                <w:rFonts w:ascii="Arial" w:hAnsi="Arial" w:cs="Arial"/>
                <w:bCs/>
                <w:lang w:val="es-MX" w:eastAsia="es-MX"/>
              </w:rPr>
              <w:t>Á</w:t>
            </w:r>
            <w:r w:rsidRPr="00D93DD5">
              <w:rPr>
                <w:rFonts w:ascii="Arial" w:hAnsi="Arial" w:cs="Arial"/>
                <w:bCs/>
                <w:lang w:val="es-MX" w:eastAsia="es-MX"/>
              </w:rPr>
              <w:t>cido</w:t>
            </w:r>
            <w:r w:rsidR="00395A41" w:rsidRPr="00D93DD5">
              <w:rPr>
                <w:rFonts w:ascii="Arial" w:hAnsi="Arial" w:cs="Arial"/>
                <w:bCs/>
                <w:lang w:val="es-MX" w:eastAsia="es-MX"/>
              </w:rPr>
              <w:t xml:space="preserve"> cítrico</w:t>
            </w:r>
          </w:p>
        </w:tc>
      </w:tr>
      <w:tr w:rsidR="00395A41" w:rsidRPr="00D93DD5" w:rsidTr="00D469E2">
        <w:trPr>
          <w:jc w:val="center"/>
        </w:trPr>
        <w:tc>
          <w:tcPr>
            <w:tcW w:w="1657" w:type="dxa"/>
          </w:tcPr>
          <w:p w:rsidR="00395A41" w:rsidRPr="00D93DD5" w:rsidRDefault="00EA183C" w:rsidP="00E636BE">
            <w:pPr>
              <w:spacing w:before="100" w:beforeAutospacing="1" w:after="100" w:afterAutospacing="1" w:line="276" w:lineRule="auto"/>
              <w:jc w:val="center"/>
              <w:rPr>
                <w:rFonts w:ascii="Arial" w:hAnsi="Arial" w:cs="Arial"/>
                <w:b/>
                <w:bCs/>
                <w:lang w:val="es-MX" w:eastAsia="es-MX"/>
              </w:rPr>
            </w:pPr>
            <w:r>
              <w:rPr>
                <w:rFonts w:ascii="Arial" w:hAnsi="Arial" w:cs="Arial"/>
                <w:lang w:val="es-MX" w:eastAsia="es-MX"/>
              </w:rPr>
              <w:t xml:space="preserve">T </w:t>
            </w:r>
            <w:r w:rsidR="00395A41" w:rsidRPr="00D93DD5">
              <w:rPr>
                <w:rFonts w:ascii="Arial" w:hAnsi="Arial" w:cs="Arial"/>
                <w:lang w:val="es-MX" w:eastAsia="es-MX"/>
              </w:rPr>
              <w:t>4</w:t>
            </w:r>
          </w:p>
        </w:tc>
        <w:tc>
          <w:tcPr>
            <w:tcW w:w="1231" w:type="dxa"/>
          </w:tcPr>
          <w:p w:rsidR="00395A41" w:rsidRPr="00D93DD5" w:rsidRDefault="00395A41" w:rsidP="00E636BE">
            <w:pPr>
              <w:spacing w:before="100" w:beforeAutospacing="1" w:after="100" w:afterAutospacing="1" w:line="276" w:lineRule="auto"/>
              <w:jc w:val="center"/>
              <w:rPr>
                <w:rFonts w:ascii="Arial" w:hAnsi="Arial" w:cs="Arial"/>
                <w:bCs/>
                <w:lang w:val="es-MX" w:eastAsia="es-MX"/>
              </w:rPr>
            </w:pPr>
            <w:r w:rsidRPr="00D93DD5">
              <w:rPr>
                <w:rFonts w:ascii="Arial" w:hAnsi="Arial" w:cs="Arial"/>
                <w:bCs/>
                <w:lang w:val="es-MX" w:eastAsia="es-MX"/>
              </w:rPr>
              <w:t>a2b2</w:t>
            </w:r>
          </w:p>
        </w:tc>
        <w:tc>
          <w:tcPr>
            <w:tcW w:w="2833" w:type="dxa"/>
          </w:tcPr>
          <w:p w:rsidR="00395A41" w:rsidRPr="00D93DD5" w:rsidRDefault="00B671F6" w:rsidP="00B671F6">
            <w:pPr>
              <w:spacing w:before="100" w:beforeAutospacing="1" w:after="100" w:afterAutospacing="1" w:line="276" w:lineRule="auto"/>
              <w:ind w:right="324"/>
              <w:jc w:val="center"/>
              <w:rPr>
                <w:rFonts w:ascii="Arial" w:hAnsi="Arial" w:cs="Arial"/>
                <w:bCs/>
                <w:lang w:val="es-MX" w:eastAsia="es-MX"/>
              </w:rPr>
            </w:pPr>
            <w:r>
              <w:rPr>
                <w:rFonts w:ascii="Arial" w:hAnsi="Arial" w:cs="Arial"/>
                <w:bCs/>
                <w:lang w:val="es-MX" w:eastAsia="es-MX"/>
              </w:rPr>
              <w:t xml:space="preserve">  Estado</w:t>
            </w:r>
            <w:r w:rsidR="00E16C07">
              <w:rPr>
                <w:rFonts w:ascii="Arial" w:hAnsi="Arial" w:cs="Arial"/>
                <w:bCs/>
                <w:lang w:val="es-MX" w:eastAsia="es-MX"/>
              </w:rPr>
              <w:t xml:space="preserve"> </w:t>
            </w:r>
            <w:r w:rsidR="00A2697A">
              <w:rPr>
                <w:rFonts w:ascii="Arial" w:hAnsi="Arial" w:cs="Arial"/>
                <w:bCs/>
                <w:lang w:val="es-MX" w:eastAsia="es-MX"/>
              </w:rPr>
              <w:t>maduro</w:t>
            </w:r>
          </w:p>
        </w:tc>
        <w:tc>
          <w:tcPr>
            <w:tcW w:w="2461" w:type="dxa"/>
          </w:tcPr>
          <w:p w:rsidR="00395A41" w:rsidRPr="00D93DD5" w:rsidRDefault="00D469E2" w:rsidP="00BA4CC7">
            <w:pPr>
              <w:spacing w:before="100" w:beforeAutospacing="1" w:after="100" w:afterAutospacing="1" w:line="276" w:lineRule="auto"/>
              <w:ind w:right="324"/>
              <w:jc w:val="both"/>
              <w:rPr>
                <w:rFonts w:ascii="Arial" w:hAnsi="Arial" w:cs="Arial"/>
                <w:bCs/>
                <w:lang w:val="es-MX" w:eastAsia="es-MX"/>
              </w:rPr>
            </w:pPr>
            <w:r>
              <w:rPr>
                <w:rFonts w:ascii="Arial" w:hAnsi="Arial" w:cs="Arial"/>
                <w:bCs/>
                <w:lang w:val="es-MX" w:eastAsia="es-MX"/>
              </w:rPr>
              <w:t>Á</w:t>
            </w:r>
            <w:r w:rsidRPr="00D93DD5">
              <w:rPr>
                <w:rFonts w:ascii="Arial" w:hAnsi="Arial" w:cs="Arial"/>
                <w:bCs/>
                <w:lang w:val="es-MX" w:eastAsia="es-MX"/>
              </w:rPr>
              <w:t>cido</w:t>
            </w:r>
            <w:r>
              <w:rPr>
                <w:rFonts w:ascii="Arial" w:hAnsi="Arial" w:cs="Arial"/>
                <w:bCs/>
                <w:lang w:val="es-MX" w:eastAsia="es-MX"/>
              </w:rPr>
              <w:t xml:space="preserve"> </w:t>
            </w:r>
            <w:r w:rsidR="00395A41" w:rsidRPr="00D93DD5">
              <w:rPr>
                <w:rFonts w:ascii="Arial" w:hAnsi="Arial" w:cs="Arial"/>
                <w:bCs/>
                <w:lang w:val="es-MX" w:eastAsia="es-MX"/>
              </w:rPr>
              <w:t>clorhídrico</w:t>
            </w:r>
          </w:p>
        </w:tc>
      </w:tr>
    </w:tbl>
    <w:p w:rsidR="00DB374C" w:rsidRDefault="006D6D45" w:rsidP="00E16C07">
      <w:pPr>
        <w:tabs>
          <w:tab w:val="left" w:pos="3375"/>
        </w:tabs>
        <w:spacing w:line="360" w:lineRule="auto"/>
        <w:jc w:val="both"/>
        <w:rPr>
          <w:rFonts w:ascii="Arial" w:hAnsi="Arial" w:cs="Arial"/>
          <w:color w:val="000000" w:themeColor="text1"/>
          <w:sz w:val="20"/>
        </w:rPr>
      </w:pPr>
      <w:r>
        <w:rPr>
          <w:rFonts w:ascii="Arial" w:hAnsi="Arial" w:cs="Arial"/>
          <w:b/>
          <w:color w:val="000000" w:themeColor="text1"/>
        </w:rPr>
        <w:t xml:space="preserve"> </w:t>
      </w:r>
      <w:r w:rsidR="00667175" w:rsidRPr="00C25EAF">
        <w:rPr>
          <w:rFonts w:ascii="Arial" w:hAnsi="Arial" w:cs="Arial"/>
          <w:b/>
          <w:color w:val="000000" w:themeColor="text1"/>
          <w:sz w:val="20"/>
        </w:rPr>
        <w:t>Elaborado por:</w:t>
      </w:r>
      <w:r w:rsidR="00E16C07">
        <w:rPr>
          <w:rFonts w:ascii="Arial" w:hAnsi="Arial" w:cs="Arial"/>
          <w:color w:val="000000" w:themeColor="text1"/>
          <w:sz w:val="20"/>
        </w:rPr>
        <w:t xml:space="preserve"> </w:t>
      </w:r>
      <w:r w:rsidR="00511439" w:rsidRPr="00E16C07">
        <w:rPr>
          <w:rFonts w:ascii="Arial" w:hAnsi="Arial" w:cs="Arial"/>
          <w:color w:val="000000" w:themeColor="text1"/>
          <w:sz w:val="20"/>
        </w:rPr>
        <w:t>Águila</w:t>
      </w:r>
      <w:r w:rsidR="00C25EAF" w:rsidRPr="00E16C07">
        <w:rPr>
          <w:rFonts w:ascii="Arial" w:hAnsi="Arial" w:cs="Arial"/>
          <w:color w:val="000000" w:themeColor="text1"/>
          <w:sz w:val="20"/>
        </w:rPr>
        <w:t xml:space="preserve"> &amp; Melendes</w:t>
      </w:r>
      <w:r w:rsidR="004E1CBF">
        <w:rPr>
          <w:rFonts w:ascii="Arial" w:hAnsi="Arial" w:cs="Arial"/>
          <w:color w:val="000000" w:themeColor="text1"/>
          <w:sz w:val="20"/>
        </w:rPr>
        <w:t xml:space="preserve">, </w:t>
      </w:r>
      <w:r w:rsidR="00E16C07" w:rsidRPr="00E16C07">
        <w:rPr>
          <w:rFonts w:ascii="Arial" w:hAnsi="Arial" w:cs="Arial"/>
          <w:color w:val="000000" w:themeColor="text1"/>
          <w:sz w:val="20"/>
        </w:rPr>
        <w:t>2018</w:t>
      </w:r>
    </w:p>
    <w:p w:rsidR="00727C9D" w:rsidRDefault="00727C9D" w:rsidP="00E16C07">
      <w:pPr>
        <w:tabs>
          <w:tab w:val="left" w:pos="3375"/>
        </w:tabs>
        <w:spacing w:line="360" w:lineRule="auto"/>
        <w:jc w:val="both"/>
        <w:rPr>
          <w:rFonts w:ascii="Arial" w:hAnsi="Arial" w:cs="Arial"/>
          <w:color w:val="000000" w:themeColor="text1"/>
          <w:sz w:val="20"/>
        </w:rPr>
      </w:pPr>
    </w:p>
    <w:p w:rsidR="00E16C07" w:rsidRPr="00D469E2" w:rsidRDefault="00667175" w:rsidP="00D469E2">
      <w:pPr>
        <w:pStyle w:val="Sinespaciado"/>
        <w:spacing w:after="240" w:line="360" w:lineRule="auto"/>
        <w:rPr>
          <w:rFonts w:ascii="Arial" w:eastAsia="Times New Roman" w:hAnsi="Arial" w:cs="Arial"/>
          <w:b/>
          <w:bCs/>
          <w:sz w:val="24"/>
          <w:szCs w:val="24"/>
          <w:lang w:val="es-MX" w:eastAsia="es-MX"/>
        </w:rPr>
      </w:pPr>
      <w:r w:rsidRPr="00D93DD5">
        <w:rPr>
          <w:rFonts w:ascii="Arial" w:eastAsia="Times New Roman" w:hAnsi="Arial" w:cs="Arial"/>
          <w:b/>
          <w:bCs/>
          <w:sz w:val="24"/>
          <w:szCs w:val="24"/>
          <w:lang w:val="es-MX" w:eastAsia="es-MX"/>
        </w:rPr>
        <w:lastRenderedPageBreak/>
        <w:t xml:space="preserve">Tabla </w:t>
      </w:r>
      <w:r w:rsidR="00E63B1C" w:rsidRPr="00D93DD5">
        <w:rPr>
          <w:rFonts w:ascii="Arial" w:eastAsia="Times New Roman" w:hAnsi="Arial" w:cs="Arial"/>
          <w:b/>
          <w:bCs/>
          <w:sz w:val="24"/>
          <w:szCs w:val="24"/>
          <w:lang w:val="es-MX" w:eastAsia="es-MX"/>
        </w:rPr>
        <w:t xml:space="preserve">N° </w:t>
      </w:r>
      <w:r w:rsidRPr="00D93DD5">
        <w:rPr>
          <w:rFonts w:ascii="Arial" w:eastAsia="Times New Roman" w:hAnsi="Arial" w:cs="Arial"/>
          <w:b/>
          <w:bCs/>
          <w:sz w:val="24"/>
          <w:szCs w:val="24"/>
          <w:lang w:val="es-MX" w:eastAsia="es-MX"/>
        </w:rPr>
        <w:t>7. Características del experimento</w:t>
      </w:r>
    </w:p>
    <w:tbl>
      <w:tblPr>
        <w:tblStyle w:val="Tablaconcuadrcula"/>
        <w:tblW w:w="8080" w:type="dxa"/>
        <w:tblInd w:w="250" w:type="dxa"/>
        <w:tblLook w:val="04A0" w:firstRow="1" w:lastRow="0" w:firstColumn="1" w:lastColumn="0" w:noHBand="0" w:noVBand="1"/>
      </w:tblPr>
      <w:tblGrid>
        <w:gridCol w:w="4203"/>
        <w:gridCol w:w="3877"/>
      </w:tblGrid>
      <w:tr w:rsidR="00667175" w:rsidRPr="00D93DD5" w:rsidTr="006D6D45">
        <w:tc>
          <w:tcPr>
            <w:tcW w:w="4203" w:type="dxa"/>
          </w:tcPr>
          <w:p w:rsidR="00667175" w:rsidRPr="00D93DD5" w:rsidRDefault="00667175" w:rsidP="000825BF">
            <w:pPr>
              <w:spacing w:before="100" w:beforeAutospacing="1" w:after="100" w:afterAutospacing="1" w:line="360" w:lineRule="auto"/>
              <w:jc w:val="both"/>
              <w:rPr>
                <w:rFonts w:ascii="Arial" w:hAnsi="Arial" w:cs="Arial"/>
                <w:b/>
                <w:bCs/>
                <w:lang w:val="es-MX" w:eastAsia="es-MX"/>
              </w:rPr>
            </w:pPr>
            <w:r w:rsidRPr="00D93DD5">
              <w:rPr>
                <w:rFonts w:ascii="Arial" w:hAnsi="Arial" w:cs="Arial"/>
                <w:b/>
                <w:lang w:val="es-MX" w:eastAsia="es-MX"/>
              </w:rPr>
              <w:t>Detalle</w:t>
            </w:r>
          </w:p>
        </w:tc>
        <w:tc>
          <w:tcPr>
            <w:tcW w:w="3877" w:type="dxa"/>
          </w:tcPr>
          <w:p w:rsidR="00667175" w:rsidRPr="00D93DD5" w:rsidRDefault="00667175" w:rsidP="000825BF">
            <w:pPr>
              <w:spacing w:before="100" w:beforeAutospacing="1" w:after="100" w:afterAutospacing="1" w:line="360" w:lineRule="auto"/>
              <w:jc w:val="both"/>
              <w:rPr>
                <w:rFonts w:ascii="Arial" w:hAnsi="Arial" w:cs="Arial"/>
                <w:b/>
                <w:bCs/>
                <w:lang w:val="es-MX" w:eastAsia="es-MX"/>
              </w:rPr>
            </w:pPr>
          </w:p>
        </w:tc>
      </w:tr>
      <w:tr w:rsidR="00667175" w:rsidRPr="00D93DD5" w:rsidTr="006D6D45">
        <w:tc>
          <w:tcPr>
            <w:tcW w:w="4203" w:type="dxa"/>
          </w:tcPr>
          <w:p w:rsidR="00667175" w:rsidRPr="00D93DD5" w:rsidRDefault="00667175" w:rsidP="000825BF">
            <w:pPr>
              <w:spacing w:before="100" w:beforeAutospacing="1" w:after="100" w:afterAutospacing="1" w:line="360" w:lineRule="auto"/>
              <w:jc w:val="both"/>
              <w:rPr>
                <w:rFonts w:ascii="Arial" w:hAnsi="Arial" w:cs="Arial"/>
                <w:b/>
                <w:bCs/>
                <w:lang w:val="es-MX" w:eastAsia="es-MX"/>
              </w:rPr>
            </w:pPr>
            <w:r w:rsidRPr="00D93DD5">
              <w:rPr>
                <w:rFonts w:ascii="Arial" w:hAnsi="Arial" w:cs="Arial"/>
                <w:lang w:val="es-MX" w:eastAsia="es-MX"/>
              </w:rPr>
              <w:t xml:space="preserve">Factor en estudio      </w:t>
            </w:r>
            <w:r w:rsidR="00C25EAF">
              <w:rPr>
                <w:rFonts w:ascii="Arial" w:hAnsi="Arial" w:cs="Arial"/>
                <w:lang w:val="es-MX" w:eastAsia="es-MX"/>
              </w:rPr>
              <w:t xml:space="preserve">         </w:t>
            </w:r>
          </w:p>
        </w:tc>
        <w:tc>
          <w:tcPr>
            <w:tcW w:w="3877" w:type="dxa"/>
          </w:tcPr>
          <w:p w:rsidR="00667175" w:rsidRPr="00D93DD5" w:rsidRDefault="00667175" w:rsidP="000825BF">
            <w:pPr>
              <w:spacing w:before="100" w:beforeAutospacing="1" w:after="100" w:afterAutospacing="1" w:line="360" w:lineRule="auto"/>
              <w:jc w:val="center"/>
              <w:rPr>
                <w:rFonts w:ascii="Arial" w:hAnsi="Arial" w:cs="Arial"/>
                <w:bCs/>
                <w:lang w:val="es-MX" w:eastAsia="es-MX"/>
              </w:rPr>
            </w:pPr>
            <w:r w:rsidRPr="00D93DD5">
              <w:rPr>
                <w:rFonts w:ascii="Arial" w:hAnsi="Arial" w:cs="Arial"/>
                <w:bCs/>
                <w:lang w:val="es-MX" w:eastAsia="es-MX"/>
              </w:rPr>
              <w:t>2</w:t>
            </w:r>
          </w:p>
        </w:tc>
      </w:tr>
      <w:tr w:rsidR="00667175" w:rsidRPr="00D93DD5" w:rsidTr="006D6D45">
        <w:tc>
          <w:tcPr>
            <w:tcW w:w="4203" w:type="dxa"/>
          </w:tcPr>
          <w:p w:rsidR="00667175" w:rsidRPr="00D93DD5" w:rsidRDefault="00667175" w:rsidP="000825BF">
            <w:pPr>
              <w:spacing w:before="100" w:beforeAutospacing="1" w:after="100" w:afterAutospacing="1" w:line="360" w:lineRule="auto"/>
              <w:jc w:val="both"/>
              <w:rPr>
                <w:rFonts w:ascii="Arial" w:hAnsi="Arial" w:cs="Arial"/>
                <w:b/>
                <w:bCs/>
                <w:lang w:val="es-MX" w:eastAsia="es-MX"/>
              </w:rPr>
            </w:pPr>
            <w:r w:rsidRPr="00D93DD5">
              <w:rPr>
                <w:rFonts w:ascii="Arial" w:hAnsi="Arial" w:cs="Arial"/>
                <w:lang w:val="es-MX" w:eastAsia="es-MX"/>
              </w:rPr>
              <w:t xml:space="preserve">Tratamientos           </w:t>
            </w:r>
            <w:r w:rsidR="00C25EAF">
              <w:rPr>
                <w:rFonts w:ascii="Arial" w:hAnsi="Arial" w:cs="Arial"/>
                <w:lang w:val="es-MX" w:eastAsia="es-MX"/>
              </w:rPr>
              <w:t xml:space="preserve">          </w:t>
            </w:r>
            <w:r w:rsidRPr="00D93DD5">
              <w:rPr>
                <w:rFonts w:ascii="Arial" w:hAnsi="Arial" w:cs="Arial"/>
                <w:lang w:val="es-MX" w:eastAsia="es-MX"/>
              </w:rPr>
              <w:t xml:space="preserve">  (t)</w:t>
            </w:r>
          </w:p>
        </w:tc>
        <w:tc>
          <w:tcPr>
            <w:tcW w:w="3877" w:type="dxa"/>
          </w:tcPr>
          <w:p w:rsidR="00667175" w:rsidRPr="00D93DD5" w:rsidRDefault="00E247EB" w:rsidP="000825BF">
            <w:pPr>
              <w:spacing w:before="100" w:beforeAutospacing="1" w:after="100" w:afterAutospacing="1" w:line="360" w:lineRule="auto"/>
              <w:jc w:val="center"/>
              <w:rPr>
                <w:rFonts w:ascii="Arial" w:hAnsi="Arial" w:cs="Arial"/>
                <w:bCs/>
                <w:lang w:val="es-MX" w:eastAsia="es-MX"/>
              </w:rPr>
            </w:pPr>
            <w:r w:rsidRPr="00D93DD5">
              <w:rPr>
                <w:rFonts w:ascii="Arial" w:hAnsi="Arial" w:cs="Arial"/>
                <w:bCs/>
                <w:lang w:val="es-MX" w:eastAsia="es-MX"/>
              </w:rPr>
              <w:t>4</w:t>
            </w:r>
          </w:p>
        </w:tc>
      </w:tr>
      <w:tr w:rsidR="00667175" w:rsidRPr="00D93DD5" w:rsidTr="006D6D45">
        <w:tc>
          <w:tcPr>
            <w:tcW w:w="4203" w:type="dxa"/>
          </w:tcPr>
          <w:p w:rsidR="00667175" w:rsidRPr="00D93DD5" w:rsidRDefault="00667175" w:rsidP="000825BF">
            <w:pPr>
              <w:spacing w:before="100" w:beforeAutospacing="1" w:after="100" w:afterAutospacing="1" w:line="360" w:lineRule="auto"/>
              <w:jc w:val="both"/>
              <w:rPr>
                <w:rFonts w:ascii="Arial" w:hAnsi="Arial" w:cs="Arial"/>
                <w:b/>
                <w:bCs/>
                <w:lang w:val="es-MX" w:eastAsia="es-MX"/>
              </w:rPr>
            </w:pPr>
            <w:r w:rsidRPr="00D93DD5">
              <w:rPr>
                <w:rFonts w:ascii="Arial" w:hAnsi="Arial" w:cs="Arial"/>
                <w:lang w:val="es-MX" w:eastAsia="es-MX"/>
              </w:rPr>
              <w:t xml:space="preserve">Repeticiones               </w:t>
            </w:r>
            <w:r w:rsidR="00C25EAF">
              <w:rPr>
                <w:rFonts w:ascii="Arial" w:hAnsi="Arial" w:cs="Arial"/>
                <w:lang w:val="es-MX" w:eastAsia="es-MX"/>
              </w:rPr>
              <w:t xml:space="preserve">        </w:t>
            </w:r>
            <w:r w:rsidRPr="00D93DD5">
              <w:rPr>
                <w:rFonts w:ascii="Arial" w:hAnsi="Arial" w:cs="Arial"/>
                <w:lang w:val="es-MX" w:eastAsia="es-MX"/>
              </w:rPr>
              <w:t>(r)</w:t>
            </w:r>
          </w:p>
        </w:tc>
        <w:tc>
          <w:tcPr>
            <w:tcW w:w="3877" w:type="dxa"/>
          </w:tcPr>
          <w:p w:rsidR="00667175" w:rsidRPr="00D93DD5" w:rsidRDefault="00667175" w:rsidP="000825BF">
            <w:pPr>
              <w:spacing w:before="100" w:beforeAutospacing="1" w:after="100" w:afterAutospacing="1" w:line="360" w:lineRule="auto"/>
              <w:jc w:val="center"/>
              <w:rPr>
                <w:rFonts w:ascii="Arial" w:hAnsi="Arial" w:cs="Arial"/>
                <w:bCs/>
                <w:lang w:val="es-MX" w:eastAsia="es-MX"/>
              </w:rPr>
            </w:pPr>
            <w:r w:rsidRPr="00D93DD5">
              <w:rPr>
                <w:rFonts w:ascii="Arial" w:hAnsi="Arial" w:cs="Arial"/>
                <w:bCs/>
                <w:lang w:val="es-MX" w:eastAsia="es-MX"/>
              </w:rPr>
              <w:t>3</w:t>
            </w:r>
          </w:p>
        </w:tc>
      </w:tr>
      <w:tr w:rsidR="00667175" w:rsidRPr="00D93DD5" w:rsidTr="006D6D45">
        <w:tc>
          <w:tcPr>
            <w:tcW w:w="4203" w:type="dxa"/>
          </w:tcPr>
          <w:p w:rsidR="00667175" w:rsidRPr="00D93DD5" w:rsidRDefault="00C25EAF" w:rsidP="000825BF">
            <w:pPr>
              <w:spacing w:before="100" w:beforeAutospacing="1" w:after="100" w:afterAutospacing="1" w:line="360" w:lineRule="auto"/>
              <w:jc w:val="both"/>
              <w:rPr>
                <w:rFonts w:ascii="Arial" w:hAnsi="Arial" w:cs="Arial"/>
                <w:b/>
                <w:bCs/>
                <w:lang w:val="es-MX" w:eastAsia="es-MX"/>
              </w:rPr>
            </w:pPr>
            <w:r>
              <w:rPr>
                <w:rFonts w:ascii="Arial" w:hAnsi="Arial" w:cs="Arial"/>
                <w:lang w:val="es-MX" w:eastAsia="es-MX"/>
              </w:rPr>
              <w:t xml:space="preserve">Unidades experimentales  </w:t>
            </w:r>
            <w:r w:rsidR="00667175" w:rsidRPr="00D93DD5">
              <w:rPr>
                <w:rFonts w:ascii="Arial" w:hAnsi="Arial" w:cs="Arial"/>
                <w:lang w:val="es-MX" w:eastAsia="es-MX"/>
              </w:rPr>
              <w:t>(</w:t>
            </w:r>
            <w:proofErr w:type="spellStart"/>
            <w:r w:rsidR="00667175" w:rsidRPr="00D93DD5">
              <w:rPr>
                <w:rFonts w:ascii="Arial" w:hAnsi="Arial" w:cs="Arial"/>
                <w:lang w:val="es-MX" w:eastAsia="es-MX"/>
              </w:rPr>
              <w:t>t×r</w:t>
            </w:r>
            <w:proofErr w:type="spellEnd"/>
            <w:r w:rsidR="00667175" w:rsidRPr="00D93DD5">
              <w:rPr>
                <w:rFonts w:ascii="Arial" w:hAnsi="Arial" w:cs="Arial"/>
                <w:lang w:val="es-MX" w:eastAsia="es-MX"/>
              </w:rPr>
              <w:t>)</w:t>
            </w:r>
          </w:p>
        </w:tc>
        <w:tc>
          <w:tcPr>
            <w:tcW w:w="3877" w:type="dxa"/>
          </w:tcPr>
          <w:p w:rsidR="00667175" w:rsidRPr="00D93DD5" w:rsidRDefault="00E247EB" w:rsidP="000825BF">
            <w:pPr>
              <w:spacing w:before="100" w:beforeAutospacing="1" w:after="100" w:afterAutospacing="1" w:line="360" w:lineRule="auto"/>
              <w:jc w:val="center"/>
              <w:rPr>
                <w:rFonts w:ascii="Arial" w:hAnsi="Arial" w:cs="Arial"/>
                <w:bCs/>
                <w:lang w:val="es-MX" w:eastAsia="es-MX"/>
              </w:rPr>
            </w:pPr>
            <w:r w:rsidRPr="00D93DD5">
              <w:rPr>
                <w:rFonts w:ascii="Arial" w:hAnsi="Arial" w:cs="Arial"/>
                <w:bCs/>
                <w:lang w:val="es-MX" w:eastAsia="es-MX"/>
              </w:rPr>
              <w:t>12</w:t>
            </w:r>
          </w:p>
        </w:tc>
      </w:tr>
      <w:tr w:rsidR="00667175" w:rsidRPr="00D93DD5" w:rsidTr="006D6D45">
        <w:tc>
          <w:tcPr>
            <w:tcW w:w="4203" w:type="dxa"/>
          </w:tcPr>
          <w:p w:rsidR="00667175" w:rsidRPr="00D93DD5" w:rsidRDefault="00667175" w:rsidP="000825BF">
            <w:pPr>
              <w:spacing w:before="100" w:beforeAutospacing="1" w:after="100" w:afterAutospacing="1" w:line="360" w:lineRule="auto"/>
              <w:jc w:val="both"/>
              <w:rPr>
                <w:rFonts w:ascii="Arial" w:hAnsi="Arial" w:cs="Arial"/>
                <w:b/>
                <w:bCs/>
                <w:lang w:val="es-MX" w:eastAsia="es-MX"/>
              </w:rPr>
            </w:pPr>
            <w:r w:rsidRPr="00D93DD5">
              <w:rPr>
                <w:rFonts w:ascii="Arial" w:hAnsi="Arial" w:cs="Arial"/>
                <w:lang w:val="es-MX" w:eastAsia="es-MX"/>
              </w:rPr>
              <w:t xml:space="preserve">Tamaño unidad experimental </w:t>
            </w:r>
          </w:p>
        </w:tc>
        <w:tc>
          <w:tcPr>
            <w:tcW w:w="3877" w:type="dxa"/>
          </w:tcPr>
          <w:p w:rsidR="00667175" w:rsidRPr="00D93DD5" w:rsidRDefault="007E1D6E" w:rsidP="000825BF">
            <w:pPr>
              <w:spacing w:before="100" w:beforeAutospacing="1" w:after="100" w:afterAutospacing="1" w:line="360" w:lineRule="auto"/>
              <w:jc w:val="center"/>
              <w:rPr>
                <w:rFonts w:ascii="Arial" w:hAnsi="Arial" w:cs="Arial"/>
                <w:bCs/>
                <w:lang w:val="es-MX" w:eastAsia="es-MX"/>
              </w:rPr>
            </w:pPr>
            <w:r w:rsidRPr="00D93DD5">
              <w:rPr>
                <w:rFonts w:ascii="Arial" w:hAnsi="Arial" w:cs="Arial"/>
                <w:bCs/>
                <w:lang w:val="es-MX" w:eastAsia="es-MX"/>
              </w:rPr>
              <w:t>1</w:t>
            </w:r>
            <w:r w:rsidR="00C7008D">
              <w:rPr>
                <w:rFonts w:ascii="Arial" w:hAnsi="Arial" w:cs="Arial"/>
                <w:bCs/>
                <w:lang w:val="es-MX" w:eastAsia="es-MX"/>
              </w:rPr>
              <w:t>0</w:t>
            </w:r>
            <w:r w:rsidRPr="00D93DD5">
              <w:rPr>
                <w:rFonts w:ascii="Arial" w:hAnsi="Arial" w:cs="Arial"/>
                <w:bCs/>
                <w:lang w:val="es-MX" w:eastAsia="es-MX"/>
              </w:rPr>
              <w:t>0</w:t>
            </w:r>
            <w:r w:rsidR="00667175" w:rsidRPr="00D93DD5">
              <w:rPr>
                <w:rFonts w:ascii="Arial" w:hAnsi="Arial" w:cs="Arial"/>
                <w:bCs/>
                <w:lang w:val="es-MX" w:eastAsia="es-MX"/>
              </w:rPr>
              <w:t xml:space="preserve"> g</w:t>
            </w:r>
          </w:p>
        </w:tc>
      </w:tr>
    </w:tbl>
    <w:p w:rsidR="00667175" w:rsidRPr="00C25EAF" w:rsidRDefault="00C25EAF" w:rsidP="00D469E2">
      <w:pPr>
        <w:tabs>
          <w:tab w:val="left" w:pos="3375"/>
        </w:tabs>
        <w:spacing w:after="240" w:line="276" w:lineRule="auto"/>
        <w:jc w:val="both"/>
        <w:rPr>
          <w:rFonts w:ascii="Arial" w:hAnsi="Arial" w:cs="Arial"/>
          <w:color w:val="000000" w:themeColor="text1"/>
          <w:sz w:val="20"/>
        </w:rPr>
      </w:pPr>
      <w:r w:rsidRPr="00C25EAF">
        <w:rPr>
          <w:rFonts w:ascii="Arial" w:hAnsi="Arial" w:cs="Arial"/>
          <w:b/>
          <w:color w:val="000000" w:themeColor="text1"/>
          <w:sz w:val="20"/>
        </w:rPr>
        <w:t xml:space="preserve">  </w:t>
      </w:r>
      <w:r w:rsidR="00E42016" w:rsidRPr="00C25EAF">
        <w:rPr>
          <w:rFonts w:ascii="Arial" w:hAnsi="Arial" w:cs="Arial"/>
          <w:b/>
          <w:color w:val="000000" w:themeColor="text1"/>
          <w:sz w:val="20"/>
        </w:rPr>
        <w:t>Elaborado por:</w:t>
      </w:r>
      <w:r w:rsidR="00E16C07">
        <w:rPr>
          <w:rFonts w:ascii="Arial" w:hAnsi="Arial" w:cs="Arial"/>
          <w:color w:val="000000" w:themeColor="text1"/>
          <w:sz w:val="20"/>
        </w:rPr>
        <w:t xml:space="preserve"> </w:t>
      </w:r>
      <w:r w:rsidR="00511439" w:rsidRPr="00E16C07">
        <w:rPr>
          <w:rFonts w:ascii="Arial" w:hAnsi="Arial" w:cs="Arial"/>
          <w:color w:val="000000" w:themeColor="text1"/>
          <w:sz w:val="20"/>
        </w:rPr>
        <w:t>Águila</w:t>
      </w:r>
      <w:r w:rsidRPr="00E16C07">
        <w:rPr>
          <w:rFonts w:ascii="Arial" w:hAnsi="Arial" w:cs="Arial"/>
          <w:color w:val="000000" w:themeColor="text1"/>
          <w:sz w:val="20"/>
        </w:rPr>
        <w:t xml:space="preserve"> &amp; Melendes</w:t>
      </w:r>
      <w:r w:rsidR="004E1CBF">
        <w:rPr>
          <w:rFonts w:ascii="Arial" w:hAnsi="Arial" w:cs="Arial"/>
          <w:color w:val="000000" w:themeColor="text1"/>
          <w:sz w:val="20"/>
        </w:rPr>
        <w:t>,</w:t>
      </w:r>
      <w:r w:rsidR="00E16C07" w:rsidRPr="00E16C07">
        <w:rPr>
          <w:rFonts w:ascii="Arial" w:hAnsi="Arial" w:cs="Arial"/>
          <w:color w:val="000000" w:themeColor="text1"/>
          <w:sz w:val="20"/>
        </w:rPr>
        <w:t xml:space="preserve"> 2018</w:t>
      </w:r>
    </w:p>
    <w:p w:rsidR="00D469E2" w:rsidRDefault="00C25EAF" w:rsidP="00D469E2">
      <w:pPr>
        <w:spacing w:after="240" w:line="360" w:lineRule="auto"/>
        <w:rPr>
          <w:rFonts w:ascii="Arial" w:eastAsia="Calibri" w:hAnsi="Arial" w:cs="Arial"/>
          <w:b/>
          <w:szCs w:val="22"/>
          <w:lang w:val="es-MX" w:eastAsia="es-MX"/>
        </w:rPr>
      </w:pPr>
      <w:r>
        <w:rPr>
          <w:rFonts w:ascii="Arial" w:eastAsia="Calibri" w:hAnsi="Arial" w:cs="Arial"/>
          <w:b/>
          <w:szCs w:val="22"/>
          <w:lang w:val="es-MX" w:eastAsia="es-MX"/>
        </w:rPr>
        <w:t>4.2</w:t>
      </w:r>
      <w:r w:rsidR="00A2697A">
        <w:rPr>
          <w:rFonts w:ascii="Arial" w:eastAsia="Calibri" w:hAnsi="Arial" w:cs="Arial"/>
          <w:b/>
          <w:szCs w:val="22"/>
          <w:lang w:val="es-MX" w:eastAsia="es-MX"/>
        </w:rPr>
        <w:t>.3. Modelo matemático D</w:t>
      </w:r>
      <w:r w:rsidR="00E42016" w:rsidRPr="00D93DD5">
        <w:rPr>
          <w:rFonts w:ascii="Arial" w:eastAsia="Calibri" w:hAnsi="Arial" w:cs="Arial"/>
          <w:b/>
          <w:szCs w:val="22"/>
          <w:lang w:val="es-MX" w:eastAsia="es-MX"/>
        </w:rPr>
        <w:t>CA</w:t>
      </w:r>
    </w:p>
    <w:p w:rsidR="00E16C07" w:rsidRPr="00E16C07" w:rsidRDefault="00E16C07" w:rsidP="00D469E2">
      <w:pPr>
        <w:spacing w:after="240" w:line="360" w:lineRule="auto"/>
        <w:rPr>
          <w:rFonts w:ascii="Arial" w:eastAsia="Calibri" w:hAnsi="Arial" w:cs="Arial"/>
          <w:szCs w:val="22"/>
          <w:lang w:val="es-MX" w:eastAsia="es-MX"/>
        </w:rPr>
      </w:pPr>
      <w:r>
        <w:rPr>
          <w:rFonts w:ascii="Arial" w:eastAsia="Calibri" w:hAnsi="Arial" w:cs="Arial"/>
          <w:szCs w:val="22"/>
          <w:lang w:val="es-MX" w:eastAsia="es-MX"/>
        </w:rPr>
        <w:t xml:space="preserve">El modelo matemático de efectos para el diseño experimental </w:t>
      </w:r>
      <w:proofErr w:type="spellStart"/>
      <w:r>
        <w:rPr>
          <w:rFonts w:ascii="Arial" w:eastAsia="Calibri" w:hAnsi="Arial" w:cs="Arial"/>
          <w:szCs w:val="22"/>
          <w:lang w:val="es-MX" w:eastAsia="es-MX"/>
        </w:rPr>
        <w:t>AxB</w:t>
      </w:r>
      <w:proofErr w:type="spellEnd"/>
      <w:r>
        <w:rPr>
          <w:rFonts w:ascii="Arial" w:eastAsia="Calibri" w:hAnsi="Arial" w:cs="Arial"/>
          <w:szCs w:val="22"/>
          <w:lang w:val="es-MX" w:eastAsia="es-MX"/>
        </w:rPr>
        <w:t xml:space="preserve">, está dado por: </w:t>
      </w:r>
    </w:p>
    <w:p w:rsidR="00621888" w:rsidRPr="00D93DD5" w:rsidRDefault="00E42016" w:rsidP="00D469E2">
      <w:pPr>
        <w:spacing w:after="240" w:line="360" w:lineRule="auto"/>
        <w:jc w:val="both"/>
        <w:rPr>
          <w:rFonts w:ascii="Arial" w:hAnsi="Arial" w:cs="Arial"/>
          <w:bCs/>
          <w:lang w:val="es-MX" w:eastAsia="es-MX"/>
        </w:rPr>
      </w:pPr>
      <w:proofErr w:type="spellStart"/>
      <w:r w:rsidRPr="00E16C07">
        <w:rPr>
          <w:rFonts w:ascii="Arial" w:hAnsi="Arial" w:cs="Arial"/>
          <w:bCs/>
          <w:i/>
          <w:lang w:val="es-MX" w:eastAsia="es-MX"/>
        </w:rPr>
        <w:t>Y</w:t>
      </w:r>
      <w:r w:rsidRPr="00E16C07">
        <w:rPr>
          <w:rFonts w:ascii="Arial" w:hAnsi="Arial" w:cs="Arial"/>
          <w:bCs/>
          <w:vertAlign w:val="subscript"/>
          <w:lang w:val="es-MX" w:eastAsia="es-MX"/>
        </w:rPr>
        <w:t>ijk</w:t>
      </w:r>
      <w:proofErr w:type="spellEnd"/>
      <w:r w:rsidRPr="00D93DD5">
        <w:rPr>
          <w:rFonts w:ascii="Arial" w:hAnsi="Arial" w:cs="Arial"/>
          <w:bCs/>
          <w:lang w:val="es-MX" w:eastAsia="es-MX"/>
        </w:rPr>
        <w:t xml:space="preserve">= </w:t>
      </w:r>
      <w:r w:rsidRPr="00D93DD5">
        <w:rPr>
          <w:rFonts w:ascii="Arial" w:hAnsi="Arial" w:cs="Arial"/>
          <w:bCs/>
          <w:lang w:val="es-MX" w:eastAsia="es-MX"/>
        </w:rPr>
        <w:sym w:font="Symbol" w:char="F06D"/>
      </w:r>
      <w:r w:rsidR="001F1E52" w:rsidRPr="00D93DD5">
        <w:rPr>
          <w:rFonts w:ascii="Arial" w:hAnsi="Arial" w:cs="Arial"/>
          <w:bCs/>
          <w:lang w:val="es-MX" w:eastAsia="es-MX"/>
        </w:rPr>
        <w:t xml:space="preserve"> </w:t>
      </w:r>
      <w:r w:rsidRPr="00D93DD5">
        <w:rPr>
          <w:rFonts w:ascii="Arial" w:hAnsi="Arial" w:cs="Arial"/>
          <w:bCs/>
          <w:lang w:val="es-MX" w:eastAsia="es-MX"/>
        </w:rPr>
        <w:t>+</w:t>
      </w:r>
      <w:r w:rsidR="001F1E52" w:rsidRPr="00D93DD5">
        <w:rPr>
          <w:rFonts w:ascii="Arial" w:hAnsi="Arial" w:cs="Arial"/>
          <w:bCs/>
          <w:lang w:val="es-MX" w:eastAsia="es-MX"/>
        </w:rPr>
        <w:t xml:space="preserve"> </w:t>
      </w:r>
      <w:proofErr w:type="spellStart"/>
      <w:r w:rsidRPr="00D93DD5">
        <w:rPr>
          <w:rFonts w:ascii="Arial" w:hAnsi="Arial" w:cs="Arial"/>
          <w:bCs/>
          <w:lang w:val="es-MX" w:eastAsia="es-MX"/>
        </w:rPr>
        <w:t>A</w:t>
      </w:r>
      <w:r w:rsidRPr="00E16C07">
        <w:rPr>
          <w:rFonts w:ascii="Arial" w:hAnsi="Arial" w:cs="Arial"/>
          <w:bCs/>
          <w:vertAlign w:val="subscript"/>
          <w:lang w:val="es-MX" w:eastAsia="es-MX"/>
        </w:rPr>
        <w:t>i</w:t>
      </w:r>
      <w:proofErr w:type="spellEnd"/>
      <w:r w:rsidR="001F1E52" w:rsidRPr="00E16C07">
        <w:rPr>
          <w:rFonts w:ascii="Arial" w:hAnsi="Arial" w:cs="Arial"/>
          <w:bCs/>
          <w:vertAlign w:val="subscript"/>
          <w:lang w:val="es-MX" w:eastAsia="es-MX"/>
        </w:rPr>
        <w:t xml:space="preserve"> </w:t>
      </w:r>
      <w:r w:rsidRPr="00D93DD5">
        <w:rPr>
          <w:rFonts w:ascii="Arial" w:hAnsi="Arial" w:cs="Arial"/>
          <w:bCs/>
          <w:lang w:val="es-MX" w:eastAsia="es-MX"/>
        </w:rPr>
        <w:t>+</w:t>
      </w:r>
      <w:r w:rsidR="001F1E52" w:rsidRPr="00D93DD5">
        <w:rPr>
          <w:rFonts w:ascii="Arial" w:hAnsi="Arial" w:cs="Arial"/>
          <w:bCs/>
          <w:lang w:val="es-MX" w:eastAsia="es-MX"/>
        </w:rPr>
        <w:t xml:space="preserve"> </w:t>
      </w:r>
      <w:proofErr w:type="spellStart"/>
      <w:r w:rsidRPr="00D93DD5">
        <w:rPr>
          <w:rFonts w:ascii="Arial" w:hAnsi="Arial" w:cs="Arial"/>
          <w:bCs/>
          <w:lang w:val="es-MX" w:eastAsia="es-MX"/>
        </w:rPr>
        <w:t>B</w:t>
      </w:r>
      <w:r w:rsidRPr="00E16C07">
        <w:rPr>
          <w:rFonts w:ascii="Arial" w:hAnsi="Arial" w:cs="Arial"/>
          <w:bCs/>
          <w:vertAlign w:val="subscript"/>
          <w:lang w:val="es-MX" w:eastAsia="es-MX"/>
        </w:rPr>
        <w:t>j</w:t>
      </w:r>
      <w:proofErr w:type="spellEnd"/>
      <w:r w:rsidR="001F1E52" w:rsidRPr="00D93DD5">
        <w:rPr>
          <w:rFonts w:ascii="Arial" w:hAnsi="Arial" w:cs="Arial"/>
          <w:bCs/>
          <w:lang w:val="es-MX" w:eastAsia="es-MX"/>
        </w:rPr>
        <w:t xml:space="preserve"> </w:t>
      </w:r>
      <w:r w:rsidRPr="00D93DD5">
        <w:rPr>
          <w:rFonts w:ascii="Arial" w:hAnsi="Arial" w:cs="Arial"/>
          <w:bCs/>
          <w:lang w:val="es-MX" w:eastAsia="es-MX"/>
        </w:rPr>
        <w:t>+</w:t>
      </w:r>
      <w:r w:rsidR="001F1E52" w:rsidRPr="00D93DD5">
        <w:rPr>
          <w:rFonts w:ascii="Arial" w:hAnsi="Arial" w:cs="Arial"/>
          <w:bCs/>
          <w:lang w:val="es-MX" w:eastAsia="es-MX"/>
        </w:rPr>
        <w:t xml:space="preserve"> </w:t>
      </w:r>
      <w:r w:rsidRPr="00D93DD5">
        <w:rPr>
          <w:rFonts w:ascii="Arial" w:hAnsi="Arial" w:cs="Arial"/>
          <w:bCs/>
          <w:lang w:val="es-MX" w:eastAsia="es-MX"/>
        </w:rPr>
        <w:t>(AB)</w:t>
      </w:r>
      <w:proofErr w:type="spellStart"/>
      <w:r w:rsidRPr="00E16C07">
        <w:rPr>
          <w:rFonts w:ascii="Arial" w:hAnsi="Arial" w:cs="Arial"/>
          <w:bCs/>
          <w:vertAlign w:val="subscript"/>
          <w:lang w:val="es-MX" w:eastAsia="es-MX"/>
        </w:rPr>
        <w:t>ij</w:t>
      </w:r>
      <w:proofErr w:type="spellEnd"/>
      <w:r w:rsidR="001F1E52" w:rsidRPr="00D93DD5">
        <w:rPr>
          <w:rFonts w:ascii="Arial" w:hAnsi="Arial" w:cs="Arial"/>
          <w:bCs/>
          <w:lang w:val="es-MX" w:eastAsia="es-MX"/>
        </w:rPr>
        <w:t xml:space="preserve"> </w:t>
      </w:r>
      <w:r w:rsidRPr="00D93DD5">
        <w:rPr>
          <w:rFonts w:ascii="Arial" w:hAnsi="Arial" w:cs="Arial"/>
          <w:bCs/>
          <w:lang w:val="es-MX" w:eastAsia="es-MX"/>
        </w:rPr>
        <w:t>+</w:t>
      </w:r>
      <w:r w:rsidR="001F1E52" w:rsidRPr="00D93DD5">
        <w:rPr>
          <w:rFonts w:ascii="Arial" w:hAnsi="Arial" w:cs="Arial"/>
          <w:bCs/>
          <w:lang w:val="es-MX" w:eastAsia="es-MX"/>
        </w:rPr>
        <w:t xml:space="preserve"> </w:t>
      </w:r>
      <w:proofErr w:type="spellStart"/>
      <w:r w:rsidR="00E16C07">
        <w:rPr>
          <w:rFonts w:ascii="Arial" w:hAnsi="Arial" w:cs="Arial"/>
          <w:bCs/>
          <w:lang w:val="es-MX" w:eastAsia="es-MX"/>
        </w:rPr>
        <w:t>Ɛ</w:t>
      </w:r>
      <w:r w:rsidRPr="00D93DD5">
        <w:rPr>
          <w:rFonts w:ascii="Arial" w:hAnsi="Arial" w:cs="Arial"/>
          <w:bCs/>
          <w:lang w:val="es-MX" w:eastAsia="es-MX"/>
        </w:rPr>
        <w:t>i</w:t>
      </w:r>
      <w:r w:rsidRPr="00E16C07">
        <w:rPr>
          <w:rFonts w:ascii="Arial" w:hAnsi="Arial" w:cs="Arial"/>
          <w:bCs/>
          <w:vertAlign w:val="subscript"/>
          <w:lang w:val="es-MX" w:eastAsia="es-MX"/>
        </w:rPr>
        <w:t>jk</w:t>
      </w:r>
      <w:proofErr w:type="spellEnd"/>
    </w:p>
    <w:p w:rsidR="00E42016" w:rsidRPr="00D93DD5" w:rsidRDefault="00E42016" w:rsidP="00E42016">
      <w:pPr>
        <w:spacing w:line="360" w:lineRule="auto"/>
        <w:jc w:val="both"/>
        <w:rPr>
          <w:rFonts w:ascii="Arial" w:hAnsi="Arial" w:cs="Arial"/>
          <w:bCs/>
          <w:lang w:val="es-MX" w:eastAsia="es-MX"/>
        </w:rPr>
      </w:pPr>
      <w:r w:rsidRPr="00D93DD5">
        <w:rPr>
          <w:rFonts w:ascii="Arial" w:hAnsi="Arial" w:cs="Arial"/>
          <w:bCs/>
          <w:lang w:val="es-MX" w:eastAsia="es-MX"/>
        </w:rPr>
        <w:sym w:font="Symbol" w:char="F06D"/>
      </w:r>
      <w:r w:rsidR="00E16C07">
        <w:rPr>
          <w:rFonts w:ascii="Arial" w:hAnsi="Arial" w:cs="Arial"/>
          <w:bCs/>
          <w:lang w:val="es-MX" w:eastAsia="es-MX"/>
        </w:rPr>
        <w:t xml:space="preserve">= Media general </w:t>
      </w:r>
    </w:p>
    <w:p w:rsidR="00E42016" w:rsidRPr="00D93DD5" w:rsidRDefault="00E42016" w:rsidP="00E42016">
      <w:pPr>
        <w:spacing w:line="360" w:lineRule="auto"/>
        <w:jc w:val="both"/>
        <w:rPr>
          <w:rFonts w:ascii="Arial" w:hAnsi="Arial" w:cs="Arial"/>
          <w:bCs/>
          <w:lang w:val="es-MX" w:eastAsia="es-MX"/>
        </w:rPr>
      </w:pPr>
      <w:proofErr w:type="spellStart"/>
      <w:r w:rsidRPr="00D93DD5">
        <w:rPr>
          <w:rFonts w:ascii="Arial" w:hAnsi="Arial" w:cs="Arial"/>
          <w:bCs/>
          <w:lang w:val="es-MX" w:eastAsia="es-MX"/>
        </w:rPr>
        <w:t>A</w:t>
      </w:r>
      <w:r w:rsidRPr="00E16C07">
        <w:rPr>
          <w:rFonts w:ascii="Arial" w:hAnsi="Arial" w:cs="Arial"/>
          <w:bCs/>
          <w:vertAlign w:val="subscript"/>
          <w:lang w:val="es-MX" w:eastAsia="es-MX"/>
        </w:rPr>
        <w:t>i</w:t>
      </w:r>
      <w:proofErr w:type="spellEnd"/>
      <w:r w:rsidRPr="00D93DD5">
        <w:rPr>
          <w:rFonts w:ascii="Arial" w:hAnsi="Arial" w:cs="Arial"/>
          <w:bCs/>
          <w:lang w:val="es-MX" w:eastAsia="es-MX"/>
        </w:rPr>
        <w:t xml:space="preserve">= </w:t>
      </w:r>
      <w:r w:rsidR="004E51F1">
        <w:rPr>
          <w:rFonts w:ascii="Arial" w:hAnsi="Arial" w:cs="Arial"/>
          <w:bCs/>
          <w:lang w:val="es-MX" w:eastAsia="es-MX"/>
        </w:rPr>
        <w:t>E</w:t>
      </w:r>
      <w:r w:rsidR="00E16C07" w:rsidRPr="00E16C07">
        <w:rPr>
          <w:rFonts w:ascii="Arial" w:hAnsi="Arial" w:cs="Arial"/>
          <w:bCs/>
          <w:lang w:val="es-MX" w:eastAsia="es-MX"/>
        </w:rPr>
        <w:t>s el efecto debido al i-</w:t>
      </w:r>
      <w:proofErr w:type="spellStart"/>
      <w:r w:rsidR="00E16C07" w:rsidRPr="00E16C07">
        <w:rPr>
          <w:rFonts w:ascii="Arial" w:hAnsi="Arial" w:cs="Arial"/>
          <w:bCs/>
          <w:lang w:val="es-MX" w:eastAsia="es-MX"/>
        </w:rPr>
        <w:t>ésimo</w:t>
      </w:r>
      <w:proofErr w:type="spellEnd"/>
      <w:r w:rsidR="00E16C07" w:rsidRPr="00E16C07">
        <w:rPr>
          <w:rFonts w:ascii="Arial" w:hAnsi="Arial" w:cs="Arial"/>
          <w:bCs/>
          <w:lang w:val="es-MX" w:eastAsia="es-MX"/>
        </w:rPr>
        <w:t xml:space="preserve"> nivel del factor A</w:t>
      </w:r>
    </w:p>
    <w:p w:rsidR="00E42016" w:rsidRPr="00D93DD5" w:rsidRDefault="00E42016" w:rsidP="004E51F1">
      <w:pPr>
        <w:spacing w:line="360" w:lineRule="auto"/>
        <w:jc w:val="both"/>
        <w:rPr>
          <w:rFonts w:ascii="Arial" w:hAnsi="Arial" w:cs="Arial"/>
          <w:bCs/>
          <w:lang w:val="es-MX" w:eastAsia="es-MX"/>
        </w:rPr>
      </w:pPr>
      <w:proofErr w:type="spellStart"/>
      <w:r w:rsidRPr="00D93DD5">
        <w:rPr>
          <w:rFonts w:ascii="Arial" w:hAnsi="Arial" w:cs="Arial"/>
          <w:bCs/>
          <w:lang w:val="es-MX" w:eastAsia="es-MX"/>
        </w:rPr>
        <w:t>B</w:t>
      </w:r>
      <w:r w:rsidRPr="00E16C07">
        <w:rPr>
          <w:rFonts w:ascii="Arial" w:hAnsi="Arial" w:cs="Arial"/>
          <w:bCs/>
          <w:vertAlign w:val="subscript"/>
          <w:lang w:val="es-MX" w:eastAsia="es-MX"/>
        </w:rPr>
        <w:t>j</w:t>
      </w:r>
      <w:proofErr w:type="spellEnd"/>
      <w:r w:rsidRPr="00D93DD5">
        <w:rPr>
          <w:rFonts w:ascii="Arial" w:hAnsi="Arial" w:cs="Arial"/>
          <w:bCs/>
          <w:lang w:val="es-MX" w:eastAsia="es-MX"/>
        </w:rPr>
        <w:t xml:space="preserve">= </w:t>
      </w:r>
      <w:r w:rsidR="004E51F1">
        <w:rPr>
          <w:rFonts w:ascii="Arial" w:hAnsi="Arial" w:cs="Arial"/>
          <w:bCs/>
          <w:lang w:val="es-MX" w:eastAsia="es-MX"/>
        </w:rPr>
        <w:t>E</w:t>
      </w:r>
      <w:r w:rsidR="004E51F1" w:rsidRPr="004E51F1">
        <w:rPr>
          <w:rFonts w:ascii="Arial" w:hAnsi="Arial" w:cs="Arial"/>
          <w:bCs/>
          <w:lang w:val="es-MX" w:eastAsia="es-MX"/>
        </w:rPr>
        <w:t>s</w:t>
      </w:r>
      <w:r w:rsidR="004E51F1">
        <w:rPr>
          <w:rFonts w:ascii="Arial" w:hAnsi="Arial" w:cs="Arial"/>
          <w:bCs/>
          <w:lang w:val="es-MX" w:eastAsia="es-MX"/>
        </w:rPr>
        <w:t xml:space="preserve"> </w:t>
      </w:r>
      <w:r w:rsidR="004E51F1" w:rsidRPr="004E51F1">
        <w:rPr>
          <w:rFonts w:ascii="Arial" w:hAnsi="Arial" w:cs="Arial"/>
          <w:bCs/>
          <w:lang w:val="es-MX" w:eastAsia="es-MX"/>
        </w:rPr>
        <w:t>el efecto del j-</w:t>
      </w:r>
      <w:proofErr w:type="spellStart"/>
      <w:r w:rsidR="004E51F1" w:rsidRPr="004E51F1">
        <w:rPr>
          <w:rFonts w:ascii="Arial" w:hAnsi="Arial" w:cs="Arial"/>
          <w:bCs/>
          <w:lang w:val="es-MX" w:eastAsia="es-MX"/>
        </w:rPr>
        <w:t>ésimo</w:t>
      </w:r>
      <w:proofErr w:type="spellEnd"/>
      <w:r w:rsidR="004E51F1" w:rsidRPr="004E51F1">
        <w:rPr>
          <w:rFonts w:ascii="Arial" w:hAnsi="Arial" w:cs="Arial"/>
          <w:bCs/>
          <w:lang w:val="es-MX" w:eastAsia="es-MX"/>
        </w:rPr>
        <w:t xml:space="preserve"> nivel del factor B</w:t>
      </w:r>
    </w:p>
    <w:p w:rsidR="00E42016" w:rsidRPr="00D93DD5" w:rsidRDefault="00E42016" w:rsidP="004E51F1">
      <w:pPr>
        <w:spacing w:line="360" w:lineRule="auto"/>
        <w:jc w:val="both"/>
        <w:rPr>
          <w:rFonts w:ascii="Arial" w:hAnsi="Arial" w:cs="Arial"/>
          <w:bCs/>
          <w:lang w:val="es-MX" w:eastAsia="es-MX"/>
        </w:rPr>
      </w:pPr>
      <w:proofErr w:type="spellStart"/>
      <w:r w:rsidRPr="00D93DD5">
        <w:rPr>
          <w:rFonts w:ascii="Arial" w:hAnsi="Arial" w:cs="Arial"/>
          <w:bCs/>
          <w:lang w:val="es-MX" w:eastAsia="es-MX"/>
        </w:rPr>
        <w:t>AB</w:t>
      </w:r>
      <w:r w:rsidRPr="00E16C07">
        <w:rPr>
          <w:rFonts w:ascii="Arial" w:hAnsi="Arial" w:cs="Arial"/>
          <w:bCs/>
          <w:vertAlign w:val="subscript"/>
          <w:lang w:val="es-MX" w:eastAsia="es-MX"/>
        </w:rPr>
        <w:t>ij</w:t>
      </w:r>
      <w:proofErr w:type="spellEnd"/>
      <w:r w:rsidRPr="00D93DD5">
        <w:rPr>
          <w:rFonts w:ascii="Arial" w:hAnsi="Arial" w:cs="Arial"/>
          <w:bCs/>
          <w:lang w:val="es-MX" w:eastAsia="es-MX"/>
        </w:rPr>
        <w:t xml:space="preserve">= </w:t>
      </w:r>
      <w:r w:rsidR="004E51F1">
        <w:rPr>
          <w:rFonts w:ascii="Arial" w:hAnsi="Arial" w:cs="Arial"/>
          <w:bCs/>
          <w:lang w:val="es-MX" w:eastAsia="es-MX"/>
        </w:rPr>
        <w:t>R</w:t>
      </w:r>
      <w:r w:rsidR="004E51F1" w:rsidRPr="004E51F1">
        <w:rPr>
          <w:rFonts w:ascii="Arial" w:hAnsi="Arial" w:cs="Arial"/>
          <w:bCs/>
          <w:lang w:val="es-MX" w:eastAsia="es-MX"/>
        </w:rPr>
        <w:t>epresenta al efecto de interacción en</w:t>
      </w:r>
      <w:r w:rsidR="004E51F1">
        <w:rPr>
          <w:rFonts w:ascii="Arial" w:hAnsi="Arial" w:cs="Arial"/>
          <w:bCs/>
          <w:lang w:val="es-MX" w:eastAsia="es-MX"/>
        </w:rPr>
        <w:t xml:space="preserve"> </w:t>
      </w:r>
      <w:r w:rsidR="004E51F1" w:rsidRPr="004E51F1">
        <w:rPr>
          <w:rFonts w:ascii="Arial" w:hAnsi="Arial" w:cs="Arial"/>
          <w:bCs/>
          <w:lang w:val="es-MX" w:eastAsia="es-MX"/>
        </w:rPr>
        <w:t xml:space="preserve">la combinación </w:t>
      </w:r>
      <w:proofErr w:type="spellStart"/>
      <w:r w:rsidR="004E51F1" w:rsidRPr="004E51F1">
        <w:rPr>
          <w:rFonts w:ascii="Arial" w:hAnsi="Arial" w:cs="Arial"/>
          <w:bCs/>
          <w:lang w:val="es-MX" w:eastAsia="es-MX"/>
        </w:rPr>
        <w:t>ij</w:t>
      </w:r>
      <w:proofErr w:type="spellEnd"/>
    </w:p>
    <w:p w:rsidR="00E42016" w:rsidRPr="00D93DD5" w:rsidRDefault="00E16C07" w:rsidP="00D469E2">
      <w:pPr>
        <w:spacing w:after="240" w:line="360" w:lineRule="auto"/>
        <w:jc w:val="both"/>
        <w:rPr>
          <w:rFonts w:ascii="Arial" w:hAnsi="Arial" w:cs="Arial"/>
          <w:bCs/>
          <w:lang w:val="es-MX" w:eastAsia="es-MX"/>
        </w:rPr>
      </w:pPr>
      <w:proofErr w:type="spellStart"/>
      <w:r>
        <w:rPr>
          <w:rFonts w:ascii="Arial" w:hAnsi="Arial" w:cs="Arial"/>
          <w:bCs/>
          <w:lang w:val="es-MX" w:eastAsia="es-MX"/>
        </w:rPr>
        <w:t>Ɛ</w:t>
      </w:r>
      <w:r w:rsidR="00E42016" w:rsidRPr="00E16C07">
        <w:rPr>
          <w:rFonts w:ascii="Arial" w:hAnsi="Arial" w:cs="Arial"/>
          <w:bCs/>
          <w:vertAlign w:val="subscript"/>
          <w:lang w:val="es-MX" w:eastAsia="es-MX"/>
        </w:rPr>
        <w:t>ijk</w:t>
      </w:r>
      <w:proofErr w:type="spellEnd"/>
      <w:r w:rsidR="00E42016" w:rsidRPr="00D93DD5">
        <w:rPr>
          <w:rFonts w:ascii="Arial" w:hAnsi="Arial" w:cs="Arial"/>
          <w:bCs/>
          <w:lang w:val="es-MX" w:eastAsia="es-MX"/>
        </w:rPr>
        <w:t xml:space="preserve">= </w:t>
      </w:r>
      <w:r w:rsidR="004E51F1">
        <w:rPr>
          <w:rFonts w:ascii="Arial" w:hAnsi="Arial" w:cs="Arial"/>
          <w:bCs/>
          <w:lang w:val="es-MX" w:eastAsia="es-MX"/>
        </w:rPr>
        <w:t>E</w:t>
      </w:r>
      <w:r w:rsidR="004E51F1" w:rsidRPr="004E51F1">
        <w:rPr>
          <w:rFonts w:ascii="Arial" w:hAnsi="Arial" w:cs="Arial"/>
          <w:bCs/>
          <w:lang w:val="es-MX" w:eastAsia="es-MX"/>
        </w:rPr>
        <w:t>s el error aleatorio</w:t>
      </w:r>
    </w:p>
    <w:p w:rsidR="00621888" w:rsidRPr="00D93DD5" w:rsidRDefault="00621888" w:rsidP="001848C2">
      <w:pPr>
        <w:tabs>
          <w:tab w:val="left" w:pos="3375"/>
        </w:tabs>
        <w:spacing w:after="240" w:line="276" w:lineRule="auto"/>
        <w:jc w:val="both"/>
        <w:rPr>
          <w:rFonts w:ascii="Arial" w:hAnsi="Arial" w:cs="Arial"/>
          <w:b/>
          <w:color w:val="000000" w:themeColor="text1"/>
        </w:rPr>
      </w:pPr>
      <w:r w:rsidRPr="00D93DD5">
        <w:rPr>
          <w:rFonts w:ascii="Arial" w:hAnsi="Arial" w:cs="Arial"/>
          <w:b/>
          <w:color w:val="000000" w:themeColor="text1"/>
        </w:rPr>
        <w:t xml:space="preserve">Tabla </w:t>
      </w:r>
      <w:r w:rsidR="00754C26">
        <w:rPr>
          <w:rFonts w:ascii="Arial" w:hAnsi="Arial" w:cs="Arial"/>
          <w:b/>
          <w:color w:val="000000" w:themeColor="text1"/>
        </w:rPr>
        <w:t xml:space="preserve">N° </w:t>
      </w:r>
      <w:r w:rsidRPr="00D93DD5">
        <w:rPr>
          <w:rFonts w:ascii="Arial" w:hAnsi="Arial" w:cs="Arial"/>
          <w:b/>
          <w:color w:val="000000" w:themeColor="text1"/>
        </w:rPr>
        <w:t>8. Esquema para el análisis de Varianza</w:t>
      </w:r>
    </w:p>
    <w:tbl>
      <w:tblPr>
        <w:tblStyle w:val="Tablaconcuadrcula"/>
        <w:tblW w:w="0" w:type="auto"/>
        <w:tblLook w:val="04A0" w:firstRow="1" w:lastRow="0" w:firstColumn="1" w:lastColumn="0" w:noHBand="0" w:noVBand="1"/>
      </w:tblPr>
      <w:tblGrid>
        <w:gridCol w:w="1350"/>
        <w:gridCol w:w="1248"/>
        <w:gridCol w:w="1621"/>
        <w:gridCol w:w="1230"/>
        <w:gridCol w:w="1510"/>
        <w:gridCol w:w="1528"/>
      </w:tblGrid>
      <w:tr w:rsidR="00C679F5" w:rsidRPr="00D93DD5" w:rsidTr="00C679F5">
        <w:tc>
          <w:tcPr>
            <w:tcW w:w="1350" w:type="dxa"/>
          </w:tcPr>
          <w:p w:rsidR="00C679F5" w:rsidRPr="00D93DD5" w:rsidRDefault="00C679F5" w:rsidP="00C679F5">
            <w:pPr>
              <w:spacing w:line="360" w:lineRule="auto"/>
              <w:jc w:val="center"/>
              <w:rPr>
                <w:rFonts w:ascii="Arial" w:hAnsi="Arial" w:cs="Arial"/>
                <w:b/>
                <w:bCs/>
                <w:lang w:val="es-MX" w:eastAsia="es-MX"/>
              </w:rPr>
            </w:pPr>
            <w:r>
              <w:rPr>
                <w:rFonts w:ascii="Arial" w:hAnsi="Arial" w:cs="Arial"/>
                <w:b/>
                <w:bCs/>
                <w:lang w:val="es-MX" w:eastAsia="es-MX"/>
              </w:rPr>
              <w:t>FV</w:t>
            </w:r>
          </w:p>
        </w:tc>
        <w:tc>
          <w:tcPr>
            <w:tcW w:w="1248" w:type="dxa"/>
          </w:tcPr>
          <w:p w:rsidR="00C679F5" w:rsidRPr="00D93DD5" w:rsidRDefault="00C679F5" w:rsidP="00C679F5">
            <w:pPr>
              <w:spacing w:line="360" w:lineRule="auto"/>
              <w:jc w:val="center"/>
              <w:rPr>
                <w:rFonts w:ascii="Arial" w:hAnsi="Arial" w:cs="Arial"/>
                <w:b/>
                <w:bCs/>
                <w:lang w:val="es-MX" w:eastAsia="es-MX"/>
              </w:rPr>
            </w:pPr>
            <w:r>
              <w:rPr>
                <w:rFonts w:ascii="Arial" w:hAnsi="Arial" w:cs="Arial"/>
                <w:b/>
                <w:bCs/>
                <w:lang w:val="es-MX" w:eastAsia="es-MX"/>
              </w:rPr>
              <w:t>SC</w:t>
            </w:r>
          </w:p>
        </w:tc>
        <w:tc>
          <w:tcPr>
            <w:tcW w:w="1621" w:type="dxa"/>
          </w:tcPr>
          <w:p w:rsidR="00C679F5" w:rsidRPr="00D93DD5" w:rsidRDefault="00C679F5" w:rsidP="00C679F5">
            <w:pPr>
              <w:spacing w:line="360" w:lineRule="auto"/>
              <w:jc w:val="center"/>
              <w:rPr>
                <w:rFonts w:ascii="Arial" w:hAnsi="Arial" w:cs="Arial"/>
                <w:b/>
                <w:bCs/>
                <w:lang w:val="es-MX" w:eastAsia="es-MX"/>
              </w:rPr>
            </w:pPr>
            <w:r>
              <w:rPr>
                <w:rFonts w:ascii="Arial" w:hAnsi="Arial" w:cs="Arial"/>
                <w:b/>
                <w:bCs/>
                <w:lang w:val="es-MX" w:eastAsia="es-MX"/>
              </w:rPr>
              <w:t>GL</w:t>
            </w:r>
          </w:p>
        </w:tc>
        <w:tc>
          <w:tcPr>
            <w:tcW w:w="1230" w:type="dxa"/>
          </w:tcPr>
          <w:p w:rsidR="00C679F5" w:rsidRPr="00D93DD5" w:rsidRDefault="00C679F5" w:rsidP="00C679F5">
            <w:pPr>
              <w:spacing w:line="360" w:lineRule="auto"/>
              <w:jc w:val="center"/>
              <w:rPr>
                <w:rFonts w:ascii="Arial" w:hAnsi="Arial" w:cs="Arial"/>
                <w:b/>
                <w:bCs/>
                <w:lang w:val="es-MX" w:eastAsia="es-MX"/>
              </w:rPr>
            </w:pPr>
            <w:r>
              <w:rPr>
                <w:rFonts w:ascii="Arial" w:hAnsi="Arial" w:cs="Arial"/>
                <w:b/>
                <w:bCs/>
                <w:lang w:val="es-MX" w:eastAsia="es-MX"/>
              </w:rPr>
              <w:t>CM</w:t>
            </w:r>
          </w:p>
        </w:tc>
        <w:tc>
          <w:tcPr>
            <w:tcW w:w="1510" w:type="dxa"/>
          </w:tcPr>
          <w:p w:rsidR="00C679F5" w:rsidRPr="00D93DD5" w:rsidRDefault="00C679F5" w:rsidP="00C679F5">
            <w:pPr>
              <w:spacing w:line="360" w:lineRule="auto"/>
              <w:jc w:val="center"/>
              <w:rPr>
                <w:rFonts w:ascii="Arial" w:hAnsi="Arial" w:cs="Arial"/>
                <w:b/>
                <w:bCs/>
                <w:lang w:val="es-MX" w:eastAsia="es-MX"/>
              </w:rPr>
            </w:pPr>
            <w:r>
              <w:rPr>
                <w:rFonts w:ascii="Arial" w:hAnsi="Arial" w:cs="Arial"/>
                <w:b/>
                <w:bCs/>
                <w:lang w:val="es-MX" w:eastAsia="es-MX"/>
              </w:rPr>
              <w:t>F</w:t>
            </w:r>
            <w:r w:rsidRPr="00C679F5">
              <w:rPr>
                <w:rFonts w:ascii="Arial" w:hAnsi="Arial" w:cs="Arial"/>
                <w:b/>
                <w:bCs/>
                <w:vertAlign w:val="subscript"/>
                <w:lang w:val="es-MX" w:eastAsia="es-MX"/>
              </w:rPr>
              <w:t>0</w:t>
            </w:r>
          </w:p>
        </w:tc>
        <w:tc>
          <w:tcPr>
            <w:tcW w:w="1528" w:type="dxa"/>
          </w:tcPr>
          <w:p w:rsidR="00C679F5" w:rsidRPr="00D93DD5" w:rsidRDefault="00C679F5" w:rsidP="00C679F5">
            <w:pPr>
              <w:spacing w:line="360" w:lineRule="auto"/>
              <w:jc w:val="center"/>
              <w:rPr>
                <w:rFonts w:ascii="Arial" w:hAnsi="Arial" w:cs="Arial"/>
                <w:b/>
                <w:bCs/>
                <w:lang w:val="es-MX" w:eastAsia="es-MX"/>
              </w:rPr>
            </w:pPr>
            <w:r>
              <w:rPr>
                <w:rFonts w:ascii="Arial" w:hAnsi="Arial" w:cs="Arial"/>
                <w:b/>
                <w:bCs/>
                <w:lang w:val="es-MX" w:eastAsia="es-MX"/>
              </w:rPr>
              <w:t>Valor-</w:t>
            </w:r>
            <w:r w:rsidRPr="002930DC">
              <w:rPr>
                <w:rFonts w:ascii="Arial" w:hAnsi="Arial" w:cs="Arial"/>
                <w:b/>
                <w:bCs/>
                <w:i/>
                <w:lang w:val="es-MX" w:eastAsia="es-MX"/>
              </w:rPr>
              <w:t>p</w:t>
            </w:r>
          </w:p>
        </w:tc>
      </w:tr>
      <w:tr w:rsidR="00C679F5" w:rsidRPr="00D93DD5" w:rsidTr="00C679F5">
        <w:tc>
          <w:tcPr>
            <w:tcW w:w="1350" w:type="dxa"/>
          </w:tcPr>
          <w:p w:rsidR="00C679F5" w:rsidRPr="00C679F5" w:rsidRDefault="00C679F5" w:rsidP="00621888">
            <w:pPr>
              <w:spacing w:line="360" w:lineRule="auto"/>
              <w:jc w:val="both"/>
              <w:rPr>
                <w:rFonts w:ascii="Arial" w:hAnsi="Arial" w:cs="Arial"/>
                <w:bCs/>
                <w:lang w:val="es-MX" w:eastAsia="es-MX"/>
              </w:rPr>
            </w:pPr>
            <w:r w:rsidRPr="00C679F5">
              <w:rPr>
                <w:rFonts w:ascii="Arial" w:hAnsi="Arial" w:cs="Arial"/>
                <w:bCs/>
                <w:lang w:val="es-MX" w:eastAsia="es-MX"/>
              </w:rPr>
              <w:t>Efecto A</w:t>
            </w:r>
          </w:p>
        </w:tc>
        <w:tc>
          <w:tcPr>
            <w:tcW w:w="1248" w:type="dxa"/>
          </w:tcPr>
          <w:p w:rsidR="00C679F5" w:rsidRPr="00C679F5" w:rsidRDefault="00C679F5" w:rsidP="00621888">
            <w:pPr>
              <w:spacing w:line="360" w:lineRule="auto"/>
              <w:jc w:val="center"/>
              <w:rPr>
                <w:rFonts w:ascii="Arial" w:hAnsi="Arial" w:cs="Arial"/>
                <w:bCs/>
                <w:lang w:val="es-MX" w:eastAsia="es-MX"/>
              </w:rPr>
            </w:pPr>
            <w:r w:rsidRPr="00C679F5">
              <w:rPr>
                <w:rFonts w:ascii="Arial" w:eastAsiaTheme="minorHAnsi" w:hAnsi="Arial" w:cs="Arial"/>
                <w:i/>
                <w:iCs/>
                <w:lang w:eastAsia="en-US"/>
              </w:rPr>
              <w:t>SC</w:t>
            </w:r>
            <w:r w:rsidRPr="007D724C">
              <w:rPr>
                <w:rFonts w:ascii="Arial" w:eastAsiaTheme="minorHAnsi" w:hAnsi="Arial" w:cs="Arial"/>
                <w:i/>
                <w:iCs/>
                <w:vertAlign w:val="subscript"/>
                <w:lang w:eastAsia="en-US"/>
              </w:rPr>
              <w:t>A</w:t>
            </w:r>
          </w:p>
        </w:tc>
        <w:tc>
          <w:tcPr>
            <w:tcW w:w="1621" w:type="dxa"/>
          </w:tcPr>
          <w:p w:rsidR="00C679F5" w:rsidRPr="00C679F5" w:rsidRDefault="00C679F5" w:rsidP="00621888">
            <w:pPr>
              <w:spacing w:line="360" w:lineRule="auto"/>
              <w:jc w:val="center"/>
              <w:rPr>
                <w:rFonts w:ascii="Arial" w:hAnsi="Arial" w:cs="Arial"/>
                <w:bCs/>
                <w:lang w:val="es-MX" w:eastAsia="es-MX"/>
              </w:rPr>
            </w:pPr>
            <w:r w:rsidRPr="00C679F5">
              <w:rPr>
                <w:rFonts w:ascii="Arial" w:eastAsiaTheme="minorHAnsi" w:hAnsi="Arial" w:cs="Arial"/>
                <w:i/>
                <w:iCs/>
                <w:lang w:eastAsia="en-US"/>
              </w:rPr>
              <w:t xml:space="preserve">a </w:t>
            </w:r>
            <w:r w:rsidRPr="00C679F5">
              <w:rPr>
                <w:rFonts w:ascii="Arial" w:eastAsiaTheme="minorHAnsi" w:hAnsi="Arial" w:cs="Arial"/>
                <w:lang w:eastAsia="en-US"/>
              </w:rPr>
              <w:t>– 1</w:t>
            </w:r>
          </w:p>
        </w:tc>
        <w:tc>
          <w:tcPr>
            <w:tcW w:w="1230" w:type="dxa"/>
          </w:tcPr>
          <w:p w:rsidR="00C679F5" w:rsidRPr="00C679F5" w:rsidRDefault="00C679F5" w:rsidP="00621888">
            <w:pPr>
              <w:spacing w:line="360" w:lineRule="auto"/>
              <w:jc w:val="center"/>
              <w:rPr>
                <w:rFonts w:ascii="Arial" w:hAnsi="Arial" w:cs="Arial"/>
                <w:bCs/>
                <w:lang w:val="es-MX" w:eastAsia="es-MX"/>
              </w:rPr>
            </w:pPr>
            <w:r w:rsidRPr="00C679F5">
              <w:rPr>
                <w:rFonts w:ascii="Arial" w:eastAsiaTheme="minorHAnsi" w:hAnsi="Arial" w:cs="Arial"/>
                <w:i/>
                <w:iCs/>
                <w:lang w:eastAsia="en-US"/>
              </w:rPr>
              <w:t>CM</w:t>
            </w:r>
            <w:r w:rsidRPr="007D724C">
              <w:rPr>
                <w:rFonts w:ascii="Arial" w:eastAsiaTheme="minorHAnsi" w:hAnsi="Arial" w:cs="Arial"/>
                <w:i/>
                <w:iCs/>
                <w:vertAlign w:val="subscript"/>
                <w:lang w:eastAsia="en-US"/>
              </w:rPr>
              <w:t>A</w:t>
            </w:r>
          </w:p>
        </w:tc>
        <w:tc>
          <w:tcPr>
            <w:tcW w:w="1510" w:type="dxa"/>
          </w:tcPr>
          <w:p w:rsidR="00C679F5" w:rsidRPr="00C679F5" w:rsidRDefault="00C679F5" w:rsidP="00621888">
            <w:pPr>
              <w:spacing w:line="360" w:lineRule="auto"/>
              <w:jc w:val="center"/>
              <w:rPr>
                <w:rFonts w:ascii="Arial" w:hAnsi="Arial" w:cs="Arial"/>
                <w:bCs/>
                <w:lang w:val="es-MX" w:eastAsia="es-MX"/>
              </w:rPr>
            </w:pPr>
            <w:r w:rsidRPr="00C679F5">
              <w:rPr>
                <w:rFonts w:ascii="Arial" w:eastAsiaTheme="minorHAnsi" w:hAnsi="Arial" w:cs="Arial"/>
                <w:i/>
                <w:iCs/>
                <w:lang w:eastAsia="en-US"/>
              </w:rPr>
              <w:t>CM</w:t>
            </w:r>
            <w:r w:rsidRPr="007D724C">
              <w:rPr>
                <w:rFonts w:ascii="Arial" w:eastAsiaTheme="minorHAnsi" w:hAnsi="Arial" w:cs="Arial"/>
                <w:i/>
                <w:iCs/>
                <w:vertAlign w:val="subscript"/>
                <w:lang w:eastAsia="en-US"/>
              </w:rPr>
              <w:t>A</w:t>
            </w:r>
            <w:r w:rsidRPr="00C679F5">
              <w:rPr>
                <w:rFonts w:ascii="Arial" w:eastAsiaTheme="minorHAnsi" w:hAnsi="Arial" w:cs="Arial"/>
                <w:lang w:eastAsia="en-US"/>
              </w:rPr>
              <w:t>/</w:t>
            </w:r>
            <w:r w:rsidRPr="00C679F5">
              <w:rPr>
                <w:rFonts w:ascii="Arial" w:eastAsiaTheme="minorHAnsi" w:hAnsi="Arial" w:cs="Arial"/>
                <w:i/>
                <w:iCs/>
                <w:lang w:eastAsia="en-US"/>
              </w:rPr>
              <w:t>CM</w:t>
            </w:r>
            <w:r w:rsidRPr="007D724C">
              <w:rPr>
                <w:rFonts w:ascii="Arial" w:eastAsiaTheme="minorHAnsi" w:hAnsi="Arial" w:cs="Arial"/>
                <w:i/>
                <w:iCs/>
                <w:vertAlign w:val="subscript"/>
                <w:lang w:eastAsia="en-US"/>
              </w:rPr>
              <w:t>E</w:t>
            </w:r>
          </w:p>
        </w:tc>
        <w:tc>
          <w:tcPr>
            <w:tcW w:w="1528" w:type="dxa"/>
          </w:tcPr>
          <w:p w:rsidR="00C679F5" w:rsidRPr="00C679F5" w:rsidRDefault="00C679F5" w:rsidP="00C679F5">
            <w:pPr>
              <w:autoSpaceDE w:val="0"/>
              <w:autoSpaceDN w:val="0"/>
              <w:adjustRightInd w:val="0"/>
              <w:rPr>
                <w:rFonts w:ascii="Arial" w:hAnsi="Arial" w:cs="Arial"/>
                <w:bCs/>
                <w:lang w:val="es-MX" w:eastAsia="es-MX"/>
              </w:rPr>
            </w:pPr>
            <w:r w:rsidRPr="00C679F5">
              <w:rPr>
                <w:rFonts w:ascii="Arial" w:eastAsiaTheme="minorHAnsi" w:hAnsi="Arial" w:cs="Arial"/>
                <w:i/>
                <w:iCs/>
                <w:lang w:eastAsia="en-US"/>
              </w:rPr>
              <w:t>P</w:t>
            </w:r>
            <w:r w:rsidRPr="00C679F5">
              <w:rPr>
                <w:rFonts w:ascii="Arial" w:eastAsiaTheme="minorHAnsi" w:hAnsi="Arial" w:cs="Arial"/>
                <w:lang w:eastAsia="en-US"/>
              </w:rPr>
              <w:t>(</w:t>
            </w:r>
            <w:r w:rsidRPr="00C679F5">
              <w:rPr>
                <w:rFonts w:ascii="Arial" w:eastAsiaTheme="minorHAnsi" w:hAnsi="Arial" w:cs="Arial"/>
                <w:i/>
                <w:iCs/>
                <w:lang w:eastAsia="en-US"/>
              </w:rPr>
              <w:t xml:space="preserve">F </w:t>
            </w:r>
            <w:r w:rsidRPr="00C679F5">
              <w:rPr>
                <w:rFonts w:ascii="Arial" w:eastAsiaTheme="minorHAnsi" w:hAnsi="Arial" w:cs="Arial"/>
                <w:lang w:eastAsia="en-US"/>
              </w:rPr>
              <w:t xml:space="preserve">&gt; </w:t>
            </w:r>
            <w:r w:rsidRPr="00C679F5">
              <w:rPr>
                <w:rFonts w:ascii="Arial" w:eastAsiaTheme="minorHAnsi" w:hAnsi="Arial" w:cs="Arial"/>
                <w:i/>
                <w:iCs/>
                <w:lang w:eastAsia="en-US"/>
              </w:rPr>
              <w:t xml:space="preserve">F </w:t>
            </w:r>
            <m:oMath>
              <m:f>
                <m:fPr>
                  <m:ctrlPr>
                    <w:rPr>
                      <w:rFonts w:ascii="Cambria Math" w:eastAsiaTheme="minorHAnsi" w:hAnsi="Cambria Math" w:cs="Arial"/>
                      <w:i/>
                      <w:iCs/>
                      <w:lang w:eastAsia="en-US"/>
                    </w:rPr>
                  </m:ctrlPr>
                </m:fPr>
                <m:num>
                  <m:r>
                    <w:rPr>
                      <w:rFonts w:ascii="Cambria Math" w:eastAsiaTheme="minorHAnsi" w:hAnsi="Cambria Math" w:cs="Arial"/>
                      <w:lang w:eastAsia="en-US"/>
                    </w:rPr>
                    <m:t>A</m:t>
                  </m:r>
                </m:num>
                <m:den>
                  <m:r>
                    <w:rPr>
                      <w:rFonts w:ascii="Cambria Math" w:eastAsiaTheme="minorHAnsi" w:hAnsi="Cambria Math" w:cs="Arial"/>
                      <w:lang w:eastAsia="en-US"/>
                    </w:rPr>
                    <m:t>0</m:t>
                  </m:r>
                </m:den>
              </m:f>
            </m:oMath>
            <w:r w:rsidRPr="00C679F5">
              <w:rPr>
                <w:rFonts w:ascii="Arial" w:eastAsiaTheme="minorHAnsi" w:hAnsi="Arial" w:cs="Arial"/>
                <w:lang w:eastAsia="en-US"/>
              </w:rPr>
              <w:t>)</w:t>
            </w:r>
          </w:p>
        </w:tc>
      </w:tr>
      <w:tr w:rsidR="00C679F5" w:rsidRPr="00D93DD5" w:rsidTr="00C679F5">
        <w:tc>
          <w:tcPr>
            <w:tcW w:w="1350" w:type="dxa"/>
          </w:tcPr>
          <w:p w:rsidR="00C679F5" w:rsidRPr="00C679F5" w:rsidRDefault="00C679F5" w:rsidP="00621888">
            <w:pPr>
              <w:spacing w:line="360" w:lineRule="auto"/>
              <w:jc w:val="both"/>
              <w:rPr>
                <w:rFonts w:ascii="Arial" w:hAnsi="Arial" w:cs="Arial"/>
                <w:bCs/>
                <w:lang w:val="es-MX" w:eastAsia="es-MX"/>
              </w:rPr>
            </w:pPr>
            <w:r w:rsidRPr="00C679F5">
              <w:rPr>
                <w:rFonts w:ascii="Arial" w:hAnsi="Arial" w:cs="Arial"/>
                <w:bCs/>
                <w:lang w:val="es-MX" w:eastAsia="es-MX"/>
              </w:rPr>
              <w:t>Efecto B</w:t>
            </w:r>
          </w:p>
        </w:tc>
        <w:tc>
          <w:tcPr>
            <w:tcW w:w="1248" w:type="dxa"/>
          </w:tcPr>
          <w:p w:rsidR="00C679F5" w:rsidRPr="00C679F5" w:rsidRDefault="00C679F5" w:rsidP="00621888">
            <w:pPr>
              <w:spacing w:line="360" w:lineRule="auto"/>
              <w:jc w:val="center"/>
              <w:rPr>
                <w:rFonts w:ascii="Arial" w:hAnsi="Arial" w:cs="Arial"/>
                <w:bCs/>
                <w:lang w:val="es-MX" w:eastAsia="es-MX"/>
              </w:rPr>
            </w:pPr>
            <w:r w:rsidRPr="00C679F5">
              <w:rPr>
                <w:rFonts w:ascii="Arial" w:eastAsiaTheme="minorHAnsi" w:hAnsi="Arial" w:cs="Arial"/>
                <w:i/>
                <w:iCs/>
                <w:lang w:eastAsia="en-US"/>
              </w:rPr>
              <w:t>SC</w:t>
            </w:r>
            <w:r w:rsidRPr="007D724C">
              <w:rPr>
                <w:rFonts w:ascii="Arial" w:eastAsiaTheme="minorHAnsi" w:hAnsi="Arial" w:cs="Arial"/>
                <w:i/>
                <w:iCs/>
                <w:vertAlign w:val="subscript"/>
                <w:lang w:eastAsia="en-US"/>
              </w:rPr>
              <w:t>B</w:t>
            </w:r>
          </w:p>
        </w:tc>
        <w:tc>
          <w:tcPr>
            <w:tcW w:w="1621" w:type="dxa"/>
          </w:tcPr>
          <w:p w:rsidR="00C679F5" w:rsidRPr="00C679F5" w:rsidRDefault="00C679F5" w:rsidP="00621888">
            <w:pPr>
              <w:spacing w:line="360" w:lineRule="auto"/>
              <w:jc w:val="center"/>
              <w:rPr>
                <w:rFonts w:ascii="Arial" w:hAnsi="Arial" w:cs="Arial"/>
                <w:bCs/>
                <w:lang w:val="es-MX" w:eastAsia="es-MX"/>
              </w:rPr>
            </w:pPr>
            <w:r w:rsidRPr="00C679F5">
              <w:rPr>
                <w:rFonts w:ascii="Arial" w:eastAsiaTheme="minorHAnsi" w:hAnsi="Arial" w:cs="Arial"/>
                <w:i/>
                <w:iCs/>
                <w:lang w:eastAsia="en-US"/>
              </w:rPr>
              <w:t xml:space="preserve">b </w:t>
            </w:r>
            <w:r w:rsidRPr="00C679F5">
              <w:rPr>
                <w:rFonts w:ascii="Arial" w:eastAsiaTheme="minorHAnsi" w:hAnsi="Arial" w:cs="Arial"/>
                <w:lang w:eastAsia="en-US"/>
              </w:rPr>
              <w:t>– 1</w:t>
            </w:r>
          </w:p>
        </w:tc>
        <w:tc>
          <w:tcPr>
            <w:tcW w:w="1230" w:type="dxa"/>
          </w:tcPr>
          <w:p w:rsidR="00C679F5" w:rsidRPr="00C679F5" w:rsidRDefault="00C679F5" w:rsidP="00621888">
            <w:pPr>
              <w:spacing w:line="360" w:lineRule="auto"/>
              <w:jc w:val="center"/>
              <w:rPr>
                <w:rFonts w:ascii="Arial" w:hAnsi="Arial" w:cs="Arial"/>
                <w:bCs/>
                <w:lang w:val="es-MX" w:eastAsia="es-MX"/>
              </w:rPr>
            </w:pPr>
            <w:r w:rsidRPr="00C679F5">
              <w:rPr>
                <w:rFonts w:ascii="Arial" w:eastAsiaTheme="minorHAnsi" w:hAnsi="Arial" w:cs="Arial"/>
                <w:i/>
                <w:iCs/>
                <w:lang w:eastAsia="en-US"/>
              </w:rPr>
              <w:t>CM</w:t>
            </w:r>
            <w:r w:rsidRPr="007D724C">
              <w:rPr>
                <w:rFonts w:ascii="Arial" w:eastAsiaTheme="minorHAnsi" w:hAnsi="Arial" w:cs="Arial"/>
                <w:i/>
                <w:iCs/>
                <w:vertAlign w:val="subscript"/>
                <w:lang w:eastAsia="en-US"/>
              </w:rPr>
              <w:t>B</w:t>
            </w:r>
          </w:p>
        </w:tc>
        <w:tc>
          <w:tcPr>
            <w:tcW w:w="1510" w:type="dxa"/>
          </w:tcPr>
          <w:p w:rsidR="00C679F5" w:rsidRPr="00C679F5" w:rsidRDefault="00C679F5" w:rsidP="00621888">
            <w:pPr>
              <w:spacing w:line="360" w:lineRule="auto"/>
              <w:jc w:val="center"/>
              <w:rPr>
                <w:rFonts w:ascii="Arial" w:hAnsi="Arial" w:cs="Arial"/>
                <w:bCs/>
                <w:lang w:val="es-MX" w:eastAsia="es-MX"/>
              </w:rPr>
            </w:pPr>
            <w:r w:rsidRPr="00C679F5">
              <w:rPr>
                <w:rFonts w:ascii="Arial" w:eastAsiaTheme="minorHAnsi" w:hAnsi="Arial" w:cs="Arial"/>
                <w:i/>
                <w:iCs/>
                <w:lang w:eastAsia="en-US"/>
              </w:rPr>
              <w:t>CM</w:t>
            </w:r>
            <w:r w:rsidRPr="007D724C">
              <w:rPr>
                <w:rFonts w:ascii="Arial" w:eastAsiaTheme="minorHAnsi" w:hAnsi="Arial" w:cs="Arial"/>
                <w:i/>
                <w:iCs/>
                <w:vertAlign w:val="subscript"/>
                <w:lang w:eastAsia="en-US"/>
              </w:rPr>
              <w:t>B</w:t>
            </w:r>
            <w:r w:rsidRPr="00C679F5">
              <w:rPr>
                <w:rFonts w:ascii="Arial" w:eastAsiaTheme="minorHAnsi" w:hAnsi="Arial" w:cs="Arial"/>
                <w:lang w:eastAsia="en-US"/>
              </w:rPr>
              <w:t>/</w:t>
            </w:r>
            <w:r w:rsidRPr="00C679F5">
              <w:rPr>
                <w:rFonts w:ascii="Arial" w:eastAsiaTheme="minorHAnsi" w:hAnsi="Arial" w:cs="Arial"/>
                <w:i/>
                <w:iCs/>
                <w:lang w:eastAsia="en-US"/>
              </w:rPr>
              <w:t>CM</w:t>
            </w:r>
            <w:r w:rsidRPr="007D724C">
              <w:rPr>
                <w:rFonts w:ascii="Arial" w:eastAsiaTheme="minorHAnsi" w:hAnsi="Arial" w:cs="Arial"/>
                <w:i/>
                <w:iCs/>
                <w:vertAlign w:val="subscript"/>
                <w:lang w:eastAsia="en-US"/>
              </w:rPr>
              <w:t>E</w:t>
            </w:r>
          </w:p>
        </w:tc>
        <w:tc>
          <w:tcPr>
            <w:tcW w:w="1528" w:type="dxa"/>
          </w:tcPr>
          <w:p w:rsidR="00C679F5" w:rsidRPr="00C679F5" w:rsidRDefault="00C679F5" w:rsidP="00C679F5">
            <w:pPr>
              <w:autoSpaceDE w:val="0"/>
              <w:autoSpaceDN w:val="0"/>
              <w:adjustRightInd w:val="0"/>
              <w:rPr>
                <w:rFonts w:ascii="Arial" w:eastAsiaTheme="minorHAnsi" w:hAnsi="Arial" w:cs="Arial"/>
                <w:i/>
                <w:iCs/>
                <w:lang w:eastAsia="en-US"/>
              </w:rPr>
            </w:pPr>
            <w:r w:rsidRPr="00C679F5">
              <w:rPr>
                <w:rFonts w:ascii="Arial" w:eastAsiaTheme="minorHAnsi" w:hAnsi="Arial" w:cs="Arial"/>
                <w:i/>
                <w:iCs/>
                <w:lang w:eastAsia="en-US"/>
              </w:rPr>
              <w:t>P</w:t>
            </w:r>
            <w:r w:rsidRPr="00C679F5">
              <w:rPr>
                <w:rFonts w:ascii="Arial" w:eastAsiaTheme="minorHAnsi" w:hAnsi="Arial" w:cs="Arial"/>
                <w:lang w:eastAsia="en-US"/>
              </w:rPr>
              <w:t>(</w:t>
            </w:r>
            <w:r w:rsidRPr="00C679F5">
              <w:rPr>
                <w:rFonts w:ascii="Arial" w:eastAsiaTheme="minorHAnsi" w:hAnsi="Arial" w:cs="Arial"/>
                <w:i/>
                <w:iCs/>
                <w:lang w:eastAsia="en-US"/>
              </w:rPr>
              <w:t xml:space="preserve">F </w:t>
            </w:r>
            <w:r w:rsidRPr="00C679F5">
              <w:rPr>
                <w:rFonts w:ascii="Arial" w:eastAsiaTheme="minorHAnsi" w:hAnsi="Arial" w:cs="Arial"/>
                <w:lang w:eastAsia="en-US"/>
              </w:rPr>
              <w:t xml:space="preserve">&gt; </w:t>
            </w:r>
            <w:r w:rsidRPr="00C679F5">
              <w:rPr>
                <w:rFonts w:ascii="Arial" w:eastAsiaTheme="minorHAnsi" w:hAnsi="Arial" w:cs="Arial"/>
                <w:i/>
                <w:iCs/>
                <w:lang w:eastAsia="en-US"/>
              </w:rPr>
              <w:t>F</w:t>
            </w:r>
            <m:oMath>
              <m:f>
                <m:fPr>
                  <m:ctrlPr>
                    <w:rPr>
                      <w:rFonts w:ascii="Cambria Math" w:eastAsiaTheme="minorHAnsi" w:hAnsi="Cambria Math" w:cs="Arial"/>
                      <w:i/>
                      <w:iCs/>
                      <w:lang w:eastAsia="en-US"/>
                    </w:rPr>
                  </m:ctrlPr>
                </m:fPr>
                <m:num>
                  <m:r>
                    <w:rPr>
                      <w:rFonts w:ascii="Cambria Math" w:eastAsiaTheme="minorHAnsi" w:hAnsi="Cambria Math" w:cs="Arial"/>
                      <w:lang w:eastAsia="en-US"/>
                    </w:rPr>
                    <m:t>B</m:t>
                  </m:r>
                </m:num>
                <m:den>
                  <m:r>
                    <w:rPr>
                      <w:rFonts w:ascii="Cambria Math" w:eastAsiaTheme="minorHAnsi" w:hAnsi="Cambria Math" w:cs="Arial"/>
                      <w:lang w:eastAsia="en-US"/>
                    </w:rPr>
                    <m:t>0</m:t>
                  </m:r>
                </m:den>
              </m:f>
            </m:oMath>
            <w:r w:rsidRPr="00C679F5">
              <w:rPr>
                <w:rFonts w:ascii="Arial" w:eastAsiaTheme="minorHAnsi" w:hAnsi="Arial" w:cs="Arial"/>
                <w:i/>
                <w:iCs/>
                <w:lang w:eastAsia="en-US"/>
              </w:rPr>
              <w:t xml:space="preserve"> </w:t>
            </w:r>
            <w:r w:rsidRPr="00C679F5">
              <w:rPr>
                <w:rFonts w:ascii="Arial" w:eastAsiaTheme="minorHAnsi" w:hAnsi="Arial" w:cs="Arial"/>
                <w:lang w:eastAsia="en-US"/>
              </w:rPr>
              <w:t>)</w:t>
            </w:r>
          </w:p>
        </w:tc>
      </w:tr>
      <w:tr w:rsidR="00C679F5" w:rsidRPr="00C679F5" w:rsidTr="00C679F5">
        <w:tc>
          <w:tcPr>
            <w:tcW w:w="1350" w:type="dxa"/>
          </w:tcPr>
          <w:p w:rsidR="00C679F5" w:rsidRPr="00C679F5" w:rsidRDefault="00C679F5" w:rsidP="007E1D6E">
            <w:pPr>
              <w:spacing w:line="360" w:lineRule="auto"/>
              <w:jc w:val="both"/>
              <w:rPr>
                <w:rFonts w:ascii="Arial" w:hAnsi="Arial" w:cs="Arial"/>
                <w:bCs/>
                <w:lang w:val="es-MX" w:eastAsia="es-MX"/>
              </w:rPr>
            </w:pPr>
            <w:r w:rsidRPr="00C679F5">
              <w:rPr>
                <w:rFonts w:ascii="Arial" w:hAnsi="Arial" w:cs="Arial"/>
                <w:bCs/>
                <w:lang w:val="es-MX" w:eastAsia="es-MX"/>
              </w:rPr>
              <w:t>Efecto AB</w:t>
            </w:r>
          </w:p>
        </w:tc>
        <w:tc>
          <w:tcPr>
            <w:tcW w:w="1248" w:type="dxa"/>
          </w:tcPr>
          <w:p w:rsidR="00C679F5" w:rsidRPr="00C679F5" w:rsidRDefault="00C679F5" w:rsidP="00621888">
            <w:pPr>
              <w:spacing w:line="360" w:lineRule="auto"/>
              <w:jc w:val="center"/>
              <w:rPr>
                <w:rFonts w:ascii="Arial" w:hAnsi="Arial" w:cs="Arial"/>
                <w:bCs/>
                <w:lang w:val="es-MX" w:eastAsia="es-MX"/>
              </w:rPr>
            </w:pPr>
            <w:r w:rsidRPr="00C679F5">
              <w:rPr>
                <w:rFonts w:ascii="Arial" w:eastAsiaTheme="minorHAnsi" w:hAnsi="Arial" w:cs="Arial"/>
                <w:i/>
                <w:iCs/>
                <w:lang w:eastAsia="en-US"/>
              </w:rPr>
              <w:t>SC</w:t>
            </w:r>
            <w:r w:rsidRPr="007D724C">
              <w:rPr>
                <w:rFonts w:ascii="Arial" w:eastAsiaTheme="minorHAnsi" w:hAnsi="Arial" w:cs="Arial"/>
                <w:i/>
                <w:iCs/>
                <w:vertAlign w:val="subscript"/>
                <w:lang w:eastAsia="en-US"/>
              </w:rPr>
              <w:t>AB</w:t>
            </w:r>
          </w:p>
        </w:tc>
        <w:tc>
          <w:tcPr>
            <w:tcW w:w="1621" w:type="dxa"/>
          </w:tcPr>
          <w:p w:rsidR="00C679F5" w:rsidRPr="00C679F5" w:rsidRDefault="00C679F5" w:rsidP="00621888">
            <w:pPr>
              <w:spacing w:line="360" w:lineRule="auto"/>
              <w:jc w:val="center"/>
              <w:rPr>
                <w:rFonts w:ascii="Arial" w:hAnsi="Arial" w:cs="Arial"/>
                <w:bCs/>
                <w:lang w:val="es-MX" w:eastAsia="es-MX"/>
              </w:rPr>
            </w:pPr>
            <w:r w:rsidRPr="00C679F5">
              <w:rPr>
                <w:rFonts w:ascii="Arial" w:eastAsiaTheme="minorHAnsi" w:hAnsi="Arial" w:cs="Arial"/>
                <w:lang w:eastAsia="en-US"/>
              </w:rPr>
              <w:t>(</w:t>
            </w:r>
            <w:r w:rsidRPr="00C679F5">
              <w:rPr>
                <w:rFonts w:ascii="Arial" w:eastAsiaTheme="minorHAnsi" w:hAnsi="Arial" w:cs="Arial"/>
                <w:i/>
                <w:iCs/>
                <w:lang w:eastAsia="en-US"/>
              </w:rPr>
              <w:t xml:space="preserve">a </w:t>
            </w:r>
            <w:r w:rsidRPr="00C679F5">
              <w:rPr>
                <w:rFonts w:ascii="Arial" w:eastAsiaTheme="minorHAnsi" w:hAnsi="Arial" w:cs="Arial"/>
                <w:lang w:eastAsia="en-US"/>
              </w:rPr>
              <w:t>– 1)(</w:t>
            </w:r>
            <w:r w:rsidRPr="00C679F5">
              <w:rPr>
                <w:rFonts w:ascii="Arial" w:eastAsiaTheme="minorHAnsi" w:hAnsi="Arial" w:cs="Arial"/>
                <w:i/>
                <w:iCs/>
                <w:lang w:eastAsia="en-US"/>
              </w:rPr>
              <w:t xml:space="preserve">b </w:t>
            </w:r>
            <w:r w:rsidRPr="00C679F5">
              <w:rPr>
                <w:rFonts w:ascii="Arial" w:eastAsiaTheme="minorHAnsi" w:hAnsi="Arial" w:cs="Arial"/>
                <w:lang w:eastAsia="en-US"/>
              </w:rPr>
              <w:t>– 1)</w:t>
            </w:r>
          </w:p>
        </w:tc>
        <w:tc>
          <w:tcPr>
            <w:tcW w:w="1230" w:type="dxa"/>
          </w:tcPr>
          <w:p w:rsidR="00C679F5" w:rsidRPr="00C679F5" w:rsidRDefault="00C679F5" w:rsidP="00621888">
            <w:pPr>
              <w:spacing w:line="360" w:lineRule="auto"/>
              <w:jc w:val="center"/>
              <w:rPr>
                <w:rFonts w:ascii="Arial" w:hAnsi="Arial" w:cs="Arial"/>
                <w:bCs/>
                <w:lang w:val="es-MX" w:eastAsia="es-MX"/>
              </w:rPr>
            </w:pPr>
            <w:r w:rsidRPr="00C679F5">
              <w:rPr>
                <w:rFonts w:ascii="Arial" w:eastAsiaTheme="minorHAnsi" w:hAnsi="Arial" w:cs="Arial"/>
                <w:i/>
                <w:iCs/>
                <w:lang w:eastAsia="en-US"/>
              </w:rPr>
              <w:t>CM</w:t>
            </w:r>
            <w:r w:rsidRPr="007D724C">
              <w:rPr>
                <w:rFonts w:ascii="Arial" w:eastAsiaTheme="minorHAnsi" w:hAnsi="Arial" w:cs="Arial"/>
                <w:i/>
                <w:iCs/>
                <w:vertAlign w:val="subscript"/>
                <w:lang w:eastAsia="en-US"/>
              </w:rPr>
              <w:t>AB</w:t>
            </w:r>
          </w:p>
        </w:tc>
        <w:tc>
          <w:tcPr>
            <w:tcW w:w="1510" w:type="dxa"/>
          </w:tcPr>
          <w:p w:rsidR="00C679F5" w:rsidRPr="00C679F5" w:rsidRDefault="00C679F5" w:rsidP="00621888">
            <w:pPr>
              <w:spacing w:line="360" w:lineRule="auto"/>
              <w:jc w:val="center"/>
              <w:rPr>
                <w:rFonts w:ascii="Arial" w:hAnsi="Arial" w:cs="Arial"/>
                <w:bCs/>
                <w:lang w:val="es-MX" w:eastAsia="es-MX"/>
              </w:rPr>
            </w:pPr>
            <w:r w:rsidRPr="00C679F5">
              <w:rPr>
                <w:rFonts w:ascii="Arial" w:eastAsiaTheme="minorHAnsi" w:hAnsi="Arial" w:cs="Arial"/>
                <w:i/>
                <w:iCs/>
                <w:lang w:eastAsia="en-US"/>
              </w:rPr>
              <w:t>CM</w:t>
            </w:r>
            <w:r w:rsidRPr="007D724C">
              <w:rPr>
                <w:rFonts w:ascii="Arial" w:eastAsiaTheme="minorHAnsi" w:hAnsi="Arial" w:cs="Arial"/>
                <w:i/>
                <w:iCs/>
                <w:vertAlign w:val="subscript"/>
                <w:lang w:eastAsia="en-US"/>
              </w:rPr>
              <w:t>AB</w:t>
            </w:r>
            <w:r w:rsidRPr="00C679F5">
              <w:rPr>
                <w:rFonts w:ascii="Arial" w:eastAsiaTheme="minorHAnsi" w:hAnsi="Arial" w:cs="Arial"/>
                <w:lang w:eastAsia="en-US"/>
              </w:rPr>
              <w:t>/</w:t>
            </w:r>
            <w:r w:rsidRPr="00C679F5">
              <w:rPr>
                <w:rFonts w:ascii="Arial" w:eastAsiaTheme="minorHAnsi" w:hAnsi="Arial" w:cs="Arial"/>
                <w:i/>
                <w:iCs/>
                <w:lang w:eastAsia="en-US"/>
              </w:rPr>
              <w:t>CM</w:t>
            </w:r>
            <w:r w:rsidRPr="007D724C">
              <w:rPr>
                <w:rFonts w:ascii="Arial" w:eastAsiaTheme="minorHAnsi" w:hAnsi="Arial" w:cs="Arial"/>
                <w:i/>
                <w:iCs/>
                <w:vertAlign w:val="subscript"/>
                <w:lang w:eastAsia="en-US"/>
              </w:rPr>
              <w:t>E</w:t>
            </w:r>
          </w:p>
        </w:tc>
        <w:tc>
          <w:tcPr>
            <w:tcW w:w="1528" w:type="dxa"/>
          </w:tcPr>
          <w:p w:rsidR="00C679F5" w:rsidRPr="00C679F5" w:rsidRDefault="00C679F5" w:rsidP="00C679F5">
            <w:pPr>
              <w:autoSpaceDE w:val="0"/>
              <w:autoSpaceDN w:val="0"/>
              <w:adjustRightInd w:val="0"/>
              <w:rPr>
                <w:rFonts w:ascii="Arial" w:eastAsiaTheme="minorHAnsi" w:hAnsi="Arial" w:cs="Arial"/>
                <w:i/>
                <w:iCs/>
                <w:lang w:val="en-US" w:eastAsia="en-US"/>
              </w:rPr>
            </w:pPr>
            <w:r w:rsidRPr="00C679F5">
              <w:rPr>
                <w:rFonts w:ascii="Arial" w:eastAsiaTheme="minorHAnsi" w:hAnsi="Arial" w:cs="Arial"/>
                <w:i/>
                <w:iCs/>
                <w:lang w:val="en-US" w:eastAsia="en-US"/>
              </w:rPr>
              <w:t>P</w:t>
            </w:r>
            <w:r w:rsidRPr="00C679F5">
              <w:rPr>
                <w:rFonts w:ascii="Arial" w:eastAsiaTheme="minorHAnsi" w:hAnsi="Arial" w:cs="Arial"/>
                <w:lang w:val="en-US" w:eastAsia="en-US"/>
              </w:rPr>
              <w:t>(</w:t>
            </w:r>
            <w:r w:rsidRPr="00C679F5">
              <w:rPr>
                <w:rFonts w:ascii="Arial" w:eastAsiaTheme="minorHAnsi" w:hAnsi="Arial" w:cs="Arial"/>
                <w:i/>
                <w:iCs/>
                <w:lang w:val="en-US" w:eastAsia="en-US"/>
              </w:rPr>
              <w:t xml:space="preserve">F </w:t>
            </w:r>
            <w:r w:rsidRPr="00C679F5">
              <w:rPr>
                <w:rFonts w:ascii="Arial" w:eastAsiaTheme="minorHAnsi" w:hAnsi="Arial" w:cs="Arial"/>
                <w:lang w:val="en-US" w:eastAsia="en-US"/>
              </w:rPr>
              <w:t xml:space="preserve">&gt; </w:t>
            </w:r>
            <w:r w:rsidRPr="00C679F5">
              <w:rPr>
                <w:rFonts w:ascii="Arial" w:eastAsiaTheme="minorHAnsi" w:hAnsi="Arial" w:cs="Arial"/>
                <w:i/>
                <w:iCs/>
                <w:lang w:val="en-US" w:eastAsia="en-US"/>
              </w:rPr>
              <w:t xml:space="preserve">F </w:t>
            </w:r>
            <m:oMath>
              <m:f>
                <m:fPr>
                  <m:ctrlPr>
                    <w:rPr>
                      <w:rFonts w:ascii="Cambria Math" w:eastAsiaTheme="minorHAnsi" w:hAnsi="Cambria Math" w:cs="Arial"/>
                      <w:i/>
                      <w:iCs/>
                      <w:lang w:eastAsia="en-US"/>
                    </w:rPr>
                  </m:ctrlPr>
                </m:fPr>
                <m:num>
                  <m:r>
                    <w:rPr>
                      <w:rFonts w:ascii="Cambria Math" w:eastAsiaTheme="minorHAnsi" w:hAnsi="Cambria Math" w:cs="Arial"/>
                      <w:lang w:eastAsia="en-US"/>
                    </w:rPr>
                    <m:t>AB</m:t>
                  </m:r>
                </m:num>
                <m:den>
                  <m:r>
                    <w:rPr>
                      <w:rFonts w:ascii="Cambria Math" w:eastAsiaTheme="minorHAnsi" w:hAnsi="Cambria Math" w:cs="Arial"/>
                      <w:lang w:eastAsia="en-US"/>
                    </w:rPr>
                    <m:t>0</m:t>
                  </m:r>
                </m:den>
              </m:f>
            </m:oMath>
            <w:r w:rsidRPr="00C679F5">
              <w:rPr>
                <w:rFonts w:ascii="Arial" w:eastAsiaTheme="minorHAnsi" w:hAnsi="Arial" w:cs="Arial"/>
                <w:lang w:val="en-US" w:eastAsia="en-US"/>
              </w:rPr>
              <w:t>)</w:t>
            </w:r>
          </w:p>
        </w:tc>
      </w:tr>
      <w:tr w:rsidR="00C679F5" w:rsidRPr="00D93DD5" w:rsidTr="00C679F5">
        <w:tc>
          <w:tcPr>
            <w:tcW w:w="1350" w:type="dxa"/>
          </w:tcPr>
          <w:p w:rsidR="00C679F5" w:rsidRPr="00C679F5" w:rsidRDefault="00C679F5" w:rsidP="007E1D6E">
            <w:pPr>
              <w:spacing w:line="360" w:lineRule="auto"/>
              <w:jc w:val="both"/>
              <w:rPr>
                <w:rFonts w:ascii="Arial" w:hAnsi="Arial" w:cs="Arial"/>
                <w:bCs/>
                <w:lang w:val="es-MX" w:eastAsia="es-MX"/>
              </w:rPr>
            </w:pPr>
            <w:r w:rsidRPr="00C679F5">
              <w:rPr>
                <w:rFonts w:ascii="Arial" w:hAnsi="Arial" w:cs="Arial"/>
                <w:bCs/>
                <w:lang w:val="es-MX" w:eastAsia="es-MX"/>
              </w:rPr>
              <w:t xml:space="preserve">Error </w:t>
            </w:r>
          </w:p>
        </w:tc>
        <w:tc>
          <w:tcPr>
            <w:tcW w:w="1248" w:type="dxa"/>
          </w:tcPr>
          <w:p w:rsidR="00C679F5" w:rsidRPr="00C679F5" w:rsidRDefault="00C679F5" w:rsidP="00621888">
            <w:pPr>
              <w:spacing w:line="360" w:lineRule="auto"/>
              <w:jc w:val="center"/>
              <w:rPr>
                <w:rFonts w:ascii="Arial" w:hAnsi="Arial" w:cs="Arial"/>
                <w:bCs/>
                <w:lang w:val="es-MX" w:eastAsia="es-MX"/>
              </w:rPr>
            </w:pPr>
            <w:r w:rsidRPr="00C679F5">
              <w:rPr>
                <w:rFonts w:ascii="Arial" w:eastAsiaTheme="minorHAnsi" w:hAnsi="Arial" w:cs="Arial"/>
                <w:i/>
                <w:iCs/>
                <w:lang w:eastAsia="en-US"/>
              </w:rPr>
              <w:t>SC</w:t>
            </w:r>
            <w:r w:rsidRPr="007D724C">
              <w:rPr>
                <w:rFonts w:ascii="Arial" w:eastAsiaTheme="minorHAnsi" w:hAnsi="Arial" w:cs="Arial"/>
                <w:i/>
                <w:iCs/>
                <w:vertAlign w:val="subscript"/>
                <w:lang w:eastAsia="en-US"/>
              </w:rPr>
              <w:t>E</w:t>
            </w:r>
          </w:p>
        </w:tc>
        <w:tc>
          <w:tcPr>
            <w:tcW w:w="1621" w:type="dxa"/>
          </w:tcPr>
          <w:p w:rsidR="00C679F5" w:rsidRPr="00C679F5" w:rsidRDefault="00C679F5" w:rsidP="00621888">
            <w:pPr>
              <w:spacing w:line="360" w:lineRule="auto"/>
              <w:jc w:val="center"/>
              <w:rPr>
                <w:rFonts w:ascii="Arial" w:hAnsi="Arial" w:cs="Arial"/>
                <w:bCs/>
                <w:lang w:val="es-MX" w:eastAsia="es-MX"/>
              </w:rPr>
            </w:pPr>
            <w:r w:rsidRPr="00C679F5">
              <w:rPr>
                <w:rFonts w:ascii="Arial" w:eastAsiaTheme="minorHAnsi" w:hAnsi="Arial" w:cs="Arial"/>
                <w:i/>
                <w:iCs/>
                <w:lang w:eastAsia="en-US"/>
              </w:rPr>
              <w:t>ab</w:t>
            </w:r>
            <w:r w:rsidRPr="00C679F5">
              <w:rPr>
                <w:rFonts w:ascii="Arial" w:eastAsiaTheme="minorHAnsi" w:hAnsi="Arial" w:cs="Arial"/>
                <w:lang w:eastAsia="en-US"/>
              </w:rPr>
              <w:t>(</w:t>
            </w:r>
            <w:r w:rsidRPr="00C679F5">
              <w:rPr>
                <w:rFonts w:ascii="Arial" w:eastAsiaTheme="minorHAnsi" w:hAnsi="Arial" w:cs="Arial"/>
                <w:i/>
                <w:iCs/>
                <w:lang w:eastAsia="en-US"/>
              </w:rPr>
              <w:t xml:space="preserve">n </w:t>
            </w:r>
            <w:r w:rsidRPr="00C679F5">
              <w:rPr>
                <w:rFonts w:ascii="Arial" w:eastAsiaTheme="minorHAnsi" w:hAnsi="Arial" w:cs="Arial"/>
                <w:lang w:eastAsia="en-US"/>
              </w:rPr>
              <w:t>– 1)</w:t>
            </w:r>
          </w:p>
        </w:tc>
        <w:tc>
          <w:tcPr>
            <w:tcW w:w="1230" w:type="dxa"/>
          </w:tcPr>
          <w:p w:rsidR="00C679F5" w:rsidRPr="00C679F5" w:rsidRDefault="00C679F5" w:rsidP="00621888">
            <w:pPr>
              <w:spacing w:line="360" w:lineRule="auto"/>
              <w:jc w:val="center"/>
              <w:rPr>
                <w:rFonts w:ascii="Arial" w:hAnsi="Arial" w:cs="Arial"/>
                <w:bCs/>
                <w:lang w:val="es-MX" w:eastAsia="es-MX"/>
              </w:rPr>
            </w:pPr>
            <w:r w:rsidRPr="00C679F5">
              <w:rPr>
                <w:rFonts w:ascii="Arial" w:eastAsiaTheme="minorHAnsi" w:hAnsi="Arial" w:cs="Arial"/>
                <w:i/>
                <w:iCs/>
                <w:lang w:eastAsia="en-US"/>
              </w:rPr>
              <w:t>CM</w:t>
            </w:r>
            <w:r w:rsidRPr="007D724C">
              <w:rPr>
                <w:rFonts w:ascii="Arial" w:eastAsiaTheme="minorHAnsi" w:hAnsi="Arial" w:cs="Arial"/>
                <w:i/>
                <w:iCs/>
                <w:vertAlign w:val="subscript"/>
                <w:lang w:eastAsia="en-US"/>
              </w:rPr>
              <w:t>E</w:t>
            </w:r>
          </w:p>
        </w:tc>
        <w:tc>
          <w:tcPr>
            <w:tcW w:w="1510" w:type="dxa"/>
          </w:tcPr>
          <w:p w:rsidR="00C679F5" w:rsidRPr="00C679F5" w:rsidRDefault="00C679F5" w:rsidP="00621888">
            <w:pPr>
              <w:spacing w:line="360" w:lineRule="auto"/>
              <w:jc w:val="center"/>
              <w:rPr>
                <w:rFonts w:ascii="Arial" w:hAnsi="Arial" w:cs="Arial"/>
                <w:bCs/>
                <w:lang w:val="es-MX" w:eastAsia="es-MX"/>
              </w:rPr>
            </w:pPr>
          </w:p>
        </w:tc>
        <w:tc>
          <w:tcPr>
            <w:tcW w:w="1528" w:type="dxa"/>
          </w:tcPr>
          <w:p w:rsidR="00C679F5" w:rsidRPr="00C679F5" w:rsidRDefault="00C679F5" w:rsidP="00621888">
            <w:pPr>
              <w:spacing w:line="360" w:lineRule="auto"/>
              <w:jc w:val="center"/>
              <w:rPr>
                <w:rFonts w:ascii="Arial" w:hAnsi="Arial" w:cs="Arial"/>
                <w:bCs/>
                <w:lang w:val="es-MX" w:eastAsia="es-MX"/>
              </w:rPr>
            </w:pPr>
          </w:p>
        </w:tc>
      </w:tr>
      <w:tr w:rsidR="00C679F5" w:rsidRPr="00D93DD5" w:rsidTr="00C679F5">
        <w:tc>
          <w:tcPr>
            <w:tcW w:w="1350" w:type="dxa"/>
          </w:tcPr>
          <w:p w:rsidR="00C679F5" w:rsidRPr="00C679F5" w:rsidRDefault="00C679F5" w:rsidP="007E1D6E">
            <w:pPr>
              <w:spacing w:line="360" w:lineRule="auto"/>
              <w:jc w:val="both"/>
              <w:rPr>
                <w:rFonts w:ascii="Arial" w:hAnsi="Arial" w:cs="Arial"/>
                <w:bCs/>
                <w:lang w:val="es-MX" w:eastAsia="es-MX"/>
              </w:rPr>
            </w:pPr>
            <w:r w:rsidRPr="00C679F5">
              <w:rPr>
                <w:rFonts w:ascii="Arial" w:hAnsi="Arial" w:cs="Arial"/>
                <w:bCs/>
                <w:lang w:val="es-MX" w:eastAsia="es-MX"/>
              </w:rPr>
              <w:t xml:space="preserve">Total </w:t>
            </w:r>
          </w:p>
        </w:tc>
        <w:tc>
          <w:tcPr>
            <w:tcW w:w="1248" w:type="dxa"/>
          </w:tcPr>
          <w:p w:rsidR="00C679F5" w:rsidRPr="00C679F5" w:rsidRDefault="00C679F5" w:rsidP="00621888">
            <w:pPr>
              <w:spacing w:line="360" w:lineRule="auto"/>
              <w:jc w:val="center"/>
              <w:rPr>
                <w:rFonts w:ascii="Arial" w:hAnsi="Arial" w:cs="Arial"/>
                <w:bCs/>
                <w:lang w:val="es-MX" w:eastAsia="es-MX"/>
              </w:rPr>
            </w:pPr>
            <w:r w:rsidRPr="00C679F5">
              <w:rPr>
                <w:rFonts w:ascii="Arial" w:eastAsiaTheme="minorHAnsi" w:hAnsi="Arial" w:cs="Arial"/>
                <w:i/>
                <w:iCs/>
                <w:lang w:eastAsia="en-US"/>
              </w:rPr>
              <w:t>SC</w:t>
            </w:r>
            <w:r w:rsidRPr="007D724C">
              <w:rPr>
                <w:rFonts w:ascii="Arial" w:eastAsiaTheme="minorHAnsi" w:hAnsi="Arial" w:cs="Arial"/>
                <w:i/>
                <w:iCs/>
                <w:vertAlign w:val="subscript"/>
                <w:lang w:eastAsia="en-US"/>
              </w:rPr>
              <w:t>T</w:t>
            </w:r>
          </w:p>
        </w:tc>
        <w:tc>
          <w:tcPr>
            <w:tcW w:w="1621" w:type="dxa"/>
          </w:tcPr>
          <w:p w:rsidR="00C679F5" w:rsidRPr="00C679F5" w:rsidRDefault="00C679F5" w:rsidP="00621888">
            <w:pPr>
              <w:spacing w:line="360" w:lineRule="auto"/>
              <w:jc w:val="center"/>
              <w:rPr>
                <w:rFonts w:ascii="Arial" w:hAnsi="Arial" w:cs="Arial"/>
                <w:bCs/>
                <w:lang w:val="es-MX" w:eastAsia="es-MX"/>
              </w:rPr>
            </w:pPr>
            <w:proofErr w:type="spellStart"/>
            <w:r w:rsidRPr="00C679F5">
              <w:rPr>
                <w:rFonts w:ascii="Arial" w:eastAsiaTheme="minorHAnsi" w:hAnsi="Arial" w:cs="Arial"/>
                <w:i/>
                <w:iCs/>
                <w:lang w:eastAsia="en-US"/>
              </w:rPr>
              <w:t>abn</w:t>
            </w:r>
            <w:proofErr w:type="spellEnd"/>
            <w:r w:rsidRPr="00C679F5">
              <w:rPr>
                <w:rFonts w:ascii="Arial" w:eastAsiaTheme="minorHAnsi" w:hAnsi="Arial" w:cs="Arial"/>
                <w:i/>
                <w:iCs/>
                <w:lang w:eastAsia="en-US"/>
              </w:rPr>
              <w:t xml:space="preserve"> </w:t>
            </w:r>
            <w:r w:rsidRPr="00C679F5">
              <w:rPr>
                <w:rFonts w:ascii="Arial" w:eastAsiaTheme="minorHAnsi" w:hAnsi="Arial" w:cs="Arial"/>
                <w:lang w:eastAsia="en-US"/>
              </w:rPr>
              <w:t>– 1</w:t>
            </w:r>
          </w:p>
        </w:tc>
        <w:tc>
          <w:tcPr>
            <w:tcW w:w="1230" w:type="dxa"/>
          </w:tcPr>
          <w:p w:rsidR="00C679F5" w:rsidRPr="00C679F5" w:rsidRDefault="00C679F5" w:rsidP="00621888">
            <w:pPr>
              <w:spacing w:line="360" w:lineRule="auto"/>
              <w:jc w:val="center"/>
              <w:rPr>
                <w:rFonts w:ascii="Arial" w:hAnsi="Arial" w:cs="Arial"/>
                <w:bCs/>
                <w:lang w:val="es-MX" w:eastAsia="es-MX"/>
              </w:rPr>
            </w:pPr>
          </w:p>
        </w:tc>
        <w:tc>
          <w:tcPr>
            <w:tcW w:w="1510" w:type="dxa"/>
          </w:tcPr>
          <w:p w:rsidR="00C679F5" w:rsidRPr="00C679F5" w:rsidRDefault="00C679F5" w:rsidP="00621888">
            <w:pPr>
              <w:spacing w:line="360" w:lineRule="auto"/>
              <w:jc w:val="center"/>
              <w:rPr>
                <w:rFonts w:ascii="Arial" w:hAnsi="Arial" w:cs="Arial"/>
                <w:bCs/>
                <w:lang w:val="es-MX" w:eastAsia="es-MX"/>
              </w:rPr>
            </w:pPr>
          </w:p>
        </w:tc>
        <w:tc>
          <w:tcPr>
            <w:tcW w:w="1528" w:type="dxa"/>
          </w:tcPr>
          <w:p w:rsidR="00C679F5" w:rsidRPr="00C679F5" w:rsidRDefault="00C679F5" w:rsidP="00621888">
            <w:pPr>
              <w:spacing w:line="360" w:lineRule="auto"/>
              <w:jc w:val="center"/>
              <w:rPr>
                <w:rFonts w:ascii="Arial" w:hAnsi="Arial" w:cs="Arial"/>
                <w:bCs/>
                <w:lang w:val="es-MX" w:eastAsia="es-MX"/>
              </w:rPr>
            </w:pPr>
          </w:p>
        </w:tc>
      </w:tr>
    </w:tbl>
    <w:p w:rsidR="007D4F13" w:rsidRDefault="00C679F5" w:rsidP="001848C2">
      <w:pPr>
        <w:tabs>
          <w:tab w:val="left" w:pos="3375"/>
        </w:tabs>
        <w:spacing w:after="200" w:line="276" w:lineRule="auto"/>
        <w:jc w:val="both"/>
        <w:rPr>
          <w:rFonts w:ascii="Arial" w:hAnsi="Arial" w:cs="Arial"/>
          <w:b/>
          <w:color w:val="000000" w:themeColor="text1"/>
          <w:sz w:val="20"/>
        </w:rPr>
      </w:pPr>
      <w:r>
        <w:rPr>
          <w:rFonts w:ascii="Arial" w:hAnsi="Arial" w:cs="Arial"/>
          <w:b/>
          <w:color w:val="000000" w:themeColor="text1"/>
          <w:sz w:val="20"/>
        </w:rPr>
        <w:t xml:space="preserve">Fuente: </w:t>
      </w:r>
      <w:r>
        <w:rPr>
          <w:rFonts w:ascii="Arial" w:hAnsi="Arial" w:cs="Arial"/>
          <w:b/>
          <w:color w:val="000000" w:themeColor="text1"/>
          <w:sz w:val="20"/>
        </w:rPr>
        <w:fldChar w:fldCharType="begin" w:fldLock="1"/>
      </w:r>
      <w:r w:rsidR="0068087E">
        <w:rPr>
          <w:rFonts w:ascii="Arial" w:hAnsi="Arial" w:cs="Arial"/>
          <w:b/>
          <w:color w:val="000000" w:themeColor="text1"/>
          <w:sz w:val="20"/>
        </w:rPr>
        <w:instrText>ADDIN CSL_CITATION {"citationItems":[{"id":"ITEM-1","itemData":{"author":[{"dropping-particle":"","family":"Gutiérrez","given":"Humberto","non-dropping-particle":"","parse-names":false,"suffix":""},{"dropping-particle":"","family":"Salazar","given":"Roman","non-dropping-particle":"","parse-names":false,"suffix":""}],"edition":"Segunda","id":"ITEM-1","issued":{"date-parts":[["2008"]]},"number-of-pages":"76","publisher":"McGRAW-HILL/INTERAMERICANA EDITORES, S.A.","publisher-place":"Mexico","title":"Analisis y diseño de experimentos","type":"book"},"uris":["http://www.mendeley.com/documents/?uuid=252fe13d-bd97-4fca-8f04-781844e88600","http://www.mendeley.com/documents/?uuid=3e4d8e53-5225-45af-ab68-77065d6cc9f7"]}],"mendeley":{"formattedCitation":"(Gutiérrez y Salazar 2008)","manualFormatting":"(Gutiérrez y Salazar, 2008)","plainTextFormattedCitation":"(Gutiérrez y Salazar 2008)","previouslyFormattedCitation":"(Gutiérrez y Salazar 2008)"},"properties":{"noteIndex":0},"schema":"https://github.com/citation-style-language/schema/raw/master/csl-citation.json"}</w:instrText>
      </w:r>
      <w:r>
        <w:rPr>
          <w:rFonts w:ascii="Arial" w:hAnsi="Arial" w:cs="Arial"/>
          <w:b/>
          <w:color w:val="000000" w:themeColor="text1"/>
          <w:sz w:val="20"/>
        </w:rPr>
        <w:fldChar w:fldCharType="separate"/>
      </w:r>
      <w:r w:rsidR="00005D8A" w:rsidRPr="00005D8A">
        <w:rPr>
          <w:rFonts w:ascii="Arial" w:hAnsi="Arial" w:cs="Arial"/>
          <w:noProof/>
          <w:color w:val="000000" w:themeColor="text1"/>
          <w:sz w:val="20"/>
        </w:rPr>
        <w:t>(Gutiérrez y Salazar</w:t>
      </w:r>
      <w:r w:rsidR="00CF0392">
        <w:rPr>
          <w:rFonts w:ascii="Arial" w:hAnsi="Arial" w:cs="Arial"/>
          <w:noProof/>
          <w:color w:val="000000" w:themeColor="text1"/>
          <w:sz w:val="20"/>
        </w:rPr>
        <w:t xml:space="preserve">, </w:t>
      </w:r>
      <w:r w:rsidR="00005D8A" w:rsidRPr="00005D8A">
        <w:rPr>
          <w:rFonts w:ascii="Arial" w:hAnsi="Arial" w:cs="Arial"/>
          <w:noProof/>
          <w:color w:val="000000" w:themeColor="text1"/>
          <w:sz w:val="20"/>
        </w:rPr>
        <w:t>2008)</w:t>
      </w:r>
      <w:r>
        <w:rPr>
          <w:rFonts w:ascii="Arial" w:hAnsi="Arial" w:cs="Arial"/>
          <w:b/>
          <w:color w:val="000000" w:themeColor="text1"/>
          <w:sz w:val="20"/>
        </w:rPr>
        <w:fldChar w:fldCharType="end"/>
      </w:r>
    </w:p>
    <w:p w:rsidR="002930DC" w:rsidRPr="002930DC" w:rsidRDefault="006E77E1" w:rsidP="002930DC">
      <w:pPr>
        <w:spacing w:line="360" w:lineRule="auto"/>
        <w:jc w:val="both"/>
        <w:rPr>
          <w:rFonts w:ascii="Arial" w:hAnsi="Arial" w:cs="Arial"/>
        </w:rPr>
      </w:pPr>
      <w:r>
        <w:rPr>
          <w:rFonts w:ascii="Arial" w:eastAsiaTheme="minorHAnsi" w:hAnsi="Arial" w:cs="Arial"/>
        </w:rPr>
        <w:t xml:space="preserve">Dónde: </w:t>
      </w:r>
    </w:p>
    <w:p w:rsidR="002930DC" w:rsidRPr="002930DC" w:rsidRDefault="00A953F4" w:rsidP="002930DC">
      <w:pPr>
        <w:spacing w:line="360" w:lineRule="auto"/>
        <w:jc w:val="both"/>
        <w:rPr>
          <w:rFonts w:ascii="Arial" w:eastAsiaTheme="minorHAnsi" w:hAnsi="Arial" w:cs="Arial"/>
        </w:rPr>
      </w:pPr>
      <w:r w:rsidRPr="002930DC">
        <w:rPr>
          <w:rFonts w:ascii="Arial" w:hAnsi="Arial" w:cs="Arial"/>
          <w:b/>
        </w:rPr>
        <w:t>FV:</w:t>
      </w:r>
      <w:r w:rsidR="007D724C" w:rsidRPr="002930DC">
        <w:rPr>
          <w:rFonts w:ascii="Arial" w:eastAsiaTheme="minorHAnsi" w:hAnsi="Arial" w:cs="Arial"/>
        </w:rPr>
        <w:t xml:space="preserve"> </w:t>
      </w:r>
      <w:r w:rsidR="002930DC" w:rsidRPr="002930DC">
        <w:rPr>
          <w:rFonts w:ascii="Arial" w:eastAsiaTheme="minorHAnsi" w:hAnsi="Arial" w:cs="Arial"/>
        </w:rPr>
        <w:t>F</w:t>
      </w:r>
      <w:r w:rsidR="007D724C" w:rsidRPr="002930DC">
        <w:rPr>
          <w:rFonts w:ascii="Arial" w:eastAsiaTheme="minorHAnsi" w:hAnsi="Arial" w:cs="Arial"/>
        </w:rPr>
        <w:t>uente de variabilidad (efecto)</w:t>
      </w:r>
    </w:p>
    <w:p w:rsidR="002930DC" w:rsidRPr="002930DC" w:rsidRDefault="00A953F4" w:rsidP="002930DC">
      <w:pPr>
        <w:spacing w:line="360" w:lineRule="auto"/>
        <w:jc w:val="both"/>
        <w:rPr>
          <w:rFonts w:ascii="Arial" w:eastAsiaTheme="minorHAnsi" w:hAnsi="Arial" w:cs="Arial"/>
        </w:rPr>
      </w:pPr>
      <w:r w:rsidRPr="002930DC">
        <w:rPr>
          <w:rFonts w:ascii="Arial" w:hAnsi="Arial" w:cs="Arial"/>
          <w:b/>
        </w:rPr>
        <w:lastRenderedPageBreak/>
        <w:t>SC:</w:t>
      </w:r>
      <w:r w:rsidR="007D724C" w:rsidRPr="002930DC">
        <w:rPr>
          <w:rFonts w:ascii="Arial" w:hAnsi="Arial" w:cs="Arial"/>
        </w:rPr>
        <w:t xml:space="preserve"> </w:t>
      </w:r>
      <w:r w:rsidR="002930DC" w:rsidRPr="002930DC">
        <w:rPr>
          <w:rFonts w:ascii="Arial" w:hAnsi="Arial" w:cs="Arial"/>
        </w:rPr>
        <w:t>Suma de cuadrados</w:t>
      </w:r>
    </w:p>
    <w:p w:rsidR="002930DC" w:rsidRPr="002930DC" w:rsidRDefault="00A953F4" w:rsidP="002930DC">
      <w:pPr>
        <w:spacing w:line="360" w:lineRule="auto"/>
        <w:jc w:val="both"/>
        <w:rPr>
          <w:rFonts w:ascii="Arial" w:hAnsi="Arial" w:cs="Arial"/>
        </w:rPr>
      </w:pPr>
      <w:r w:rsidRPr="002930DC">
        <w:rPr>
          <w:rFonts w:ascii="Arial" w:hAnsi="Arial" w:cs="Arial"/>
          <w:b/>
        </w:rPr>
        <w:t>GL:</w:t>
      </w:r>
      <w:r w:rsidR="002930DC" w:rsidRPr="002930DC">
        <w:rPr>
          <w:rFonts w:ascii="Arial" w:hAnsi="Arial" w:cs="Arial"/>
        </w:rPr>
        <w:t xml:space="preserve"> G</w:t>
      </w:r>
      <w:r w:rsidR="007D724C" w:rsidRPr="002930DC">
        <w:rPr>
          <w:rFonts w:ascii="Arial" w:hAnsi="Arial" w:cs="Arial"/>
        </w:rPr>
        <w:t xml:space="preserve">rados de libertad </w:t>
      </w:r>
    </w:p>
    <w:p w:rsidR="00A953F4" w:rsidRPr="002930DC" w:rsidRDefault="00A953F4" w:rsidP="002930DC">
      <w:pPr>
        <w:spacing w:line="360" w:lineRule="auto"/>
        <w:jc w:val="both"/>
        <w:rPr>
          <w:rFonts w:ascii="Arial" w:hAnsi="Arial" w:cs="Arial"/>
        </w:rPr>
      </w:pPr>
      <w:r w:rsidRPr="002930DC">
        <w:rPr>
          <w:rFonts w:ascii="Arial" w:hAnsi="Arial" w:cs="Arial"/>
          <w:b/>
        </w:rPr>
        <w:t>CM:</w:t>
      </w:r>
      <w:r w:rsidR="002930DC" w:rsidRPr="002930DC">
        <w:rPr>
          <w:rFonts w:ascii="Arial" w:hAnsi="Arial" w:cs="Arial"/>
        </w:rPr>
        <w:t xml:space="preserve"> C</w:t>
      </w:r>
      <w:r w:rsidR="007D724C" w:rsidRPr="002930DC">
        <w:rPr>
          <w:rFonts w:ascii="Arial" w:hAnsi="Arial" w:cs="Arial"/>
        </w:rPr>
        <w:t xml:space="preserve">uadrado medio </w:t>
      </w:r>
    </w:p>
    <w:p w:rsidR="00A953F4" w:rsidRPr="002930DC" w:rsidRDefault="002930DC" w:rsidP="002930DC">
      <w:pPr>
        <w:spacing w:line="360" w:lineRule="auto"/>
        <w:jc w:val="both"/>
        <w:rPr>
          <w:rFonts w:ascii="Arial" w:hAnsi="Arial" w:cs="Arial"/>
        </w:rPr>
      </w:pPr>
      <w:r w:rsidRPr="002930DC">
        <w:rPr>
          <w:rFonts w:ascii="Arial" w:hAnsi="Arial" w:cs="Arial"/>
          <w:b/>
          <w:bCs/>
          <w:lang w:val="es-MX" w:eastAsia="es-MX"/>
        </w:rPr>
        <w:t>F</w:t>
      </w:r>
      <w:r w:rsidRPr="002930DC">
        <w:rPr>
          <w:rFonts w:ascii="Arial" w:hAnsi="Arial" w:cs="Arial"/>
          <w:b/>
          <w:bCs/>
          <w:vertAlign w:val="subscript"/>
          <w:lang w:val="es-MX" w:eastAsia="es-MX"/>
        </w:rPr>
        <w:t>0:</w:t>
      </w:r>
      <w:r>
        <w:rPr>
          <w:rFonts w:ascii="Arial" w:hAnsi="Arial" w:cs="Arial"/>
          <w:b/>
          <w:bCs/>
          <w:vertAlign w:val="subscript"/>
          <w:lang w:val="es-MX" w:eastAsia="es-MX"/>
        </w:rPr>
        <w:t xml:space="preserve"> </w:t>
      </w:r>
      <w:r w:rsidRPr="002930DC">
        <w:rPr>
          <w:rFonts w:ascii="Arial" w:hAnsi="Arial" w:cs="Arial"/>
        </w:rPr>
        <w:t xml:space="preserve">Estadístico de prueba </w:t>
      </w:r>
    </w:p>
    <w:p w:rsidR="00D469E2" w:rsidRDefault="00A953F4" w:rsidP="0064015A">
      <w:pPr>
        <w:spacing w:after="240" w:line="360" w:lineRule="auto"/>
        <w:jc w:val="both"/>
        <w:rPr>
          <w:rFonts w:ascii="Arial" w:hAnsi="Arial" w:cs="Arial"/>
        </w:rPr>
      </w:pPr>
      <w:r w:rsidRPr="002930DC">
        <w:rPr>
          <w:rFonts w:ascii="Arial" w:hAnsi="Arial" w:cs="Arial"/>
          <w:b/>
        </w:rPr>
        <w:t>Valor-</w:t>
      </w:r>
      <w:r w:rsidRPr="002930DC">
        <w:rPr>
          <w:rFonts w:ascii="Arial" w:hAnsi="Arial" w:cs="Arial"/>
          <w:b/>
          <w:i/>
        </w:rPr>
        <w:t>p</w:t>
      </w:r>
      <w:r w:rsidRPr="002930DC">
        <w:rPr>
          <w:rFonts w:ascii="Arial" w:hAnsi="Arial" w:cs="Arial"/>
          <w:b/>
        </w:rPr>
        <w:t>:</w:t>
      </w:r>
      <w:r w:rsidR="002930DC" w:rsidRPr="002930DC">
        <w:rPr>
          <w:rFonts w:ascii="Arial" w:hAnsi="Arial" w:cs="Arial"/>
        </w:rPr>
        <w:t xml:space="preserve"> Significancia observada </w:t>
      </w:r>
    </w:p>
    <w:p w:rsidR="00DE64B4" w:rsidRDefault="00C25EAF" w:rsidP="00754C26">
      <w:pPr>
        <w:tabs>
          <w:tab w:val="left" w:pos="3375"/>
        </w:tabs>
        <w:spacing w:after="200" w:line="276" w:lineRule="auto"/>
        <w:jc w:val="both"/>
        <w:rPr>
          <w:rFonts w:ascii="Arial" w:hAnsi="Arial" w:cs="Arial"/>
          <w:b/>
          <w:lang w:val="es-MX" w:eastAsia="es-MX"/>
        </w:rPr>
      </w:pPr>
      <w:r>
        <w:rPr>
          <w:rFonts w:ascii="Arial" w:hAnsi="Arial" w:cs="Arial"/>
          <w:b/>
          <w:lang w:val="es-MX" w:eastAsia="es-MX"/>
        </w:rPr>
        <w:t>4.2</w:t>
      </w:r>
      <w:r w:rsidR="00621888" w:rsidRPr="00D93DD5">
        <w:rPr>
          <w:rFonts w:ascii="Arial" w:hAnsi="Arial" w:cs="Arial"/>
          <w:b/>
          <w:lang w:val="es-MX" w:eastAsia="es-MX"/>
        </w:rPr>
        <w:t xml:space="preserve">.4. </w:t>
      </w:r>
      <w:r w:rsidR="00DE64B4">
        <w:rPr>
          <w:rFonts w:ascii="Arial" w:hAnsi="Arial" w:cs="Arial"/>
          <w:b/>
          <w:lang w:val="es-MX" w:eastAsia="es-MX"/>
        </w:rPr>
        <w:t>Prueba de rangos múltiples</w:t>
      </w:r>
    </w:p>
    <w:p w:rsidR="008971FF" w:rsidRPr="00D961FD" w:rsidRDefault="00D961FD" w:rsidP="00605E94">
      <w:pPr>
        <w:tabs>
          <w:tab w:val="left" w:pos="3375"/>
        </w:tabs>
        <w:spacing w:after="200" w:line="276" w:lineRule="auto"/>
        <w:jc w:val="both"/>
        <w:rPr>
          <w:rFonts w:ascii="Arial" w:hAnsi="Arial" w:cs="Arial"/>
          <w:b/>
          <w:color w:val="000000" w:themeColor="text1"/>
        </w:rPr>
      </w:pPr>
      <w:r>
        <w:rPr>
          <w:rFonts w:ascii="Arial" w:hAnsi="Arial" w:cs="Arial"/>
          <w:b/>
          <w:color w:val="000000" w:themeColor="text1"/>
        </w:rPr>
        <w:t xml:space="preserve">4.2.4.1. </w:t>
      </w:r>
      <w:r w:rsidR="00605E94" w:rsidRPr="00D961FD">
        <w:rPr>
          <w:rFonts w:ascii="Arial" w:hAnsi="Arial" w:cs="Arial"/>
          <w:b/>
          <w:color w:val="000000" w:themeColor="text1"/>
        </w:rPr>
        <w:t>Método de Tukey</w:t>
      </w:r>
    </w:p>
    <w:p w:rsidR="000155FF" w:rsidRPr="000155FF" w:rsidRDefault="00605E94" w:rsidP="000155FF">
      <w:pPr>
        <w:tabs>
          <w:tab w:val="left" w:pos="3375"/>
        </w:tabs>
        <w:spacing w:after="200" w:line="276" w:lineRule="auto"/>
        <w:jc w:val="both"/>
        <w:rPr>
          <w:rFonts w:ascii="Arial" w:hAnsi="Arial" w:cs="Arial"/>
          <w:color w:val="000000" w:themeColor="text1"/>
        </w:rPr>
      </w:pPr>
      <w:r w:rsidRPr="00605E94">
        <w:rPr>
          <w:rFonts w:ascii="Arial" w:hAnsi="Arial" w:cs="Arial"/>
          <w:color w:val="000000" w:themeColor="text1"/>
        </w:rPr>
        <w:t>Un método más conservador para comparar pares de medias de tratamientos es el</w:t>
      </w:r>
      <w:r>
        <w:rPr>
          <w:rFonts w:ascii="Arial" w:hAnsi="Arial" w:cs="Arial"/>
          <w:color w:val="000000" w:themeColor="text1"/>
        </w:rPr>
        <w:t xml:space="preserve"> </w:t>
      </w:r>
      <w:r w:rsidRPr="00605E94">
        <w:rPr>
          <w:rFonts w:ascii="Arial" w:hAnsi="Arial" w:cs="Arial"/>
          <w:color w:val="000000" w:themeColor="text1"/>
        </w:rPr>
        <w:t xml:space="preserve">método de Tukey, </w:t>
      </w:r>
      <w:r w:rsidR="00D961FD">
        <w:rPr>
          <w:rFonts w:ascii="Arial" w:hAnsi="Arial" w:cs="Arial"/>
          <w:color w:val="000000" w:themeColor="text1"/>
        </w:rPr>
        <w:t xml:space="preserve">según </w:t>
      </w:r>
      <w:r w:rsidR="0068087E">
        <w:rPr>
          <w:rFonts w:ascii="Arial" w:hAnsi="Arial" w:cs="Arial"/>
          <w:color w:val="000000" w:themeColor="text1"/>
        </w:rPr>
        <w:fldChar w:fldCharType="begin" w:fldLock="1"/>
      </w:r>
      <w:r w:rsidR="00C40F50">
        <w:rPr>
          <w:rFonts w:ascii="Arial" w:hAnsi="Arial" w:cs="Arial"/>
          <w:color w:val="000000" w:themeColor="text1"/>
        </w:rPr>
        <w:instrText>ADDIN CSL_CITATION {"citationItems":[{"id":"ITEM-1","itemData":{"author":[{"dropping-particle":"","family":"Gutiérrez","given":"Humberto","non-dropping-particle":"","parse-names":false,"suffix":""},{"dropping-particle":"","family":"Salazar","given":"Roman","non-dropping-particle":"","parse-names":false,"suffix":""}],"edition":"Segunda","id":"ITEM-1","issued":{"date-parts":[["2008"]]},"number-of-pages":"76","publisher":"McGRAW-HILL/INTERAMERICANA EDITORES, S.A.","publisher-place":"Mexico","title":"Analisis y diseño de experimentos","type":"book"},"uris":["http://www.mendeley.com/documents/?uuid=252fe13d-bd97-4fca-8f04-781844e88600"]}],"mendeley":{"formattedCitation":"(Gutiérrez y Salazar 2008)","manualFormatting":"Gutiérrez y Salazar (2008)","plainTextFormattedCitation":"(Gutiérrez y Salazar 2008)","previouslyFormattedCitation":"(Gutiérrez y Salazar 2008)"},"properties":{"noteIndex":0},"schema":"https://github.com/citation-style-language/schema/raw/master/csl-citation.json"}</w:instrText>
      </w:r>
      <w:r w:rsidR="0068087E">
        <w:rPr>
          <w:rFonts w:ascii="Arial" w:hAnsi="Arial" w:cs="Arial"/>
          <w:color w:val="000000" w:themeColor="text1"/>
        </w:rPr>
        <w:fldChar w:fldCharType="separate"/>
      </w:r>
      <w:r w:rsidR="0068087E" w:rsidRPr="0068087E">
        <w:rPr>
          <w:rFonts w:ascii="Arial" w:hAnsi="Arial" w:cs="Arial"/>
          <w:noProof/>
          <w:color w:val="000000" w:themeColor="text1"/>
        </w:rPr>
        <w:t xml:space="preserve">Gutiérrez y Salazar </w:t>
      </w:r>
      <w:r w:rsidR="0068087E">
        <w:rPr>
          <w:rFonts w:ascii="Arial" w:hAnsi="Arial" w:cs="Arial"/>
          <w:noProof/>
          <w:color w:val="000000" w:themeColor="text1"/>
        </w:rPr>
        <w:t>(</w:t>
      </w:r>
      <w:r w:rsidR="0068087E" w:rsidRPr="0068087E">
        <w:rPr>
          <w:rFonts w:ascii="Arial" w:hAnsi="Arial" w:cs="Arial"/>
          <w:noProof/>
          <w:color w:val="000000" w:themeColor="text1"/>
        </w:rPr>
        <w:t>2008)</w:t>
      </w:r>
      <w:r w:rsidR="0068087E">
        <w:rPr>
          <w:rFonts w:ascii="Arial" w:hAnsi="Arial" w:cs="Arial"/>
          <w:color w:val="000000" w:themeColor="text1"/>
        </w:rPr>
        <w:fldChar w:fldCharType="end"/>
      </w:r>
      <w:r w:rsidR="0068087E">
        <w:rPr>
          <w:rFonts w:ascii="Arial" w:hAnsi="Arial" w:cs="Arial"/>
          <w:color w:val="000000" w:themeColor="text1"/>
        </w:rPr>
        <w:t xml:space="preserve">, </w:t>
      </w:r>
      <w:r w:rsidRPr="00605E94">
        <w:rPr>
          <w:rFonts w:ascii="Arial" w:hAnsi="Arial" w:cs="Arial"/>
          <w:color w:val="000000" w:themeColor="text1"/>
        </w:rPr>
        <w:t>el cual consiste en comparar las diferencias entre medias muéstrales</w:t>
      </w:r>
      <w:r>
        <w:rPr>
          <w:rFonts w:ascii="Arial" w:hAnsi="Arial" w:cs="Arial"/>
          <w:color w:val="000000" w:themeColor="text1"/>
        </w:rPr>
        <w:t xml:space="preserve"> </w:t>
      </w:r>
      <w:r w:rsidRPr="00605E94">
        <w:rPr>
          <w:rFonts w:ascii="Arial" w:hAnsi="Arial" w:cs="Arial"/>
          <w:color w:val="000000" w:themeColor="text1"/>
        </w:rPr>
        <w:t>con el valor crítico dado por:</w:t>
      </w:r>
    </w:p>
    <w:p w:rsidR="000155FF" w:rsidRPr="00E3225C" w:rsidRDefault="000155FF" w:rsidP="0068087E">
      <w:pPr>
        <w:tabs>
          <w:tab w:val="left" w:pos="3375"/>
        </w:tabs>
        <w:spacing w:after="200" w:line="276" w:lineRule="auto"/>
        <w:jc w:val="center"/>
        <w:rPr>
          <w:rFonts w:ascii="Arial" w:hAnsi="Arial" w:cs="Arial"/>
          <w:color w:val="000000" w:themeColor="text1"/>
          <w:lang w:val="en-US"/>
        </w:rPr>
      </w:pPr>
      <w:r w:rsidRPr="00E3225C">
        <w:rPr>
          <w:rFonts w:ascii="Times-Italic" w:eastAsiaTheme="minorHAnsi" w:hAnsi="Times-Italic" w:cs="Times-Italic"/>
          <w:i/>
          <w:iCs/>
          <w:lang w:val="en-US" w:eastAsia="en-US"/>
        </w:rPr>
        <w:t>T</w:t>
      </w:r>
      <w:r w:rsidRPr="0068087E">
        <w:rPr>
          <w:rFonts w:ascii="Times-Italic" w:eastAsia="SymbolProp" w:hAnsi="Times-Italic" w:cs="SymbolProp"/>
          <w:lang w:val="es-MX" w:eastAsia="en-US"/>
        </w:rPr>
        <w:t>α</w:t>
      </w:r>
      <w:r w:rsidRPr="00E3225C">
        <w:rPr>
          <w:rFonts w:ascii="SymbolProp" w:eastAsia="SymbolProp" w:hAnsi="Times-Italic" w:cs="SymbolProp"/>
          <w:lang w:val="en-US" w:eastAsia="en-US"/>
        </w:rPr>
        <w:t xml:space="preserve"> </w:t>
      </w:r>
      <w:r w:rsidRPr="00E3225C">
        <w:rPr>
          <w:rFonts w:ascii="Times-Roman" w:eastAsiaTheme="minorHAnsi" w:hAnsi="Times-Roman" w:cs="Times-Roman"/>
          <w:lang w:val="en-US" w:eastAsia="en-US"/>
        </w:rPr>
        <w:t xml:space="preserve">= </w:t>
      </w:r>
      <w:r w:rsidRPr="00E3225C">
        <w:rPr>
          <w:rFonts w:ascii="Times-Italic" w:eastAsiaTheme="minorHAnsi" w:hAnsi="Times-Italic" w:cs="Times-Italic"/>
          <w:i/>
          <w:iCs/>
          <w:lang w:val="en-US" w:eastAsia="en-US"/>
        </w:rPr>
        <w:t>q</w:t>
      </w:r>
      <w:r w:rsidRPr="0068087E">
        <w:rPr>
          <w:rFonts w:ascii="Times-Italic" w:eastAsia="SymbolProp" w:hAnsi="Times-Italic" w:cs="SymbolProp"/>
          <w:lang w:val="es-MX" w:eastAsia="en-US"/>
        </w:rPr>
        <w:t>α</w:t>
      </w:r>
      <w:r w:rsidRPr="00E3225C">
        <w:rPr>
          <w:rFonts w:ascii="SymbolProp" w:eastAsia="SymbolProp" w:hAnsi="Times-Italic" w:cs="SymbolProp"/>
          <w:lang w:val="en-US" w:eastAsia="en-US"/>
        </w:rPr>
        <w:t xml:space="preserve"> </w:t>
      </w:r>
      <w:r w:rsidRPr="00E3225C">
        <w:rPr>
          <w:rFonts w:ascii="Times-Roman" w:eastAsiaTheme="minorHAnsi" w:hAnsi="Times-Roman" w:cs="Times-Roman"/>
          <w:lang w:val="en-US" w:eastAsia="en-US"/>
        </w:rPr>
        <w:t>(</w:t>
      </w:r>
      <w:r w:rsidRPr="00E3225C">
        <w:rPr>
          <w:rFonts w:ascii="Times-Italic" w:eastAsiaTheme="minorHAnsi" w:hAnsi="Times-Italic" w:cs="Times-Italic"/>
          <w:i/>
          <w:iCs/>
          <w:lang w:val="en-US" w:eastAsia="en-US"/>
        </w:rPr>
        <w:t>k</w:t>
      </w:r>
      <w:r w:rsidRPr="00E3225C">
        <w:rPr>
          <w:rFonts w:ascii="Times-Roman" w:eastAsiaTheme="minorHAnsi" w:hAnsi="Times-Roman" w:cs="Times-Roman"/>
          <w:lang w:val="en-US" w:eastAsia="en-US"/>
        </w:rPr>
        <w:t xml:space="preserve">, </w:t>
      </w:r>
      <w:r w:rsidRPr="00E3225C">
        <w:rPr>
          <w:rFonts w:ascii="Times-Italic" w:eastAsiaTheme="minorHAnsi" w:hAnsi="Times-Italic" w:cs="Times-Italic"/>
          <w:i/>
          <w:iCs/>
          <w:lang w:val="en-US" w:eastAsia="en-US"/>
        </w:rPr>
        <w:t xml:space="preserve">N </w:t>
      </w:r>
      <w:r w:rsidRPr="00E3225C">
        <w:rPr>
          <w:rFonts w:ascii="Times-Roman" w:eastAsiaTheme="minorHAnsi" w:hAnsi="Times-Roman" w:cs="Times-Roman"/>
          <w:lang w:val="en-US" w:eastAsia="en-US"/>
        </w:rPr>
        <w:t xml:space="preserve">– </w:t>
      </w:r>
      <w:r w:rsidRPr="00E3225C">
        <w:rPr>
          <w:rFonts w:ascii="Times-Italic" w:eastAsiaTheme="minorHAnsi" w:hAnsi="Times-Italic" w:cs="Times-Italic"/>
          <w:i/>
          <w:iCs/>
          <w:lang w:val="en-US" w:eastAsia="en-US"/>
        </w:rPr>
        <w:t>k</w:t>
      </w:r>
      <w:r w:rsidRPr="00E3225C">
        <w:rPr>
          <w:rFonts w:ascii="Times-Roman" w:eastAsiaTheme="minorHAnsi" w:hAnsi="Times-Roman" w:cs="Times-Roman"/>
          <w:lang w:val="en-US" w:eastAsia="en-US"/>
        </w:rPr>
        <w:t xml:space="preserve">) </w:t>
      </w:r>
      <m:oMath>
        <m:rad>
          <m:radPr>
            <m:degHide m:val="1"/>
            <m:ctrlPr>
              <w:rPr>
                <w:rFonts w:ascii="Cambria Math" w:eastAsiaTheme="minorHAnsi" w:hAnsi="Cambria Math" w:cs="Times-Roman"/>
                <w:i/>
                <w:lang w:val="es-MX" w:eastAsia="en-US"/>
              </w:rPr>
            </m:ctrlPr>
          </m:radPr>
          <m:deg/>
          <m:e>
            <m:r>
              <w:rPr>
                <w:rFonts w:ascii="Cambria Math" w:eastAsiaTheme="minorHAnsi" w:hAnsi="Cambria Math" w:cs="Times-Roman"/>
                <w:lang w:val="es-MX" w:eastAsia="en-US"/>
              </w:rPr>
              <m:t>CM</m:t>
            </m:r>
            <m:r>
              <w:rPr>
                <w:rFonts w:ascii="Cambria Math" w:eastAsiaTheme="minorHAnsi" w:hAnsi="Cambria Math" w:cs="Times-Italic"/>
                <w:lang w:val="es-MX" w:eastAsia="en-US"/>
              </w:rPr>
              <m:t>E</m:t>
            </m:r>
            <m:r>
              <w:rPr>
                <w:rFonts w:ascii="Cambria Math" w:eastAsiaTheme="minorHAnsi" w:hAnsi="Cambria Math" w:cs="Times-Italic"/>
                <w:lang w:val="en-US" w:eastAsia="en-US"/>
              </w:rPr>
              <m:t xml:space="preserve"> </m:t>
            </m:r>
            <m:r>
              <w:rPr>
                <w:rFonts w:ascii="Cambria Math" w:eastAsiaTheme="minorHAnsi" w:hAnsi="Cambria Math" w:cs="Times-Roman"/>
                <w:lang w:val="en-US" w:eastAsia="en-US"/>
              </w:rPr>
              <m:t>/</m:t>
            </m:r>
            <m:r>
              <w:rPr>
                <w:rFonts w:ascii="Cambria Math" w:eastAsiaTheme="minorHAnsi" w:hAnsi="Cambria Math" w:cs="Times-Roman"/>
                <w:lang w:val="es-MX" w:eastAsia="en-US"/>
              </w:rPr>
              <m:t>n</m:t>
            </m:r>
          </m:e>
        </m:rad>
      </m:oMath>
      <w:r w:rsidRPr="00E3225C">
        <w:rPr>
          <w:rFonts w:ascii="Times-Italic" w:eastAsiaTheme="minorHAnsi" w:hAnsi="Times-Italic" w:cs="Times-Italic"/>
          <w:i/>
          <w:iCs/>
          <w:vertAlign w:val="subscript"/>
          <w:lang w:val="en-US" w:eastAsia="en-US"/>
        </w:rPr>
        <w:t>i</w:t>
      </w:r>
    </w:p>
    <w:p w:rsidR="00605E94" w:rsidRDefault="00605E94" w:rsidP="00754C26">
      <w:pPr>
        <w:tabs>
          <w:tab w:val="left" w:pos="3375"/>
        </w:tabs>
        <w:spacing w:after="240" w:line="276" w:lineRule="auto"/>
        <w:jc w:val="both"/>
        <w:rPr>
          <w:rFonts w:ascii="Arial" w:hAnsi="Arial" w:cs="Arial"/>
          <w:b/>
          <w:color w:val="000000" w:themeColor="text1"/>
        </w:rPr>
      </w:pPr>
      <w:r>
        <w:rPr>
          <w:rFonts w:ascii="Arial" w:hAnsi="Arial" w:cs="Arial"/>
          <w:b/>
          <w:color w:val="000000" w:themeColor="text1"/>
        </w:rPr>
        <w:t>Dónde:</w:t>
      </w:r>
    </w:p>
    <w:p w:rsidR="00605E94" w:rsidRDefault="00605E94" w:rsidP="00605E94">
      <w:pPr>
        <w:tabs>
          <w:tab w:val="left" w:pos="3375"/>
        </w:tabs>
        <w:spacing w:line="276" w:lineRule="auto"/>
        <w:jc w:val="both"/>
        <w:rPr>
          <w:rFonts w:ascii="Arial" w:eastAsiaTheme="minorHAnsi" w:hAnsi="Arial" w:cs="Arial"/>
          <w:lang w:val="es-MX" w:eastAsia="en-US"/>
        </w:rPr>
      </w:pPr>
      <w:r w:rsidRPr="0068087E">
        <w:rPr>
          <w:rFonts w:ascii="Arial" w:eastAsiaTheme="minorHAnsi" w:hAnsi="Arial" w:cs="Arial"/>
          <w:b/>
          <w:i/>
          <w:iCs/>
          <w:lang w:val="es-MX" w:eastAsia="en-US"/>
        </w:rPr>
        <w:t>CM</w:t>
      </w:r>
      <w:r w:rsidRPr="0068087E">
        <w:rPr>
          <w:rFonts w:ascii="Arial" w:eastAsiaTheme="minorHAnsi" w:hAnsi="Arial" w:cs="Arial"/>
          <w:b/>
          <w:i/>
          <w:iCs/>
          <w:vertAlign w:val="subscript"/>
          <w:lang w:val="es-MX" w:eastAsia="en-US"/>
        </w:rPr>
        <w:t>E</w:t>
      </w:r>
      <w:r w:rsidRPr="00605E94">
        <w:rPr>
          <w:rFonts w:ascii="Arial" w:eastAsiaTheme="minorHAnsi" w:hAnsi="Arial" w:cs="Arial"/>
          <w:i/>
          <w:iCs/>
          <w:lang w:val="es-MX" w:eastAsia="en-US"/>
        </w:rPr>
        <w:t xml:space="preserve">: </w:t>
      </w:r>
      <w:r w:rsidRPr="00605E94">
        <w:rPr>
          <w:rFonts w:ascii="Arial" w:eastAsiaTheme="minorHAnsi" w:hAnsi="Arial" w:cs="Arial"/>
          <w:lang w:val="es-MX" w:eastAsia="en-US"/>
        </w:rPr>
        <w:t>es el cuadrado medio del error</w:t>
      </w:r>
    </w:p>
    <w:p w:rsidR="00605E94" w:rsidRDefault="00605E94" w:rsidP="00605E94">
      <w:pPr>
        <w:tabs>
          <w:tab w:val="left" w:pos="3375"/>
        </w:tabs>
        <w:spacing w:line="276" w:lineRule="auto"/>
        <w:jc w:val="both"/>
        <w:rPr>
          <w:rFonts w:ascii="Arial" w:eastAsiaTheme="minorHAnsi" w:hAnsi="Arial" w:cs="Arial"/>
          <w:lang w:val="es-MX" w:eastAsia="en-US"/>
        </w:rPr>
      </w:pPr>
      <w:r w:rsidRPr="0068087E">
        <w:rPr>
          <w:rFonts w:ascii="Arial" w:eastAsiaTheme="minorHAnsi" w:hAnsi="Arial" w:cs="Arial"/>
          <w:b/>
          <w:lang w:val="es-MX" w:eastAsia="en-US"/>
        </w:rPr>
        <w:t>n</w:t>
      </w:r>
      <w:r>
        <w:rPr>
          <w:rFonts w:ascii="Arial" w:eastAsiaTheme="minorHAnsi" w:hAnsi="Arial" w:cs="Arial"/>
          <w:lang w:val="es-MX" w:eastAsia="en-US"/>
        </w:rPr>
        <w:t>:</w:t>
      </w:r>
      <w:r w:rsidRPr="00605E94">
        <w:rPr>
          <w:rFonts w:ascii="Arial" w:eastAsiaTheme="minorHAnsi" w:hAnsi="Arial" w:cs="Arial"/>
          <w:lang w:val="es-MX" w:eastAsia="en-US"/>
        </w:rPr>
        <w:t xml:space="preserve"> es el número de observaciones por</w:t>
      </w:r>
      <w:r>
        <w:rPr>
          <w:rFonts w:ascii="Arial" w:eastAsiaTheme="minorHAnsi" w:hAnsi="Arial" w:cs="Arial"/>
          <w:lang w:val="es-MX" w:eastAsia="en-US"/>
        </w:rPr>
        <w:t xml:space="preserve"> tratamiento</w:t>
      </w:r>
    </w:p>
    <w:p w:rsidR="00605E94" w:rsidRDefault="00605E94" w:rsidP="00605E94">
      <w:pPr>
        <w:tabs>
          <w:tab w:val="left" w:pos="3375"/>
        </w:tabs>
        <w:spacing w:line="276" w:lineRule="auto"/>
        <w:jc w:val="both"/>
        <w:rPr>
          <w:rFonts w:ascii="Arial" w:eastAsiaTheme="minorHAnsi" w:hAnsi="Arial" w:cs="Arial"/>
          <w:lang w:val="es-MX" w:eastAsia="en-US"/>
        </w:rPr>
      </w:pPr>
      <w:r w:rsidRPr="0068087E">
        <w:rPr>
          <w:rFonts w:ascii="Arial" w:eastAsiaTheme="minorHAnsi" w:hAnsi="Arial" w:cs="Arial"/>
          <w:b/>
          <w:lang w:val="es-MX" w:eastAsia="en-US"/>
        </w:rPr>
        <w:t>k</w:t>
      </w:r>
      <w:r>
        <w:rPr>
          <w:rFonts w:ascii="Arial" w:eastAsiaTheme="minorHAnsi" w:hAnsi="Arial" w:cs="Arial"/>
          <w:lang w:val="es-MX" w:eastAsia="en-US"/>
        </w:rPr>
        <w:t>:</w:t>
      </w:r>
      <w:r w:rsidRPr="00605E94">
        <w:rPr>
          <w:rFonts w:ascii="Arial" w:eastAsiaTheme="minorHAnsi" w:hAnsi="Arial" w:cs="Arial"/>
          <w:lang w:val="es-MX" w:eastAsia="en-US"/>
        </w:rPr>
        <w:t xml:space="preserve"> es el número de tratamientos</w:t>
      </w:r>
    </w:p>
    <w:p w:rsidR="00605E94" w:rsidRDefault="00605E94" w:rsidP="00605E94">
      <w:pPr>
        <w:tabs>
          <w:tab w:val="left" w:pos="3375"/>
        </w:tabs>
        <w:spacing w:line="276" w:lineRule="auto"/>
        <w:jc w:val="both"/>
        <w:rPr>
          <w:rFonts w:ascii="Arial" w:eastAsiaTheme="minorHAnsi" w:hAnsi="Arial" w:cs="Arial"/>
          <w:lang w:val="es-MX" w:eastAsia="en-US"/>
        </w:rPr>
      </w:pPr>
      <w:r w:rsidRPr="0068087E">
        <w:rPr>
          <w:rFonts w:ascii="Arial" w:eastAsiaTheme="minorHAnsi" w:hAnsi="Arial" w:cs="Arial"/>
          <w:b/>
          <w:lang w:val="es-MX" w:eastAsia="en-US"/>
        </w:rPr>
        <w:t>N – k</w:t>
      </w:r>
      <w:r w:rsidR="0068087E">
        <w:rPr>
          <w:rFonts w:ascii="Arial" w:eastAsiaTheme="minorHAnsi" w:hAnsi="Arial" w:cs="Arial"/>
          <w:lang w:val="es-MX" w:eastAsia="en-US"/>
        </w:rPr>
        <w:t>:</w:t>
      </w:r>
      <w:r w:rsidRPr="00605E94">
        <w:rPr>
          <w:rFonts w:ascii="Arial" w:eastAsiaTheme="minorHAnsi" w:hAnsi="Arial" w:cs="Arial"/>
          <w:lang w:val="es-MX" w:eastAsia="en-US"/>
        </w:rPr>
        <w:t xml:space="preserve"> es igual a los grados de libertad</w:t>
      </w:r>
      <w:r>
        <w:rPr>
          <w:rFonts w:ascii="Arial" w:eastAsiaTheme="minorHAnsi" w:hAnsi="Arial" w:cs="Arial"/>
          <w:lang w:val="es-MX" w:eastAsia="en-US"/>
        </w:rPr>
        <w:t xml:space="preserve"> </w:t>
      </w:r>
      <w:r w:rsidRPr="00605E94">
        <w:rPr>
          <w:rFonts w:ascii="Arial" w:eastAsiaTheme="minorHAnsi" w:hAnsi="Arial" w:cs="Arial"/>
          <w:lang w:val="es-MX" w:eastAsia="en-US"/>
        </w:rPr>
        <w:t>para el error</w:t>
      </w:r>
    </w:p>
    <w:p w:rsidR="00902CFB" w:rsidRDefault="00605E94" w:rsidP="00902CFB">
      <w:pPr>
        <w:tabs>
          <w:tab w:val="left" w:pos="3375"/>
        </w:tabs>
        <w:spacing w:line="276" w:lineRule="auto"/>
        <w:jc w:val="both"/>
        <w:rPr>
          <w:rFonts w:ascii="Arial" w:eastAsia="SymbolProp" w:hAnsi="Arial" w:cs="Arial"/>
          <w:lang w:val="es-MX" w:eastAsia="en-US"/>
        </w:rPr>
      </w:pPr>
      <w:r w:rsidRPr="0068087E">
        <w:rPr>
          <w:rFonts w:ascii="Arial" w:eastAsia="SymbolProp" w:hAnsi="Arial" w:cs="Arial"/>
          <w:b/>
          <w:lang w:val="es-MX" w:eastAsia="en-US"/>
        </w:rPr>
        <w:t>α</w:t>
      </w:r>
      <w:r>
        <w:rPr>
          <w:rFonts w:ascii="Arial" w:eastAsia="SymbolProp" w:hAnsi="Arial" w:cs="Arial"/>
          <w:lang w:val="es-MX" w:eastAsia="en-US"/>
        </w:rPr>
        <w:t>:</w:t>
      </w:r>
      <w:r w:rsidRPr="00605E94">
        <w:rPr>
          <w:rFonts w:ascii="Arial" w:eastAsia="SymbolProp" w:hAnsi="Arial" w:cs="Arial"/>
          <w:lang w:val="es-MX" w:eastAsia="en-US"/>
        </w:rPr>
        <w:t xml:space="preserve"> es el nivel de signific</w:t>
      </w:r>
      <w:r>
        <w:rPr>
          <w:rFonts w:ascii="Arial" w:eastAsia="SymbolProp" w:hAnsi="Arial" w:cs="Arial"/>
          <w:lang w:val="es-MX" w:eastAsia="en-US"/>
        </w:rPr>
        <w:t>ancia prefijado</w:t>
      </w:r>
    </w:p>
    <w:p w:rsidR="00605E94" w:rsidRDefault="00902CFB" w:rsidP="00902CFB">
      <w:pPr>
        <w:tabs>
          <w:tab w:val="left" w:pos="3375"/>
        </w:tabs>
        <w:spacing w:line="276" w:lineRule="auto"/>
        <w:jc w:val="both"/>
        <w:rPr>
          <w:rFonts w:ascii="Arial" w:eastAsiaTheme="minorHAnsi" w:hAnsi="Arial" w:cs="Arial"/>
          <w:lang w:val="es-MX" w:eastAsia="en-US"/>
        </w:rPr>
      </w:pPr>
      <w:r w:rsidRPr="0068087E">
        <w:rPr>
          <w:rFonts w:ascii="Arial" w:eastAsia="SymbolProp" w:hAnsi="Arial" w:cs="Arial"/>
          <w:b/>
          <w:lang w:val="es-MX" w:eastAsia="en-US"/>
        </w:rPr>
        <w:t>q</w:t>
      </w:r>
      <w:r w:rsidRPr="0068087E">
        <w:rPr>
          <w:rFonts w:ascii="Arial" w:eastAsia="SymbolProp" w:hAnsi="Arial" w:cs="Arial"/>
          <w:b/>
          <w:vertAlign w:val="subscript"/>
          <w:lang w:val="es-MX" w:eastAsia="en-US"/>
        </w:rPr>
        <w:t>α</w:t>
      </w:r>
      <w:r w:rsidR="00605E94" w:rsidRPr="0068087E">
        <w:rPr>
          <w:rFonts w:ascii="Arial" w:eastAsiaTheme="minorHAnsi" w:hAnsi="Arial" w:cs="Arial"/>
          <w:b/>
          <w:lang w:val="es-MX" w:eastAsia="en-US"/>
        </w:rPr>
        <w:t>(</w:t>
      </w:r>
      <w:proofErr w:type="spellStart"/>
      <w:proofErr w:type="gramStart"/>
      <w:r w:rsidR="00605E94" w:rsidRPr="0068087E">
        <w:rPr>
          <w:rFonts w:ascii="Arial" w:eastAsiaTheme="minorHAnsi" w:hAnsi="Arial" w:cs="Arial"/>
          <w:b/>
          <w:i/>
          <w:iCs/>
          <w:lang w:val="es-MX" w:eastAsia="en-US"/>
        </w:rPr>
        <w:t>k</w:t>
      </w:r>
      <w:r w:rsidRPr="0068087E">
        <w:rPr>
          <w:rFonts w:ascii="Arial" w:eastAsiaTheme="minorHAnsi" w:hAnsi="Arial" w:cs="Arial"/>
          <w:b/>
          <w:lang w:val="es-MX" w:eastAsia="en-US"/>
        </w:rPr>
        <w:t>,</w:t>
      </w:r>
      <w:r w:rsidRPr="0068087E">
        <w:rPr>
          <w:rFonts w:ascii="Arial" w:eastAsiaTheme="minorHAnsi" w:hAnsi="Arial" w:cs="Arial"/>
          <w:b/>
          <w:i/>
          <w:iCs/>
          <w:lang w:val="es-MX" w:eastAsia="en-US"/>
        </w:rPr>
        <w:t>N</w:t>
      </w:r>
      <w:proofErr w:type="spellEnd"/>
      <w:proofErr w:type="gramEnd"/>
      <w:r w:rsidRPr="0068087E">
        <w:rPr>
          <w:rFonts w:ascii="Arial" w:eastAsiaTheme="minorHAnsi" w:hAnsi="Arial" w:cs="Arial"/>
          <w:b/>
          <w:lang w:val="es-MX" w:eastAsia="en-US"/>
        </w:rPr>
        <w:t>–</w:t>
      </w:r>
      <w:r w:rsidR="00605E94" w:rsidRPr="0068087E">
        <w:rPr>
          <w:rFonts w:ascii="Arial" w:eastAsiaTheme="minorHAnsi" w:hAnsi="Arial" w:cs="Arial"/>
          <w:b/>
          <w:i/>
          <w:iCs/>
          <w:lang w:val="es-MX" w:eastAsia="en-US"/>
        </w:rPr>
        <w:t>k</w:t>
      </w:r>
      <w:r w:rsidR="00605E94" w:rsidRPr="0068087E">
        <w:rPr>
          <w:rFonts w:ascii="Arial" w:eastAsiaTheme="minorHAnsi" w:hAnsi="Arial" w:cs="Arial"/>
          <w:b/>
          <w:lang w:val="es-MX" w:eastAsia="en-US"/>
        </w:rPr>
        <w:t>):</w:t>
      </w:r>
      <w:r w:rsidR="00605E94" w:rsidRPr="00605E94">
        <w:rPr>
          <w:rFonts w:ascii="Arial" w:eastAsiaTheme="minorHAnsi" w:hAnsi="Arial" w:cs="Arial"/>
          <w:lang w:val="es-MX" w:eastAsia="en-US"/>
        </w:rPr>
        <w:t xml:space="preserve"> </w:t>
      </w:r>
      <w:r w:rsidRPr="00902CFB">
        <w:rPr>
          <w:rFonts w:ascii="Arial" w:eastAsiaTheme="minorHAnsi" w:hAnsi="Arial" w:cs="Arial"/>
          <w:lang w:val="es-MX" w:eastAsia="en-US"/>
        </w:rPr>
        <w:t>son</w:t>
      </w:r>
      <w:r>
        <w:rPr>
          <w:rFonts w:ascii="Arial" w:eastAsiaTheme="minorHAnsi" w:hAnsi="Arial" w:cs="Arial"/>
          <w:lang w:val="es-MX" w:eastAsia="en-US"/>
        </w:rPr>
        <w:t xml:space="preserve"> </w:t>
      </w:r>
      <w:r w:rsidRPr="00902CFB">
        <w:rPr>
          <w:rFonts w:ascii="Arial" w:eastAsiaTheme="minorHAnsi" w:hAnsi="Arial" w:cs="Arial"/>
          <w:lang w:val="es-MX" w:eastAsia="en-US"/>
        </w:rPr>
        <w:t xml:space="preserve">puntos porcentuales de la distribución del rango </w:t>
      </w:r>
      <w:proofErr w:type="spellStart"/>
      <w:r w:rsidRPr="00902CFB">
        <w:rPr>
          <w:rFonts w:ascii="Arial" w:eastAsiaTheme="minorHAnsi" w:hAnsi="Arial" w:cs="Arial"/>
          <w:lang w:val="es-MX" w:eastAsia="en-US"/>
        </w:rPr>
        <w:t>estudentizado</w:t>
      </w:r>
      <w:proofErr w:type="spellEnd"/>
    </w:p>
    <w:p w:rsidR="00902CFB" w:rsidRPr="00605E94" w:rsidRDefault="00902CFB" w:rsidP="00902CFB">
      <w:pPr>
        <w:tabs>
          <w:tab w:val="left" w:pos="3375"/>
        </w:tabs>
        <w:spacing w:line="276" w:lineRule="auto"/>
        <w:jc w:val="both"/>
        <w:rPr>
          <w:rFonts w:ascii="Arial" w:eastAsia="SymbolProp" w:hAnsi="Arial" w:cs="Arial"/>
          <w:lang w:val="es-MX" w:eastAsia="en-US"/>
        </w:rPr>
      </w:pPr>
    </w:p>
    <w:p w:rsidR="00DE64B4" w:rsidRPr="00D469E2" w:rsidRDefault="00B3450C" w:rsidP="00754C26">
      <w:pPr>
        <w:tabs>
          <w:tab w:val="left" w:pos="3375"/>
        </w:tabs>
        <w:spacing w:after="240" w:line="276" w:lineRule="auto"/>
        <w:jc w:val="both"/>
        <w:rPr>
          <w:rFonts w:ascii="Arial" w:hAnsi="Arial" w:cs="Arial"/>
          <w:b/>
          <w:color w:val="000000" w:themeColor="text1"/>
        </w:rPr>
      </w:pPr>
      <w:r>
        <w:rPr>
          <w:rFonts w:ascii="Arial" w:hAnsi="Arial" w:cs="Arial"/>
          <w:b/>
          <w:color w:val="000000" w:themeColor="text1"/>
        </w:rPr>
        <w:t>4.2.5</w:t>
      </w:r>
      <w:r w:rsidR="00D469E2">
        <w:rPr>
          <w:rFonts w:ascii="Arial" w:hAnsi="Arial" w:cs="Arial"/>
          <w:b/>
          <w:color w:val="000000" w:themeColor="text1"/>
        </w:rPr>
        <w:t xml:space="preserve">. </w:t>
      </w:r>
      <w:r w:rsidR="00DC5668">
        <w:rPr>
          <w:rFonts w:ascii="Arial" w:hAnsi="Arial" w:cs="Arial"/>
          <w:b/>
          <w:color w:val="000000" w:themeColor="text1"/>
        </w:rPr>
        <w:t>Manejo de la investigación</w:t>
      </w:r>
    </w:p>
    <w:p w:rsidR="00DE64B4" w:rsidRPr="00D469E2" w:rsidRDefault="00621888" w:rsidP="00754C26">
      <w:pPr>
        <w:tabs>
          <w:tab w:val="left" w:pos="3375"/>
        </w:tabs>
        <w:spacing w:after="240" w:line="276" w:lineRule="auto"/>
        <w:jc w:val="both"/>
        <w:rPr>
          <w:rFonts w:ascii="Arial" w:hAnsi="Arial" w:cs="Arial"/>
          <w:color w:val="000000" w:themeColor="text1"/>
        </w:rPr>
      </w:pPr>
      <w:r w:rsidRPr="00D93DD5">
        <w:rPr>
          <w:rFonts w:ascii="Arial" w:hAnsi="Arial" w:cs="Arial"/>
          <w:color w:val="000000" w:themeColor="text1"/>
        </w:rPr>
        <w:t>Par</w:t>
      </w:r>
      <w:r w:rsidR="003F0BC5">
        <w:rPr>
          <w:rFonts w:ascii="Arial" w:hAnsi="Arial" w:cs="Arial"/>
          <w:color w:val="000000" w:themeColor="text1"/>
        </w:rPr>
        <w:t xml:space="preserve">a extraer la pectina, se </w:t>
      </w:r>
      <w:r w:rsidR="00DE64B4">
        <w:rPr>
          <w:rFonts w:ascii="Arial" w:hAnsi="Arial" w:cs="Arial"/>
          <w:color w:val="000000" w:themeColor="text1"/>
        </w:rPr>
        <w:t>aplicó</w:t>
      </w:r>
      <w:r w:rsidR="003F0BC5">
        <w:rPr>
          <w:rFonts w:ascii="Arial" w:hAnsi="Arial" w:cs="Arial"/>
          <w:color w:val="000000" w:themeColor="text1"/>
        </w:rPr>
        <w:t xml:space="preserve"> </w:t>
      </w:r>
      <w:r w:rsidRPr="00D93DD5">
        <w:rPr>
          <w:rFonts w:ascii="Arial" w:hAnsi="Arial" w:cs="Arial"/>
          <w:color w:val="000000" w:themeColor="text1"/>
        </w:rPr>
        <w:t>el sigu</w:t>
      </w:r>
      <w:r w:rsidR="00DE64B4">
        <w:rPr>
          <w:rFonts w:ascii="Arial" w:hAnsi="Arial" w:cs="Arial"/>
          <w:color w:val="000000" w:themeColor="text1"/>
        </w:rPr>
        <w:t>iente protocolo:</w:t>
      </w:r>
    </w:p>
    <w:p w:rsidR="001848C2" w:rsidRPr="00D93DD5" w:rsidRDefault="00B3450C" w:rsidP="00D469E2">
      <w:pPr>
        <w:spacing w:after="240" w:line="276" w:lineRule="auto"/>
        <w:jc w:val="both"/>
        <w:rPr>
          <w:rFonts w:ascii="Arial" w:hAnsi="Arial" w:cs="Arial"/>
          <w:b/>
        </w:rPr>
      </w:pPr>
      <w:r>
        <w:rPr>
          <w:rFonts w:ascii="Arial" w:hAnsi="Arial" w:cs="Arial"/>
          <w:b/>
        </w:rPr>
        <w:t>4.2.5</w:t>
      </w:r>
      <w:r w:rsidR="00A43178" w:rsidRPr="00D93DD5">
        <w:rPr>
          <w:rFonts w:ascii="Arial" w:hAnsi="Arial" w:cs="Arial"/>
          <w:b/>
        </w:rPr>
        <w:t xml:space="preserve">.1. </w:t>
      </w:r>
      <w:r w:rsidR="00A014CC" w:rsidRPr="00D93DD5">
        <w:rPr>
          <w:rFonts w:ascii="Arial" w:hAnsi="Arial" w:cs="Arial"/>
          <w:b/>
        </w:rPr>
        <w:t>Preparación de la muestra</w:t>
      </w:r>
    </w:p>
    <w:p w:rsidR="000E2A29" w:rsidRPr="00122773" w:rsidRDefault="00DE64B4" w:rsidP="00122773">
      <w:pPr>
        <w:pStyle w:val="Prrafodelista"/>
        <w:numPr>
          <w:ilvl w:val="0"/>
          <w:numId w:val="45"/>
        </w:numPr>
        <w:spacing w:after="240" w:line="276" w:lineRule="auto"/>
        <w:jc w:val="both"/>
        <w:rPr>
          <w:rFonts w:ascii="Arial" w:hAnsi="Arial" w:cs="Arial"/>
          <w:b/>
        </w:rPr>
      </w:pPr>
      <w:r w:rsidRPr="00122773">
        <w:rPr>
          <w:rFonts w:ascii="Arial" w:hAnsi="Arial" w:cs="Arial"/>
          <w:b/>
          <w:color w:val="000000" w:themeColor="text1"/>
        </w:rPr>
        <w:t>Recepción de la materia prima</w:t>
      </w:r>
      <w:r w:rsidR="000E2A29" w:rsidRPr="00122773">
        <w:rPr>
          <w:rFonts w:ascii="Arial" w:hAnsi="Arial" w:cs="Arial"/>
          <w:b/>
          <w:color w:val="000000" w:themeColor="text1"/>
        </w:rPr>
        <w:t xml:space="preserve"> </w:t>
      </w:r>
    </w:p>
    <w:p w:rsidR="00E83517" w:rsidRDefault="00DE64B4" w:rsidP="00D469E2">
      <w:pPr>
        <w:spacing w:after="240" w:line="360" w:lineRule="auto"/>
        <w:jc w:val="both"/>
        <w:rPr>
          <w:rFonts w:ascii="Arial" w:hAnsi="Arial" w:cs="Arial"/>
        </w:rPr>
      </w:pPr>
      <w:r>
        <w:rPr>
          <w:rFonts w:ascii="Arial" w:hAnsi="Arial" w:cs="Arial"/>
        </w:rPr>
        <w:t>Se adquirió</w:t>
      </w:r>
      <w:r w:rsidR="00FB0856">
        <w:rPr>
          <w:rFonts w:ascii="Arial" w:hAnsi="Arial" w:cs="Arial"/>
        </w:rPr>
        <w:t xml:space="preserve"> la pitahaya verde y madura </w:t>
      </w:r>
      <w:r>
        <w:rPr>
          <w:rFonts w:ascii="Arial" w:hAnsi="Arial" w:cs="Arial"/>
        </w:rPr>
        <w:t xml:space="preserve">proveniente </w:t>
      </w:r>
      <w:r w:rsidR="000E2A29" w:rsidRPr="00D93DD5">
        <w:rPr>
          <w:rFonts w:ascii="Arial" w:hAnsi="Arial" w:cs="Arial"/>
        </w:rPr>
        <w:t xml:space="preserve">de la Ciudad de </w:t>
      </w:r>
      <w:proofErr w:type="spellStart"/>
      <w:r w:rsidR="000E2A29" w:rsidRPr="00D93DD5">
        <w:rPr>
          <w:rFonts w:ascii="Arial" w:hAnsi="Arial" w:cs="Arial"/>
        </w:rPr>
        <w:t>Palora</w:t>
      </w:r>
      <w:proofErr w:type="spellEnd"/>
      <w:r w:rsidR="00122773">
        <w:rPr>
          <w:rFonts w:ascii="Arial" w:hAnsi="Arial" w:cs="Arial"/>
        </w:rPr>
        <w:t xml:space="preserve">, </w:t>
      </w:r>
      <w:r w:rsidR="006D6D45">
        <w:rPr>
          <w:rFonts w:ascii="Arial" w:hAnsi="Arial" w:cs="Arial"/>
        </w:rPr>
        <w:t>Provincia de Moro</w:t>
      </w:r>
      <w:r>
        <w:rPr>
          <w:rFonts w:ascii="Arial" w:hAnsi="Arial" w:cs="Arial"/>
        </w:rPr>
        <w:t>na Santiago, de la Finca Procel.</w:t>
      </w:r>
    </w:p>
    <w:p w:rsidR="0064015A" w:rsidRDefault="0064015A" w:rsidP="00D469E2">
      <w:pPr>
        <w:spacing w:after="240" w:line="360" w:lineRule="auto"/>
        <w:jc w:val="both"/>
        <w:rPr>
          <w:rFonts w:ascii="Arial" w:hAnsi="Arial" w:cs="Arial"/>
        </w:rPr>
      </w:pPr>
    </w:p>
    <w:p w:rsidR="0064015A" w:rsidRPr="00D93DD5" w:rsidRDefault="0064015A" w:rsidP="00D469E2">
      <w:pPr>
        <w:spacing w:after="240" w:line="360" w:lineRule="auto"/>
        <w:jc w:val="both"/>
        <w:rPr>
          <w:rFonts w:ascii="Arial" w:hAnsi="Arial" w:cs="Arial"/>
        </w:rPr>
      </w:pPr>
    </w:p>
    <w:p w:rsidR="000E2A29" w:rsidRPr="00122773" w:rsidRDefault="000E2A29" w:rsidP="00122773">
      <w:pPr>
        <w:pStyle w:val="Prrafodelista"/>
        <w:numPr>
          <w:ilvl w:val="0"/>
          <w:numId w:val="45"/>
        </w:numPr>
        <w:tabs>
          <w:tab w:val="left" w:pos="3375"/>
        </w:tabs>
        <w:spacing w:after="200" w:line="276" w:lineRule="auto"/>
        <w:jc w:val="both"/>
        <w:rPr>
          <w:rFonts w:ascii="Arial" w:hAnsi="Arial" w:cs="Arial"/>
          <w:b/>
          <w:color w:val="000000" w:themeColor="text1"/>
        </w:rPr>
      </w:pPr>
      <w:r w:rsidRPr="00122773">
        <w:rPr>
          <w:rFonts w:ascii="Arial" w:hAnsi="Arial" w:cs="Arial"/>
          <w:b/>
          <w:color w:val="000000" w:themeColor="text1"/>
        </w:rPr>
        <w:lastRenderedPageBreak/>
        <w:t>Clasificación</w:t>
      </w:r>
    </w:p>
    <w:p w:rsidR="000E2A29" w:rsidRDefault="00E83517" w:rsidP="000E2A29">
      <w:pPr>
        <w:tabs>
          <w:tab w:val="left" w:pos="3375"/>
        </w:tabs>
        <w:spacing w:after="200" w:line="360" w:lineRule="auto"/>
        <w:jc w:val="both"/>
        <w:rPr>
          <w:rFonts w:ascii="Arial" w:hAnsi="Arial" w:cs="Arial"/>
          <w:color w:val="000000" w:themeColor="text1"/>
        </w:rPr>
      </w:pPr>
      <w:r>
        <w:rPr>
          <w:rFonts w:ascii="Arial" w:hAnsi="Arial" w:cs="Arial"/>
          <w:color w:val="000000" w:themeColor="text1"/>
        </w:rPr>
        <w:t xml:space="preserve">Se </w:t>
      </w:r>
      <w:r w:rsidR="007A7518">
        <w:rPr>
          <w:rFonts w:ascii="Arial" w:hAnsi="Arial" w:cs="Arial"/>
          <w:color w:val="000000" w:themeColor="text1"/>
        </w:rPr>
        <w:t>separó</w:t>
      </w:r>
      <w:r w:rsidR="00B939B6">
        <w:rPr>
          <w:rFonts w:ascii="Arial" w:hAnsi="Arial" w:cs="Arial"/>
          <w:color w:val="000000" w:themeColor="text1"/>
        </w:rPr>
        <w:t xml:space="preserve"> los frutos d</w:t>
      </w:r>
      <w:r w:rsidR="00BA4CC7">
        <w:rPr>
          <w:rFonts w:ascii="Arial" w:hAnsi="Arial" w:cs="Arial"/>
          <w:color w:val="000000" w:themeColor="text1"/>
        </w:rPr>
        <w:t>e acuerdo a su estado de madurez</w:t>
      </w:r>
      <w:r>
        <w:rPr>
          <w:rFonts w:ascii="Arial" w:hAnsi="Arial" w:cs="Arial"/>
          <w:color w:val="000000" w:themeColor="text1"/>
        </w:rPr>
        <w:t>,</w:t>
      </w:r>
      <w:r w:rsidR="00B939B6">
        <w:rPr>
          <w:rFonts w:ascii="Arial" w:hAnsi="Arial" w:cs="Arial"/>
          <w:color w:val="000000" w:themeColor="text1"/>
        </w:rPr>
        <w:t xml:space="preserve"> mediante </w:t>
      </w:r>
      <w:r w:rsidR="000E2A29" w:rsidRPr="00D93DD5">
        <w:rPr>
          <w:rFonts w:ascii="Arial" w:hAnsi="Arial" w:cs="Arial"/>
          <w:color w:val="000000" w:themeColor="text1"/>
        </w:rPr>
        <w:t xml:space="preserve">una selección </w:t>
      </w:r>
      <w:r w:rsidR="00495071">
        <w:rPr>
          <w:rFonts w:ascii="Arial" w:hAnsi="Arial" w:cs="Arial"/>
          <w:color w:val="000000" w:themeColor="text1"/>
        </w:rPr>
        <w:t xml:space="preserve">tomando en consideración las características organolépticas, tales como frutos que estén </w:t>
      </w:r>
      <w:r w:rsidR="00BA4CC7">
        <w:rPr>
          <w:rFonts w:ascii="Arial" w:hAnsi="Arial" w:cs="Arial"/>
          <w:color w:val="000000" w:themeColor="text1"/>
        </w:rPr>
        <w:t>libres</w:t>
      </w:r>
      <w:r w:rsidR="00495071">
        <w:rPr>
          <w:rFonts w:ascii="Arial" w:hAnsi="Arial" w:cs="Arial"/>
          <w:color w:val="000000" w:themeColor="text1"/>
        </w:rPr>
        <w:t xml:space="preserve"> de </w:t>
      </w:r>
      <w:r w:rsidR="000E2A29" w:rsidRPr="00D93DD5">
        <w:rPr>
          <w:rFonts w:ascii="Arial" w:hAnsi="Arial" w:cs="Arial"/>
          <w:color w:val="000000" w:themeColor="text1"/>
        </w:rPr>
        <w:t xml:space="preserve">magulladuras o en </w:t>
      </w:r>
      <w:r w:rsidR="00495071">
        <w:rPr>
          <w:rFonts w:ascii="Arial" w:hAnsi="Arial" w:cs="Arial"/>
          <w:color w:val="000000" w:themeColor="text1"/>
        </w:rPr>
        <w:t xml:space="preserve">proceso de </w:t>
      </w:r>
      <w:r w:rsidR="000E2A29" w:rsidRPr="00D93DD5">
        <w:rPr>
          <w:rFonts w:ascii="Arial" w:hAnsi="Arial" w:cs="Arial"/>
          <w:color w:val="000000" w:themeColor="text1"/>
        </w:rPr>
        <w:t>descomposición.</w:t>
      </w:r>
    </w:p>
    <w:p w:rsidR="000E2A29" w:rsidRPr="00122773" w:rsidRDefault="000E2A29" w:rsidP="00122773">
      <w:pPr>
        <w:pStyle w:val="Prrafodelista"/>
        <w:numPr>
          <w:ilvl w:val="0"/>
          <w:numId w:val="45"/>
        </w:numPr>
        <w:tabs>
          <w:tab w:val="left" w:pos="3375"/>
        </w:tabs>
        <w:spacing w:after="200" w:line="276" w:lineRule="auto"/>
        <w:jc w:val="both"/>
        <w:rPr>
          <w:rFonts w:ascii="Arial" w:hAnsi="Arial" w:cs="Arial"/>
          <w:b/>
          <w:color w:val="000000" w:themeColor="text1"/>
        </w:rPr>
      </w:pPr>
      <w:r w:rsidRPr="00122773">
        <w:rPr>
          <w:rFonts w:ascii="Arial" w:hAnsi="Arial" w:cs="Arial"/>
          <w:b/>
          <w:color w:val="000000" w:themeColor="text1"/>
        </w:rPr>
        <w:t>Lavado</w:t>
      </w:r>
    </w:p>
    <w:p w:rsidR="000E2A29" w:rsidRPr="00D93DD5" w:rsidRDefault="00495071" w:rsidP="000E2A29">
      <w:pPr>
        <w:tabs>
          <w:tab w:val="left" w:pos="3375"/>
        </w:tabs>
        <w:spacing w:after="200" w:line="360" w:lineRule="auto"/>
        <w:jc w:val="both"/>
        <w:rPr>
          <w:rFonts w:ascii="Arial" w:hAnsi="Arial" w:cs="Arial"/>
          <w:color w:val="000000" w:themeColor="text1"/>
        </w:rPr>
      </w:pPr>
      <w:r>
        <w:rPr>
          <w:rFonts w:ascii="Arial" w:hAnsi="Arial" w:cs="Arial"/>
          <w:color w:val="000000" w:themeColor="text1"/>
        </w:rPr>
        <w:t>S</w:t>
      </w:r>
      <w:r w:rsidR="00B939B6">
        <w:rPr>
          <w:rFonts w:ascii="Arial" w:hAnsi="Arial" w:cs="Arial"/>
          <w:color w:val="000000" w:themeColor="text1"/>
        </w:rPr>
        <w:t xml:space="preserve">e </w:t>
      </w:r>
      <w:r>
        <w:rPr>
          <w:rFonts w:ascii="Arial" w:hAnsi="Arial" w:cs="Arial"/>
          <w:color w:val="000000" w:themeColor="text1"/>
        </w:rPr>
        <w:t>realizó</w:t>
      </w:r>
      <w:r w:rsidR="00B939B6">
        <w:rPr>
          <w:rFonts w:ascii="Arial" w:hAnsi="Arial" w:cs="Arial"/>
          <w:color w:val="000000" w:themeColor="text1"/>
        </w:rPr>
        <w:t xml:space="preserve"> </w:t>
      </w:r>
      <w:r w:rsidR="00BA4CC7">
        <w:rPr>
          <w:rFonts w:ascii="Arial" w:hAnsi="Arial" w:cs="Arial"/>
          <w:color w:val="000000" w:themeColor="text1"/>
        </w:rPr>
        <w:t xml:space="preserve">un lavado, con la finalidad </w:t>
      </w:r>
      <w:r w:rsidR="000E2A29" w:rsidRPr="00D93DD5">
        <w:rPr>
          <w:rFonts w:ascii="Arial" w:hAnsi="Arial" w:cs="Arial"/>
          <w:color w:val="000000" w:themeColor="text1"/>
        </w:rPr>
        <w:t>de eliminar toda clase de impurezas presente en la materia prima.</w:t>
      </w:r>
    </w:p>
    <w:p w:rsidR="000E2A29" w:rsidRPr="00122773" w:rsidRDefault="000E2A29" w:rsidP="00122773">
      <w:pPr>
        <w:pStyle w:val="Prrafodelista"/>
        <w:numPr>
          <w:ilvl w:val="0"/>
          <w:numId w:val="45"/>
        </w:numPr>
        <w:tabs>
          <w:tab w:val="left" w:pos="3375"/>
        </w:tabs>
        <w:spacing w:after="200" w:line="276" w:lineRule="auto"/>
        <w:jc w:val="both"/>
        <w:rPr>
          <w:rFonts w:ascii="Arial" w:hAnsi="Arial" w:cs="Arial"/>
          <w:b/>
          <w:color w:val="000000" w:themeColor="text1"/>
        </w:rPr>
      </w:pPr>
      <w:r w:rsidRPr="00122773">
        <w:rPr>
          <w:rFonts w:ascii="Arial" w:hAnsi="Arial" w:cs="Arial"/>
          <w:b/>
          <w:color w:val="000000" w:themeColor="text1"/>
        </w:rPr>
        <w:t>Cortado</w:t>
      </w:r>
    </w:p>
    <w:p w:rsidR="000E2A29" w:rsidRPr="00D93DD5" w:rsidRDefault="00863492" w:rsidP="00B939B6">
      <w:pPr>
        <w:spacing w:line="360" w:lineRule="auto"/>
        <w:jc w:val="both"/>
        <w:rPr>
          <w:rFonts w:ascii="Arial" w:hAnsi="Arial" w:cs="Arial"/>
        </w:rPr>
      </w:pPr>
      <w:r>
        <w:rPr>
          <w:rFonts w:ascii="Arial" w:hAnsi="Arial" w:cs="Arial"/>
          <w:color w:val="000000" w:themeColor="text1"/>
        </w:rPr>
        <w:t xml:space="preserve">La cáscara entera </w:t>
      </w:r>
      <w:r w:rsidR="000E2A29" w:rsidRPr="00D86282">
        <w:rPr>
          <w:rFonts w:ascii="Arial" w:hAnsi="Arial" w:cs="Arial"/>
          <w:color w:val="000000" w:themeColor="text1"/>
        </w:rPr>
        <w:t xml:space="preserve">de cada fruta se </w:t>
      </w:r>
      <w:r>
        <w:rPr>
          <w:rFonts w:ascii="Arial" w:hAnsi="Arial" w:cs="Arial"/>
          <w:color w:val="000000" w:themeColor="text1"/>
        </w:rPr>
        <w:t>separó</w:t>
      </w:r>
      <w:r w:rsidR="00D86282" w:rsidRPr="00D86282">
        <w:rPr>
          <w:rFonts w:ascii="Arial" w:hAnsi="Arial" w:cs="Arial"/>
          <w:color w:val="000000" w:themeColor="text1"/>
        </w:rPr>
        <w:t xml:space="preserve"> de la pulpa </w:t>
      </w:r>
      <w:r w:rsidR="00B939B6" w:rsidRPr="00D86282">
        <w:rPr>
          <w:rFonts w:ascii="Arial" w:hAnsi="Arial" w:cs="Arial"/>
          <w:color w:val="000000" w:themeColor="text1"/>
        </w:rPr>
        <w:t>inmediatamente</w:t>
      </w:r>
      <w:r>
        <w:rPr>
          <w:rFonts w:ascii="Arial" w:hAnsi="Arial" w:cs="Arial"/>
          <w:color w:val="000000" w:themeColor="text1"/>
        </w:rPr>
        <w:t>,</w:t>
      </w:r>
      <w:r w:rsidR="00B939B6">
        <w:rPr>
          <w:rFonts w:ascii="Arial" w:hAnsi="Arial" w:cs="Arial"/>
          <w:color w:val="000000" w:themeColor="text1"/>
        </w:rPr>
        <w:t xml:space="preserve"> </w:t>
      </w:r>
      <w:r w:rsidR="006D6D45">
        <w:rPr>
          <w:rFonts w:ascii="Arial" w:hAnsi="Arial" w:cs="Arial"/>
          <w:color w:val="000000" w:themeColor="text1"/>
        </w:rPr>
        <w:t>con ayuda</w:t>
      </w:r>
      <w:r w:rsidR="00B939B6">
        <w:rPr>
          <w:rFonts w:ascii="Arial" w:hAnsi="Arial" w:cs="Arial"/>
          <w:color w:val="000000" w:themeColor="text1"/>
        </w:rPr>
        <w:t xml:space="preserve"> de un cuchillo, con el fin de eliminar las partes no aprovechables.</w:t>
      </w:r>
    </w:p>
    <w:p w:rsidR="000E2A29" w:rsidRPr="00122773" w:rsidRDefault="000E2A29" w:rsidP="00122773">
      <w:pPr>
        <w:pStyle w:val="Prrafodelista"/>
        <w:numPr>
          <w:ilvl w:val="0"/>
          <w:numId w:val="45"/>
        </w:numPr>
        <w:suppressAutoHyphens/>
        <w:spacing w:before="100" w:beforeAutospacing="1" w:after="100" w:afterAutospacing="1" w:line="276" w:lineRule="auto"/>
        <w:jc w:val="both"/>
        <w:rPr>
          <w:rFonts w:ascii="Arial" w:hAnsi="Arial" w:cs="Arial"/>
          <w:b/>
          <w:bCs/>
          <w:lang w:val="es-MX" w:eastAsia="es-MX"/>
        </w:rPr>
      </w:pPr>
      <w:r w:rsidRPr="00122773">
        <w:rPr>
          <w:rFonts w:ascii="Arial" w:hAnsi="Arial" w:cs="Arial"/>
          <w:b/>
          <w:bCs/>
          <w:lang w:val="es-MX" w:eastAsia="es-MX"/>
        </w:rPr>
        <w:t>Troceado</w:t>
      </w:r>
    </w:p>
    <w:p w:rsidR="000E2A29" w:rsidRDefault="000E2A29" w:rsidP="00754C26">
      <w:pPr>
        <w:spacing w:after="240" w:line="360" w:lineRule="auto"/>
        <w:jc w:val="both"/>
        <w:rPr>
          <w:rFonts w:ascii="Arial" w:hAnsi="Arial" w:cs="Arial"/>
          <w:bCs/>
          <w:lang w:val="es-MX" w:eastAsia="es-MX"/>
        </w:rPr>
      </w:pPr>
      <w:r w:rsidRPr="00D93DD5">
        <w:rPr>
          <w:rFonts w:ascii="Arial" w:hAnsi="Arial" w:cs="Arial"/>
          <w:bCs/>
          <w:lang w:val="es-MX" w:eastAsia="es-MX"/>
        </w:rPr>
        <w:t xml:space="preserve">Se </w:t>
      </w:r>
      <w:r w:rsidR="001138B8">
        <w:rPr>
          <w:rFonts w:ascii="Arial" w:hAnsi="Arial" w:cs="Arial"/>
          <w:bCs/>
          <w:lang w:val="es-MX" w:eastAsia="es-MX"/>
        </w:rPr>
        <w:t>cortó</w:t>
      </w:r>
      <w:r w:rsidRPr="00D93DD5">
        <w:rPr>
          <w:rFonts w:ascii="Arial" w:hAnsi="Arial" w:cs="Arial"/>
          <w:bCs/>
          <w:lang w:val="es-MX" w:eastAsia="es-MX"/>
        </w:rPr>
        <w:t xml:space="preserve"> la </w:t>
      </w:r>
      <w:r w:rsidR="006D6D45" w:rsidRPr="00D93DD5">
        <w:rPr>
          <w:rFonts w:ascii="Arial" w:hAnsi="Arial" w:cs="Arial"/>
          <w:bCs/>
          <w:lang w:val="es-MX" w:eastAsia="es-MX"/>
        </w:rPr>
        <w:t>cascará</w:t>
      </w:r>
      <w:r w:rsidR="00D86282">
        <w:rPr>
          <w:rFonts w:ascii="Arial" w:hAnsi="Arial" w:cs="Arial"/>
          <w:bCs/>
          <w:lang w:val="es-MX" w:eastAsia="es-MX"/>
        </w:rPr>
        <w:t xml:space="preserve"> </w:t>
      </w:r>
      <w:r w:rsidR="006D6D45">
        <w:rPr>
          <w:rFonts w:ascii="Arial" w:hAnsi="Arial" w:cs="Arial"/>
          <w:bCs/>
          <w:lang w:val="es-MX" w:eastAsia="es-MX"/>
        </w:rPr>
        <w:t xml:space="preserve">o piel </w:t>
      </w:r>
      <w:r w:rsidR="00D86282">
        <w:rPr>
          <w:rFonts w:ascii="Arial" w:hAnsi="Arial" w:cs="Arial"/>
          <w:bCs/>
          <w:lang w:val="es-MX" w:eastAsia="es-MX"/>
        </w:rPr>
        <w:t xml:space="preserve">con ayuda de un </w:t>
      </w:r>
      <w:r w:rsidR="006D6D45">
        <w:rPr>
          <w:rFonts w:ascii="Arial" w:hAnsi="Arial" w:cs="Arial"/>
          <w:bCs/>
          <w:lang w:val="es-MX" w:eastAsia="es-MX"/>
        </w:rPr>
        <w:t xml:space="preserve">cuchillo </w:t>
      </w:r>
      <w:r w:rsidR="006D6D45" w:rsidRPr="00D93DD5">
        <w:rPr>
          <w:rFonts w:ascii="Arial" w:hAnsi="Arial" w:cs="Arial"/>
          <w:bCs/>
          <w:lang w:val="es-MX" w:eastAsia="es-MX"/>
        </w:rPr>
        <w:t>en</w:t>
      </w:r>
      <w:r w:rsidRPr="00D93DD5">
        <w:rPr>
          <w:rFonts w:ascii="Arial" w:hAnsi="Arial" w:cs="Arial"/>
          <w:bCs/>
          <w:lang w:val="es-MX" w:eastAsia="es-MX"/>
        </w:rPr>
        <w:t xml:space="preserve"> trozos pequeños</w:t>
      </w:r>
      <w:r w:rsidR="00D86282">
        <w:rPr>
          <w:rFonts w:ascii="Arial" w:hAnsi="Arial" w:cs="Arial"/>
          <w:bCs/>
          <w:lang w:val="es-MX" w:eastAsia="es-MX"/>
        </w:rPr>
        <w:t xml:space="preserve"> de </w:t>
      </w:r>
      <w:r w:rsidR="00122773">
        <w:rPr>
          <w:rFonts w:ascii="Arial" w:hAnsi="Arial" w:cs="Arial"/>
          <w:bCs/>
          <w:lang w:val="es-MX" w:eastAsia="es-MX"/>
        </w:rPr>
        <w:t>aproximadamente</w:t>
      </w:r>
      <w:r w:rsidR="00D86282">
        <w:rPr>
          <w:rFonts w:ascii="Arial" w:hAnsi="Arial" w:cs="Arial"/>
          <w:bCs/>
          <w:lang w:val="es-MX" w:eastAsia="es-MX"/>
        </w:rPr>
        <w:t xml:space="preserve"> 3</w:t>
      </w:r>
      <w:r w:rsidR="001138B8">
        <w:rPr>
          <w:rFonts w:ascii="Arial" w:hAnsi="Arial" w:cs="Arial"/>
          <w:bCs/>
          <w:lang w:val="es-MX" w:eastAsia="es-MX"/>
        </w:rPr>
        <w:t xml:space="preserve"> </w:t>
      </w:r>
      <w:r w:rsidR="006D6D45">
        <w:rPr>
          <w:rFonts w:ascii="Arial" w:hAnsi="Arial" w:cs="Arial"/>
          <w:bCs/>
          <w:lang w:val="es-MX" w:eastAsia="es-MX"/>
        </w:rPr>
        <w:t>cm</w:t>
      </w:r>
      <w:r w:rsidR="001138B8">
        <w:rPr>
          <w:rFonts w:ascii="Arial" w:hAnsi="Arial" w:cs="Arial"/>
          <w:bCs/>
          <w:lang w:val="es-MX" w:eastAsia="es-MX"/>
        </w:rPr>
        <w:t>,</w:t>
      </w:r>
      <w:r w:rsidR="006D6D45">
        <w:rPr>
          <w:rFonts w:ascii="Arial" w:hAnsi="Arial" w:cs="Arial"/>
          <w:bCs/>
          <w:lang w:val="es-MX" w:eastAsia="es-MX"/>
        </w:rPr>
        <w:t xml:space="preserve"> y</w:t>
      </w:r>
      <w:r w:rsidRPr="00D93DD5">
        <w:rPr>
          <w:rFonts w:ascii="Arial" w:hAnsi="Arial" w:cs="Arial"/>
          <w:bCs/>
          <w:lang w:val="es-MX" w:eastAsia="es-MX"/>
        </w:rPr>
        <w:t xml:space="preserve"> se </w:t>
      </w:r>
      <w:r w:rsidR="001138B8">
        <w:rPr>
          <w:rFonts w:ascii="Arial" w:hAnsi="Arial" w:cs="Arial"/>
          <w:bCs/>
          <w:lang w:val="es-MX" w:eastAsia="es-MX"/>
        </w:rPr>
        <w:t>colocó</w:t>
      </w:r>
      <w:r w:rsidRPr="00D93DD5">
        <w:rPr>
          <w:rFonts w:ascii="Arial" w:hAnsi="Arial" w:cs="Arial"/>
          <w:bCs/>
          <w:lang w:val="es-MX" w:eastAsia="es-MX"/>
        </w:rPr>
        <w:t xml:space="preserve"> en un vaso de precipitación</w:t>
      </w:r>
      <w:r w:rsidR="00D86282">
        <w:rPr>
          <w:rFonts w:ascii="Arial" w:hAnsi="Arial" w:cs="Arial"/>
          <w:bCs/>
          <w:lang w:val="es-MX" w:eastAsia="es-MX"/>
        </w:rPr>
        <w:t xml:space="preserve"> de </w:t>
      </w:r>
      <w:r w:rsidR="00B939B6">
        <w:rPr>
          <w:rFonts w:ascii="Arial" w:hAnsi="Arial" w:cs="Arial"/>
          <w:bCs/>
          <w:lang w:val="es-MX" w:eastAsia="es-MX"/>
        </w:rPr>
        <w:t>500</w:t>
      </w:r>
      <w:r w:rsidR="001848C2">
        <w:rPr>
          <w:rFonts w:ascii="Arial" w:hAnsi="Arial" w:cs="Arial"/>
          <w:bCs/>
          <w:lang w:val="es-MX" w:eastAsia="es-MX"/>
        </w:rPr>
        <w:t xml:space="preserve"> </w:t>
      </w:r>
      <w:proofErr w:type="spellStart"/>
      <w:r w:rsidR="001848C2">
        <w:rPr>
          <w:rFonts w:ascii="Arial" w:hAnsi="Arial" w:cs="Arial"/>
          <w:bCs/>
          <w:lang w:val="es-MX" w:eastAsia="es-MX"/>
        </w:rPr>
        <w:t>mL</w:t>
      </w:r>
      <w:proofErr w:type="spellEnd"/>
      <w:r w:rsidR="001848C2">
        <w:rPr>
          <w:rFonts w:ascii="Arial" w:hAnsi="Arial" w:cs="Arial"/>
          <w:bCs/>
          <w:lang w:val="es-MX" w:eastAsia="es-MX"/>
        </w:rPr>
        <w:t>, para fa</w:t>
      </w:r>
      <w:r w:rsidR="002521C9">
        <w:rPr>
          <w:rFonts w:ascii="Arial" w:hAnsi="Arial" w:cs="Arial"/>
          <w:bCs/>
          <w:lang w:val="es-MX" w:eastAsia="es-MX"/>
        </w:rPr>
        <w:t xml:space="preserve">cilitar el manejo de las cascaras. </w:t>
      </w:r>
    </w:p>
    <w:p w:rsidR="00754C26" w:rsidRPr="00122773" w:rsidRDefault="000E2A29" w:rsidP="00122773">
      <w:pPr>
        <w:pStyle w:val="Prrafodelista"/>
        <w:numPr>
          <w:ilvl w:val="0"/>
          <w:numId w:val="45"/>
        </w:numPr>
        <w:spacing w:after="240" w:line="276" w:lineRule="auto"/>
        <w:jc w:val="both"/>
        <w:rPr>
          <w:rFonts w:ascii="Arial" w:hAnsi="Arial" w:cs="Arial"/>
          <w:b/>
        </w:rPr>
      </w:pPr>
      <w:r w:rsidRPr="00122773">
        <w:rPr>
          <w:rFonts w:ascii="Arial" w:hAnsi="Arial" w:cs="Arial"/>
          <w:b/>
        </w:rPr>
        <w:t xml:space="preserve">Inactivación </w:t>
      </w:r>
      <w:r w:rsidR="00D86282" w:rsidRPr="00122773">
        <w:rPr>
          <w:rFonts w:ascii="Arial" w:hAnsi="Arial" w:cs="Arial"/>
          <w:b/>
        </w:rPr>
        <w:t>Enzimática</w:t>
      </w:r>
    </w:p>
    <w:p w:rsidR="000E2A29" w:rsidRPr="00754C26" w:rsidRDefault="00B102B2" w:rsidP="00E22D87">
      <w:pPr>
        <w:spacing w:after="240" w:line="360" w:lineRule="auto"/>
        <w:jc w:val="both"/>
        <w:rPr>
          <w:rFonts w:ascii="Arial" w:hAnsi="Arial" w:cs="Arial"/>
          <w:b/>
        </w:rPr>
      </w:pPr>
      <w:r w:rsidRPr="00754C26">
        <w:rPr>
          <w:rFonts w:ascii="Arial" w:hAnsi="Arial" w:cs="Arial"/>
        </w:rPr>
        <w:t xml:space="preserve">La </w:t>
      </w:r>
      <w:r w:rsidR="006D6D45" w:rsidRPr="00754C26">
        <w:rPr>
          <w:rFonts w:ascii="Arial" w:hAnsi="Arial" w:cs="Arial"/>
        </w:rPr>
        <w:t>cascará</w:t>
      </w:r>
      <w:r w:rsidRPr="00754C26">
        <w:rPr>
          <w:rFonts w:ascii="Arial" w:hAnsi="Arial" w:cs="Arial"/>
        </w:rPr>
        <w:t xml:space="preserve"> troceada se </w:t>
      </w:r>
      <w:r w:rsidR="001138B8" w:rsidRPr="00754C26">
        <w:rPr>
          <w:rFonts w:ascii="Arial" w:hAnsi="Arial" w:cs="Arial"/>
        </w:rPr>
        <w:t xml:space="preserve">colocó en una olla </w:t>
      </w:r>
      <w:r w:rsidR="00B939B6" w:rsidRPr="00754C26">
        <w:rPr>
          <w:rFonts w:ascii="Arial" w:hAnsi="Arial" w:cs="Arial"/>
        </w:rPr>
        <w:t>añadiendo un litro de agua destilada</w:t>
      </w:r>
      <w:r w:rsidRPr="00754C26">
        <w:rPr>
          <w:rFonts w:ascii="Arial" w:hAnsi="Arial" w:cs="Arial"/>
        </w:rPr>
        <w:t xml:space="preserve">, se </w:t>
      </w:r>
      <w:r w:rsidR="001138B8" w:rsidRPr="00754C26">
        <w:rPr>
          <w:rFonts w:ascii="Arial" w:hAnsi="Arial" w:cs="Arial"/>
        </w:rPr>
        <w:t>calentó</w:t>
      </w:r>
      <w:r w:rsidRPr="00754C26">
        <w:rPr>
          <w:rFonts w:ascii="Arial" w:hAnsi="Arial" w:cs="Arial"/>
        </w:rPr>
        <w:t xml:space="preserve"> a una temperatura de 85</w:t>
      </w:r>
      <w:r w:rsidR="000E2A29" w:rsidRPr="00754C26">
        <w:rPr>
          <w:rFonts w:ascii="Arial" w:hAnsi="Arial" w:cs="Arial"/>
        </w:rPr>
        <w:t xml:space="preserve"> °C durante 10 minutos con el objeto de inactivar las enzimas </w:t>
      </w:r>
      <w:proofErr w:type="spellStart"/>
      <w:r w:rsidR="000E2A29" w:rsidRPr="00754C26">
        <w:rPr>
          <w:rFonts w:ascii="Arial" w:hAnsi="Arial" w:cs="Arial"/>
        </w:rPr>
        <w:t>pectinesterasas</w:t>
      </w:r>
      <w:proofErr w:type="spellEnd"/>
      <w:r w:rsidR="000E2A29" w:rsidRPr="00754C26">
        <w:rPr>
          <w:rFonts w:ascii="Arial" w:hAnsi="Arial" w:cs="Arial"/>
        </w:rPr>
        <w:t xml:space="preserve"> que hidrolizan los</w:t>
      </w:r>
      <w:r w:rsidR="00D469E2" w:rsidRPr="00754C26">
        <w:rPr>
          <w:rFonts w:ascii="Arial" w:hAnsi="Arial" w:cs="Arial"/>
        </w:rPr>
        <w:t xml:space="preserve"> grupos de esteres metílicos.  </w:t>
      </w:r>
    </w:p>
    <w:p w:rsidR="000E2A29" w:rsidRPr="00BB143D" w:rsidRDefault="00D469E2" w:rsidP="00BB143D">
      <w:pPr>
        <w:pStyle w:val="Prrafodelista"/>
        <w:numPr>
          <w:ilvl w:val="0"/>
          <w:numId w:val="45"/>
        </w:numPr>
        <w:tabs>
          <w:tab w:val="left" w:pos="2520"/>
        </w:tabs>
        <w:spacing w:after="240" w:line="360" w:lineRule="auto"/>
        <w:jc w:val="both"/>
        <w:rPr>
          <w:rFonts w:ascii="Arial" w:hAnsi="Arial" w:cs="Arial"/>
          <w:b/>
        </w:rPr>
      </w:pPr>
      <w:r w:rsidRPr="00BB143D">
        <w:rPr>
          <w:rFonts w:ascii="Arial" w:hAnsi="Arial" w:cs="Arial"/>
          <w:b/>
        </w:rPr>
        <w:t xml:space="preserve">Secado </w:t>
      </w:r>
    </w:p>
    <w:p w:rsidR="000E2A29" w:rsidRDefault="006D6D45" w:rsidP="00D469E2">
      <w:pPr>
        <w:spacing w:after="240" w:line="360" w:lineRule="auto"/>
        <w:jc w:val="both"/>
        <w:rPr>
          <w:rFonts w:ascii="Arial" w:hAnsi="Arial" w:cs="Arial"/>
        </w:rPr>
      </w:pPr>
      <w:r>
        <w:rPr>
          <w:rFonts w:ascii="Arial" w:hAnsi="Arial" w:cs="Arial"/>
        </w:rPr>
        <w:t xml:space="preserve">Se </w:t>
      </w:r>
      <w:r w:rsidR="001138B8">
        <w:rPr>
          <w:rFonts w:ascii="Arial" w:hAnsi="Arial" w:cs="Arial"/>
        </w:rPr>
        <w:t>colocó</w:t>
      </w:r>
      <w:r>
        <w:rPr>
          <w:rFonts w:ascii="Arial" w:hAnsi="Arial" w:cs="Arial"/>
        </w:rPr>
        <w:t xml:space="preserve"> en un </w:t>
      </w:r>
      <w:r w:rsidR="00383172">
        <w:rPr>
          <w:rFonts w:ascii="Arial" w:hAnsi="Arial" w:cs="Arial"/>
        </w:rPr>
        <w:t xml:space="preserve">deshidratador con recirculación </w:t>
      </w:r>
      <w:r>
        <w:rPr>
          <w:rFonts w:ascii="Arial" w:hAnsi="Arial" w:cs="Arial"/>
        </w:rPr>
        <w:t>de aire</w:t>
      </w:r>
      <w:r w:rsidR="00B102B2">
        <w:rPr>
          <w:rFonts w:ascii="Arial" w:hAnsi="Arial" w:cs="Arial"/>
        </w:rPr>
        <w:t xml:space="preserve"> </w:t>
      </w:r>
      <w:r w:rsidR="00383172">
        <w:rPr>
          <w:rFonts w:ascii="Arial" w:hAnsi="Arial" w:cs="Arial"/>
        </w:rPr>
        <w:t xml:space="preserve">marca </w:t>
      </w:r>
      <w:proofErr w:type="spellStart"/>
      <w:r w:rsidR="00383172">
        <w:rPr>
          <w:rFonts w:ascii="Arial" w:hAnsi="Arial" w:cs="Arial"/>
        </w:rPr>
        <w:t>Zingal</w:t>
      </w:r>
      <w:proofErr w:type="spellEnd"/>
      <w:r w:rsidR="00383172">
        <w:rPr>
          <w:rFonts w:ascii="Arial" w:hAnsi="Arial" w:cs="Arial"/>
        </w:rPr>
        <w:t xml:space="preserve"> </w:t>
      </w:r>
      <w:r w:rsidR="00B102B2">
        <w:rPr>
          <w:rFonts w:ascii="Arial" w:hAnsi="Arial" w:cs="Arial"/>
        </w:rPr>
        <w:t>a 60°C por un lapso de 24 hora</w:t>
      </w:r>
      <w:r w:rsidR="001138B8">
        <w:rPr>
          <w:rFonts w:ascii="Arial" w:hAnsi="Arial" w:cs="Arial"/>
        </w:rPr>
        <w:t>s para eliminar la humedad y</w:t>
      </w:r>
      <w:r w:rsidR="00B102B2">
        <w:rPr>
          <w:rFonts w:ascii="Arial" w:hAnsi="Arial" w:cs="Arial"/>
        </w:rPr>
        <w:t xml:space="preserve"> </w:t>
      </w:r>
      <w:r w:rsidR="001138B8">
        <w:rPr>
          <w:rFonts w:ascii="Arial" w:hAnsi="Arial" w:cs="Arial"/>
        </w:rPr>
        <w:t xml:space="preserve">de esta manera </w:t>
      </w:r>
      <w:r w:rsidR="00B102B2">
        <w:rPr>
          <w:rFonts w:ascii="Arial" w:hAnsi="Arial" w:cs="Arial"/>
        </w:rPr>
        <w:t>evitar la degrad</w:t>
      </w:r>
      <w:r>
        <w:rPr>
          <w:rFonts w:ascii="Arial" w:hAnsi="Arial" w:cs="Arial"/>
        </w:rPr>
        <w:t xml:space="preserve">ación de la cascará por acción </w:t>
      </w:r>
      <w:r w:rsidR="00B102B2">
        <w:rPr>
          <w:rFonts w:ascii="Arial" w:hAnsi="Arial" w:cs="Arial"/>
        </w:rPr>
        <w:t>de las enzimas.</w:t>
      </w:r>
    </w:p>
    <w:p w:rsidR="0064015A" w:rsidRDefault="0064015A" w:rsidP="00D469E2">
      <w:pPr>
        <w:spacing w:after="240" w:line="360" w:lineRule="auto"/>
        <w:jc w:val="both"/>
        <w:rPr>
          <w:rFonts w:ascii="Arial" w:hAnsi="Arial" w:cs="Arial"/>
        </w:rPr>
      </w:pPr>
    </w:p>
    <w:p w:rsidR="00A5414F" w:rsidRPr="00BB143D" w:rsidRDefault="00A5414F" w:rsidP="00BB143D">
      <w:pPr>
        <w:pStyle w:val="Prrafodelista"/>
        <w:numPr>
          <w:ilvl w:val="0"/>
          <w:numId w:val="45"/>
        </w:numPr>
        <w:spacing w:after="240" w:line="360" w:lineRule="auto"/>
        <w:jc w:val="both"/>
        <w:rPr>
          <w:rFonts w:ascii="Arial" w:hAnsi="Arial" w:cs="Arial"/>
          <w:b/>
        </w:rPr>
      </w:pPr>
      <w:r w:rsidRPr="00BB143D">
        <w:rPr>
          <w:rFonts w:ascii="Arial" w:hAnsi="Arial" w:cs="Arial"/>
          <w:b/>
        </w:rPr>
        <w:lastRenderedPageBreak/>
        <w:t xml:space="preserve">Molido </w:t>
      </w:r>
    </w:p>
    <w:p w:rsidR="001848C2" w:rsidRPr="00A5414F" w:rsidRDefault="001138B8" w:rsidP="00D469E2">
      <w:pPr>
        <w:spacing w:after="240" w:line="360" w:lineRule="auto"/>
        <w:jc w:val="both"/>
        <w:rPr>
          <w:rFonts w:ascii="Arial" w:hAnsi="Arial" w:cs="Arial"/>
        </w:rPr>
      </w:pPr>
      <w:r>
        <w:rPr>
          <w:rFonts w:ascii="Arial" w:hAnsi="Arial" w:cs="Arial"/>
        </w:rPr>
        <w:t>Las cascaras secas se molieron</w:t>
      </w:r>
      <w:r w:rsidR="00A5414F">
        <w:rPr>
          <w:rFonts w:ascii="Arial" w:hAnsi="Arial" w:cs="Arial"/>
        </w:rPr>
        <w:t xml:space="preserve">, utilizando un molino </w:t>
      </w:r>
      <w:r w:rsidR="001559C3">
        <w:rPr>
          <w:rFonts w:ascii="Arial" w:hAnsi="Arial" w:cs="Arial"/>
        </w:rPr>
        <w:t xml:space="preserve">manual marca </w:t>
      </w:r>
      <w:r>
        <w:rPr>
          <w:rFonts w:ascii="Arial" w:hAnsi="Arial" w:cs="Arial"/>
        </w:rPr>
        <w:t>Corona</w:t>
      </w:r>
      <w:r w:rsidR="001559C3">
        <w:rPr>
          <w:rFonts w:ascii="Arial" w:hAnsi="Arial" w:cs="Arial"/>
        </w:rPr>
        <w:t xml:space="preserve"> y</w:t>
      </w:r>
      <w:r w:rsidR="00A5414F">
        <w:rPr>
          <w:rFonts w:ascii="Arial" w:hAnsi="Arial" w:cs="Arial"/>
        </w:rPr>
        <w:t xml:space="preserve"> posteriormente en un molino de muestras marca </w:t>
      </w:r>
      <w:r w:rsidR="001559C3">
        <w:rPr>
          <w:rFonts w:ascii="Arial" w:hAnsi="Arial" w:cs="Arial"/>
        </w:rPr>
        <w:t>(</w:t>
      </w:r>
      <w:proofErr w:type="spellStart"/>
      <w:r w:rsidR="00A5414F">
        <w:rPr>
          <w:rFonts w:ascii="Arial" w:hAnsi="Arial" w:cs="Arial"/>
        </w:rPr>
        <w:t>Retsch</w:t>
      </w:r>
      <w:proofErr w:type="spellEnd"/>
      <w:r w:rsidR="00B240C7">
        <w:rPr>
          <w:rFonts w:ascii="Arial" w:hAnsi="Arial" w:cs="Arial"/>
        </w:rPr>
        <w:t xml:space="preserve"> </w:t>
      </w:r>
      <w:proofErr w:type="spellStart"/>
      <w:r w:rsidR="00B240C7">
        <w:rPr>
          <w:rFonts w:ascii="Arial" w:hAnsi="Arial" w:cs="Arial"/>
        </w:rPr>
        <w:t>Twister</w:t>
      </w:r>
      <w:proofErr w:type="spellEnd"/>
      <w:r w:rsidR="00B240C7">
        <w:rPr>
          <w:rFonts w:ascii="Arial" w:hAnsi="Arial" w:cs="Arial"/>
        </w:rPr>
        <w:t>), con el fin de ob</w:t>
      </w:r>
      <w:r w:rsidR="00D469E2">
        <w:rPr>
          <w:rFonts w:ascii="Arial" w:hAnsi="Arial" w:cs="Arial"/>
        </w:rPr>
        <w:t>tener una muestra fina.</w:t>
      </w:r>
    </w:p>
    <w:p w:rsidR="000E2A29" w:rsidRPr="00BB143D" w:rsidRDefault="000E2A29" w:rsidP="00BB143D">
      <w:pPr>
        <w:pStyle w:val="Prrafodelista"/>
        <w:numPr>
          <w:ilvl w:val="0"/>
          <w:numId w:val="45"/>
        </w:numPr>
        <w:spacing w:after="240" w:line="360" w:lineRule="auto"/>
        <w:jc w:val="both"/>
        <w:rPr>
          <w:rFonts w:ascii="Arial" w:hAnsi="Arial" w:cs="Arial"/>
          <w:b/>
        </w:rPr>
      </w:pPr>
      <w:r w:rsidRPr="00BB143D">
        <w:rPr>
          <w:rFonts w:ascii="Arial" w:hAnsi="Arial" w:cs="Arial"/>
          <w:b/>
        </w:rPr>
        <w:t xml:space="preserve">Almacenado </w:t>
      </w:r>
    </w:p>
    <w:p w:rsidR="000E2A29" w:rsidRDefault="000E2A29" w:rsidP="000E2A29">
      <w:pPr>
        <w:spacing w:line="360" w:lineRule="auto"/>
        <w:jc w:val="both"/>
        <w:rPr>
          <w:rFonts w:ascii="Arial" w:hAnsi="Arial" w:cs="Arial"/>
        </w:rPr>
      </w:pPr>
      <w:r w:rsidRPr="00D93DD5">
        <w:rPr>
          <w:rFonts w:ascii="Arial" w:hAnsi="Arial" w:cs="Arial"/>
        </w:rPr>
        <w:t xml:space="preserve">Se </w:t>
      </w:r>
      <w:r w:rsidR="001848C2">
        <w:rPr>
          <w:rFonts w:ascii="Arial" w:hAnsi="Arial" w:cs="Arial"/>
        </w:rPr>
        <w:t>utilizó fundas</w:t>
      </w:r>
      <w:r w:rsidR="006D6D45">
        <w:rPr>
          <w:rFonts w:ascii="Arial" w:hAnsi="Arial" w:cs="Arial"/>
        </w:rPr>
        <w:t xml:space="preserve"> </w:t>
      </w:r>
      <w:r w:rsidR="00BB143D">
        <w:rPr>
          <w:rFonts w:ascii="Arial" w:hAnsi="Arial" w:cs="Arial"/>
        </w:rPr>
        <w:t>herméticas</w:t>
      </w:r>
      <w:r w:rsidR="001848C2">
        <w:rPr>
          <w:rFonts w:ascii="Arial" w:hAnsi="Arial" w:cs="Arial"/>
        </w:rPr>
        <w:t xml:space="preserve"> con cierre</w:t>
      </w:r>
      <w:r w:rsidRPr="00D93DD5">
        <w:rPr>
          <w:rFonts w:ascii="Arial" w:hAnsi="Arial" w:cs="Arial"/>
        </w:rPr>
        <w:t>/abre fácil para evitar la absorción de humedad de la muestra.</w:t>
      </w:r>
    </w:p>
    <w:p w:rsidR="00DC2415" w:rsidRPr="00D93DD5" w:rsidRDefault="00DC2415" w:rsidP="00970E25">
      <w:pPr>
        <w:spacing w:line="360" w:lineRule="auto"/>
        <w:jc w:val="both"/>
        <w:rPr>
          <w:rFonts w:ascii="Arial" w:hAnsi="Arial" w:cs="Arial"/>
        </w:rPr>
      </w:pPr>
    </w:p>
    <w:p w:rsidR="003D7D7C" w:rsidRPr="00D93DD5" w:rsidRDefault="003D7D7C" w:rsidP="00970E25">
      <w:pPr>
        <w:spacing w:line="360" w:lineRule="auto"/>
        <w:jc w:val="both"/>
        <w:rPr>
          <w:rFonts w:ascii="Arial" w:hAnsi="Arial" w:cs="Arial"/>
        </w:rPr>
      </w:pPr>
    </w:p>
    <w:p w:rsidR="003D7D7C" w:rsidRPr="00D93DD5" w:rsidRDefault="003D7D7C" w:rsidP="00970E25">
      <w:pPr>
        <w:spacing w:line="360" w:lineRule="auto"/>
        <w:jc w:val="both"/>
        <w:rPr>
          <w:rFonts w:ascii="Arial" w:hAnsi="Arial" w:cs="Arial"/>
        </w:rPr>
      </w:pPr>
    </w:p>
    <w:p w:rsidR="003D7D7C" w:rsidRDefault="003D7D7C" w:rsidP="00970E25">
      <w:pPr>
        <w:spacing w:line="360" w:lineRule="auto"/>
        <w:jc w:val="both"/>
        <w:rPr>
          <w:rFonts w:ascii="Arial" w:hAnsi="Arial" w:cs="Arial"/>
        </w:rPr>
      </w:pPr>
    </w:p>
    <w:p w:rsidR="00E22D87" w:rsidRDefault="00E22D87" w:rsidP="00970E25">
      <w:pPr>
        <w:spacing w:line="360" w:lineRule="auto"/>
        <w:jc w:val="both"/>
        <w:rPr>
          <w:rFonts w:ascii="Arial" w:hAnsi="Arial" w:cs="Arial"/>
        </w:rPr>
      </w:pPr>
    </w:p>
    <w:p w:rsidR="00CC3E7F" w:rsidRDefault="00CC3E7F" w:rsidP="00970E25">
      <w:pPr>
        <w:spacing w:line="360" w:lineRule="auto"/>
        <w:jc w:val="both"/>
        <w:rPr>
          <w:rFonts w:ascii="Arial" w:hAnsi="Arial" w:cs="Arial"/>
        </w:rPr>
      </w:pPr>
    </w:p>
    <w:p w:rsidR="00BB143D" w:rsidRDefault="00BB143D" w:rsidP="00970E25">
      <w:pPr>
        <w:spacing w:line="360" w:lineRule="auto"/>
        <w:jc w:val="both"/>
        <w:rPr>
          <w:rFonts w:ascii="Arial" w:hAnsi="Arial" w:cs="Arial"/>
        </w:rPr>
      </w:pPr>
    </w:p>
    <w:p w:rsidR="0064015A" w:rsidRDefault="0064015A" w:rsidP="00970E25">
      <w:pPr>
        <w:spacing w:line="360" w:lineRule="auto"/>
        <w:jc w:val="both"/>
        <w:rPr>
          <w:rFonts w:ascii="Arial" w:hAnsi="Arial" w:cs="Arial"/>
        </w:rPr>
      </w:pPr>
    </w:p>
    <w:p w:rsidR="0064015A" w:rsidRDefault="0064015A" w:rsidP="00970E25">
      <w:pPr>
        <w:spacing w:line="360" w:lineRule="auto"/>
        <w:jc w:val="both"/>
        <w:rPr>
          <w:rFonts w:ascii="Arial" w:hAnsi="Arial" w:cs="Arial"/>
        </w:rPr>
      </w:pPr>
    </w:p>
    <w:p w:rsidR="0064015A" w:rsidRDefault="0064015A" w:rsidP="00970E25">
      <w:pPr>
        <w:spacing w:line="360" w:lineRule="auto"/>
        <w:jc w:val="both"/>
        <w:rPr>
          <w:rFonts w:ascii="Arial" w:hAnsi="Arial" w:cs="Arial"/>
        </w:rPr>
      </w:pPr>
    </w:p>
    <w:p w:rsidR="0064015A" w:rsidRDefault="0064015A" w:rsidP="00970E25">
      <w:pPr>
        <w:spacing w:line="360" w:lineRule="auto"/>
        <w:jc w:val="both"/>
        <w:rPr>
          <w:rFonts w:ascii="Arial" w:hAnsi="Arial" w:cs="Arial"/>
        </w:rPr>
      </w:pPr>
    </w:p>
    <w:p w:rsidR="0064015A" w:rsidRDefault="0064015A" w:rsidP="00970E25">
      <w:pPr>
        <w:spacing w:line="360" w:lineRule="auto"/>
        <w:jc w:val="both"/>
        <w:rPr>
          <w:rFonts w:ascii="Arial" w:hAnsi="Arial" w:cs="Arial"/>
        </w:rPr>
      </w:pPr>
    </w:p>
    <w:p w:rsidR="0064015A" w:rsidRDefault="0064015A" w:rsidP="00970E25">
      <w:pPr>
        <w:spacing w:line="360" w:lineRule="auto"/>
        <w:jc w:val="both"/>
        <w:rPr>
          <w:rFonts w:ascii="Arial" w:hAnsi="Arial" w:cs="Arial"/>
        </w:rPr>
      </w:pPr>
    </w:p>
    <w:p w:rsidR="0064015A" w:rsidRDefault="0064015A" w:rsidP="00970E25">
      <w:pPr>
        <w:spacing w:line="360" w:lineRule="auto"/>
        <w:jc w:val="both"/>
        <w:rPr>
          <w:rFonts w:ascii="Arial" w:hAnsi="Arial" w:cs="Arial"/>
        </w:rPr>
      </w:pPr>
    </w:p>
    <w:p w:rsidR="0064015A" w:rsidRDefault="0064015A" w:rsidP="00970E25">
      <w:pPr>
        <w:spacing w:line="360" w:lineRule="auto"/>
        <w:jc w:val="both"/>
        <w:rPr>
          <w:rFonts w:ascii="Arial" w:hAnsi="Arial" w:cs="Arial"/>
        </w:rPr>
      </w:pPr>
    </w:p>
    <w:p w:rsidR="0064015A" w:rsidRDefault="0064015A" w:rsidP="00970E25">
      <w:pPr>
        <w:spacing w:line="360" w:lineRule="auto"/>
        <w:jc w:val="both"/>
        <w:rPr>
          <w:rFonts w:ascii="Arial" w:hAnsi="Arial" w:cs="Arial"/>
        </w:rPr>
      </w:pPr>
    </w:p>
    <w:p w:rsidR="0064015A" w:rsidRDefault="0064015A" w:rsidP="00970E25">
      <w:pPr>
        <w:spacing w:line="360" w:lineRule="auto"/>
        <w:jc w:val="both"/>
        <w:rPr>
          <w:rFonts w:ascii="Arial" w:hAnsi="Arial" w:cs="Arial"/>
        </w:rPr>
      </w:pPr>
    </w:p>
    <w:p w:rsidR="0064015A" w:rsidRDefault="0064015A" w:rsidP="00970E25">
      <w:pPr>
        <w:spacing w:line="360" w:lineRule="auto"/>
        <w:jc w:val="both"/>
        <w:rPr>
          <w:rFonts w:ascii="Arial" w:hAnsi="Arial" w:cs="Arial"/>
        </w:rPr>
      </w:pPr>
    </w:p>
    <w:p w:rsidR="0064015A" w:rsidRDefault="0064015A" w:rsidP="00970E25">
      <w:pPr>
        <w:spacing w:line="360" w:lineRule="auto"/>
        <w:jc w:val="both"/>
        <w:rPr>
          <w:rFonts w:ascii="Arial" w:hAnsi="Arial" w:cs="Arial"/>
        </w:rPr>
      </w:pPr>
    </w:p>
    <w:p w:rsidR="0064015A" w:rsidRDefault="0064015A" w:rsidP="00970E25">
      <w:pPr>
        <w:spacing w:line="360" w:lineRule="auto"/>
        <w:jc w:val="both"/>
        <w:rPr>
          <w:rFonts w:ascii="Arial" w:hAnsi="Arial" w:cs="Arial"/>
        </w:rPr>
      </w:pPr>
    </w:p>
    <w:p w:rsidR="0064015A" w:rsidRDefault="0064015A" w:rsidP="00970E25">
      <w:pPr>
        <w:spacing w:line="360" w:lineRule="auto"/>
        <w:jc w:val="both"/>
        <w:rPr>
          <w:rFonts w:ascii="Arial" w:hAnsi="Arial" w:cs="Arial"/>
        </w:rPr>
      </w:pPr>
    </w:p>
    <w:p w:rsidR="0064015A" w:rsidRDefault="0064015A" w:rsidP="00970E25">
      <w:pPr>
        <w:spacing w:line="360" w:lineRule="auto"/>
        <w:jc w:val="both"/>
        <w:rPr>
          <w:rFonts w:ascii="Arial" w:hAnsi="Arial" w:cs="Arial"/>
        </w:rPr>
      </w:pPr>
    </w:p>
    <w:p w:rsidR="003D7D7C" w:rsidRPr="00235113" w:rsidRDefault="0071062F" w:rsidP="00235113">
      <w:pPr>
        <w:spacing w:line="360" w:lineRule="auto"/>
        <w:rPr>
          <w:rFonts w:ascii="Arial" w:hAnsi="Arial" w:cs="Arial"/>
          <w:b/>
          <w:sz w:val="28"/>
        </w:rPr>
      </w:pPr>
      <w:r>
        <w:rPr>
          <w:rFonts w:ascii="Arial" w:hAnsi="Arial" w:cs="Arial"/>
          <w:b/>
          <w:sz w:val="28"/>
        </w:rPr>
        <w:lastRenderedPageBreak/>
        <w:t xml:space="preserve">Diagrama 1: </w:t>
      </w:r>
      <w:r>
        <w:rPr>
          <w:rFonts w:ascii="Arial" w:hAnsi="Arial" w:cs="Arial"/>
        </w:rPr>
        <w:t>Preparación de la muestra</w:t>
      </w:r>
    </w:p>
    <w:p w:rsidR="003D7D7C" w:rsidRPr="0075509B" w:rsidRDefault="003D7D7C" w:rsidP="003D7D7C">
      <w:pPr>
        <w:spacing w:line="360" w:lineRule="auto"/>
        <w:jc w:val="center"/>
        <w:rPr>
          <w:rFonts w:ascii="Arial" w:hAnsi="Arial" w:cs="Arial"/>
        </w:rPr>
      </w:pPr>
    </w:p>
    <w:p w:rsidR="006D6D45" w:rsidRPr="0075509B" w:rsidRDefault="006D6D45" w:rsidP="003D7D7C">
      <w:pPr>
        <w:spacing w:line="360" w:lineRule="auto"/>
        <w:jc w:val="center"/>
        <w:rPr>
          <w:rFonts w:ascii="Arial" w:hAnsi="Arial" w:cs="Arial"/>
        </w:rPr>
      </w:pPr>
    </w:p>
    <w:p w:rsidR="003D7D7C" w:rsidRPr="0075509B" w:rsidRDefault="003D7D7C" w:rsidP="003D7D7C">
      <w:pPr>
        <w:spacing w:line="360" w:lineRule="auto"/>
        <w:jc w:val="center"/>
        <w:rPr>
          <w:rFonts w:ascii="Arial" w:hAnsi="Arial" w:cs="Arial"/>
        </w:rPr>
      </w:pPr>
      <w:r w:rsidRPr="0075509B">
        <w:rPr>
          <w:rFonts w:ascii="Arial" w:hAnsi="Arial" w:cs="Arial"/>
          <w:b/>
          <w:noProof/>
          <w:lang w:val="es-MX" w:eastAsia="es-MX"/>
        </w:rPr>
        <mc:AlternateContent>
          <mc:Choice Requires="wps">
            <w:drawing>
              <wp:anchor distT="0" distB="0" distL="114300" distR="114300" simplePos="0" relativeHeight="251675648" behindDoc="0" locked="0" layoutInCell="1" allowOverlap="1" wp14:anchorId="4C6C015C" wp14:editId="667CF16C">
                <wp:simplePos x="0" y="0"/>
                <wp:positionH relativeFrom="column">
                  <wp:posOffset>1906905</wp:posOffset>
                </wp:positionH>
                <wp:positionV relativeFrom="paragraph">
                  <wp:posOffset>18415</wp:posOffset>
                </wp:positionV>
                <wp:extent cx="1819275" cy="333375"/>
                <wp:effectExtent l="0" t="0" r="28575" b="28575"/>
                <wp:wrapNone/>
                <wp:docPr id="22" name="Proceso alternativo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9275" cy="333375"/>
                        </a:xfrm>
                        <a:prstGeom prst="flowChartAlternateProcess">
                          <a:avLst/>
                        </a:prstGeom>
                        <a:solidFill>
                          <a:srgbClr val="FFFFFF"/>
                        </a:solidFill>
                        <a:ln w="9525">
                          <a:solidFill>
                            <a:srgbClr val="000000"/>
                          </a:solidFill>
                          <a:miter lim="800000"/>
                          <a:headEnd/>
                          <a:tailEnd/>
                        </a:ln>
                      </wps:spPr>
                      <wps:txbx>
                        <w:txbxContent>
                          <w:p w:rsidR="00E3225C" w:rsidRPr="0075509B" w:rsidRDefault="00E3225C" w:rsidP="003D7D7C">
                            <w:pPr>
                              <w:jc w:val="center"/>
                              <w:rPr>
                                <w:rFonts w:ascii="Arial" w:hAnsi="Arial" w:cs="Arial"/>
                                <w:lang w:val="en-US"/>
                              </w:rPr>
                            </w:pPr>
                            <w:r w:rsidRPr="0075509B">
                              <w:rPr>
                                <w:rFonts w:ascii="Arial" w:hAnsi="Arial" w:cs="Arial"/>
                                <w:lang w:val="en-US"/>
                              </w:rPr>
                              <w:t>RECEPCIÓN DE M.P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6C015C"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Proceso alternativo 88" o:spid="_x0000_s1026" type="#_x0000_t176" style="position:absolute;left:0;text-align:left;margin-left:150.15pt;margin-top:1.45pt;width:143.25pt;height:26.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">
                <v:textbox>
                  <w:txbxContent>
                    <w:p w:rsidR="00E3225C" w:rsidRPr="0075509B" w:rsidRDefault="00E3225C" w:rsidP="003D7D7C">
                      <w:pPr>
                        <w:jc w:val="center"/>
                        <w:rPr>
                          <w:rFonts w:ascii="Arial" w:hAnsi="Arial" w:cs="Arial"/>
                          <w:lang w:val="en-US"/>
                        </w:rPr>
                      </w:pPr>
                      <w:r w:rsidRPr="0075509B">
                        <w:rPr>
                          <w:rFonts w:ascii="Arial" w:hAnsi="Arial" w:cs="Arial"/>
                          <w:lang w:val="en-US"/>
                        </w:rPr>
                        <w:t>RECEPCIÓN DE M.P</w:t>
                      </w:r>
                    </w:p>
                  </w:txbxContent>
                </v:textbox>
              </v:shape>
            </w:pict>
          </mc:Fallback>
        </mc:AlternateContent>
      </w:r>
    </w:p>
    <w:p w:rsidR="003D7D7C" w:rsidRPr="0075509B" w:rsidRDefault="003D7D7C" w:rsidP="003D7D7C">
      <w:pPr>
        <w:spacing w:line="360" w:lineRule="auto"/>
        <w:jc w:val="center"/>
        <w:rPr>
          <w:rFonts w:ascii="Arial" w:hAnsi="Arial" w:cs="Arial"/>
        </w:rPr>
      </w:pPr>
      <w:r w:rsidRPr="0075509B">
        <w:rPr>
          <w:rFonts w:ascii="Arial" w:hAnsi="Arial" w:cs="Arial"/>
          <w:noProof/>
          <w:lang w:val="es-MX" w:eastAsia="es-MX"/>
        </w:rPr>
        <mc:AlternateContent>
          <mc:Choice Requires="wps">
            <w:drawing>
              <wp:anchor distT="0" distB="0" distL="114300" distR="114300" simplePos="0" relativeHeight="251676672" behindDoc="0" locked="0" layoutInCell="1" allowOverlap="1" wp14:anchorId="6246B59E" wp14:editId="4DB25221">
                <wp:simplePos x="0" y="0"/>
                <wp:positionH relativeFrom="column">
                  <wp:posOffset>2806101</wp:posOffset>
                </wp:positionH>
                <wp:positionV relativeFrom="paragraph">
                  <wp:posOffset>90961</wp:posOffset>
                </wp:positionV>
                <wp:extent cx="0" cy="381000"/>
                <wp:effectExtent l="0" t="0" r="19050" b="19050"/>
                <wp:wrapNone/>
                <wp:docPr id="24" name="24 Conector recto"/>
                <wp:cNvGraphicFramePr/>
                <a:graphic xmlns:a="http://schemas.openxmlformats.org/drawingml/2006/main">
                  <a:graphicData uri="http://schemas.microsoft.com/office/word/2010/wordprocessingShape">
                    <wps:wsp>
                      <wps:cNvCnPr/>
                      <wps:spPr>
                        <a:xfrm>
                          <a:off x="0" y="0"/>
                          <a:ext cx="0" cy="38100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w14:anchorId="677A77E6" id="24 Conector recto" o:spid="_x0000_s1026" style="position:absolute;z-index:251676672;visibility:visible;mso-wrap-style:square;mso-wrap-distance-left:9pt;mso-wrap-distance-top:0;mso-wrap-distance-right:9pt;mso-wrap-distance-bottom:0;mso-position-horizontal:absolute;mso-position-horizontal-relative:text;mso-position-vertical:absolute;mso-position-vertical-relative:text" from="220.95pt,7.15pt" to="220.95pt,3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"/>
            </w:pict>
          </mc:Fallback>
        </mc:AlternateContent>
      </w:r>
    </w:p>
    <w:p w:rsidR="003D7D7C" w:rsidRPr="0075509B" w:rsidRDefault="003D7D7C" w:rsidP="003D7D7C">
      <w:pPr>
        <w:spacing w:line="360" w:lineRule="auto"/>
        <w:rPr>
          <w:rFonts w:ascii="Arial" w:hAnsi="Arial" w:cs="Arial"/>
          <w:b/>
        </w:rPr>
      </w:pPr>
      <w:r w:rsidRPr="0075509B">
        <w:rPr>
          <w:rFonts w:ascii="Arial" w:hAnsi="Arial" w:cs="Arial"/>
          <w:b/>
          <w:noProof/>
          <w:lang w:val="es-MX" w:eastAsia="es-MX"/>
        </w:rPr>
        <mc:AlternateContent>
          <mc:Choice Requires="wps">
            <w:drawing>
              <wp:anchor distT="0" distB="0" distL="114300" distR="114300" simplePos="0" relativeHeight="251664384" behindDoc="0" locked="0" layoutInCell="1" allowOverlap="1" wp14:anchorId="4D058CC3" wp14:editId="68F5E755">
                <wp:simplePos x="0" y="0"/>
                <wp:positionH relativeFrom="column">
                  <wp:posOffset>1910715</wp:posOffset>
                </wp:positionH>
                <wp:positionV relativeFrom="paragraph">
                  <wp:posOffset>211455</wp:posOffset>
                </wp:positionV>
                <wp:extent cx="1819275" cy="333375"/>
                <wp:effectExtent l="0" t="0" r="28575" b="28575"/>
                <wp:wrapNone/>
                <wp:docPr id="5" name="Proceso alternativo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9275" cy="333375"/>
                        </a:xfrm>
                        <a:prstGeom prst="flowChartAlternateProcess">
                          <a:avLst/>
                        </a:prstGeom>
                        <a:solidFill>
                          <a:srgbClr val="FFFFFF"/>
                        </a:solidFill>
                        <a:ln w="9525">
                          <a:solidFill>
                            <a:srgbClr val="000000"/>
                          </a:solidFill>
                          <a:miter lim="800000"/>
                          <a:headEnd/>
                          <a:tailEnd/>
                        </a:ln>
                      </wps:spPr>
                      <wps:txbx>
                        <w:txbxContent>
                          <w:p w:rsidR="00E3225C" w:rsidRPr="0075509B" w:rsidRDefault="00E3225C" w:rsidP="003D7D7C">
                            <w:pPr>
                              <w:jc w:val="center"/>
                              <w:rPr>
                                <w:rFonts w:ascii="Arial" w:hAnsi="Arial" w:cs="Arial"/>
                                <w:lang w:val="en-US"/>
                              </w:rPr>
                            </w:pPr>
                            <w:r w:rsidRPr="0075509B">
                              <w:rPr>
                                <w:rFonts w:ascii="Arial" w:hAnsi="Arial" w:cs="Arial"/>
                                <w:lang w:val="en-US"/>
                              </w:rPr>
                              <w:t>CLASIFICACIÓN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058CC3" id="_x0000_s1027" type="#_x0000_t176" style="position:absolute;margin-left:150.45pt;margin-top:16.65pt;width:143.25pt;height:26.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">
                <v:textbox>
                  <w:txbxContent>
                    <w:p w:rsidR="00E3225C" w:rsidRPr="0075509B" w:rsidRDefault="00E3225C" w:rsidP="003D7D7C">
                      <w:pPr>
                        <w:jc w:val="center"/>
                        <w:rPr>
                          <w:rFonts w:ascii="Arial" w:hAnsi="Arial" w:cs="Arial"/>
                          <w:lang w:val="en-US"/>
                        </w:rPr>
                      </w:pPr>
                      <w:r w:rsidRPr="0075509B">
                        <w:rPr>
                          <w:rFonts w:ascii="Arial" w:hAnsi="Arial" w:cs="Arial"/>
                          <w:lang w:val="en-US"/>
                        </w:rPr>
                        <w:t>CLASIFICACIÓN</w:t>
                      </w:r>
                    </w:p>
                  </w:txbxContent>
                </v:textbox>
              </v:shape>
            </w:pict>
          </mc:Fallback>
        </mc:AlternateContent>
      </w:r>
    </w:p>
    <w:p w:rsidR="003D7D7C" w:rsidRPr="0075509B" w:rsidRDefault="003D7D7C" w:rsidP="003D7D7C">
      <w:pPr>
        <w:tabs>
          <w:tab w:val="left" w:pos="6495"/>
        </w:tabs>
        <w:spacing w:line="360" w:lineRule="auto"/>
        <w:rPr>
          <w:rFonts w:ascii="Arial" w:hAnsi="Arial" w:cs="Arial"/>
        </w:rPr>
      </w:pPr>
      <w:r w:rsidRPr="0075509B">
        <w:rPr>
          <w:rFonts w:ascii="Arial" w:hAnsi="Arial" w:cs="Arial"/>
        </w:rPr>
        <w:tab/>
      </w:r>
    </w:p>
    <w:p w:rsidR="003D7D7C" w:rsidRPr="0075509B" w:rsidRDefault="003D7D7C" w:rsidP="003D7D7C">
      <w:pPr>
        <w:tabs>
          <w:tab w:val="left" w:pos="6495"/>
        </w:tabs>
        <w:spacing w:line="360" w:lineRule="auto"/>
        <w:rPr>
          <w:rFonts w:ascii="Arial" w:hAnsi="Arial" w:cs="Arial"/>
        </w:rPr>
      </w:pPr>
      <w:r w:rsidRPr="0075509B">
        <w:rPr>
          <w:rFonts w:ascii="Arial" w:hAnsi="Arial" w:cs="Arial"/>
          <w:noProof/>
          <w:lang w:val="es-MX" w:eastAsia="es-MX"/>
        </w:rPr>
        <mc:AlternateContent>
          <mc:Choice Requires="wps">
            <w:drawing>
              <wp:anchor distT="0" distB="0" distL="114300" distR="114300" simplePos="0" relativeHeight="251670528" behindDoc="0" locked="0" layoutInCell="1" allowOverlap="1" wp14:anchorId="3CB8A78F" wp14:editId="1300E036">
                <wp:simplePos x="0" y="0"/>
                <wp:positionH relativeFrom="column">
                  <wp:posOffset>2800350</wp:posOffset>
                </wp:positionH>
                <wp:positionV relativeFrom="paragraph">
                  <wp:posOffset>13970</wp:posOffset>
                </wp:positionV>
                <wp:extent cx="0" cy="381000"/>
                <wp:effectExtent l="0" t="0" r="19050" b="19050"/>
                <wp:wrapNone/>
                <wp:docPr id="41" name="41 Conector recto"/>
                <wp:cNvGraphicFramePr/>
                <a:graphic xmlns:a="http://schemas.openxmlformats.org/drawingml/2006/main">
                  <a:graphicData uri="http://schemas.microsoft.com/office/word/2010/wordprocessingShape">
                    <wps:wsp>
                      <wps:cNvCnPr/>
                      <wps:spPr>
                        <a:xfrm>
                          <a:off x="0" y="0"/>
                          <a:ext cx="0" cy="38100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w14:anchorId="3ADCAA47" id="41 Conector recto"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220.5pt,1.1pt" to="220.5pt,3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"/>
            </w:pict>
          </mc:Fallback>
        </mc:AlternateContent>
      </w:r>
      <w:r w:rsidRPr="0075509B">
        <w:rPr>
          <w:rFonts w:ascii="Arial" w:hAnsi="Arial" w:cs="Arial"/>
        </w:rPr>
        <w:t xml:space="preserve">        </w:t>
      </w:r>
    </w:p>
    <w:p w:rsidR="003D7D7C" w:rsidRPr="0075509B" w:rsidRDefault="003D7D7C" w:rsidP="003D7D7C">
      <w:pPr>
        <w:spacing w:line="360" w:lineRule="auto"/>
        <w:rPr>
          <w:rFonts w:ascii="Arial" w:hAnsi="Arial" w:cs="Arial"/>
        </w:rPr>
      </w:pPr>
      <w:r w:rsidRPr="0075509B">
        <w:rPr>
          <w:rFonts w:ascii="Arial" w:hAnsi="Arial" w:cs="Arial"/>
          <w:b/>
          <w:noProof/>
          <w:lang w:val="es-MX" w:eastAsia="es-MX"/>
        </w:rPr>
        <mc:AlternateContent>
          <mc:Choice Requires="wps">
            <w:drawing>
              <wp:anchor distT="0" distB="0" distL="114300" distR="114300" simplePos="0" relativeHeight="251665408" behindDoc="0" locked="0" layoutInCell="1" allowOverlap="1" wp14:anchorId="23A62121" wp14:editId="3751BA97">
                <wp:simplePos x="0" y="0"/>
                <wp:positionH relativeFrom="column">
                  <wp:posOffset>1920763</wp:posOffset>
                </wp:positionH>
                <wp:positionV relativeFrom="paragraph">
                  <wp:posOffset>127433</wp:posOffset>
                </wp:positionV>
                <wp:extent cx="1819275" cy="333375"/>
                <wp:effectExtent l="0" t="0" r="28575" b="28575"/>
                <wp:wrapNone/>
                <wp:docPr id="16" name="Proceso alternativo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9275" cy="333375"/>
                        </a:xfrm>
                        <a:prstGeom prst="flowChartAlternateProcess">
                          <a:avLst/>
                        </a:prstGeom>
                        <a:solidFill>
                          <a:srgbClr val="FFFFFF"/>
                        </a:solidFill>
                        <a:ln w="9525">
                          <a:solidFill>
                            <a:srgbClr val="000000"/>
                          </a:solidFill>
                          <a:miter lim="800000"/>
                          <a:headEnd/>
                          <a:tailEnd/>
                        </a:ln>
                      </wps:spPr>
                      <wps:txbx>
                        <w:txbxContent>
                          <w:p w:rsidR="00E3225C" w:rsidRPr="0075509B" w:rsidRDefault="00E3225C" w:rsidP="003D7D7C">
                            <w:pPr>
                              <w:jc w:val="center"/>
                              <w:rPr>
                                <w:rFonts w:ascii="Arial" w:hAnsi="Arial" w:cs="Arial"/>
                                <w:lang w:val="en-US"/>
                              </w:rPr>
                            </w:pPr>
                            <w:r w:rsidRPr="0075509B">
                              <w:rPr>
                                <w:rFonts w:ascii="Arial" w:hAnsi="Arial" w:cs="Arial"/>
                                <w:lang w:val="en-US"/>
                              </w:rPr>
                              <w:t>LAVADO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A62121" id="Proceso alternativo 86" o:spid="_x0000_s1028" type="#_x0000_t176" style="position:absolute;margin-left:151.25pt;margin-top:10.05pt;width:143.25pt;height:26.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">
                <v:textbox>
                  <w:txbxContent>
                    <w:p w:rsidR="00E3225C" w:rsidRPr="0075509B" w:rsidRDefault="00E3225C" w:rsidP="003D7D7C">
                      <w:pPr>
                        <w:jc w:val="center"/>
                        <w:rPr>
                          <w:rFonts w:ascii="Arial" w:hAnsi="Arial" w:cs="Arial"/>
                          <w:lang w:val="en-US"/>
                        </w:rPr>
                      </w:pPr>
                      <w:r w:rsidRPr="0075509B">
                        <w:rPr>
                          <w:rFonts w:ascii="Arial" w:hAnsi="Arial" w:cs="Arial"/>
                          <w:lang w:val="en-US"/>
                        </w:rPr>
                        <w:t>LAVADO</w:t>
                      </w:r>
                    </w:p>
                  </w:txbxContent>
                </v:textbox>
              </v:shape>
            </w:pict>
          </mc:Fallback>
        </mc:AlternateContent>
      </w:r>
    </w:p>
    <w:p w:rsidR="003D7D7C" w:rsidRPr="0075509B" w:rsidRDefault="003D7D7C" w:rsidP="003D7D7C">
      <w:pPr>
        <w:spacing w:line="360" w:lineRule="auto"/>
        <w:rPr>
          <w:rFonts w:ascii="Arial" w:hAnsi="Arial" w:cs="Arial"/>
        </w:rPr>
      </w:pPr>
      <w:r w:rsidRPr="0075509B">
        <w:rPr>
          <w:rFonts w:ascii="Arial" w:hAnsi="Arial" w:cs="Arial"/>
          <w:noProof/>
          <w:lang w:val="es-MX" w:eastAsia="es-MX"/>
        </w:rPr>
        <mc:AlternateContent>
          <mc:Choice Requires="wps">
            <w:drawing>
              <wp:anchor distT="0" distB="0" distL="114300" distR="114300" simplePos="0" relativeHeight="251671552" behindDoc="0" locked="0" layoutInCell="1" allowOverlap="1" wp14:anchorId="55701742" wp14:editId="4839281A">
                <wp:simplePos x="0" y="0"/>
                <wp:positionH relativeFrom="column">
                  <wp:posOffset>2798466</wp:posOffset>
                </wp:positionH>
                <wp:positionV relativeFrom="paragraph">
                  <wp:posOffset>195447</wp:posOffset>
                </wp:positionV>
                <wp:extent cx="0" cy="346669"/>
                <wp:effectExtent l="0" t="0" r="19050" b="15875"/>
                <wp:wrapNone/>
                <wp:docPr id="43" name="43 Conector recto"/>
                <wp:cNvGraphicFramePr/>
                <a:graphic xmlns:a="http://schemas.openxmlformats.org/drawingml/2006/main">
                  <a:graphicData uri="http://schemas.microsoft.com/office/word/2010/wordprocessingShape">
                    <wps:wsp>
                      <wps:cNvCnPr/>
                      <wps:spPr>
                        <a:xfrm>
                          <a:off x="0" y="0"/>
                          <a:ext cx="0" cy="346669"/>
                        </a:xfrm>
                        <a:prstGeom prst="line">
                          <a:avLst/>
                        </a:prstGeom>
                        <a:noFill/>
                        <a:ln w="9525" cap="flat" cmpd="sng" algn="ctr">
                          <a:solidFill>
                            <a:sysClr val="windowText" lastClr="000000">
                              <a:shade val="95000"/>
                              <a:satMod val="105000"/>
                            </a:sysClr>
                          </a:solidFill>
                          <a:prstDash val="solid"/>
                        </a:ln>
                        <a:effectLst/>
                      </wps:spPr>
                      <wps:bodyPr/>
                    </wps:wsp>
                  </a:graphicData>
                </a:graphic>
                <wp14:sizeRelV relativeFrom="margin">
                  <wp14:pctHeight>0</wp14:pctHeight>
                </wp14:sizeRelV>
              </wp:anchor>
            </w:drawing>
          </mc:Choice>
          <mc:Fallback>
            <w:pict>
              <v:line w14:anchorId="132848B2" id="43 Conector recto" o:spid="_x0000_s1026" style="position:absolute;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0.35pt,15.4pt" to="220.35pt,4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"/>
            </w:pict>
          </mc:Fallback>
        </mc:AlternateContent>
      </w:r>
    </w:p>
    <w:p w:rsidR="003D7D7C" w:rsidRPr="0075509B" w:rsidRDefault="003D7D7C" w:rsidP="003D7D7C">
      <w:pPr>
        <w:spacing w:line="360" w:lineRule="auto"/>
        <w:rPr>
          <w:rFonts w:ascii="Arial" w:hAnsi="Arial" w:cs="Arial"/>
        </w:rPr>
      </w:pPr>
    </w:p>
    <w:p w:rsidR="003D7D7C" w:rsidRPr="0075509B" w:rsidRDefault="003D7D7C" w:rsidP="003D7D7C">
      <w:pPr>
        <w:spacing w:line="360" w:lineRule="auto"/>
        <w:rPr>
          <w:rFonts w:ascii="Arial" w:hAnsi="Arial" w:cs="Arial"/>
        </w:rPr>
      </w:pPr>
      <w:r w:rsidRPr="0075509B">
        <w:rPr>
          <w:rFonts w:ascii="Arial" w:hAnsi="Arial" w:cs="Arial"/>
          <w:b/>
          <w:noProof/>
          <w:lang w:val="es-MX" w:eastAsia="es-MX"/>
        </w:rPr>
        <mc:AlternateContent>
          <mc:Choice Requires="wps">
            <w:drawing>
              <wp:anchor distT="0" distB="0" distL="114300" distR="114300" simplePos="0" relativeHeight="251666432" behindDoc="0" locked="0" layoutInCell="1" allowOverlap="1" wp14:anchorId="53C44137" wp14:editId="2B06B7AB">
                <wp:simplePos x="0" y="0"/>
                <wp:positionH relativeFrom="column">
                  <wp:posOffset>1910715</wp:posOffset>
                </wp:positionH>
                <wp:positionV relativeFrom="paragraph">
                  <wp:posOffset>17780</wp:posOffset>
                </wp:positionV>
                <wp:extent cx="1819275" cy="333375"/>
                <wp:effectExtent l="0" t="0" r="28575" b="28575"/>
                <wp:wrapNone/>
                <wp:docPr id="20" name="Proceso alternativo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9275" cy="333375"/>
                        </a:xfrm>
                        <a:prstGeom prst="flowChartAlternateProcess">
                          <a:avLst/>
                        </a:prstGeom>
                        <a:solidFill>
                          <a:srgbClr val="FFFFFF"/>
                        </a:solidFill>
                        <a:ln w="9525">
                          <a:solidFill>
                            <a:srgbClr val="000000"/>
                          </a:solidFill>
                          <a:miter lim="800000"/>
                          <a:headEnd/>
                          <a:tailEnd/>
                        </a:ln>
                      </wps:spPr>
                      <wps:txbx>
                        <w:txbxContent>
                          <w:p w:rsidR="00E3225C" w:rsidRPr="0075509B" w:rsidRDefault="00E3225C" w:rsidP="003D7D7C">
                            <w:pPr>
                              <w:jc w:val="center"/>
                              <w:rPr>
                                <w:rFonts w:ascii="Arial" w:hAnsi="Arial" w:cs="Arial"/>
                                <w:lang w:val="en-US"/>
                              </w:rPr>
                            </w:pPr>
                            <w:r w:rsidRPr="0075509B">
                              <w:rPr>
                                <w:rFonts w:ascii="Arial" w:hAnsi="Arial" w:cs="Arial"/>
                                <w:lang w:val="en-US"/>
                              </w:rPr>
                              <w:t>CORTADO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C44137" id="Proceso alternativo 84" o:spid="_x0000_s1029" type="#_x0000_t176" style="position:absolute;margin-left:150.45pt;margin-top:1.4pt;width:143.25pt;height:26.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">
                <v:textbox>
                  <w:txbxContent>
                    <w:p w:rsidR="00E3225C" w:rsidRPr="0075509B" w:rsidRDefault="00E3225C" w:rsidP="003D7D7C">
                      <w:pPr>
                        <w:jc w:val="center"/>
                        <w:rPr>
                          <w:rFonts w:ascii="Arial" w:hAnsi="Arial" w:cs="Arial"/>
                          <w:lang w:val="en-US"/>
                        </w:rPr>
                      </w:pPr>
                      <w:r w:rsidRPr="0075509B">
                        <w:rPr>
                          <w:rFonts w:ascii="Arial" w:hAnsi="Arial" w:cs="Arial"/>
                          <w:lang w:val="en-US"/>
                        </w:rPr>
                        <w:t>CORTADO</w:t>
                      </w:r>
                    </w:p>
                  </w:txbxContent>
                </v:textbox>
              </v:shape>
            </w:pict>
          </mc:Fallback>
        </mc:AlternateContent>
      </w:r>
    </w:p>
    <w:p w:rsidR="003D7D7C" w:rsidRPr="0075509B" w:rsidRDefault="003D7D7C" w:rsidP="003D7D7C">
      <w:pPr>
        <w:spacing w:line="360" w:lineRule="auto"/>
        <w:rPr>
          <w:rFonts w:ascii="Arial" w:hAnsi="Arial" w:cs="Arial"/>
        </w:rPr>
      </w:pPr>
      <w:r w:rsidRPr="0075509B">
        <w:rPr>
          <w:rFonts w:ascii="Arial" w:hAnsi="Arial" w:cs="Arial"/>
          <w:noProof/>
          <w:lang w:val="es-MX" w:eastAsia="es-MX"/>
        </w:rPr>
        <mc:AlternateContent>
          <mc:Choice Requires="wps">
            <w:drawing>
              <wp:anchor distT="0" distB="0" distL="114300" distR="114300" simplePos="0" relativeHeight="251672576" behindDoc="0" locked="0" layoutInCell="1" allowOverlap="1" wp14:anchorId="3BC0E90C" wp14:editId="72B94799">
                <wp:simplePos x="0" y="0"/>
                <wp:positionH relativeFrom="column">
                  <wp:posOffset>2798466</wp:posOffset>
                </wp:positionH>
                <wp:positionV relativeFrom="paragraph">
                  <wp:posOffset>86821</wp:posOffset>
                </wp:positionV>
                <wp:extent cx="0" cy="314150"/>
                <wp:effectExtent l="0" t="0" r="19050" b="10160"/>
                <wp:wrapNone/>
                <wp:docPr id="51" name="51 Conector recto"/>
                <wp:cNvGraphicFramePr/>
                <a:graphic xmlns:a="http://schemas.openxmlformats.org/drawingml/2006/main">
                  <a:graphicData uri="http://schemas.microsoft.com/office/word/2010/wordprocessingShape">
                    <wps:wsp>
                      <wps:cNvCnPr/>
                      <wps:spPr>
                        <a:xfrm>
                          <a:off x="0" y="0"/>
                          <a:ext cx="0" cy="314150"/>
                        </a:xfrm>
                        <a:prstGeom prst="line">
                          <a:avLst/>
                        </a:prstGeom>
                        <a:noFill/>
                        <a:ln w="9525" cap="flat" cmpd="sng" algn="ctr">
                          <a:solidFill>
                            <a:sysClr val="windowText" lastClr="000000">
                              <a:shade val="95000"/>
                              <a:satMod val="105000"/>
                            </a:sysClr>
                          </a:solidFill>
                          <a:prstDash val="solid"/>
                        </a:ln>
                        <a:effectLst/>
                      </wps:spPr>
                      <wps:bodyPr/>
                    </wps:wsp>
                  </a:graphicData>
                </a:graphic>
                <wp14:sizeRelV relativeFrom="margin">
                  <wp14:pctHeight>0</wp14:pctHeight>
                </wp14:sizeRelV>
              </wp:anchor>
            </w:drawing>
          </mc:Choice>
          <mc:Fallback>
            <w:pict>
              <v:line w14:anchorId="26775D4C" id="51 Conector recto" o:spid="_x0000_s1026" style="position:absolute;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0.35pt,6.85pt" to="220.35pt,3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"/>
            </w:pict>
          </mc:Fallback>
        </mc:AlternateContent>
      </w:r>
    </w:p>
    <w:p w:rsidR="003D7D7C" w:rsidRPr="0075509B" w:rsidRDefault="003D7D7C" w:rsidP="003D7D7C">
      <w:pPr>
        <w:spacing w:line="360" w:lineRule="auto"/>
        <w:rPr>
          <w:rFonts w:ascii="Arial" w:hAnsi="Arial" w:cs="Arial"/>
        </w:rPr>
      </w:pPr>
      <w:r w:rsidRPr="0075509B">
        <w:rPr>
          <w:rFonts w:ascii="Arial" w:hAnsi="Arial" w:cs="Arial"/>
          <w:b/>
          <w:noProof/>
          <w:lang w:val="es-MX" w:eastAsia="es-MX"/>
        </w:rPr>
        <mc:AlternateContent>
          <mc:Choice Requires="wps">
            <w:drawing>
              <wp:anchor distT="0" distB="0" distL="114300" distR="114300" simplePos="0" relativeHeight="251667456" behindDoc="0" locked="0" layoutInCell="1" allowOverlap="1" wp14:anchorId="48FCBB68" wp14:editId="22AE642B">
                <wp:simplePos x="0" y="0"/>
                <wp:positionH relativeFrom="column">
                  <wp:posOffset>1910715</wp:posOffset>
                </wp:positionH>
                <wp:positionV relativeFrom="paragraph">
                  <wp:posOffset>136525</wp:posOffset>
                </wp:positionV>
                <wp:extent cx="1819275" cy="333375"/>
                <wp:effectExtent l="0" t="0" r="28575" b="28575"/>
                <wp:wrapNone/>
                <wp:docPr id="23" name="Proceso alternativo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9275" cy="333375"/>
                        </a:xfrm>
                        <a:prstGeom prst="flowChartAlternateProcess">
                          <a:avLst/>
                        </a:prstGeom>
                        <a:solidFill>
                          <a:srgbClr val="FFFFFF"/>
                        </a:solidFill>
                        <a:ln w="9525">
                          <a:solidFill>
                            <a:srgbClr val="000000"/>
                          </a:solidFill>
                          <a:miter lim="800000"/>
                          <a:headEnd/>
                          <a:tailEnd/>
                        </a:ln>
                      </wps:spPr>
                      <wps:txbx>
                        <w:txbxContent>
                          <w:p w:rsidR="00E3225C" w:rsidRPr="0075509B" w:rsidRDefault="00E3225C" w:rsidP="003D7D7C">
                            <w:pPr>
                              <w:jc w:val="center"/>
                              <w:rPr>
                                <w:rFonts w:ascii="Arial" w:hAnsi="Arial" w:cs="Arial"/>
                                <w:lang w:val="en-US"/>
                              </w:rPr>
                            </w:pPr>
                            <w:r w:rsidRPr="0075509B">
                              <w:rPr>
                                <w:rFonts w:ascii="Arial" w:hAnsi="Arial" w:cs="Arial"/>
                                <w:lang w:val="en-US"/>
                              </w:rPr>
                              <w:t>TROCEADO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FCBB68" id="Proceso alternativo 82" o:spid="_x0000_s1030" type="#_x0000_t176" style="position:absolute;margin-left:150.45pt;margin-top:10.75pt;width:143.25pt;height:26.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">
                <v:textbox>
                  <w:txbxContent>
                    <w:p w:rsidR="00E3225C" w:rsidRPr="0075509B" w:rsidRDefault="00E3225C" w:rsidP="003D7D7C">
                      <w:pPr>
                        <w:jc w:val="center"/>
                        <w:rPr>
                          <w:rFonts w:ascii="Arial" w:hAnsi="Arial" w:cs="Arial"/>
                          <w:lang w:val="en-US"/>
                        </w:rPr>
                      </w:pPr>
                      <w:r w:rsidRPr="0075509B">
                        <w:rPr>
                          <w:rFonts w:ascii="Arial" w:hAnsi="Arial" w:cs="Arial"/>
                          <w:lang w:val="en-US"/>
                        </w:rPr>
                        <w:t>TROCEADO</w:t>
                      </w:r>
                    </w:p>
                  </w:txbxContent>
                </v:textbox>
              </v:shape>
            </w:pict>
          </mc:Fallback>
        </mc:AlternateContent>
      </w:r>
    </w:p>
    <w:p w:rsidR="003D7D7C" w:rsidRPr="0075509B" w:rsidRDefault="003D7D7C" w:rsidP="003D7D7C">
      <w:pPr>
        <w:tabs>
          <w:tab w:val="left" w:pos="6495"/>
        </w:tabs>
        <w:spacing w:line="360" w:lineRule="auto"/>
        <w:rPr>
          <w:rFonts w:ascii="Arial" w:hAnsi="Arial" w:cs="Arial"/>
          <w:sz w:val="20"/>
        </w:rPr>
      </w:pPr>
      <w:r w:rsidRPr="0075509B">
        <w:rPr>
          <w:rFonts w:ascii="Arial" w:hAnsi="Arial" w:cs="Arial"/>
          <w:noProof/>
          <w:lang w:val="es-MX" w:eastAsia="es-MX"/>
        </w:rPr>
        <mc:AlternateContent>
          <mc:Choice Requires="wps">
            <w:drawing>
              <wp:anchor distT="0" distB="0" distL="114300" distR="114300" simplePos="0" relativeHeight="251673600" behindDoc="0" locked="0" layoutInCell="1" allowOverlap="1" wp14:anchorId="174581DE" wp14:editId="6093D69F">
                <wp:simplePos x="0" y="0"/>
                <wp:positionH relativeFrom="column">
                  <wp:posOffset>2799715</wp:posOffset>
                </wp:positionH>
                <wp:positionV relativeFrom="paragraph">
                  <wp:posOffset>207010</wp:posOffset>
                </wp:positionV>
                <wp:extent cx="0" cy="313690"/>
                <wp:effectExtent l="0" t="0" r="19050" b="10160"/>
                <wp:wrapNone/>
                <wp:docPr id="52" name="52 Conector recto"/>
                <wp:cNvGraphicFramePr/>
                <a:graphic xmlns:a="http://schemas.openxmlformats.org/drawingml/2006/main">
                  <a:graphicData uri="http://schemas.microsoft.com/office/word/2010/wordprocessingShape">
                    <wps:wsp>
                      <wps:cNvCnPr/>
                      <wps:spPr>
                        <a:xfrm>
                          <a:off x="0" y="0"/>
                          <a:ext cx="0" cy="313690"/>
                        </a:xfrm>
                        <a:prstGeom prst="line">
                          <a:avLst/>
                        </a:prstGeom>
                        <a:noFill/>
                        <a:ln w="9525" cap="flat" cmpd="sng" algn="ctr">
                          <a:solidFill>
                            <a:sysClr val="windowText" lastClr="000000">
                              <a:shade val="95000"/>
                              <a:satMod val="105000"/>
                            </a:sysClr>
                          </a:solidFill>
                          <a:prstDash val="solid"/>
                        </a:ln>
                        <a:effectLst/>
                      </wps:spPr>
                      <wps:bodyPr/>
                    </wps:wsp>
                  </a:graphicData>
                </a:graphic>
                <wp14:sizeRelV relativeFrom="margin">
                  <wp14:pctHeight>0</wp14:pctHeight>
                </wp14:sizeRelV>
              </wp:anchor>
            </w:drawing>
          </mc:Choice>
          <mc:Fallback>
            <w:pict>
              <v:line w14:anchorId="3A0FCC78" id="52 Conector recto" o:spid="_x0000_s1026" style="position:absolute;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0.45pt,16.3pt" to="220.45pt,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"/>
            </w:pict>
          </mc:Fallback>
        </mc:AlternateContent>
      </w:r>
      <w:r w:rsidRPr="0075509B">
        <w:rPr>
          <w:rFonts w:ascii="Arial" w:hAnsi="Arial" w:cs="Arial"/>
        </w:rPr>
        <w:tab/>
      </w:r>
    </w:p>
    <w:p w:rsidR="003D7D7C" w:rsidRPr="0075509B" w:rsidRDefault="003D7D7C" w:rsidP="003D7D7C">
      <w:pPr>
        <w:spacing w:line="360" w:lineRule="auto"/>
        <w:rPr>
          <w:rFonts w:ascii="Arial" w:hAnsi="Arial" w:cs="Arial"/>
          <w:sz w:val="20"/>
        </w:rPr>
      </w:pPr>
    </w:p>
    <w:p w:rsidR="003D7D7C" w:rsidRPr="0075509B" w:rsidRDefault="003D7D7C" w:rsidP="003D7D7C">
      <w:pPr>
        <w:tabs>
          <w:tab w:val="left" w:pos="6600"/>
        </w:tabs>
        <w:spacing w:line="360" w:lineRule="auto"/>
        <w:rPr>
          <w:rFonts w:ascii="Arial" w:hAnsi="Arial" w:cs="Arial"/>
          <w:sz w:val="20"/>
        </w:rPr>
      </w:pPr>
      <w:r w:rsidRPr="0075509B">
        <w:rPr>
          <w:rFonts w:ascii="Arial" w:hAnsi="Arial" w:cs="Arial"/>
          <w:b/>
          <w:noProof/>
          <w:lang w:val="es-MX" w:eastAsia="es-MX"/>
        </w:rPr>
        <mc:AlternateContent>
          <mc:Choice Requires="wps">
            <w:drawing>
              <wp:anchor distT="0" distB="0" distL="114300" distR="114300" simplePos="0" relativeHeight="251668480" behindDoc="0" locked="0" layoutInCell="1" allowOverlap="1" wp14:anchorId="229D7BB6" wp14:editId="0E9FC8D1">
                <wp:simplePos x="0" y="0"/>
                <wp:positionH relativeFrom="column">
                  <wp:posOffset>1901190</wp:posOffset>
                </wp:positionH>
                <wp:positionV relativeFrom="paragraph">
                  <wp:posOffset>85725</wp:posOffset>
                </wp:positionV>
                <wp:extent cx="1819275" cy="333375"/>
                <wp:effectExtent l="0" t="0" r="28575" b="28575"/>
                <wp:wrapNone/>
                <wp:docPr id="44" name="Proceso alternativo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9275" cy="333375"/>
                        </a:xfrm>
                        <a:prstGeom prst="flowChartAlternateProcess">
                          <a:avLst/>
                        </a:prstGeom>
                        <a:solidFill>
                          <a:srgbClr val="FFFFFF"/>
                        </a:solidFill>
                        <a:ln w="9525">
                          <a:solidFill>
                            <a:srgbClr val="000000"/>
                          </a:solidFill>
                          <a:miter lim="800000"/>
                          <a:headEnd/>
                          <a:tailEnd/>
                        </a:ln>
                      </wps:spPr>
                      <wps:txbx>
                        <w:txbxContent>
                          <w:p w:rsidR="00E3225C" w:rsidRPr="0075509B" w:rsidRDefault="00E3225C" w:rsidP="003D7D7C">
                            <w:pPr>
                              <w:jc w:val="center"/>
                              <w:rPr>
                                <w:rFonts w:ascii="Arial" w:hAnsi="Arial" w:cs="Arial"/>
                                <w:lang w:val="en-US"/>
                              </w:rPr>
                            </w:pPr>
                            <w:r w:rsidRPr="0075509B">
                              <w:rPr>
                                <w:rFonts w:ascii="Arial" w:hAnsi="Arial" w:cs="Arial"/>
                                <w:lang w:val="en-US"/>
                              </w:rPr>
                              <w:t>SECADO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9D7BB6" id="Proceso alternativo 77" o:spid="_x0000_s1031" type="#_x0000_t176" style="position:absolute;margin-left:149.7pt;margin-top:6.75pt;width:143.25pt;height:26.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">
                <v:textbox>
                  <w:txbxContent>
                    <w:p w:rsidR="00E3225C" w:rsidRPr="0075509B" w:rsidRDefault="00E3225C" w:rsidP="003D7D7C">
                      <w:pPr>
                        <w:jc w:val="center"/>
                        <w:rPr>
                          <w:rFonts w:ascii="Arial" w:hAnsi="Arial" w:cs="Arial"/>
                          <w:lang w:val="en-US"/>
                        </w:rPr>
                      </w:pPr>
                      <w:r w:rsidRPr="0075509B">
                        <w:rPr>
                          <w:rFonts w:ascii="Arial" w:hAnsi="Arial" w:cs="Arial"/>
                          <w:lang w:val="en-US"/>
                        </w:rPr>
                        <w:t>SECADO</w:t>
                      </w:r>
                    </w:p>
                  </w:txbxContent>
                </v:textbox>
              </v:shape>
            </w:pict>
          </mc:Fallback>
        </mc:AlternateContent>
      </w:r>
      <w:r w:rsidRPr="0075509B">
        <w:rPr>
          <w:rFonts w:ascii="Arial" w:hAnsi="Arial" w:cs="Arial"/>
          <w:sz w:val="20"/>
        </w:rPr>
        <w:t xml:space="preserve">               </w:t>
      </w:r>
      <w:r w:rsidRPr="0075509B">
        <w:rPr>
          <w:rFonts w:ascii="Arial" w:hAnsi="Arial" w:cs="Arial"/>
          <w:sz w:val="20"/>
        </w:rPr>
        <w:tab/>
      </w:r>
    </w:p>
    <w:p w:rsidR="003D7D7C" w:rsidRPr="0075509B" w:rsidRDefault="003D7D7C" w:rsidP="003D7D7C">
      <w:pPr>
        <w:tabs>
          <w:tab w:val="left" w:pos="1200"/>
          <w:tab w:val="left" w:pos="2085"/>
          <w:tab w:val="left" w:pos="6495"/>
        </w:tabs>
        <w:spacing w:line="360" w:lineRule="auto"/>
        <w:rPr>
          <w:rFonts w:ascii="Arial" w:hAnsi="Arial" w:cs="Arial"/>
          <w:sz w:val="20"/>
        </w:rPr>
      </w:pPr>
      <w:r w:rsidRPr="0075509B">
        <w:rPr>
          <w:rFonts w:ascii="Arial" w:hAnsi="Arial" w:cs="Arial"/>
          <w:noProof/>
          <w:lang w:val="es-MX" w:eastAsia="es-MX"/>
        </w:rPr>
        <mc:AlternateContent>
          <mc:Choice Requires="wps">
            <w:drawing>
              <wp:anchor distT="0" distB="0" distL="114300" distR="114300" simplePos="0" relativeHeight="251674624" behindDoc="0" locked="0" layoutInCell="1" allowOverlap="1" wp14:anchorId="22E7A948" wp14:editId="2C560134">
                <wp:simplePos x="0" y="0"/>
                <wp:positionH relativeFrom="column">
                  <wp:posOffset>2800350</wp:posOffset>
                </wp:positionH>
                <wp:positionV relativeFrom="paragraph">
                  <wp:posOffset>195580</wp:posOffset>
                </wp:positionV>
                <wp:extent cx="0" cy="313690"/>
                <wp:effectExtent l="0" t="0" r="19050" b="10160"/>
                <wp:wrapNone/>
                <wp:docPr id="54" name="54 Conector recto"/>
                <wp:cNvGraphicFramePr/>
                <a:graphic xmlns:a="http://schemas.openxmlformats.org/drawingml/2006/main">
                  <a:graphicData uri="http://schemas.microsoft.com/office/word/2010/wordprocessingShape">
                    <wps:wsp>
                      <wps:cNvCnPr/>
                      <wps:spPr>
                        <a:xfrm>
                          <a:off x="0" y="0"/>
                          <a:ext cx="0" cy="313690"/>
                        </a:xfrm>
                        <a:prstGeom prst="line">
                          <a:avLst/>
                        </a:prstGeom>
                        <a:noFill/>
                        <a:ln w="9525" cap="flat" cmpd="sng" algn="ctr">
                          <a:solidFill>
                            <a:sysClr val="windowText" lastClr="000000">
                              <a:shade val="95000"/>
                              <a:satMod val="105000"/>
                            </a:sysClr>
                          </a:solidFill>
                          <a:prstDash val="solid"/>
                        </a:ln>
                        <a:effectLst/>
                      </wps:spPr>
                      <wps:bodyPr/>
                    </wps:wsp>
                  </a:graphicData>
                </a:graphic>
                <wp14:sizeRelV relativeFrom="margin">
                  <wp14:pctHeight>0</wp14:pctHeight>
                </wp14:sizeRelV>
              </wp:anchor>
            </w:drawing>
          </mc:Choice>
          <mc:Fallback>
            <w:pict>
              <v:line w14:anchorId="1C0C0F26" id="54 Conector recto" o:spid="_x0000_s1026" style="position:absolute;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0.5pt,15.4pt" to="220.5pt,4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"/>
            </w:pict>
          </mc:Fallback>
        </mc:AlternateContent>
      </w:r>
    </w:p>
    <w:p w:rsidR="003D7D7C" w:rsidRPr="0075509B" w:rsidRDefault="003D7D7C" w:rsidP="003D7D7C">
      <w:pPr>
        <w:tabs>
          <w:tab w:val="left" w:pos="1200"/>
          <w:tab w:val="left" w:pos="2085"/>
          <w:tab w:val="left" w:pos="6495"/>
        </w:tabs>
        <w:spacing w:line="360" w:lineRule="auto"/>
        <w:rPr>
          <w:rFonts w:ascii="Arial" w:hAnsi="Arial" w:cs="Arial"/>
          <w:sz w:val="20"/>
        </w:rPr>
      </w:pPr>
    </w:p>
    <w:p w:rsidR="003D7D7C" w:rsidRPr="0075509B" w:rsidRDefault="003D7D7C" w:rsidP="003D7D7C">
      <w:pPr>
        <w:tabs>
          <w:tab w:val="left" w:pos="1200"/>
          <w:tab w:val="left" w:pos="2085"/>
          <w:tab w:val="left" w:pos="6495"/>
        </w:tabs>
        <w:spacing w:line="360" w:lineRule="auto"/>
        <w:rPr>
          <w:rFonts w:ascii="Arial" w:hAnsi="Arial" w:cs="Arial"/>
          <w:sz w:val="20"/>
        </w:rPr>
      </w:pPr>
      <w:r w:rsidRPr="0075509B">
        <w:rPr>
          <w:rFonts w:ascii="Arial" w:hAnsi="Arial" w:cs="Arial"/>
          <w:b/>
          <w:noProof/>
          <w:lang w:val="es-MX" w:eastAsia="es-MX"/>
        </w:rPr>
        <mc:AlternateContent>
          <mc:Choice Requires="wps">
            <w:drawing>
              <wp:anchor distT="0" distB="0" distL="114300" distR="114300" simplePos="0" relativeHeight="251669504" behindDoc="0" locked="0" layoutInCell="1" allowOverlap="1" wp14:anchorId="7A78FDC1" wp14:editId="0EABDB77">
                <wp:simplePos x="0" y="0"/>
                <wp:positionH relativeFrom="column">
                  <wp:posOffset>1906905</wp:posOffset>
                </wp:positionH>
                <wp:positionV relativeFrom="paragraph">
                  <wp:posOffset>75565</wp:posOffset>
                </wp:positionV>
                <wp:extent cx="1819275" cy="333375"/>
                <wp:effectExtent l="0" t="0" r="28575" b="28575"/>
                <wp:wrapNone/>
                <wp:docPr id="75" name="Proceso alternativo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9275" cy="333375"/>
                        </a:xfrm>
                        <a:prstGeom prst="flowChartAlternateProcess">
                          <a:avLst/>
                        </a:prstGeom>
                        <a:solidFill>
                          <a:srgbClr val="FFFFFF"/>
                        </a:solidFill>
                        <a:ln w="9525">
                          <a:solidFill>
                            <a:srgbClr val="000000"/>
                          </a:solidFill>
                          <a:miter lim="800000"/>
                          <a:headEnd/>
                          <a:tailEnd/>
                        </a:ln>
                      </wps:spPr>
                      <wps:txbx>
                        <w:txbxContent>
                          <w:p w:rsidR="00E3225C" w:rsidRPr="0075509B" w:rsidRDefault="00E3225C" w:rsidP="003D7D7C">
                            <w:pPr>
                              <w:jc w:val="center"/>
                              <w:rPr>
                                <w:rFonts w:ascii="Arial" w:hAnsi="Arial" w:cs="Arial"/>
                                <w:lang w:val="en-US"/>
                              </w:rPr>
                            </w:pPr>
                            <w:r w:rsidRPr="0075509B">
                              <w:rPr>
                                <w:rFonts w:ascii="Arial" w:hAnsi="Arial" w:cs="Arial"/>
                                <w:lang w:val="en-US"/>
                              </w:rPr>
                              <w:t>MOLIDO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78FDC1" id="Proceso alternativo 74" o:spid="_x0000_s1032" type="#_x0000_t176" style="position:absolute;margin-left:150.15pt;margin-top:5.95pt;width:143.25pt;height:26.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">
                <v:textbox>
                  <w:txbxContent>
                    <w:p w:rsidR="00E3225C" w:rsidRPr="0075509B" w:rsidRDefault="00E3225C" w:rsidP="003D7D7C">
                      <w:pPr>
                        <w:jc w:val="center"/>
                        <w:rPr>
                          <w:rFonts w:ascii="Arial" w:hAnsi="Arial" w:cs="Arial"/>
                          <w:lang w:val="en-US"/>
                        </w:rPr>
                      </w:pPr>
                      <w:r w:rsidRPr="0075509B">
                        <w:rPr>
                          <w:rFonts w:ascii="Arial" w:hAnsi="Arial" w:cs="Arial"/>
                          <w:lang w:val="en-US"/>
                        </w:rPr>
                        <w:t>MOLIDO</w:t>
                      </w:r>
                    </w:p>
                  </w:txbxContent>
                </v:textbox>
              </v:shape>
            </w:pict>
          </mc:Fallback>
        </mc:AlternateContent>
      </w:r>
    </w:p>
    <w:p w:rsidR="003D7D7C" w:rsidRPr="00D93DD5" w:rsidRDefault="00B240C7" w:rsidP="003D7D7C">
      <w:pPr>
        <w:tabs>
          <w:tab w:val="left" w:pos="1200"/>
          <w:tab w:val="left" w:pos="2085"/>
          <w:tab w:val="left" w:pos="6495"/>
        </w:tabs>
        <w:spacing w:line="360" w:lineRule="auto"/>
        <w:rPr>
          <w:rFonts w:ascii="Arial" w:hAnsi="Arial" w:cs="Arial"/>
          <w:sz w:val="20"/>
        </w:rPr>
      </w:pPr>
      <w:r w:rsidRPr="0075509B">
        <w:rPr>
          <w:rFonts w:ascii="Arial" w:hAnsi="Arial" w:cs="Arial"/>
          <w:noProof/>
          <w:lang w:val="es-MX" w:eastAsia="es-MX"/>
        </w:rPr>
        <mc:AlternateContent>
          <mc:Choice Requires="wps">
            <w:drawing>
              <wp:anchor distT="0" distB="0" distL="114300" distR="114300" simplePos="0" relativeHeight="251678720" behindDoc="0" locked="0" layoutInCell="1" allowOverlap="1" wp14:anchorId="720F0B91" wp14:editId="463BA160">
                <wp:simplePos x="0" y="0"/>
                <wp:positionH relativeFrom="column">
                  <wp:posOffset>2798445</wp:posOffset>
                </wp:positionH>
                <wp:positionV relativeFrom="paragraph">
                  <wp:posOffset>199390</wp:posOffset>
                </wp:positionV>
                <wp:extent cx="0" cy="313690"/>
                <wp:effectExtent l="0" t="0" r="19050" b="29210"/>
                <wp:wrapNone/>
                <wp:docPr id="8" name="54 Conector recto"/>
                <wp:cNvGraphicFramePr/>
                <a:graphic xmlns:a="http://schemas.openxmlformats.org/drawingml/2006/main">
                  <a:graphicData uri="http://schemas.microsoft.com/office/word/2010/wordprocessingShape">
                    <wps:wsp>
                      <wps:cNvCnPr/>
                      <wps:spPr>
                        <a:xfrm>
                          <a:off x="0" y="0"/>
                          <a:ext cx="0" cy="313690"/>
                        </a:xfrm>
                        <a:prstGeom prst="line">
                          <a:avLst/>
                        </a:prstGeom>
                        <a:noFill/>
                        <a:ln w="9525" cap="flat" cmpd="sng" algn="ctr">
                          <a:solidFill>
                            <a:sysClr val="windowText" lastClr="000000">
                              <a:shade val="95000"/>
                              <a:satMod val="105000"/>
                            </a:sysClr>
                          </a:solidFill>
                          <a:prstDash val="solid"/>
                        </a:ln>
                        <a:effectLst/>
                      </wps:spPr>
                      <wps:bodyPr/>
                    </wps:wsp>
                  </a:graphicData>
                </a:graphic>
                <wp14:sizeRelV relativeFrom="margin">
                  <wp14:pctHeight>0</wp14:pctHeight>
                </wp14:sizeRelV>
              </wp:anchor>
            </w:drawing>
          </mc:Choice>
          <mc:Fallback>
            <w:pict>
              <v:line w14:anchorId="05E7810F" id="54 Conector recto" o:spid="_x0000_s1026" style="position:absolute;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0.35pt,15.7pt" to="220.35pt,4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"/>
            </w:pict>
          </mc:Fallback>
        </mc:AlternateContent>
      </w:r>
    </w:p>
    <w:p w:rsidR="00B240C7" w:rsidRDefault="003D7D7C" w:rsidP="003D7D7C">
      <w:pPr>
        <w:tabs>
          <w:tab w:val="left" w:pos="6375"/>
        </w:tabs>
        <w:spacing w:line="360" w:lineRule="auto"/>
        <w:rPr>
          <w:rFonts w:ascii="Arial" w:hAnsi="Arial" w:cs="Arial"/>
          <w:sz w:val="20"/>
        </w:rPr>
      </w:pPr>
      <w:r w:rsidRPr="00D93DD5">
        <w:rPr>
          <w:rFonts w:ascii="Arial" w:hAnsi="Arial" w:cs="Arial"/>
          <w:sz w:val="20"/>
        </w:rPr>
        <w:t xml:space="preserve">                        </w:t>
      </w:r>
      <w:r w:rsidR="00235113">
        <w:rPr>
          <w:rFonts w:ascii="Arial" w:hAnsi="Arial" w:cs="Arial"/>
          <w:sz w:val="20"/>
        </w:rPr>
        <w:t xml:space="preserve">                             </w:t>
      </w:r>
    </w:p>
    <w:p w:rsidR="00B240C7" w:rsidRDefault="00B240C7" w:rsidP="003D7D7C">
      <w:pPr>
        <w:tabs>
          <w:tab w:val="left" w:pos="6375"/>
        </w:tabs>
        <w:spacing w:line="360" w:lineRule="auto"/>
        <w:rPr>
          <w:rFonts w:ascii="Arial" w:hAnsi="Arial" w:cs="Arial"/>
          <w:sz w:val="20"/>
        </w:rPr>
      </w:pPr>
      <w:r w:rsidRPr="0075509B">
        <w:rPr>
          <w:rFonts w:ascii="Arial" w:hAnsi="Arial" w:cs="Arial"/>
          <w:b/>
          <w:noProof/>
          <w:lang w:val="es-MX" w:eastAsia="es-MX"/>
        </w:rPr>
        <mc:AlternateContent>
          <mc:Choice Requires="wps">
            <w:drawing>
              <wp:anchor distT="0" distB="0" distL="114300" distR="114300" simplePos="0" relativeHeight="251677696" behindDoc="0" locked="0" layoutInCell="1" allowOverlap="1" wp14:anchorId="78AAC8B2" wp14:editId="4AE25949">
                <wp:simplePos x="0" y="0"/>
                <wp:positionH relativeFrom="column">
                  <wp:posOffset>1912620</wp:posOffset>
                </wp:positionH>
                <wp:positionV relativeFrom="paragraph">
                  <wp:posOffset>84455</wp:posOffset>
                </wp:positionV>
                <wp:extent cx="1819275" cy="333375"/>
                <wp:effectExtent l="0" t="0" r="28575" b="28575"/>
                <wp:wrapNone/>
                <wp:docPr id="7" name="Proceso alternativo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9275" cy="333375"/>
                        </a:xfrm>
                        <a:prstGeom prst="flowChartAlternateProcess">
                          <a:avLst/>
                        </a:prstGeom>
                        <a:solidFill>
                          <a:srgbClr val="FFFFFF"/>
                        </a:solidFill>
                        <a:ln w="9525">
                          <a:solidFill>
                            <a:srgbClr val="000000"/>
                          </a:solidFill>
                          <a:miter lim="800000"/>
                          <a:headEnd/>
                          <a:tailEnd/>
                        </a:ln>
                      </wps:spPr>
                      <wps:txbx>
                        <w:txbxContent>
                          <w:p w:rsidR="00E3225C" w:rsidRPr="0075509B" w:rsidRDefault="00E3225C" w:rsidP="00B240C7">
                            <w:pPr>
                              <w:jc w:val="center"/>
                              <w:rPr>
                                <w:rFonts w:ascii="Arial" w:hAnsi="Arial" w:cs="Arial"/>
                                <w:lang w:val="en-US"/>
                              </w:rPr>
                            </w:pPr>
                            <w:r>
                              <w:rPr>
                                <w:rFonts w:ascii="Arial" w:hAnsi="Arial" w:cs="Arial"/>
                                <w:lang w:val="en-US"/>
                              </w:rPr>
                              <w:t>MUESTRA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AAC8B2" id="_x0000_s1033" type="#_x0000_t176" style="position:absolute;margin-left:150.6pt;margin-top:6.65pt;width:143.25pt;height:26.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">
                <v:textbox>
                  <w:txbxContent>
                    <w:p w:rsidR="00E3225C" w:rsidRPr="0075509B" w:rsidRDefault="00E3225C" w:rsidP="00B240C7">
                      <w:pPr>
                        <w:jc w:val="center"/>
                        <w:rPr>
                          <w:rFonts w:ascii="Arial" w:hAnsi="Arial" w:cs="Arial"/>
                          <w:lang w:val="en-US"/>
                        </w:rPr>
                      </w:pPr>
                      <w:r>
                        <w:rPr>
                          <w:rFonts w:ascii="Arial" w:hAnsi="Arial" w:cs="Arial"/>
                          <w:lang w:val="en-US"/>
                        </w:rPr>
                        <w:t>MUESTRA</w:t>
                      </w:r>
                    </w:p>
                  </w:txbxContent>
                </v:textbox>
              </v:shape>
            </w:pict>
          </mc:Fallback>
        </mc:AlternateContent>
      </w:r>
    </w:p>
    <w:p w:rsidR="00B240C7" w:rsidRDefault="00B240C7" w:rsidP="003D7D7C">
      <w:pPr>
        <w:tabs>
          <w:tab w:val="left" w:pos="6375"/>
        </w:tabs>
        <w:spacing w:line="360" w:lineRule="auto"/>
        <w:rPr>
          <w:rFonts w:ascii="Arial" w:hAnsi="Arial" w:cs="Arial"/>
          <w:sz w:val="20"/>
        </w:rPr>
      </w:pPr>
    </w:p>
    <w:p w:rsidR="00B240C7" w:rsidRDefault="00B240C7" w:rsidP="003D7D7C">
      <w:pPr>
        <w:tabs>
          <w:tab w:val="left" w:pos="6375"/>
        </w:tabs>
        <w:spacing w:line="360" w:lineRule="auto"/>
        <w:rPr>
          <w:rFonts w:ascii="Arial" w:hAnsi="Arial" w:cs="Arial"/>
          <w:sz w:val="20"/>
        </w:rPr>
      </w:pPr>
    </w:p>
    <w:p w:rsidR="003D7D7C" w:rsidRPr="00D469E2" w:rsidRDefault="006D5490" w:rsidP="003D7D7C">
      <w:pPr>
        <w:tabs>
          <w:tab w:val="left" w:pos="6375"/>
        </w:tabs>
        <w:spacing w:line="360" w:lineRule="auto"/>
        <w:rPr>
          <w:rFonts w:ascii="Arial" w:hAnsi="Arial" w:cs="Arial"/>
          <w:sz w:val="20"/>
        </w:rPr>
      </w:pPr>
      <w:r>
        <w:rPr>
          <w:rFonts w:ascii="Arial" w:hAnsi="Arial" w:cs="Arial"/>
          <w:sz w:val="20"/>
        </w:rPr>
        <w:t xml:space="preserve">                                                     </w:t>
      </w:r>
      <w:r w:rsidR="00235113">
        <w:rPr>
          <w:rFonts w:ascii="Arial" w:hAnsi="Arial" w:cs="Arial"/>
          <w:sz w:val="20"/>
        </w:rPr>
        <w:t xml:space="preserve"> </w:t>
      </w:r>
      <w:r w:rsidR="003D7D7C" w:rsidRPr="00D469E2">
        <w:rPr>
          <w:rFonts w:ascii="Arial" w:hAnsi="Arial" w:cs="Arial"/>
          <w:b/>
          <w:sz w:val="20"/>
        </w:rPr>
        <w:t>Elaborado por:</w:t>
      </w:r>
      <w:r w:rsidR="00B240C7" w:rsidRPr="00D469E2">
        <w:rPr>
          <w:rFonts w:ascii="Arial" w:hAnsi="Arial" w:cs="Arial"/>
          <w:sz w:val="20"/>
        </w:rPr>
        <w:t xml:space="preserve"> </w:t>
      </w:r>
      <w:r w:rsidR="003D7D7C" w:rsidRPr="00D469E2">
        <w:rPr>
          <w:rFonts w:ascii="Arial" w:hAnsi="Arial" w:cs="Arial"/>
          <w:sz w:val="20"/>
        </w:rPr>
        <w:t xml:space="preserve">Águila </w:t>
      </w:r>
      <w:r w:rsidR="00B3450C" w:rsidRPr="00D469E2">
        <w:rPr>
          <w:rFonts w:ascii="Arial" w:hAnsi="Arial" w:cs="Arial"/>
          <w:sz w:val="20"/>
        </w:rPr>
        <w:t>&amp;</w:t>
      </w:r>
      <w:r w:rsidR="00B240C7" w:rsidRPr="00D469E2">
        <w:rPr>
          <w:rFonts w:ascii="Arial" w:hAnsi="Arial" w:cs="Arial"/>
          <w:sz w:val="20"/>
        </w:rPr>
        <w:t xml:space="preserve"> Melendes</w:t>
      </w:r>
      <w:r w:rsidR="004E1CBF">
        <w:rPr>
          <w:rFonts w:ascii="Arial" w:hAnsi="Arial" w:cs="Arial"/>
          <w:sz w:val="20"/>
        </w:rPr>
        <w:t>,</w:t>
      </w:r>
      <w:r w:rsidR="00B240C7" w:rsidRPr="00D469E2">
        <w:rPr>
          <w:rFonts w:ascii="Arial" w:hAnsi="Arial" w:cs="Arial"/>
          <w:sz w:val="20"/>
        </w:rPr>
        <w:t xml:space="preserve"> 2018</w:t>
      </w:r>
    </w:p>
    <w:p w:rsidR="003D7D7C" w:rsidRPr="00D93DD5" w:rsidRDefault="003D7D7C" w:rsidP="00970E25">
      <w:pPr>
        <w:spacing w:line="360" w:lineRule="auto"/>
        <w:jc w:val="both"/>
        <w:rPr>
          <w:rFonts w:ascii="Arial" w:hAnsi="Arial" w:cs="Arial"/>
        </w:rPr>
      </w:pPr>
    </w:p>
    <w:p w:rsidR="003D7D7C" w:rsidRDefault="003D7D7C" w:rsidP="00970E25">
      <w:pPr>
        <w:spacing w:line="360" w:lineRule="auto"/>
        <w:jc w:val="both"/>
        <w:rPr>
          <w:rFonts w:ascii="Arial" w:hAnsi="Arial" w:cs="Arial"/>
        </w:rPr>
      </w:pPr>
    </w:p>
    <w:p w:rsidR="00D469E2" w:rsidRDefault="00D469E2" w:rsidP="00970E25">
      <w:pPr>
        <w:spacing w:line="360" w:lineRule="auto"/>
        <w:jc w:val="both"/>
        <w:rPr>
          <w:rFonts w:ascii="Arial" w:hAnsi="Arial" w:cs="Arial"/>
        </w:rPr>
      </w:pPr>
    </w:p>
    <w:p w:rsidR="0078058E" w:rsidRDefault="0078058E" w:rsidP="00970E25">
      <w:pPr>
        <w:spacing w:line="360" w:lineRule="auto"/>
        <w:jc w:val="both"/>
        <w:rPr>
          <w:rFonts w:ascii="Arial" w:hAnsi="Arial" w:cs="Arial"/>
        </w:rPr>
      </w:pPr>
    </w:p>
    <w:p w:rsidR="00235113" w:rsidRDefault="00235113" w:rsidP="00970E25">
      <w:pPr>
        <w:spacing w:line="360" w:lineRule="auto"/>
        <w:jc w:val="both"/>
        <w:rPr>
          <w:rFonts w:ascii="Arial" w:hAnsi="Arial" w:cs="Arial"/>
        </w:rPr>
      </w:pPr>
    </w:p>
    <w:p w:rsidR="00FD075B" w:rsidRPr="00D93DD5" w:rsidRDefault="00B3450C" w:rsidP="00D469E2">
      <w:pPr>
        <w:spacing w:after="240" w:line="360" w:lineRule="auto"/>
        <w:jc w:val="both"/>
        <w:rPr>
          <w:rFonts w:ascii="Arial" w:hAnsi="Arial" w:cs="Arial"/>
          <w:b/>
        </w:rPr>
      </w:pPr>
      <w:r>
        <w:rPr>
          <w:rFonts w:ascii="Arial" w:hAnsi="Arial" w:cs="Arial"/>
          <w:b/>
        </w:rPr>
        <w:lastRenderedPageBreak/>
        <w:t>4.2.5</w:t>
      </w:r>
      <w:r w:rsidR="00C90AF2" w:rsidRPr="00D93DD5">
        <w:rPr>
          <w:rFonts w:ascii="Arial" w:hAnsi="Arial" w:cs="Arial"/>
          <w:b/>
        </w:rPr>
        <w:t>.2</w:t>
      </w:r>
      <w:r w:rsidR="001F632E" w:rsidRPr="00D93DD5">
        <w:rPr>
          <w:rFonts w:ascii="Arial" w:hAnsi="Arial" w:cs="Arial"/>
          <w:b/>
        </w:rPr>
        <w:t xml:space="preserve">. </w:t>
      </w:r>
      <w:r w:rsidR="00FD075B" w:rsidRPr="00D93DD5">
        <w:rPr>
          <w:rFonts w:ascii="Arial" w:hAnsi="Arial" w:cs="Arial"/>
          <w:b/>
        </w:rPr>
        <w:t>Extracción de pectina</w:t>
      </w:r>
      <w:r w:rsidR="00D065D5" w:rsidRPr="00D93DD5">
        <w:rPr>
          <w:rFonts w:ascii="Arial" w:hAnsi="Arial" w:cs="Arial"/>
          <w:b/>
        </w:rPr>
        <w:t xml:space="preserve"> de cáscaras de frutas de pitahaya amarilla</w:t>
      </w:r>
      <w:r w:rsidR="00FD075B" w:rsidRPr="00D93DD5">
        <w:rPr>
          <w:rFonts w:ascii="Arial" w:hAnsi="Arial" w:cs="Arial"/>
          <w:b/>
        </w:rPr>
        <w:t xml:space="preserve"> secas</w:t>
      </w:r>
    </w:p>
    <w:p w:rsidR="008A6C12" w:rsidRPr="00BB143D" w:rsidRDefault="00BA4CC7" w:rsidP="00BB143D">
      <w:pPr>
        <w:pStyle w:val="Prrafodelista"/>
        <w:numPr>
          <w:ilvl w:val="0"/>
          <w:numId w:val="48"/>
        </w:numPr>
        <w:spacing w:after="240" w:line="360" w:lineRule="auto"/>
        <w:jc w:val="both"/>
        <w:rPr>
          <w:rFonts w:ascii="Arial" w:hAnsi="Arial" w:cs="Arial"/>
          <w:b/>
        </w:rPr>
      </w:pPr>
      <w:r w:rsidRPr="00BB143D">
        <w:rPr>
          <w:rFonts w:ascii="Arial" w:hAnsi="Arial" w:cs="Arial"/>
          <w:b/>
        </w:rPr>
        <w:t>Hidró</w:t>
      </w:r>
      <w:r w:rsidR="008A6C12" w:rsidRPr="00BB143D">
        <w:rPr>
          <w:rFonts w:ascii="Arial" w:hAnsi="Arial" w:cs="Arial"/>
          <w:b/>
        </w:rPr>
        <w:t xml:space="preserve">lisis </w:t>
      </w:r>
    </w:p>
    <w:p w:rsidR="008A6C12" w:rsidRPr="00D93DD5" w:rsidRDefault="008A6C12" w:rsidP="00D469E2">
      <w:pPr>
        <w:spacing w:after="240" w:line="360" w:lineRule="auto"/>
        <w:jc w:val="both"/>
        <w:rPr>
          <w:rFonts w:ascii="Arial" w:hAnsi="Arial" w:cs="Arial"/>
        </w:rPr>
      </w:pPr>
      <w:r w:rsidRPr="00D93DD5">
        <w:rPr>
          <w:rFonts w:ascii="Arial" w:hAnsi="Arial" w:cs="Arial"/>
        </w:rPr>
        <w:t xml:space="preserve">El polvo </w:t>
      </w:r>
      <w:r w:rsidR="00CF25AC" w:rsidRPr="00D93DD5">
        <w:rPr>
          <w:rFonts w:ascii="Arial" w:hAnsi="Arial" w:cs="Arial"/>
        </w:rPr>
        <w:t xml:space="preserve">de la cáscara de fruta de pitahaya amarilla </w:t>
      </w:r>
      <w:r w:rsidRPr="00D93DD5">
        <w:rPr>
          <w:rFonts w:ascii="Arial" w:hAnsi="Arial" w:cs="Arial"/>
        </w:rPr>
        <w:t xml:space="preserve">se </w:t>
      </w:r>
      <w:r w:rsidR="00EF1D25" w:rsidRPr="00D93DD5">
        <w:rPr>
          <w:rFonts w:ascii="Arial" w:hAnsi="Arial" w:cs="Arial"/>
        </w:rPr>
        <w:t>m</w:t>
      </w:r>
      <w:r w:rsidR="00EF1D25">
        <w:rPr>
          <w:rFonts w:ascii="Arial" w:hAnsi="Arial" w:cs="Arial"/>
        </w:rPr>
        <w:t xml:space="preserve">ezcló </w:t>
      </w:r>
      <w:r w:rsidR="00215FCA">
        <w:rPr>
          <w:rFonts w:ascii="Arial" w:hAnsi="Arial" w:cs="Arial"/>
        </w:rPr>
        <w:t xml:space="preserve">con </w:t>
      </w:r>
      <w:r w:rsidR="000E2A29" w:rsidRPr="00D93DD5">
        <w:rPr>
          <w:rFonts w:ascii="Arial" w:hAnsi="Arial" w:cs="Arial"/>
        </w:rPr>
        <w:t>ácido</w:t>
      </w:r>
      <w:r w:rsidR="00215FCA">
        <w:rPr>
          <w:rFonts w:ascii="Arial" w:hAnsi="Arial" w:cs="Arial"/>
        </w:rPr>
        <w:t xml:space="preserve"> cítrico al 1%</w:t>
      </w:r>
      <w:r w:rsidR="00513659">
        <w:rPr>
          <w:rFonts w:ascii="Arial" w:hAnsi="Arial" w:cs="Arial"/>
        </w:rPr>
        <w:t>,</w:t>
      </w:r>
      <w:r w:rsidR="00215FCA">
        <w:rPr>
          <w:rFonts w:ascii="Arial" w:hAnsi="Arial" w:cs="Arial"/>
        </w:rPr>
        <w:t xml:space="preserve"> y HCL al 0,010N respectivamente</w:t>
      </w:r>
      <w:r w:rsidR="00513659">
        <w:rPr>
          <w:rFonts w:ascii="Arial" w:hAnsi="Arial" w:cs="Arial"/>
        </w:rPr>
        <w:t>,</w:t>
      </w:r>
      <w:r w:rsidR="00215FCA">
        <w:rPr>
          <w:rFonts w:ascii="Arial" w:hAnsi="Arial" w:cs="Arial"/>
        </w:rPr>
        <w:t xml:space="preserve"> hasta alcanzar un pH de </w:t>
      </w:r>
      <w:r w:rsidR="006D6D45">
        <w:rPr>
          <w:rFonts w:ascii="Arial" w:hAnsi="Arial" w:cs="Arial"/>
        </w:rPr>
        <w:t xml:space="preserve">2,50 en un vaso Erlenmeyer </w:t>
      </w:r>
      <w:r w:rsidR="000E2A29" w:rsidRPr="00D93DD5">
        <w:rPr>
          <w:rFonts w:ascii="Arial" w:hAnsi="Arial" w:cs="Arial"/>
        </w:rPr>
        <w:t>de 1000</w:t>
      </w:r>
      <w:r w:rsidR="00513659">
        <w:rPr>
          <w:rFonts w:ascii="Arial" w:hAnsi="Arial" w:cs="Arial"/>
        </w:rPr>
        <w:t xml:space="preserve"> </w:t>
      </w:r>
      <w:proofErr w:type="spellStart"/>
      <w:r w:rsidR="00513659">
        <w:rPr>
          <w:rFonts w:ascii="Arial" w:hAnsi="Arial" w:cs="Arial"/>
        </w:rPr>
        <w:t>mL</w:t>
      </w:r>
      <w:proofErr w:type="spellEnd"/>
      <w:r w:rsidRPr="00D93DD5">
        <w:rPr>
          <w:rFonts w:ascii="Arial" w:hAnsi="Arial" w:cs="Arial"/>
        </w:rPr>
        <w:t xml:space="preserve"> usand</w:t>
      </w:r>
      <w:r w:rsidR="00215FCA">
        <w:rPr>
          <w:rFonts w:ascii="Arial" w:hAnsi="Arial" w:cs="Arial"/>
        </w:rPr>
        <w:t xml:space="preserve">o </w:t>
      </w:r>
      <w:r w:rsidR="007D0955">
        <w:rPr>
          <w:rFonts w:ascii="Arial" w:hAnsi="Arial" w:cs="Arial"/>
        </w:rPr>
        <w:t>una plancha de calentamiento marca</w:t>
      </w:r>
      <w:r w:rsidR="006D6D45">
        <w:rPr>
          <w:rFonts w:ascii="Arial" w:hAnsi="Arial" w:cs="Arial"/>
        </w:rPr>
        <w:t xml:space="preserve"> </w:t>
      </w:r>
      <w:r w:rsidR="00BE3BB9">
        <w:rPr>
          <w:rFonts w:ascii="Arial" w:hAnsi="Arial" w:cs="Arial"/>
        </w:rPr>
        <w:t xml:space="preserve">(IKA), </w:t>
      </w:r>
      <w:r w:rsidR="00215FCA">
        <w:rPr>
          <w:rFonts w:ascii="Arial" w:hAnsi="Arial" w:cs="Arial"/>
        </w:rPr>
        <w:t>con agitació</w:t>
      </w:r>
      <w:r w:rsidR="00513659">
        <w:rPr>
          <w:rFonts w:ascii="Arial" w:hAnsi="Arial" w:cs="Arial"/>
        </w:rPr>
        <w:t>n constante, para que la solución no se carbonice.</w:t>
      </w:r>
    </w:p>
    <w:p w:rsidR="008A6C12" w:rsidRPr="00BB143D" w:rsidRDefault="008A6C12" w:rsidP="00BB143D">
      <w:pPr>
        <w:pStyle w:val="Prrafodelista"/>
        <w:numPr>
          <w:ilvl w:val="0"/>
          <w:numId w:val="48"/>
        </w:numPr>
        <w:spacing w:after="240" w:line="360" w:lineRule="auto"/>
        <w:jc w:val="both"/>
        <w:rPr>
          <w:rFonts w:ascii="Arial" w:hAnsi="Arial" w:cs="Arial"/>
          <w:b/>
        </w:rPr>
      </w:pPr>
      <w:r w:rsidRPr="00BB143D">
        <w:rPr>
          <w:rFonts w:ascii="Arial" w:hAnsi="Arial" w:cs="Arial"/>
          <w:b/>
        </w:rPr>
        <w:t xml:space="preserve">Extracción </w:t>
      </w:r>
    </w:p>
    <w:p w:rsidR="008A6C12" w:rsidRDefault="008A6C12" w:rsidP="00BA4CC7">
      <w:pPr>
        <w:autoSpaceDE w:val="0"/>
        <w:autoSpaceDN w:val="0"/>
        <w:adjustRightInd w:val="0"/>
        <w:spacing w:line="360" w:lineRule="auto"/>
        <w:jc w:val="both"/>
        <w:rPr>
          <w:rFonts w:ascii="Arial" w:hAnsi="Arial" w:cs="Arial"/>
        </w:rPr>
      </w:pPr>
      <w:r w:rsidRPr="00D93DD5">
        <w:rPr>
          <w:rFonts w:ascii="Arial" w:hAnsi="Arial" w:cs="Arial"/>
        </w:rPr>
        <w:t xml:space="preserve">La extracción se </w:t>
      </w:r>
      <w:r w:rsidR="00513659">
        <w:rPr>
          <w:rFonts w:ascii="Arial" w:hAnsi="Arial" w:cs="Arial"/>
        </w:rPr>
        <w:t>llevó a cabo a 73 °C durante 67 min</w:t>
      </w:r>
      <w:r w:rsidR="00BA4CC7">
        <w:rPr>
          <w:rFonts w:ascii="Arial" w:hAnsi="Arial" w:cs="Arial"/>
        </w:rPr>
        <w:t xml:space="preserve"> según nos menciona</w:t>
      </w:r>
      <w:r w:rsidR="0068087E">
        <w:rPr>
          <w:rFonts w:ascii="Arial" w:hAnsi="Arial" w:cs="Arial"/>
        </w:rPr>
        <w:t xml:space="preserve"> </w:t>
      </w:r>
      <w:r w:rsidR="00BA4CC7" w:rsidRPr="00D93DD5">
        <w:rPr>
          <w:rFonts w:ascii="Arial" w:hAnsi="Arial" w:cs="Arial"/>
          <w:b/>
        </w:rPr>
        <w:fldChar w:fldCharType="begin" w:fldLock="1"/>
      </w:r>
      <w:r w:rsidR="0068087E">
        <w:rPr>
          <w:rFonts w:ascii="Arial" w:hAnsi="Arial" w:cs="Arial"/>
          <w:b/>
        </w:rPr>
        <w:instrText>ADDIN CSL_CITATION {"citationItems":[{"id":"ITEM-1","itemData":{"DOI":"https://doi.org/10.1016/j.foodhyd.2014.03.021","ISBN":"0268-005X","abstract":"Pectin from different fractions of dragon fruit (Hylocereus polyrhizus) peel was extracted using 1% citric acid and the physico-chemical characteristics of the pectin were studied. The highest pectin yield (26.38% on dry weight basis) was obtained from fresh inner layer of the peel when extraction was carried out at temperature: 73 °C, time: 67 min, pH: 2.03, and sample to citric acid ratio: 1:4 (w/v). The pectin also demonstrated the highest degree of esterification (63.74%) when compared with pectin from other fractions of the dragon fruit peel investigated in this study. The calculated degree of esterification confirmed that the extracted pectin is a high methoxyl pectin. The molecular weight of the pectin determined using size exclusion chromatography was 0.88 × 105 Da. Monosaccharide composition determined using high performance liquid chromatography revealed that the pectin was predominantly constituted of galacturonic acid (39.11%), followed by moderate concentrations of mannose, rhamnose, galactose, glucose and minor amounts of xylose and arabinose. The pectin exhibited Newtonian behaviour at concentrations of 0.5% and 1.0%, and pseudoplastic behaviour at concentrations of 2.0% and 3.0%. Although the viscosity of the dragon fruit peel pectin was lower than that of commercial apple and citrus pectins, it can be used as a functional and health ingredient in low viscous foods and beverages.","author":[{"dropping-particle":"","family":"Muhammad","given":"Kharidah","non-dropping-particle":"","parse-names":false,"suffix":""},{"dropping-particle":"","family":"Mohd. Zahari","given":"Nur Izalin","non-dropping-particle":"","parse-names":false,"suffix":""},{"dropping-particle":"","family":"Gannasin","given":"Sri Puvanesvari","non-dropping-particle":"","parse-names":false,"suffix":""},{"dropping-particle":"","family":"Mohd. Adzahan","given":"Noranizan","non-dropping-particle":"","parse-names":false,"suffix":""},{"dropping-particle":"","family":"Bakar","given":"Jamilah","non-dropping-particle":"","parse-names":false,"suffix":""}],"container-title":"Food Hydrocolloids","id":"ITEM-1","issued":{"date-parts":[["2014"]]},"page":"289-297","title":"High methoxyl pectin from dragon fruit (Hylocereus polyrhizus) peel","type":"article-journal","volume":"42, Part 2"},"uris":["http://www.mendeley.com/documents/?uuid=1a892658-5695-4864-9098-77cba4bb7759"]}],"mendeley":{"formattedCitation":"(Muhammad et al. 2014)","manualFormatting":"Muhammad et al. (2014)","plainTextFormattedCitation":"(Muhammad et al. 2014)","previouslyFormattedCitation":"(Muhammad et al. 2014)"},"properties":{"noteIndex":0},"schema":"https://github.com/citation-style-language/schema/raw/master/csl-citation.json"}</w:instrText>
      </w:r>
      <w:r w:rsidR="00BA4CC7" w:rsidRPr="00D93DD5">
        <w:rPr>
          <w:rFonts w:ascii="Arial" w:hAnsi="Arial" w:cs="Arial"/>
          <w:b/>
        </w:rPr>
        <w:fldChar w:fldCharType="separate"/>
      </w:r>
      <w:r w:rsidR="00005D8A" w:rsidRPr="00005D8A">
        <w:rPr>
          <w:rFonts w:ascii="Arial" w:hAnsi="Arial" w:cs="Arial"/>
          <w:noProof/>
        </w:rPr>
        <w:t xml:space="preserve">Muhammad et al. </w:t>
      </w:r>
      <w:r w:rsidR="0068087E">
        <w:rPr>
          <w:rFonts w:ascii="Arial" w:hAnsi="Arial" w:cs="Arial"/>
          <w:noProof/>
        </w:rPr>
        <w:t>(</w:t>
      </w:r>
      <w:r w:rsidR="00005D8A" w:rsidRPr="00005D8A">
        <w:rPr>
          <w:rFonts w:ascii="Arial" w:hAnsi="Arial" w:cs="Arial"/>
          <w:noProof/>
        </w:rPr>
        <w:t>2014)</w:t>
      </w:r>
      <w:r w:rsidR="00BA4CC7" w:rsidRPr="00D93DD5">
        <w:rPr>
          <w:rFonts w:ascii="Arial" w:hAnsi="Arial" w:cs="Arial"/>
          <w:b/>
        </w:rPr>
        <w:fldChar w:fldCharType="end"/>
      </w:r>
      <w:r w:rsidR="00BA4CC7">
        <w:rPr>
          <w:rFonts w:ascii="Arial" w:eastAsiaTheme="minorHAnsi" w:hAnsi="Arial" w:cs="Arial"/>
          <w:lang w:val="es-MX" w:eastAsia="en-US"/>
        </w:rPr>
        <w:t>,</w:t>
      </w:r>
      <w:r w:rsidR="00513659">
        <w:rPr>
          <w:rFonts w:ascii="Arial" w:hAnsi="Arial" w:cs="Arial"/>
        </w:rPr>
        <w:t xml:space="preserve"> con el efecto de extraer la mayor cantidad de sustancia péptida.</w:t>
      </w:r>
    </w:p>
    <w:p w:rsidR="00BA4CC7" w:rsidRPr="00BA4CC7" w:rsidRDefault="00BA4CC7" w:rsidP="00BA4CC7">
      <w:pPr>
        <w:tabs>
          <w:tab w:val="left" w:pos="2268"/>
        </w:tabs>
        <w:autoSpaceDE w:val="0"/>
        <w:autoSpaceDN w:val="0"/>
        <w:adjustRightInd w:val="0"/>
        <w:spacing w:line="276" w:lineRule="auto"/>
        <w:jc w:val="both"/>
        <w:rPr>
          <w:rFonts w:ascii="Arial" w:eastAsiaTheme="minorHAnsi" w:hAnsi="Arial" w:cs="Arial"/>
          <w:lang w:val="es-MX" w:eastAsia="en-US"/>
        </w:rPr>
      </w:pPr>
    </w:p>
    <w:p w:rsidR="008A6C12" w:rsidRPr="00BB143D" w:rsidRDefault="008A6C12" w:rsidP="00BB143D">
      <w:pPr>
        <w:pStyle w:val="Prrafodelista"/>
        <w:numPr>
          <w:ilvl w:val="0"/>
          <w:numId w:val="48"/>
        </w:numPr>
        <w:spacing w:after="240" w:line="360" w:lineRule="auto"/>
        <w:jc w:val="both"/>
        <w:rPr>
          <w:rFonts w:ascii="Arial" w:hAnsi="Arial" w:cs="Arial"/>
          <w:b/>
        </w:rPr>
      </w:pPr>
      <w:r w:rsidRPr="00BB143D">
        <w:rPr>
          <w:rFonts w:ascii="Arial" w:hAnsi="Arial" w:cs="Arial"/>
          <w:b/>
        </w:rPr>
        <w:t xml:space="preserve">Enfriado </w:t>
      </w:r>
    </w:p>
    <w:p w:rsidR="008A6C12" w:rsidRPr="00D93DD5" w:rsidRDefault="008A6C12" w:rsidP="00D469E2">
      <w:pPr>
        <w:spacing w:after="240" w:line="360" w:lineRule="auto"/>
        <w:jc w:val="both"/>
        <w:rPr>
          <w:rFonts w:ascii="Arial" w:hAnsi="Arial" w:cs="Arial"/>
        </w:rPr>
      </w:pPr>
      <w:r w:rsidRPr="00D93DD5">
        <w:rPr>
          <w:rFonts w:ascii="Arial" w:hAnsi="Arial" w:cs="Arial"/>
        </w:rPr>
        <w:t xml:space="preserve"> El </w:t>
      </w:r>
      <w:r w:rsidR="00E93449" w:rsidRPr="00D93DD5">
        <w:rPr>
          <w:rFonts w:ascii="Arial" w:hAnsi="Arial" w:cs="Arial"/>
        </w:rPr>
        <w:t xml:space="preserve">extracto resultante se </w:t>
      </w:r>
      <w:r w:rsidR="00513659">
        <w:rPr>
          <w:rFonts w:ascii="Arial" w:hAnsi="Arial" w:cs="Arial"/>
        </w:rPr>
        <w:t>enfrió</w:t>
      </w:r>
      <w:r w:rsidRPr="00D93DD5">
        <w:rPr>
          <w:rFonts w:ascii="Arial" w:hAnsi="Arial" w:cs="Arial"/>
        </w:rPr>
        <w:t xml:space="preserve"> a temperatura </w:t>
      </w:r>
      <w:r w:rsidR="007D0955">
        <w:rPr>
          <w:rFonts w:ascii="Arial" w:hAnsi="Arial" w:cs="Arial"/>
        </w:rPr>
        <w:t>de</w:t>
      </w:r>
      <w:r w:rsidR="00513659">
        <w:rPr>
          <w:rFonts w:ascii="Arial" w:hAnsi="Arial" w:cs="Arial"/>
        </w:rPr>
        <w:t xml:space="preserve"> 25 °C, con el fin de poder manipular el recipiente que tiene la solución.  </w:t>
      </w:r>
    </w:p>
    <w:p w:rsidR="008A6C12" w:rsidRPr="00BB143D" w:rsidRDefault="008A6C12" w:rsidP="00BB143D">
      <w:pPr>
        <w:pStyle w:val="Prrafodelista"/>
        <w:numPr>
          <w:ilvl w:val="0"/>
          <w:numId w:val="48"/>
        </w:numPr>
        <w:spacing w:after="240" w:line="360" w:lineRule="auto"/>
        <w:jc w:val="both"/>
        <w:rPr>
          <w:rFonts w:ascii="Arial" w:hAnsi="Arial" w:cs="Arial"/>
          <w:b/>
        </w:rPr>
      </w:pPr>
      <w:r w:rsidRPr="00BB143D">
        <w:rPr>
          <w:rFonts w:ascii="Arial" w:hAnsi="Arial" w:cs="Arial"/>
          <w:b/>
        </w:rPr>
        <w:t xml:space="preserve">Filtrado </w:t>
      </w:r>
    </w:p>
    <w:p w:rsidR="003908E7" w:rsidRPr="00D93DD5" w:rsidRDefault="008A6C12" w:rsidP="00D469E2">
      <w:pPr>
        <w:spacing w:after="240" w:line="360" w:lineRule="auto"/>
        <w:jc w:val="both"/>
        <w:rPr>
          <w:rFonts w:ascii="Arial" w:hAnsi="Arial" w:cs="Arial"/>
        </w:rPr>
      </w:pPr>
      <w:r w:rsidRPr="00D93DD5">
        <w:rPr>
          <w:rFonts w:ascii="Arial" w:hAnsi="Arial" w:cs="Arial"/>
        </w:rPr>
        <w:t xml:space="preserve">Se </w:t>
      </w:r>
      <w:r w:rsidR="00513659">
        <w:rPr>
          <w:rFonts w:ascii="Arial" w:hAnsi="Arial" w:cs="Arial"/>
        </w:rPr>
        <w:t>filtró</w:t>
      </w:r>
      <w:r w:rsidRPr="00D93DD5">
        <w:rPr>
          <w:rFonts w:ascii="Arial" w:hAnsi="Arial" w:cs="Arial"/>
        </w:rPr>
        <w:t xml:space="preserve"> a través de un </w:t>
      </w:r>
      <w:r w:rsidR="007E4EA3" w:rsidRPr="00D93DD5">
        <w:rPr>
          <w:rFonts w:ascii="Arial" w:hAnsi="Arial" w:cs="Arial"/>
        </w:rPr>
        <w:t xml:space="preserve">lienzo </w:t>
      </w:r>
      <w:r w:rsidRPr="00D93DD5">
        <w:rPr>
          <w:rFonts w:ascii="Arial" w:hAnsi="Arial" w:cs="Arial"/>
        </w:rPr>
        <w:t>usa</w:t>
      </w:r>
      <w:r w:rsidR="007E4EA3" w:rsidRPr="00D93DD5">
        <w:rPr>
          <w:rFonts w:ascii="Arial" w:hAnsi="Arial" w:cs="Arial"/>
        </w:rPr>
        <w:t>ndo un vaso Erlenmeyer</w:t>
      </w:r>
      <w:r w:rsidR="00513659">
        <w:rPr>
          <w:rFonts w:ascii="Arial" w:hAnsi="Arial" w:cs="Arial"/>
        </w:rPr>
        <w:t xml:space="preserve"> de 1000 </w:t>
      </w:r>
      <w:proofErr w:type="spellStart"/>
      <w:r w:rsidR="00513659">
        <w:rPr>
          <w:rFonts w:ascii="Arial" w:hAnsi="Arial" w:cs="Arial"/>
        </w:rPr>
        <w:t>mL</w:t>
      </w:r>
      <w:proofErr w:type="spellEnd"/>
      <w:r w:rsidR="00513659">
        <w:rPr>
          <w:rFonts w:ascii="Arial" w:hAnsi="Arial" w:cs="Arial"/>
        </w:rPr>
        <w:t>, para separar el desecho, de la sustancia péptida.</w:t>
      </w:r>
    </w:p>
    <w:p w:rsidR="008A6C12" w:rsidRPr="00BB143D" w:rsidRDefault="008A6C12" w:rsidP="00BB143D">
      <w:pPr>
        <w:pStyle w:val="Prrafodelista"/>
        <w:numPr>
          <w:ilvl w:val="0"/>
          <w:numId w:val="48"/>
        </w:numPr>
        <w:spacing w:after="240" w:line="360" w:lineRule="auto"/>
        <w:jc w:val="both"/>
        <w:rPr>
          <w:rFonts w:ascii="Arial" w:hAnsi="Arial" w:cs="Arial"/>
          <w:b/>
        </w:rPr>
      </w:pPr>
      <w:r w:rsidRPr="00BB143D">
        <w:rPr>
          <w:rFonts w:ascii="Arial" w:hAnsi="Arial" w:cs="Arial"/>
          <w:b/>
        </w:rPr>
        <w:t xml:space="preserve">Precipitación </w:t>
      </w:r>
    </w:p>
    <w:p w:rsidR="003908E7" w:rsidRDefault="00513659" w:rsidP="00D469E2">
      <w:pPr>
        <w:spacing w:after="240" w:line="360" w:lineRule="auto"/>
        <w:jc w:val="both"/>
        <w:rPr>
          <w:rFonts w:ascii="Arial" w:hAnsi="Arial" w:cs="Arial"/>
        </w:rPr>
      </w:pPr>
      <w:r>
        <w:rPr>
          <w:rFonts w:ascii="Arial" w:hAnsi="Arial" w:cs="Arial"/>
        </w:rPr>
        <w:t>Se añadió</w:t>
      </w:r>
      <w:r w:rsidR="000F2B28">
        <w:rPr>
          <w:rFonts w:ascii="Arial" w:hAnsi="Arial" w:cs="Arial"/>
        </w:rPr>
        <w:t xml:space="preserve"> </w:t>
      </w:r>
      <w:r w:rsidR="008A6C12" w:rsidRPr="00D93DD5">
        <w:rPr>
          <w:rFonts w:ascii="Arial" w:hAnsi="Arial" w:cs="Arial"/>
        </w:rPr>
        <w:t>dos volúmenes de</w:t>
      </w:r>
      <w:r w:rsidR="00F86A77" w:rsidRPr="00D93DD5">
        <w:rPr>
          <w:rFonts w:ascii="Arial" w:hAnsi="Arial" w:cs="Arial"/>
        </w:rPr>
        <w:t xml:space="preserve"> etanol sin desnaturalizar al 96</w:t>
      </w:r>
      <w:r w:rsidR="008A6C12" w:rsidRPr="00D93DD5">
        <w:rPr>
          <w:rFonts w:ascii="Arial" w:hAnsi="Arial" w:cs="Arial"/>
        </w:rPr>
        <w:t xml:space="preserve">% </w:t>
      </w:r>
      <w:r w:rsidR="000F2B28">
        <w:rPr>
          <w:rFonts w:ascii="Arial" w:hAnsi="Arial" w:cs="Arial"/>
        </w:rPr>
        <w:t xml:space="preserve">de concentración </w:t>
      </w:r>
      <w:r w:rsidR="008A6C12" w:rsidRPr="00D93DD5">
        <w:rPr>
          <w:rFonts w:ascii="Arial" w:hAnsi="Arial" w:cs="Arial"/>
        </w:rPr>
        <w:t>a un volumen del filtrado con agitación suave para romper los terrones formadores de gelatina.</w:t>
      </w:r>
    </w:p>
    <w:p w:rsidR="0064015A" w:rsidRDefault="0064015A" w:rsidP="00D469E2">
      <w:pPr>
        <w:spacing w:after="240" w:line="360" w:lineRule="auto"/>
        <w:jc w:val="both"/>
        <w:rPr>
          <w:rFonts w:ascii="Arial" w:hAnsi="Arial" w:cs="Arial"/>
        </w:rPr>
      </w:pPr>
    </w:p>
    <w:p w:rsidR="008A6C12" w:rsidRPr="00BB143D" w:rsidRDefault="008A6C12" w:rsidP="00BB143D">
      <w:pPr>
        <w:pStyle w:val="Prrafodelista"/>
        <w:numPr>
          <w:ilvl w:val="0"/>
          <w:numId w:val="48"/>
        </w:numPr>
        <w:spacing w:after="240" w:line="360" w:lineRule="auto"/>
        <w:jc w:val="both"/>
        <w:rPr>
          <w:rFonts w:ascii="Arial" w:hAnsi="Arial" w:cs="Arial"/>
          <w:b/>
        </w:rPr>
      </w:pPr>
      <w:r w:rsidRPr="00BB143D">
        <w:rPr>
          <w:rFonts w:ascii="Arial" w:hAnsi="Arial" w:cs="Arial"/>
          <w:b/>
        </w:rPr>
        <w:lastRenderedPageBreak/>
        <w:t xml:space="preserve">Mezcla </w:t>
      </w:r>
    </w:p>
    <w:p w:rsidR="008A6C12" w:rsidRPr="00D93DD5" w:rsidRDefault="008A6C12" w:rsidP="00D469E2">
      <w:pPr>
        <w:spacing w:after="240" w:line="360" w:lineRule="auto"/>
        <w:jc w:val="both"/>
        <w:rPr>
          <w:rFonts w:ascii="Arial" w:hAnsi="Arial" w:cs="Arial"/>
        </w:rPr>
      </w:pPr>
      <w:r w:rsidRPr="00D93DD5">
        <w:rPr>
          <w:rFonts w:ascii="Arial" w:hAnsi="Arial" w:cs="Arial"/>
        </w:rPr>
        <w:t xml:space="preserve">La </w:t>
      </w:r>
      <w:r w:rsidR="00513659">
        <w:rPr>
          <w:rFonts w:ascii="Arial" w:hAnsi="Arial" w:cs="Arial"/>
        </w:rPr>
        <w:t>mezcla</w:t>
      </w:r>
      <w:r w:rsidR="000F2B28">
        <w:rPr>
          <w:rFonts w:ascii="Arial" w:hAnsi="Arial" w:cs="Arial"/>
        </w:rPr>
        <w:t xml:space="preserve"> </w:t>
      </w:r>
      <w:r w:rsidRPr="00D93DD5">
        <w:rPr>
          <w:rFonts w:ascii="Arial" w:hAnsi="Arial" w:cs="Arial"/>
        </w:rPr>
        <w:t xml:space="preserve">se </w:t>
      </w:r>
      <w:r w:rsidR="00513659">
        <w:rPr>
          <w:rFonts w:ascii="Arial" w:hAnsi="Arial" w:cs="Arial"/>
        </w:rPr>
        <w:t>realizó</w:t>
      </w:r>
      <w:r w:rsidR="000F2B28">
        <w:rPr>
          <w:rFonts w:ascii="Arial" w:hAnsi="Arial" w:cs="Arial"/>
        </w:rPr>
        <w:t xml:space="preserve"> en un vaso de </w:t>
      </w:r>
      <w:r w:rsidR="006D6D45">
        <w:rPr>
          <w:rFonts w:ascii="Arial" w:hAnsi="Arial" w:cs="Arial"/>
        </w:rPr>
        <w:t>precipitación durante</w:t>
      </w:r>
      <w:r w:rsidRPr="00D93DD5">
        <w:rPr>
          <w:rFonts w:ascii="Arial" w:hAnsi="Arial" w:cs="Arial"/>
        </w:rPr>
        <w:t xml:space="preserve"> 1 h a 4 °C</w:t>
      </w:r>
      <w:r w:rsidR="00513659">
        <w:rPr>
          <w:rFonts w:ascii="Arial" w:hAnsi="Arial" w:cs="Arial"/>
        </w:rPr>
        <w:t>,</w:t>
      </w:r>
      <w:r w:rsidRPr="00D93DD5">
        <w:rPr>
          <w:rFonts w:ascii="Arial" w:hAnsi="Arial" w:cs="Arial"/>
        </w:rPr>
        <w:t xml:space="preserve"> para permitir la flotación de pectina y alcanzar el estado</w:t>
      </w:r>
      <w:r w:rsidR="00B124C3" w:rsidRPr="00D93DD5">
        <w:rPr>
          <w:rFonts w:ascii="Arial" w:hAnsi="Arial" w:cs="Arial"/>
        </w:rPr>
        <w:t xml:space="preserve"> coloidal-líquido de equilibrio</w:t>
      </w:r>
      <w:r w:rsidR="000F2B28">
        <w:rPr>
          <w:rFonts w:ascii="Arial" w:hAnsi="Arial" w:cs="Arial"/>
        </w:rPr>
        <w:t>.</w:t>
      </w:r>
    </w:p>
    <w:p w:rsidR="008A6C12" w:rsidRPr="00BB143D" w:rsidRDefault="008A6C12" w:rsidP="00BB143D">
      <w:pPr>
        <w:pStyle w:val="Prrafodelista"/>
        <w:numPr>
          <w:ilvl w:val="0"/>
          <w:numId w:val="48"/>
        </w:numPr>
        <w:spacing w:after="240" w:line="360" w:lineRule="auto"/>
        <w:jc w:val="both"/>
        <w:rPr>
          <w:rFonts w:ascii="Arial" w:hAnsi="Arial" w:cs="Arial"/>
          <w:b/>
        </w:rPr>
      </w:pPr>
      <w:r w:rsidRPr="00BB143D">
        <w:rPr>
          <w:rFonts w:ascii="Arial" w:hAnsi="Arial" w:cs="Arial"/>
          <w:b/>
        </w:rPr>
        <w:t xml:space="preserve">Segundo filtrado </w:t>
      </w:r>
    </w:p>
    <w:p w:rsidR="003908E7" w:rsidRDefault="008A6C12" w:rsidP="00D469E2">
      <w:pPr>
        <w:spacing w:after="240" w:line="360" w:lineRule="auto"/>
        <w:jc w:val="both"/>
        <w:rPr>
          <w:rFonts w:ascii="Arial" w:hAnsi="Arial" w:cs="Arial"/>
        </w:rPr>
      </w:pPr>
      <w:r w:rsidRPr="00D93DD5">
        <w:rPr>
          <w:rFonts w:ascii="Arial" w:hAnsi="Arial" w:cs="Arial"/>
        </w:rPr>
        <w:t xml:space="preserve">La pectina flotante se </w:t>
      </w:r>
      <w:r w:rsidR="000D2293">
        <w:rPr>
          <w:rFonts w:ascii="Arial" w:hAnsi="Arial" w:cs="Arial"/>
        </w:rPr>
        <w:t>separó</w:t>
      </w:r>
      <w:r w:rsidRPr="00D93DD5">
        <w:rPr>
          <w:rFonts w:ascii="Arial" w:hAnsi="Arial" w:cs="Arial"/>
        </w:rPr>
        <w:t xml:space="preserve"> después por filtración a través </w:t>
      </w:r>
      <w:r w:rsidR="0023663D" w:rsidRPr="00D93DD5">
        <w:rPr>
          <w:rFonts w:ascii="Arial" w:hAnsi="Arial" w:cs="Arial"/>
        </w:rPr>
        <w:t xml:space="preserve">de un </w:t>
      </w:r>
      <w:r w:rsidR="000D2293">
        <w:rPr>
          <w:rFonts w:ascii="Arial" w:hAnsi="Arial" w:cs="Arial"/>
        </w:rPr>
        <w:t>lienzo, con el fin de separar la pectina del etanol que se utilizó en la precipitación.</w:t>
      </w:r>
    </w:p>
    <w:p w:rsidR="008A6C12" w:rsidRPr="00BB143D" w:rsidRDefault="008A6C12" w:rsidP="00BB143D">
      <w:pPr>
        <w:pStyle w:val="Prrafodelista"/>
        <w:numPr>
          <w:ilvl w:val="0"/>
          <w:numId w:val="48"/>
        </w:numPr>
        <w:spacing w:after="240" w:line="360" w:lineRule="auto"/>
        <w:jc w:val="both"/>
        <w:rPr>
          <w:rFonts w:ascii="Arial" w:hAnsi="Arial" w:cs="Arial"/>
          <w:b/>
        </w:rPr>
      </w:pPr>
      <w:r w:rsidRPr="00BB143D">
        <w:rPr>
          <w:rFonts w:ascii="Arial" w:hAnsi="Arial" w:cs="Arial"/>
          <w:b/>
        </w:rPr>
        <w:t xml:space="preserve">Lavado </w:t>
      </w:r>
    </w:p>
    <w:p w:rsidR="008A6C12" w:rsidRPr="00D93DD5" w:rsidRDefault="008A6C12" w:rsidP="00D469E2">
      <w:pPr>
        <w:spacing w:after="240" w:line="360" w:lineRule="auto"/>
        <w:jc w:val="both"/>
        <w:rPr>
          <w:rFonts w:ascii="Arial" w:hAnsi="Arial" w:cs="Arial"/>
        </w:rPr>
      </w:pPr>
      <w:r w:rsidRPr="00D93DD5">
        <w:rPr>
          <w:rFonts w:ascii="Arial" w:hAnsi="Arial" w:cs="Arial"/>
        </w:rPr>
        <w:t xml:space="preserve">Se </w:t>
      </w:r>
      <w:r w:rsidR="000D2293">
        <w:rPr>
          <w:rFonts w:ascii="Arial" w:hAnsi="Arial" w:cs="Arial"/>
        </w:rPr>
        <w:t>lavó</w:t>
      </w:r>
      <w:r w:rsidRPr="00D93DD5">
        <w:rPr>
          <w:rFonts w:ascii="Arial" w:hAnsi="Arial" w:cs="Arial"/>
        </w:rPr>
        <w:t xml:space="preserve"> tres vec</w:t>
      </w:r>
      <w:r w:rsidR="00F86A77" w:rsidRPr="00D93DD5">
        <w:rPr>
          <w:rFonts w:ascii="Arial" w:hAnsi="Arial" w:cs="Arial"/>
        </w:rPr>
        <w:t>es con etanol al 50</w:t>
      </w:r>
      <w:r w:rsidR="000D2293">
        <w:rPr>
          <w:rFonts w:ascii="Arial" w:hAnsi="Arial" w:cs="Arial"/>
        </w:rPr>
        <w:t xml:space="preserve"> </w:t>
      </w:r>
      <w:r w:rsidR="00F86A77" w:rsidRPr="00D93DD5">
        <w:rPr>
          <w:rFonts w:ascii="Arial" w:hAnsi="Arial" w:cs="Arial"/>
        </w:rPr>
        <w:t>%</w:t>
      </w:r>
      <w:r w:rsidR="000D2293">
        <w:rPr>
          <w:rFonts w:ascii="Arial" w:hAnsi="Arial" w:cs="Arial"/>
        </w:rPr>
        <w:t>, secuencialmente, con el fin de eliminar rastros del ácido que se utilizó en la extracción.</w:t>
      </w:r>
    </w:p>
    <w:p w:rsidR="008A6C12" w:rsidRPr="00BB143D" w:rsidRDefault="008A6C12" w:rsidP="00BB143D">
      <w:pPr>
        <w:pStyle w:val="Prrafodelista"/>
        <w:numPr>
          <w:ilvl w:val="0"/>
          <w:numId w:val="48"/>
        </w:numPr>
        <w:spacing w:after="240" w:line="360" w:lineRule="auto"/>
        <w:jc w:val="both"/>
        <w:rPr>
          <w:rFonts w:ascii="Arial" w:hAnsi="Arial" w:cs="Arial"/>
          <w:b/>
        </w:rPr>
      </w:pPr>
      <w:r w:rsidRPr="00BB143D">
        <w:rPr>
          <w:rFonts w:ascii="Arial" w:hAnsi="Arial" w:cs="Arial"/>
          <w:b/>
        </w:rPr>
        <w:t xml:space="preserve">Secado de pectina   </w:t>
      </w:r>
    </w:p>
    <w:p w:rsidR="008A6C12" w:rsidRDefault="008A6C12" w:rsidP="00583881">
      <w:pPr>
        <w:autoSpaceDE w:val="0"/>
        <w:autoSpaceDN w:val="0"/>
        <w:adjustRightInd w:val="0"/>
        <w:spacing w:line="360" w:lineRule="auto"/>
        <w:jc w:val="both"/>
        <w:rPr>
          <w:rFonts w:ascii="Arial" w:hAnsi="Arial" w:cs="Arial"/>
        </w:rPr>
      </w:pPr>
      <w:r w:rsidRPr="00D93DD5">
        <w:rPr>
          <w:rFonts w:ascii="Arial" w:hAnsi="Arial" w:cs="Arial"/>
        </w:rPr>
        <w:t xml:space="preserve">La pectina extraída se </w:t>
      </w:r>
      <w:r w:rsidR="000D2293">
        <w:rPr>
          <w:rFonts w:ascii="Arial" w:hAnsi="Arial" w:cs="Arial"/>
        </w:rPr>
        <w:t>secó</w:t>
      </w:r>
      <w:r w:rsidRPr="00D93DD5">
        <w:rPr>
          <w:rFonts w:ascii="Arial" w:hAnsi="Arial" w:cs="Arial"/>
        </w:rPr>
        <w:t xml:space="preserve"> en un </w:t>
      </w:r>
      <w:r w:rsidR="00F86A77" w:rsidRPr="00D93DD5">
        <w:rPr>
          <w:rFonts w:ascii="Arial" w:hAnsi="Arial" w:cs="Arial"/>
        </w:rPr>
        <w:t xml:space="preserve">horno de circulación de aire </w:t>
      </w:r>
      <w:r w:rsidR="000D2293">
        <w:rPr>
          <w:rFonts w:ascii="Arial" w:hAnsi="Arial" w:cs="Arial"/>
        </w:rPr>
        <w:t xml:space="preserve">marca </w:t>
      </w:r>
      <w:proofErr w:type="spellStart"/>
      <w:r w:rsidR="000D2293">
        <w:rPr>
          <w:rFonts w:ascii="Arial" w:hAnsi="Arial" w:cs="Arial"/>
        </w:rPr>
        <w:t>Gemmyco</w:t>
      </w:r>
      <w:proofErr w:type="spellEnd"/>
      <w:r w:rsidR="000D2293">
        <w:rPr>
          <w:rFonts w:ascii="Arial" w:hAnsi="Arial" w:cs="Arial"/>
        </w:rPr>
        <w:t xml:space="preserve"> </w:t>
      </w:r>
      <w:r w:rsidR="00F86A77" w:rsidRPr="00D93DD5">
        <w:rPr>
          <w:rFonts w:ascii="Arial" w:hAnsi="Arial" w:cs="Arial"/>
        </w:rPr>
        <w:t>a 4</w:t>
      </w:r>
      <w:r w:rsidR="00BA4CC7">
        <w:rPr>
          <w:rFonts w:ascii="Arial" w:hAnsi="Arial" w:cs="Arial"/>
        </w:rPr>
        <w:t xml:space="preserve">0 °C durante 15 horas  </w:t>
      </w:r>
      <w:r w:rsidR="000D2293">
        <w:rPr>
          <w:rFonts w:ascii="Arial" w:hAnsi="Arial" w:cs="Arial"/>
        </w:rPr>
        <w:t xml:space="preserve">con la finalidad de eliminar el agua y evitar su degradación. </w:t>
      </w:r>
    </w:p>
    <w:p w:rsidR="00583881" w:rsidRPr="00BA4CC7" w:rsidRDefault="00583881" w:rsidP="00583881">
      <w:pPr>
        <w:autoSpaceDE w:val="0"/>
        <w:autoSpaceDN w:val="0"/>
        <w:adjustRightInd w:val="0"/>
        <w:spacing w:line="360" w:lineRule="auto"/>
        <w:jc w:val="both"/>
        <w:rPr>
          <w:rFonts w:ascii="Arial" w:eastAsiaTheme="minorHAnsi" w:hAnsi="Arial" w:cs="Arial"/>
          <w:lang w:val="es-MX" w:eastAsia="en-US"/>
        </w:rPr>
      </w:pPr>
    </w:p>
    <w:p w:rsidR="008A6C12" w:rsidRPr="00BB143D" w:rsidRDefault="006D6D45" w:rsidP="00BB143D">
      <w:pPr>
        <w:pStyle w:val="Prrafodelista"/>
        <w:numPr>
          <w:ilvl w:val="0"/>
          <w:numId w:val="48"/>
        </w:numPr>
        <w:spacing w:after="240" w:line="360" w:lineRule="auto"/>
        <w:jc w:val="both"/>
        <w:rPr>
          <w:rFonts w:ascii="Arial" w:hAnsi="Arial" w:cs="Arial"/>
          <w:b/>
        </w:rPr>
      </w:pPr>
      <w:r w:rsidRPr="00BB143D">
        <w:rPr>
          <w:rFonts w:ascii="Arial" w:hAnsi="Arial" w:cs="Arial"/>
          <w:b/>
        </w:rPr>
        <w:t>Molido de</w:t>
      </w:r>
      <w:r w:rsidR="008A6C12" w:rsidRPr="00BB143D">
        <w:rPr>
          <w:rFonts w:ascii="Arial" w:hAnsi="Arial" w:cs="Arial"/>
          <w:b/>
        </w:rPr>
        <w:t xml:space="preserve"> pectina </w:t>
      </w:r>
    </w:p>
    <w:p w:rsidR="008A6C12" w:rsidRPr="00D93DD5" w:rsidRDefault="008A6C12" w:rsidP="008A6C12">
      <w:pPr>
        <w:spacing w:line="360" w:lineRule="auto"/>
        <w:jc w:val="both"/>
        <w:rPr>
          <w:rFonts w:ascii="Arial" w:hAnsi="Arial" w:cs="Arial"/>
        </w:rPr>
      </w:pPr>
      <w:r w:rsidRPr="00D93DD5">
        <w:rPr>
          <w:rFonts w:ascii="Arial" w:hAnsi="Arial" w:cs="Arial"/>
        </w:rPr>
        <w:t xml:space="preserve">La pectina seca se </w:t>
      </w:r>
      <w:r w:rsidR="000D2293">
        <w:rPr>
          <w:rFonts w:ascii="Arial" w:hAnsi="Arial" w:cs="Arial"/>
        </w:rPr>
        <w:t>trituro</w:t>
      </w:r>
      <w:r w:rsidRPr="00D93DD5">
        <w:rPr>
          <w:rFonts w:ascii="Arial" w:hAnsi="Arial" w:cs="Arial"/>
        </w:rPr>
        <w:t xml:space="preserve"> utilizando </w:t>
      </w:r>
      <w:r w:rsidR="000F2B28">
        <w:rPr>
          <w:rFonts w:ascii="Arial" w:hAnsi="Arial" w:cs="Arial"/>
        </w:rPr>
        <w:t>un molino de muestras</w:t>
      </w:r>
      <w:r w:rsidR="000D2293">
        <w:rPr>
          <w:rFonts w:ascii="Arial" w:hAnsi="Arial" w:cs="Arial"/>
        </w:rPr>
        <w:t xml:space="preserve"> de marca </w:t>
      </w:r>
      <w:proofErr w:type="spellStart"/>
      <w:r w:rsidR="000D2293">
        <w:rPr>
          <w:rFonts w:ascii="Arial" w:hAnsi="Arial" w:cs="Arial"/>
        </w:rPr>
        <w:t>Retsch</w:t>
      </w:r>
      <w:proofErr w:type="spellEnd"/>
      <w:r w:rsidR="000D2293">
        <w:rPr>
          <w:rFonts w:ascii="Arial" w:hAnsi="Arial" w:cs="Arial"/>
        </w:rPr>
        <w:t xml:space="preserve"> </w:t>
      </w:r>
      <w:proofErr w:type="spellStart"/>
      <w:r w:rsidR="000D2293">
        <w:rPr>
          <w:rFonts w:ascii="Arial" w:hAnsi="Arial" w:cs="Arial"/>
        </w:rPr>
        <w:t>Twister</w:t>
      </w:r>
      <w:proofErr w:type="spellEnd"/>
      <w:r w:rsidR="000D2293">
        <w:rPr>
          <w:rFonts w:ascii="Arial" w:hAnsi="Arial" w:cs="Arial"/>
        </w:rPr>
        <w:t>, con el fin de obtener un grosor característico de una pectina.</w:t>
      </w:r>
    </w:p>
    <w:p w:rsidR="008A6C12" w:rsidRPr="00BB143D" w:rsidRDefault="008A6C12" w:rsidP="00BB143D">
      <w:pPr>
        <w:pStyle w:val="Prrafodelista"/>
        <w:numPr>
          <w:ilvl w:val="0"/>
          <w:numId w:val="48"/>
        </w:numPr>
        <w:spacing w:before="100" w:beforeAutospacing="1" w:after="100" w:afterAutospacing="1" w:line="360" w:lineRule="auto"/>
        <w:jc w:val="both"/>
        <w:rPr>
          <w:rFonts w:ascii="Arial" w:hAnsi="Arial" w:cs="Arial"/>
          <w:b/>
          <w:bCs/>
          <w:lang w:val="es-MX" w:eastAsia="es-MX"/>
        </w:rPr>
      </w:pPr>
      <w:r w:rsidRPr="00BB143D">
        <w:rPr>
          <w:rFonts w:ascii="Arial" w:hAnsi="Arial" w:cs="Arial"/>
          <w:b/>
          <w:bCs/>
          <w:lang w:val="es-MX" w:eastAsia="es-MX"/>
        </w:rPr>
        <w:t>Envasado</w:t>
      </w:r>
    </w:p>
    <w:p w:rsidR="00235113" w:rsidRDefault="008A6C12" w:rsidP="00D56D20">
      <w:pPr>
        <w:spacing w:before="100" w:beforeAutospacing="1" w:after="100" w:afterAutospacing="1" w:line="360" w:lineRule="auto"/>
        <w:jc w:val="both"/>
        <w:rPr>
          <w:rFonts w:ascii="Arial" w:hAnsi="Arial" w:cs="Arial"/>
          <w:b/>
          <w:bCs/>
          <w:lang w:val="es-MX" w:eastAsia="es-MX"/>
        </w:rPr>
      </w:pPr>
      <w:r w:rsidRPr="00D93DD5">
        <w:rPr>
          <w:rFonts w:ascii="Arial" w:hAnsi="Arial" w:cs="Arial"/>
          <w:bCs/>
          <w:lang w:val="es-MX" w:eastAsia="es-MX"/>
        </w:rPr>
        <w:t>La pectina se</w:t>
      </w:r>
      <w:r w:rsidR="000D2293">
        <w:rPr>
          <w:rFonts w:ascii="Arial" w:hAnsi="Arial" w:cs="Arial"/>
          <w:bCs/>
          <w:lang w:val="es-MX" w:eastAsia="es-MX"/>
        </w:rPr>
        <w:t xml:space="preserve"> envaso </w:t>
      </w:r>
      <w:r w:rsidR="006D6D45">
        <w:rPr>
          <w:rFonts w:ascii="Arial" w:hAnsi="Arial" w:cs="Arial"/>
          <w:bCs/>
          <w:lang w:val="es-MX" w:eastAsia="es-MX"/>
        </w:rPr>
        <w:t xml:space="preserve">en frascos de muestras </w:t>
      </w:r>
      <w:r w:rsidRPr="00D93DD5">
        <w:rPr>
          <w:rFonts w:ascii="Arial" w:hAnsi="Arial" w:cs="Arial"/>
          <w:bCs/>
          <w:lang w:val="es-MX" w:eastAsia="es-MX"/>
        </w:rPr>
        <w:t>para evitar la contaminación</w:t>
      </w:r>
      <w:r w:rsidRPr="00D93DD5">
        <w:rPr>
          <w:rFonts w:ascii="Arial" w:hAnsi="Arial" w:cs="Arial"/>
          <w:b/>
          <w:bCs/>
          <w:lang w:val="es-MX" w:eastAsia="es-MX"/>
        </w:rPr>
        <w:t>.</w:t>
      </w:r>
    </w:p>
    <w:p w:rsidR="00D56D20" w:rsidRPr="00D56D20" w:rsidRDefault="00D56D20" w:rsidP="00D56D20">
      <w:pPr>
        <w:spacing w:before="100" w:beforeAutospacing="1" w:after="100" w:afterAutospacing="1" w:line="360" w:lineRule="auto"/>
        <w:jc w:val="both"/>
        <w:rPr>
          <w:rFonts w:ascii="Arial" w:hAnsi="Arial" w:cs="Arial"/>
          <w:b/>
          <w:bCs/>
          <w:lang w:val="es-MX" w:eastAsia="es-MX"/>
        </w:rPr>
      </w:pPr>
    </w:p>
    <w:p w:rsidR="000D2293" w:rsidRDefault="000D2293" w:rsidP="003D7D7C">
      <w:pPr>
        <w:spacing w:line="360" w:lineRule="auto"/>
        <w:jc w:val="center"/>
        <w:rPr>
          <w:rFonts w:ascii="Arial" w:hAnsi="Arial" w:cs="Arial"/>
        </w:rPr>
      </w:pPr>
    </w:p>
    <w:p w:rsidR="00BB143D" w:rsidRDefault="00BB143D" w:rsidP="00235113">
      <w:pPr>
        <w:spacing w:line="360" w:lineRule="auto"/>
        <w:rPr>
          <w:rFonts w:ascii="Arial" w:hAnsi="Arial" w:cs="Arial"/>
        </w:rPr>
      </w:pPr>
    </w:p>
    <w:p w:rsidR="003D7D7C" w:rsidRDefault="00BB143D" w:rsidP="00235113">
      <w:pPr>
        <w:spacing w:line="360" w:lineRule="auto"/>
        <w:rPr>
          <w:rFonts w:ascii="Arial" w:hAnsi="Arial" w:cs="Arial"/>
        </w:rPr>
      </w:pPr>
      <w:r>
        <w:rPr>
          <w:rFonts w:ascii="Arial" w:hAnsi="Arial" w:cs="Arial"/>
          <w:b/>
          <w:sz w:val="28"/>
        </w:rPr>
        <w:lastRenderedPageBreak/>
        <w:t xml:space="preserve">Diagrama 2: </w:t>
      </w:r>
      <w:r w:rsidR="000D2293">
        <w:rPr>
          <w:rFonts w:ascii="Arial" w:hAnsi="Arial" w:cs="Arial"/>
        </w:rPr>
        <w:t>Extracción de Pectina</w:t>
      </w:r>
    </w:p>
    <w:p w:rsidR="00BB143D" w:rsidRPr="00235113" w:rsidRDefault="00BB143D" w:rsidP="00235113">
      <w:pPr>
        <w:spacing w:line="360" w:lineRule="auto"/>
        <w:rPr>
          <w:rFonts w:ascii="Arial" w:hAnsi="Arial" w:cs="Arial"/>
          <w:b/>
          <w:sz w:val="28"/>
        </w:rPr>
      </w:pPr>
      <w:r w:rsidRPr="00D93DD5">
        <w:rPr>
          <w:rFonts w:ascii="Arial" w:hAnsi="Arial" w:cs="Arial"/>
          <w:b/>
          <w:noProof/>
          <w:lang w:val="es-MX" w:eastAsia="es-MX"/>
        </w:rPr>
        <mc:AlternateContent>
          <mc:Choice Requires="wps">
            <w:drawing>
              <wp:anchor distT="0" distB="0" distL="114300" distR="114300" simplePos="0" relativeHeight="251636736" behindDoc="0" locked="0" layoutInCell="1" allowOverlap="1" wp14:anchorId="10F5E0C1" wp14:editId="43BC0C1A">
                <wp:simplePos x="0" y="0"/>
                <wp:positionH relativeFrom="column">
                  <wp:posOffset>1910715</wp:posOffset>
                </wp:positionH>
                <wp:positionV relativeFrom="paragraph">
                  <wp:posOffset>229235</wp:posOffset>
                </wp:positionV>
                <wp:extent cx="1819275" cy="333375"/>
                <wp:effectExtent l="0" t="0" r="28575" b="28575"/>
                <wp:wrapNone/>
                <wp:docPr id="78" name="Proceso alternativo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9275" cy="333375"/>
                        </a:xfrm>
                        <a:prstGeom prst="flowChartAlternateProcess">
                          <a:avLst/>
                        </a:prstGeom>
                        <a:solidFill>
                          <a:srgbClr val="FFFFFF"/>
                        </a:solidFill>
                        <a:ln w="9525">
                          <a:solidFill>
                            <a:srgbClr val="000000"/>
                          </a:solidFill>
                          <a:miter lim="800000"/>
                          <a:headEnd/>
                          <a:tailEnd/>
                        </a:ln>
                      </wps:spPr>
                      <wps:txbx>
                        <w:txbxContent>
                          <w:p w:rsidR="00E3225C" w:rsidRPr="005E0877" w:rsidRDefault="00E3225C" w:rsidP="003D7D7C">
                            <w:pPr>
                              <w:jc w:val="center"/>
                              <w:rPr>
                                <w:rFonts w:ascii="Arial" w:hAnsi="Arial" w:cs="Arial"/>
                                <w:lang w:val="en-US"/>
                              </w:rPr>
                            </w:pPr>
                            <w:r w:rsidRPr="005E0877">
                              <w:rPr>
                                <w:rFonts w:ascii="Arial" w:hAnsi="Arial" w:cs="Arial"/>
                                <w:lang w:val="en-US"/>
                              </w:rPr>
                              <w:t>HIDRÓLISIS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F5E0C1" id="_x0000_s1034" type="#_x0000_t176" style="position:absolute;margin-left:150.45pt;margin-top:18.05pt;width:143.25pt;height:26.2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">
                <v:textbox>
                  <w:txbxContent>
                    <w:p w:rsidR="00E3225C" w:rsidRPr="005E0877" w:rsidRDefault="00E3225C" w:rsidP="003D7D7C">
                      <w:pPr>
                        <w:jc w:val="center"/>
                        <w:rPr>
                          <w:rFonts w:ascii="Arial" w:hAnsi="Arial" w:cs="Arial"/>
                          <w:lang w:val="en-US"/>
                        </w:rPr>
                      </w:pPr>
                      <w:r w:rsidRPr="005E0877">
                        <w:rPr>
                          <w:rFonts w:ascii="Arial" w:hAnsi="Arial" w:cs="Arial"/>
                          <w:lang w:val="en-US"/>
                        </w:rPr>
                        <w:t>HIDRÓLISIS</w:t>
                      </w:r>
                    </w:p>
                  </w:txbxContent>
                </v:textbox>
              </v:shape>
            </w:pict>
          </mc:Fallback>
        </mc:AlternateContent>
      </w:r>
    </w:p>
    <w:p w:rsidR="003D7D7C" w:rsidRPr="00D93DD5" w:rsidRDefault="003D7D7C" w:rsidP="003D7D7C">
      <w:pPr>
        <w:tabs>
          <w:tab w:val="left" w:pos="6495"/>
        </w:tabs>
        <w:spacing w:line="360" w:lineRule="auto"/>
        <w:rPr>
          <w:rFonts w:ascii="Arial" w:hAnsi="Arial" w:cs="Arial"/>
        </w:rPr>
      </w:pPr>
      <w:r w:rsidRPr="00D93DD5">
        <w:rPr>
          <w:rFonts w:ascii="Arial" w:hAnsi="Arial" w:cs="Arial"/>
        </w:rPr>
        <w:tab/>
      </w:r>
    </w:p>
    <w:p w:rsidR="003D7D7C" w:rsidRPr="00D93DD5" w:rsidRDefault="003D7D7C" w:rsidP="003D7D7C">
      <w:pPr>
        <w:tabs>
          <w:tab w:val="left" w:pos="6495"/>
        </w:tabs>
        <w:spacing w:line="360" w:lineRule="auto"/>
        <w:rPr>
          <w:rFonts w:ascii="Arial" w:hAnsi="Arial" w:cs="Arial"/>
        </w:rPr>
      </w:pPr>
      <w:r w:rsidRPr="00D93DD5">
        <w:rPr>
          <w:rFonts w:ascii="Arial" w:hAnsi="Arial" w:cs="Arial"/>
          <w:b/>
          <w:noProof/>
          <w:lang w:val="es-MX" w:eastAsia="es-MX"/>
        </w:rPr>
        <mc:AlternateContent>
          <mc:Choice Requires="wps">
            <w:drawing>
              <wp:anchor distT="0" distB="0" distL="114300" distR="114300" simplePos="0" relativeHeight="251637760" behindDoc="0" locked="0" layoutInCell="1" allowOverlap="1" wp14:anchorId="20291FEF" wp14:editId="64BAC92C">
                <wp:simplePos x="0" y="0"/>
                <wp:positionH relativeFrom="column">
                  <wp:posOffset>1914525</wp:posOffset>
                </wp:positionH>
                <wp:positionV relativeFrom="paragraph">
                  <wp:posOffset>230505</wp:posOffset>
                </wp:positionV>
                <wp:extent cx="1819275" cy="333375"/>
                <wp:effectExtent l="0" t="0" r="28575" b="28575"/>
                <wp:wrapNone/>
                <wp:docPr id="82" name="Proceso alternativo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9275" cy="333375"/>
                        </a:xfrm>
                        <a:prstGeom prst="flowChartAlternateProcess">
                          <a:avLst/>
                        </a:prstGeom>
                        <a:solidFill>
                          <a:srgbClr val="FFFFFF"/>
                        </a:solidFill>
                        <a:ln w="9525">
                          <a:solidFill>
                            <a:srgbClr val="000000"/>
                          </a:solidFill>
                          <a:miter lim="800000"/>
                          <a:headEnd/>
                          <a:tailEnd/>
                        </a:ln>
                      </wps:spPr>
                      <wps:txbx>
                        <w:txbxContent>
                          <w:p w:rsidR="00E3225C" w:rsidRPr="005E0877" w:rsidRDefault="00E3225C" w:rsidP="003D7D7C">
                            <w:pPr>
                              <w:jc w:val="center"/>
                              <w:rPr>
                                <w:rFonts w:ascii="Arial" w:hAnsi="Arial" w:cs="Arial"/>
                                <w:lang w:val="en-US"/>
                              </w:rPr>
                            </w:pPr>
                            <w:r w:rsidRPr="005E0877">
                              <w:rPr>
                                <w:rFonts w:ascii="Arial" w:hAnsi="Arial" w:cs="Arial"/>
                                <w:lang w:val="es-MX"/>
                              </w:rPr>
                              <w:t>EXTRACCIÓN</w:t>
                            </w:r>
                            <w:r w:rsidRPr="005E0877">
                              <w:rPr>
                                <w:rFonts w:ascii="Arial" w:hAnsi="Arial" w:cs="Arial"/>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291FEF" id="_x0000_s1035" type="#_x0000_t176" style="position:absolute;margin-left:150.75pt;margin-top:18.15pt;width:143.25pt;height:26.2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">
                <v:textbox>
                  <w:txbxContent>
                    <w:p w:rsidR="00E3225C" w:rsidRPr="005E0877" w:rsidRDefault="00E3225C" w:rsidP="003D7D7C">
                      <w:pPr>
                        <w:jc w:val="center"/>
                        <w:rPr>
                          <w:rFonts w:ascii="Arial" w:hAnsi="Arial" w:cs="Arial"/>
                          <w:lang w:val="en-US"/>
                        </w:rPr>
                      </w:pPr>
                      <w:r w:rsidRPr="005E0877">
                        <w:rPr>
                          <w:rFonts w:ascii="Arial" w:hAnsi="Arial" w:cs="Arial"/>
                          <w:lang w:val="es-MX"/>
                        </w:rPr>
                        <w:t>EXTRACCIÓN</w:t>
                      </w:r>
                      <w:r w:rsidRPr="005E0877">
                        <w:rPr>
                          <w:rFonts w:ascii="Arial" w:hAnsi="Arial" w:cs="Arial"/>
                          <w:lang w:val="en-US"/>
                        </w:rPr>
                        <w:t xml:space="preserve"> </w:t>
                      </w:r>
                    </w:p>
                  </w:txbxContent>
                </v:textbox>
              </v:shape>
            </w:pict>
          </mc:Fallback>
        </mc:AlternateContent>
      </w:r>
      <w:r w:rsidRPr="00D93DD5">
        <w:rPr>
          <w:rFonts w:ascii="Arial" w:hAnsi="Arial" w:cs="Arial"/>
          <w:noProof/>
          <w:lang w:val="es-MX" w:eastAsia="es-MX"/>
        </w:rPr>
        <mc:AlternateContent>
          <mc:Choice Requires="wps">
            <w:drawing>
              <wp:anchor distT="0" distB="0" distL="114300" distR="114300" simplePos="0" relativeHeight="251640832" behindDoc="0" locked="0" layoutInCell="1" allowOverlap="1" wp14:anchorId="6CC48369" wp14:editId="49F23899">
                <wp:simplePos x="0" y="0"/>
                <wp:positionH relativeFrom="column">
                  <wp:posOffset>2836545</wp:posOffset>
                </wp:positionH>
                <wp:positionV relativeFrom="paragraph">
                  <wp:posOffset>20955</wp:posOffset>
                </wp:positionV>
                <wp:extent cx="0" cy="209550"/>
                <wp:effectExtent l="0" t="0" r="19050" b="19050"/>
                <wp:wrapNone/>
                <wp:docPr id="55" name="55 Conector recto"/>
                <wp:cNvGraphicFramePr/>
                <a:graphic xmlns:a="http://schemas.openxmlformats.org/drawingml/2006/main">
                  <a:graphicData uri="http://schemas.microsoft.com/office/word/2010/wordprocessingShape">
                    <wps:wsp>
                      <wps:cNvCnPr/>
                      <wps:spPr>
                        <a:xfrm>
                          <a:off x="0" y="0"/>
                          <a:ext cx="0" cy="2095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1C063CA7" id="55 Conector recto" o:spid="_x0000_s1026" style="position:absolute;z-index:251640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3.35pt,1.65pt" to="223.35pt,1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" strokecolor="black [3040]"/>
            </w:pict>
          </mc:Fallback>
        </mc:AlternateContent>
      </w:r>
      <w:r w:rsidRPr="00D93DD5">
        <w:rPr>
          <w:rFonts w:ascii="Arial" w:hAnsi="Arial" w:cs="Arial"/>
        </w:rPr>
        <w:t xml:space="preserve">        </w:t>
      </w:r>
    </w:p>
    <w:p w:rsidR="003D7D7C" w:rsidRPr="00D93DD5" w:rsidRDefault="003D7D7C" w:rsidP="003D7D7C">
      <w:pPr>
        <w:spacing w:line="360" w:lineRule="auto"/>
        <w:rPr>
          <w:rFonts w:ascii="Arial" w:hAnsi="Arial" w:cs="Arial"/>
        </w:rPr>
      </w:pPr>
    </w:p>
    <w:p w:rsidR="003D7D7C" w:rsidRPr="00D93DD5" w:rsidRDefault="003D7D7C" w:rsidP="003D7D7C">
      <w:pPr>
        <w:spacing w:line="360" w:lineRule="auto"/>
        <w:rPr>
          <w:rFonts w:ascii="Arial" w:hAnsi="Arial" w:cs="Arial"/>
        </w:rPr>
      </w:pPr>
      <w:r w:rsidRPr="00D93DD5">
        <w:rPr>
          <w:rFonts w:ascii="Arial" w:hAnsi="Arial" w:cs="Arial"/>
          <w:b/>
          <w:noProof/>
          <w:lang w:val="es-MX" w:eastAsia="es-MX"/>
        </w:rPr>
        <mc:AlternateContent>
          <mc:Choice Requires="wps">
            <w:drawing>
              <wp:anchor distT="0" distB="0" distL="114300" distR="114300" simplePos="0" relativeHeight="251642880" behindDoc="0" locked="0" layoutInCell="1" allowOverlap="1" wp14:anchorId="6C721D2C" wp14:editId="70D607C9">
                <wp:simplePos x="0" y="0"/>
                <wp:positionH relativeFrom="column">
                  <wp:posOffset>1914525</wp:posOffset>
                </wp:positionH>
                <wp:positionV relativeFrom="paragraph">
                  <wp:posOffset>248920</wp:posOffset>
                </wp:positionV>
                <wp:extent cx="1819275" cy="333375"/>
                <wp:effectExtent l="0" t="0" r="28575" b="28575"/>
                <wp:wrapNone/>
                <wp:docPr id="18" name="Proceso alternativo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9275" cy="333375"/>
                        </a:xfrm>
                        <a:prstGeom prst="flowChartAlternateProcess">
                          <a:avLst/>
                        </a:prstGeom>
                        <a:solidFill>
                          <a:srgbClr val="FFFFFF"/>
                        </a:solidFill>
                        <a:ln w="9525">
                          <a:solidFill>
                            <a:srgbClr val="000000"/>
                          </a:solidFill>
                          <a:miter lim="800000"/>
                          <a:headEnd/>
                          <a:tailEnd/>
                        </a:ln>
                      </wps:spPr>
                      <wps:txbx>
                        <w:txbxContent>
                          <w:p w:rsidR="00E3225C" w:rsidRPr="005E0877" w:rsidRDefault="00E3225C" w:rsidP="003D7D7C">
                            <w:pPr>
                              <w:jc w:val="center"/>
                              <w:rPr>
                                <w:rFonts w:ascii="Arial" w:hAnsi="Arial" w:cs="Arial"/>
                                <w:lang w:val="en-US"/>
                              </w:rPr>
                            </w:pPr>
                            <w:r w:rsidRPr="005E0877">
                              <w:rPr>
                                <w:rFonts w:ascii="Arial" w:hAnsi="Arial" w:cs="Arial"/>
                                <w:lang w:val="es-MX"/>
                              </w:rPr>
                              <w:t>ENFRIADO</w:t>
                            </w:r>
                            <w:r w:rsidRPr="005E0877">
                              <w:rPr>
                                <w:rFonts w:ascii="Arial" w:hAnsi="Arial" w:cs="Arial"/>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721D2C" id="_x0000_s1036" type="#_x0000_t176" style="position:absolute;margin-left:150.75pt;margin-top:19.6pt;width:143.25pt;height:26.2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">
                <v:textbox>
                  <w:txbxContent>
                    <w:p w:rsidR="00E3225C" w:rsidRPr="005E0877" w:rsidRDefault="00E3225C" w:rsidP="003D7D7C">
                      <w:pPr>
                        <w:jc w:val="center"/>
                        <w:rPr>
                          <w:rFonts w:ascii="Arial" w:hAnsi="Arial" w:cs="Arial"/>
                          <w:lang w:val="en-US"/>
                        </w:rPr>
                      </w:pPr>
                      <w:r w:rsidRPr="005E0877">
                        <w:rPr>
                          <w:rFonts w:ascii="Arial" w:hAnsi="Arial" w:cs="Arial"/>
                          <w:lang w:val="es-MX"/>
                        </w:rPr>
                        <w:t>ENFRIADO</w:t>
                      </w:r>
                      <w:r w:rsidRPr="005E0877">
                        <w:rPr>
                          <w:rFonts w:ascii="Arial" w:hAnsi="Arial" w:cs="Arial"/>
                          <w:lang w:val="en-US"/>
                        </w:rPr>
                        <w:t xml:space="preserve"> </w:t>
                      </w:r>
                    </w:p>
                  </w:txbxContent>
                </v:textbox>
              </v:shape>
            </w:pict>
          </mc:Fallback>
        </mc:AlternateContent>
      </w:r>
      <w:r w:rsidRPr="00D93DD5">
        <w:rPr>
          <w:rFonts w:ascii="Arial" w:hAnsi="Arial" w:cs="Arial"/>
          <w:noProof/>
          <w:lang w:val="es-MX" w:eastAsia="es-MX"/>
        </w:rPr>
        <mc:AlternateContent>
          <mc:Choice Requires="wps">
            <w:drawing>
              <wp:anchor distT="0" distB="0" distL="114300" distR="114300" simplePos="0" relativeHeight="251650048" behindDoc="0" locked="0" layoutInCell="1" allowOverlap="1" wp14:anchorId="5DF58BF3" wp14:editId="3006D2B4">
                <wp:simplePos x="0" y="0"/>
                <wp:positionH relativeFrom="column">
                  <wp:posOffset>2827020</wp:posOffset>
                </wp:positionH>
                <wp:positionV relativeFrom="paragraph">
                  <wp:posOffset>38100</wp:posOffset>
                </wp:positionV>
                <wp:extent cx="0" cy="209550"/>
                <wp:effectExtent l="0" t="0" r="19050" b="19050"/>
                <wp:wrapNone/>
                <wp:docPr id="26" name="26 Conector recto"/>
                <wp:cNvGraphicFramePr/>
                <a:graphic xmlns:a="http://schemas.openxmlformats.org/drawingml/2006/main">
                  <a:graphicData uri="http://schemas.microsoft.com/office/word/2010/wordprocessingShape">
                    <wps:wsp>
                      <wps:cNvCnPr/>
                      <wps:spPr>
                        <a:xfrm>
                          <a:off x="0" y="0"/>
                          <a:ext cx="0" cy="2095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C36B6CF" id="26 Conector recto" o:spid="_x0000_s1026" style="position:absolute;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2.6pt,3pt" to="222.6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" strokecolor="black [3040]"/>
            </w:pict>
          </mc:Fallback>
        </mc:AlternateContent>
      </w:r>
    </w:p>
    <w:p w:rsidR="003D7D7C" w:rsidRPr="00D93DD5" w:rsidRDefault="003D7D7C" w:rsidP="003D7D7C">
      <w:pPr>
        <w:spacing w:line="360" w:lineRule="auto"/>
        <w:rPr>
          <w:rFonts w:ascii="Arial" w:hAnsi="Arial" w:cs="Arial"/>
        </w:rPr>
      </w:pPr>
    </w:p>
    <w:p w:rsidR="003D7D7C" w:rsidRPr="00D93DD5" w:rsidRDefault="003D7D7C" w:rsidP="003D7D7C">
      <w:pPr>
        <w:spacing w:line="360" w:lineRule="auto"/>
        <w:rPr>
          <w:rFonts w:ascii="Arial" w:hAnsi="Arial" w:cs="Arial"/>
        </w:rPr>
      </w:pPr>
      <w:r w:rsidRPr="00D93DD5">
        <w:rPr>
          <w:rFonts w:ascii="Arial" w:hAnsi="Arial" w:cs="Arial"/>
          <w:noProof/>
          <w:lang w:val="es-MX" w:eastAsia="es-MX"/>
        </w:rPr>
        <mc:AlternateContent>
          <mc:Choice Requires="wps">
            <w:drawing>
              <wp:anchor distT="0" distB="0" distL="114300" distR="114300" simplePos="0" relativeHeight="251651072" behindDoc="0" locked="0" layoutInCell="1" allowOverlap="1" wp14:anchorId="10CE0CAC" wp14:editId="4BC8EEB0">
                <wp:simplePos x="0" y="0"/>
                <wp:positionH relativeFrom="column">
                  <wp:posOffset>2827020</wp:posOffset>
                </wp:positionH>
                <wp:positionV relativeFrom="paragraph">
                  <wp:posOffset>55245</wp:posOffset>
                </wp:positionV>
                <wp:extent cx="0" cy="209550"/>
                <wp:effectExtent l="0" t="0" r="19050" b="19050"/>
                <wp:wrapNone/>
                <wp:docPr id="28" name="28 Conector recto"/>
                <wp:cNvGraphicFramePr/>
                <a:graphic xmlns:a="http://schemas.openxmlformats.org/drawingml/2006/main">
                  <a:graphicData uri="http://schemas.microsoft.com/office/word/2010/wordprocessingShape">
                    <wps:wsp>
                      <wps:cNvCnPr/>
                      <wps:spPr>
                        <a:xfrm>
                          <a:off x="0" y="0"/>
                          <a:ext cx="0" cy="2095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24E3DB55" id="28 Conector recto" o:spid="_x0000_s1026" style="position:absolute;z-index:251651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2.6pt,4.35pt" to="222.6pt,2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" strokecolor="black [3040]"/>
            </w:pict>
          </mc:Fallback>
        </mc:AlternateContent>
      </w:r>
    </w:p>
    <w:p w:rsidR="003D7D7C" w:rsidRPr="00D93DD5" w:rsidRDefault="003D7D7C" w:rsidP="003D7D7C">
      <w:pPr>
        <w:spacing w:line="360" w:lineRule="auto"/>
        <w:rPr>
          <w:rFonts w:ascii="Arial" w:hAnsi="Arial" w:cs="Arial"/>
        </w:rPr>
      </w:pPr>
      <w:r w:rsidRPr="00D93DD5">
        <w:rPr>
          <w:rFonts w:ascii="Arial" w:hAnsi="Arial" w:cs="Arial"/>
          <w:b/>
          <w:noProof/>
          <w:lang w:val="es-MX" w:eastAsia="es-MX"/>
        </w:rPr>
        <mc:AlternateContent>
          <mc:Choice Requires="wps">
            <w:drawing>
              <wp:anchor distT="0" distB="0" distL="114300" distR="114300" simplePos="0" relativeHeight="251643904" behindDoc="0" locked="0" layoutInCell="1" allowOverlap="1" wp14:anchorId="7679A55C" wp14:editId="33C9A8F1">
                <wp:simplePos x="0" y="0"/>
                <wp:positionH relativeFrom="column">
                  <wp:posOffset>1914525</wp:posOffset>
                </wp:positionH>
                <wp:positionV relativeFrom="paragraph">
                  <wp:posOffset>10795</wp:posOffset>
                </wp:positionV>
                <wp:extent cx="1819275" cy="333375"/>
                <wp:effectExtent l="0" t="0" r="28575" b="28575"/>
                <wp:wrapNone/>
                <wp:docPr id="21" name="Proceso alternativo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9275" cy="333375"/>
                        </a:xfrm>
                        <a:prstGeom prst="flowChartAlternateProcess">
                          <a:avLst/>
                        </a:prstGeom>
                        <a:solidFill>
                          <a:srgbClr val="FFFFFF"/>
                        </a:solidFill>
                        <a:ln w="9525">
                          <a:solidFill>
                            <a:srgbClr val="000000"/>
                          </a:solidFill>
                          <a:miter lim="800000"/>
                          <a:headEnd/>
                          <a:tailEnd/>
                        </a:ln>
                      </wps:spPr>
                      <wps:txbx>
                        <w:txbxContent>
                          <w:p w:rsidR="00E3225C" w:rsidRPr="005E0877" w:rsidRDefault="00E3225C" w:rsidP="003D7D7C">
                            <w:pPr>
                              <w:jc w:val="center"/>
                              <w:rPr>
                                <w:rFonts w:ascii="Arial" w:hAnsi="Arial" w:cs="Arial"/>
                                <w:lang w:val="en-US"/>
                              </w:rPr>
                            </w:pPr>
                            <w:r w:rsidRPr="005E0877">
                              <w:rPr>
                                <w:rFonts w:ascii="Arial" w:hAnsi="Arial" w:cs="Arial"/>
                                <w:lang w:val="es-MX"/>
                              </w:rPr>
                              <w:t>FILTRADO</w:t>
                            </w:r>
                            <w:r w:rsidRPr="005E0877">
                              <w:rPr>
                                <w:rFonts w:ascii="Arial" w:hAnsi="Arial" w:cs="Arial"/>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79A55C" id="_x0000_s1037" type="#_x0000_t176" style="position:absolute;margin-left:150.75pt;margin-top:.85pt;width:143.25pt;height:26.2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">
                <v:textbox>
                  <w:txbxContent>
                    <w:p w:rsidR="00E3225C" w:rsidRPr="005E0877" w:rsidRDefault="00E3225C" w:rsidP="003D7D7C">
                      <w:pPr>
                        <w:jc w:val="center"/>
                        <w:rPr>
                          <w:rFonts w:ascii="Arial" w:hAnsi="Arial" w:cs="Arial"/>
                          <w:lang w:val="en-US"/>
                        </w:rPr>
                      </w:pPr>
                      <w:r w:rsidRPr="005E0877">
                        <w:rPr>
                          <w:rFonts w:ascii="Arial" w:hAnsi="Arial" w:cs="Arial"/>
                          <w:lang w:val="es-MX"/>
                        </w:rPr>
                        <w:t>FILTRADO</w:t>
                      </w:r>
                      <w:r w:rsidRPr="005E0877">
                        <w:rPr>
                          <w:rFonts w:ascii="Arial" w:hAnsi="Arial" w:cs="Arial"/>
                          <w:lang w:val="en-US"/>
                        </w:rPr>
                        <w:t xml:space="preserve">  </w:t>
                      </w:r>
                    </w:p>
                  </w:txbxContent>
                </v:textbox>
              </v:shape>
            </w:pict>
          </mc:Fallback>
        </mc:AlternateContent>
      </w:r>
    </w:p>
    <w:p w:rsidR="003D7D7C" w:rsidRPr="00D93DD5" w:rsidRDefault="003D7D7C" w:rsidP="003D7D7C">
      <w:pPr>
        <w:spacing w:line="360" w:lineRule="auto"/>
        <w:rPr>
          <w:rFonts w:ascii="Arial" w:hAnsi="Arial" w:cs="Arial"/>
        </w:rPr>
      </w:pPr>
      <w:r w:rsidRPr="00D93DD5">
        <w:rPr>
          <w:rFonts w:ascii="Arial" w:hAnsi="Arial" w:cs="Arial"/>
          <w:noProof/>
          <w:lang w:val="es-MX" w:eastAsia="es-MX"/>
        </w:rPr>
        <mc:AlternateContent>
          <mc:Choice Requires="wps">
            <w:drawing>
              <wp:anchor distT="0" distB="0" distL="114300" distR="114300" simplePos="0" relativeHeight="251652096" behindDoc="0" locked="0" layoutInCell="1" allowOverlap="1" wp14:anchorId="5A62FC64" wp14:editId="2279762D">
                <wp:simplePos x="0" y="0"/>
                <wp:positionH relativeFrom="column">
                  <wp:posOffset>2827020</wp:posOffset>
                </wp:positionH>
                <wp:positionV relativeFrom="paragraph">
                  <wp:posOffset>81915</wp:posOffset>
                </wp:positionV>
                <wp:extent cx="0" cy="209550"/>
                <wp:effectExtent l="0" t="0" r="19050" b="19050"/>
                <wp:wrapNone/>
                <wp:docPr id="7171" name="7171 Conector recto"/>
                <wp:cNvGraphicFramePr/>
                <a:graphic xmlns:a="http://schemas.openxmlformats.org/drawingml/2006/main">
                  <a:graphicData uri="http://schemas.microsoft.com/office/word/2010/wordprocessingShape">
                    <wps:wsp>
                      <wps:cNvCnPr/>
                      <wps:spPr>
                        <a:xfrm>
                          <a:off x="0" y="0"/>
                          <a:ext cx="0" cy="2095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76D845BA" id="7171 Conector recto" o:spid="_x0000_s1026" style="position:absolute;z-index:2516520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2.6pt,6.45pt" to="222.6pt,2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" strokecolor="black [3040]"/>
            </w:pict>
          </mc:Fallback>
        </mc:AlternateContent>
      </w:r>
    </w:p>
    <w:p w:rsidR="003D7D7C" w:rsidRPr="00D93DD5" w:rsidRDefault="003D7D7C" w:rsidP="003D7D7C">
      <w:pPr>
        <w:tabs>
          <w:tab w:val="left" w:pos="6495"/>
        </w:tabs>
        <w:spacing w:line="360" w:lineRule="auto"/>
        <w:rPr>
          <w:rFonts w:ascii="Arial" w:hAnsi="Arial" w:cs="Arial"/>
          <w:sz w:val="20"/>
        </w:rPr>
      </w:pPr>
      <w:r w:rsidRPr="00D93DD5">
        <w:rPr>
          <w:rFonts w:ascii="Arial" w:hAnsi="Arial" w:cs="Arial"/>
          <w:b/>
          <w:noProof/>
          <w:lang w:val="es-MX" w:eastAsia="es-MX"/>
        </w:rPr>
        <mc:AlternateContent>
          <mc:Choice Requires="wps">
            <w:drawing>
              <wp:anchor distT="0" distB="0" distL="114300" distR="114300" simplePos="0" relativeHeight="251638784" behindDoc="0" locked="0" layoutInCell="1" allowOverlap="1" wp14:anchorId="28B75AC4" wp14:editId="1D21D072">
                <wp:simplePos x="0" y="0"/>
                <wp:positionH relativeFrom="column">
                  <wp:posOffset>1911985</wp:posOffset>
                </wp:positionH>
                <wp:positionV relativeFrom="paragraph">
                  <wp:posOffset>31750</wp:posOffset>
                </wp:positionV>
                <wp:extent cx="1819275" cy="333375"/>
                <wp:effectExtent l="0" t="0" r="28575" b="28575"/>
                <wp:wrapNone/>
                <wp:docPr id="92" name="Proceso alternativo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9275" cy="333375"/>
                        </a:xfrm>
                        <a:prstGeom prst="flowChartAlternateProcess">
                          <a:avLst/>
                        </a:prstGeom>
                        <a:solidFill>
                          <a:srgbClr val="FFFFFF"/>
                        </a:solidFill>
                        <a:ln w="9525">
                          <a:solidFill>
                            <a:srgbClr val="000000"/>
                          </a:solidFill>
                          <a:miter lim="800000"/>
                          <a:headEnd/>
                          <a:tailEnd/>
                        </a:ln>
                      </wps:spPr>
                      <wps:txbx>
                        <w:txbxContent>
                          <w:p w:rsidR="00E3225C" w:rsidRPr="005E0877" w:rsidRDefault="00E3225C" w:rsidP="003D7D7C">
                            <w:pPr>
                              <w:jc w:val="center"/>
                              <w:rPr>
                                <w:rFonts w:ascii="Arial" w:hAnsi="Arial" w:cs="Arial"/>
                                <w:lang w:val="en-US"/>
                              </w:rPr>
                            </w:pPr>
                            <w:r w:rsidRPr="005E0877">
                              <w:rPr>
                                <w:rFonts w:ascii="Arial" w:hAnsi="Arial" w:cs="Arial"/>
                                <w:lang w:val="es-MX"/>
                              </w:rPr>
                              <w:t>CONCENTRADO</w:t>
                            </w:r>
                            <w:r w:rsidRPr="005E0877">
                              <w:rPr>
                                <w:rFonts w:ascii="Arial" w:hAnsi="Arial" w:cs="Arial"/>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B75AC4" id="_x0000_s1038" type="#_x0000_t176" style="position:absolute;margin-left:150.55pt;margin-top:2.5pt;width:143.25pt;height:26.2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">
                <v:textbox>
                  <w:txbxContent>
                    <w:p w:rsidR="00E3225C" w:rsidRPr="005E0877" w:rsidRDefault="00E3225C" w:rsidP="003D7D7C">
                      <w:pPr>
                        <w:jc w:val="center"/>
                        <w:rPr>
                          <w:rFonts w:ascii="Arial" w:hAnsi="Arial" w:cs="Arial"/>
                          <w:lang w:val="en-US"/>
                        </w:rPr>
                      </w:pPr>
                      <w:r w:rsidRPr="005E0877">
                        <w:rPr>
                          <w:rFonts w:ascii="Arial" w:hAnsi="Arial" w:cs="Arial"/>
                          <w:lang w:val="es-MX"/>
                        </w:rPr>
                        <w:t>CONCENTRADO</w:t>
                      </w:r>
                      <w:r w:rsidRPr="005E0877">
                        <w:rPr>
                          <w:rFonts w:ascii="Arial" w:hAnsi="Arial" w:cs="Arial"/>
                          <w:lang w:val="en-US"/>
                        </w:rPr>
                        <w:t xml:space="preserve"> </w:t>
                      </w:r>
                    </w:p>
                  </w:txbxContent>
                </v:textbox>
              </v:shape>
            </w:pict>
          </mc:Fallback>
        </mc:AlternateContent>
      </w:r>
      <w:r w:rsidRPr="00D93DD5">
        <w:rPr>
          <w:rFonts w:ascii="Arial" w:hAnsi="Arial" w:cs="Arial"/>
        </w:rPr>
        <w:tab/>
      </w:r>
    </w:p>
    <w:p w:rsidR="003D7D7C" w:rsidRPr="00D93DD5" w:rsidRDefault="003D7D7C" w:rsidP="003D7D7C">
      <w:pPr>
        <w:spacing w:line="360" w:lineRule="auto"/>
        <w:rPr>
          <w:rFonts w:ascii="Arial" w:hAnsi="Arial" w:cs="Arial"/>
          <w:sz w:val="20"/>
        </w:rPr>
      </w:pPr>
      <w:r w:rsidRPr="00D93DD5">
        <w:rPr>
          <w:rFonts w:ascii="Arial" w:hAnsi="Arial" w:cs="Arial"/>
          <w:noProof/>
          <w:lang w:val="es-MX" w:eastAsia="es-MX"/>
        </w:rPr>
        <mc:AlternateContent>
          <mc:Choice Requires="wps">
            <w:drawing>
              <wp:anchor distT="0" distB="0" distL="114300" distR="114300" simplePos="0" relativeHeight="251654144" behindDoc="0" locked="0" layoutInCell="1" allowOverlap="1" wp14:anchorId="35466494" wp14:editId="688D6053">
                <wp:simplePos x="0" y="0"/>
                <wp:positionH relativeFrom="column">
                  <wp:posOffset>2817495</wp:posOffset>
                </wp:positionH>
                <wp:positionV relativeFrom="paragraph">
                  <wp:posOffset>142875</wp:posOffset>
                </wp:positionV>
                <wp:extent cx="0" cy="209550"/>
                <wp:effectExtent l="0" t="0" r="19050" b="19050"/>
                <wp:wrapNone/>
                <wp:docPr id="7172" name="7172 Conector recto"/>
                <wp:cNvGraphicFramePr/>
                <a:graphic xmlns:a="http://schemas.openxmlformats.org/drawingml/2006/main">
                  <a:graphicData uri="http://schemas.microsoft.com/office/word/2010/wordprocessingShape">
                    <wps:wsp>
                      <wps:cNvCnPr/>
                      <wps:spPr>
                        <a:xfrm>
                          <a:off x="0" y="0"/>
                          <a:ext cx="0" cy="2095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6303F801" id="7172 Conector recto" o:spid="_x0000_s1026" style="position:absolute;z-index:2516541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1.85pt,11.25pt" to="221.85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" strokecolor="black [3040]"/>
            </w:pict>
          </mc:Fallback>
        </mc:AlternateContent>
      </w:r>
    </w:p>
    <w:p w:rsidR="003D7D7C" w:rsidRPr="00D93DD5" w:rsidRDefault="003D7D7C" w:rsidP="003D7D7C">
      <w:pPr>
        <w:tabs>
          <w:tab w:val="left" w:pos="6600"/>
        </w:tabs>
        <w:spacing w:line="360" w:lineRule="auto"/>
        <w:rPr>
          <w:rFonts w:ascii="Arial" w:hAnsi="Arial" w:cs="Arial"/>
          <w:sz w:val="20"/>
        </w:rPr>
      </w:pPr>
      <w:r w:rsidRPr="00D93DD5">
        <w:rPr>
          <w:rFonts w:ascii="Arial" w:hAnsi="Arial" w:cs="Arial"/>
          <w:b/>
          <w:noProof/>
          <w:lang w:val="es-MX" w:eastAsia="es-MX"/>
        </w:rPr>
        <mc:AlternateContent>
          <mc:Choice Requires="wps">
            <w:drawing>
              <wp:anchor distT="0" distB="0" distL="114300" distR="114300" simplePos="0" relativeHeight="251639808" behindDoc="0" locked="0" layoutInCell="1" allowOverlap="1" wp14:anchorId="12B532D6" wp14:editId="4C6BF7AF">
                <wp:simplePos x="0" y="0"/>
                <wp:positionH relativeFrom="column">
                  <wp:posOffset>1910715</wp:posOffset>
                </wp:positionH>
                <wp:positionV relativeFrom="paragraph">
                  <wp:posOffset>135890</wp:posOffset>
                </wp:positionV>
                <wp:extent cx="1819275" cy="333375"/>
                <wp:effectExtent l="0" t="0" r="28575" b="28575"/>
                <wp:wrapNone/>
                <wp:docPr id="95" name="Proceso alternativo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9275" cy="333375"/>
                        </a:xfrm>
                        <a:prstGeom prst="flowChartAlternateProcess">
                          <a:avLst/>
                        </a:prstGeom>
                        <a:solidFill>
                          <a:srgbClr val="FFFFFF"/>
                        </a:solidFill>
                        <a:ln w="9525">
                          <a:solidFill>
                            <a:srgbClr val="000000"/>
                          </a:solidFill>
                          <a:miter lim="800000"/>
                          <a:headEnd/>
                          <a:tailEnd/>
                        </a:ln>
                      </wps:spPr>
                      <wps:txbx>
                        <w:txbxContent>
                          <w:p w:rsidR="00E3225C" w:rsidRPr="005E0877" w:rsidRDefault="00E3225C" w:rsidP="003D7D7C">
                            <w:pPr>
                              <w:jc w:val="center"/>
                              <w:rPr>
                                <w:rFonts w:ascii="Arial" w:hAnsi="Arial" w:cs="Arial"/>
                                <w:lang w:val="en-US"/>
                              </w:rPr>
                            </w:pPr>
                            <w:r w:rsidRPr="005E0877">
                              <w:rPr>
                                <w:rFonts w:ascii="Arial" w:hAnsi="Arial" w:cs="Arial"/>
                                <w:lang w:val="es-MX"/>
                              </w:rPr>
                              <w:t>PRECIPITADO</w:t>
                            </w:r>
                            <w:r w:rsidRPr="005E0877">
                              <w:rPr>
                                <w:rFonts w:ascii="Arial" w:hAnsi="Arial" w:cs="Arial"/>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B532D6" id="Proceso alternativo 79" o:spid="_x0000_s1039" type="#_x0000_t176" style="position:absolute;margin-left:150.45pt;margin-top:10.7pt;width:143.25pt;height:26.2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">
                <v:textbox>
                  <w:txbxContent>
                    <w:p w:rsidR="00E3225C" w:rsidRPr="005E0877" w:rsidRDefault="00E3225C" w:rsidP="003D7D7C">
                      <w:pPr>
                        <w:jc w:val="center"/>
                        <w:rPr>
                          <w:rFonts w:ascii="Arial" w:hAnsi="Arial" w:cs="Arial"/>
                          <w:lang w:val="en-US"/>
                        </w:rPr>
                      </w:pPr>
                      <w:r w:rsidRPr="005E0877">
                        <w:rPr>
                          <w:rFonts w:ascii="Arial" w:hAnsi="Arial" w:cs="Arial"/>
                          <w:lang w:val="es-MX"/>
                        </w:rPr>
                        <w:t>PRECIPITADO</w:t>
                      </w:r>
                      <w:r w:rsidRPr="005E0877">
                        <w:rPr>
                          <w:rFonts w:ascii="Arial" w:hAnsi="Arial" w:cs="Arial"/>
                          <w:lang w:val="en-US"/>
                        </w:rPr>
                        <w:t xml:space="preserve"> </w:t>
                      </w:r>
                    </w:p>
                  </w:txbxContent>
                </v:textbox>
              </v:shape>
            </w:pict>
          </mc:Fallback>
        </mc:AlternateContent>
      </w:r>
      <w:r w:rsidRPr="00D93DD5">
        <w:rPr>
          <w:rFonts w:ascii="Arial" w:hAnsi="Arial" w:cs="Arial"/>
          <w:sz w:val="20"/>
        </w:rPr>
        <w:t xml:space="preserve">               </w:t>
      </w:r>
      <w:r w:rsidRPr="00D93DD5">
        <w:rPr>
          <w:rFonts w:ascii="Arial" w:hAnsi="Arial" w:cs="Arial"/>
          <w:sz w:val="20"/>
        </w:rPr>
        <w:tab/>
      </w:r>
    </w:p>
    <w:p w:rsidR="003D7D7C" w:rsidRPr="00D93DD5" w:rsidRDefault="003D7D7C" w:rsidP="003D7D7C">
      <w:pPr>
        <w:tabs>
          <w:tab w:val="left" w:pos="1200"/>
          <w:tab w:val="left" w:pos="2085"/>
          <w:tab w:val="left" w:pos="6495"/>
        </w:tabs>
        <w:spacing w:line="360" w:lineRule="auto"/>
        <w:rPr>
          <w:rFonts w:ascii="Arial" w:hAnsi="Arial" w:cs="Arial"/>
          <w:sz w:val="20"/>
        </w:rPr>
      </w:pPr>
    </w:p>
    <w:p w:rsidR="003D7D7C" w:rsidRPr="00D93DD5" w:rsidRDefault="003D7D7C" w:rsidP="003D7D7C">
      <w:pPr>
        <w:spacing w:line="360" w:lineRule="auto"/>
        <w:rPr>
          <w:rFonts w:ascii="Arial" w:hAnsi="Arial" w:cs="Arial"/>
          <w:sz w:val="20"/>
        </w:rPr>
      </w:pPr>
      <w:r w:rsidRPr="00D93DD5">
        <w:rPr>
          <w:rFonts w:ascii="Arial" w:hAnsi="Arial" w:cs="Arial"/>
          <w:noProof/>
          <w:lang w:val="es-MX" w:eastAsia="es-MX"/>
        </w:rPr>
        <mc:AlternateContent>
          <mc:Choice Requires="wps">
            <w:drawing>
              <wp:anchor distT="0" distB="0" distL="114300" distR="114300" simplePos="0" relativeHeight="251655168" behindDoc="0" locked="0" layoutInCell="1" allowOverlap="1" wp14:anchorId="6509DA66" wp14:editId="460C757D">
                <wp:simplePos x="0" y="0"/>
                <wp:positionH relativeFrom="column">
                  <wp:posOffset>2807970</wp:posOffset>
                </wp:positionH>
                <wp:positionV relativeFrom="paragraph">
                  <wp:posOffset>28575</wp:posOffset>
                </wp:positionV>
                <wp:extent cx="0" cy="209550"/>
                <wp:effectExtent l="0" t="0" r="19050" b="19050"/>
                <wp:wrapNone/>
                <wp:docPr id="7178" name="7178 Conector recto"/>
                <wp:cNvGraphicFramePr/>
                <a:graphic xmlns:a="http://schemas.openxmlformats.org/drawingml/2006/main">
                  <a:graphicData uri="http://schemas.microsoft.com/office/word/2010/wordprocessingShape">
                    <wps:wsp>
                      <wps:cNvCnPr/>
                      <wps:spPr>
                        <a:xfrm>
                          <a:off x="0" y="0"/>
                          <a:ext cx="0" cy="2095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6EED33F4" id="7178 Conector recto" o:spid="_x0000_s1026" style="position:absolute;z-index:2516551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1.1pt,2.25pt" to="221.1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" strokecolor="black [3040]"/>
            </w:pict>
          </mc:Fallback>
        </mc:AlternateContent>
      </w:r>
    </w:p>
    <w:p w:rsidR="003D7D7C" w:rsidRPr="00D93DD5" w:rsidRDefault="003D7D7C" w:rsidP="003D7D7C">
      <w:pPr>
        <w:spacing w:line="360" w:lineRule="auto"/>
        <w:rPr>
          <w:rFonts w:ascii="Arial" w:hAnsi="Arial" w:cs="Arial"/>
          <w:sz w:val="20"/>
        </w:rPr>
      </w:pPr>
      <w:r w:rsidRPr="00D93DD5">
        <w:rPr>
          <w:rFonts w:ascii="Arial" w:hAnsi="Arial" w:cs="Arial"/>
          <w:b/>
          <w:noProof/>
          <w:lang w:val="es-MX" w:eastAsia="es-MX"/>
        </w:rPr>
        <mc:AlternateContent>
          <mc:Choice Requires="wps">
            <w:drawing>
              <wp:anchor distT="0" distB="0" distL="114300" distR="114300" simplePos="0" relativeHeight="251641856" behindDoc="0" locked="0" layoutInCell="1" allowOverlap="1" wp14:anchorId="67040E9B" wp14:editId="21B1341E">
                <wp:simplePos x="0" y="0"/>
                <wp:positionH relativeFrom="column">
                  <wp:posOffset>1910715</wp:posOffset>
                </wp:positionH>
                <wp:positionV relativeFrom="paragraph">
                  <wp:posOffset>22860</wp:posOffset>
                </wp:positionV>
                <wp:extent cx="1819275" cy="333375"/>
                <wp:effectExtent l="0" t="0" r="28575" b="28575"/>
                <wp:wrapNone/>
                <wp:docPr id="7168" name="Proceso alternativo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9275" cy="333375"/>
                        </a:xfrm>
                        <a:prstGeom prst="flowChartAlternateProcess">
                          <a:avLst/>
                        </a:prstGeom>
                        <a:solidFill>
                          <a:srgbClr val="FFFFFF"/>
                        </a:solidFill>
                        <a:ln w="9525">
                          <a:solidFill>
                            <a:srgbClr val="000000"/>
                          </a:solidFill>
                          <a:miter lim="800000"/>
                          <a:headEnd/>
                          <a:tailEnd/>
                        </a:ln>
                      </wps:spPr>
                      <wps:txbx>
                        <w:txbxContent>
                          <w:p w:rsidR="00E3225C" w:rsidRPr="005E0877" w:rsidRDefault="00E3225C" w:rsidP="003D7D7C">
                            <w:pPr>
                              <w:jc w:val="center"/>
                              <w:rPr>
                                <w:rFonts w:ascii="Arial" w:hAnsi="Arial" w:cs="Arial"/>
                                <w:lang w:val="en-US"/>
                              </w:rPr>
                            </w:pPr>
                            <w:r w:rsidRPr="005E0877">
                              <w:rPr>
                                <w:rFonts w:ascii="Arial" w:hAnsi="Arial" w:cs="Arial"/>
                                <w:lang w:val="es-MX"/>
                              </w:rPr>
                              <w:t>MEZCLADO</w:t>
                            </w:r>
                            <w:r w:rsidRPr="005E0877">
                              <w:rPr>
                                <w:rFonts w:ascii="Arial" w:hAnsi="Arial" w:cs="Arial"/>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040E9B" id="_x0000_s1040" type="#_x0000_t176" style="position:absolute;margin-left:150.45pt;margin-top:1.8pt;width:143.25pt;height:26.2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">
                <v:textbox>
                  <w:txbxContent>
                    <w:p w:rsidR="00E3225C" w:rsidRPr="005E0877" w:rsidRDefault="00E3225C" w:rsidP="003D7D7C">
                      <w:pPr>
                        <w:jc w:val="center"/>
                        <w:rPr>
                          <w:rFonts w:ascii="Arial" w:hAnsi="Arial" w:cs="Arial"/>
                          <w:lang w:val="en-US"/>
                        </w:rPr>
                      </w:pPr>
                      <w:r w:rsidRPr="005E0877">
                        <w:rPr>
                          <w:rFonts w:ascii="Arial" w:hAnsi="Arial" w:cs="Arial"/>
                          <w:lang w:val="es-MX"/>
                        </w:rPr>
                        <w:t>MEZCLADO</w:t>
                      </w:r>
                      <w:r w:rsidRPr="005E0877">
                        <w:rPr>
                          <w:rFonts w:ascii="Arial" w:hAnsi="Arial" w:cs="Arial"/>
                          <w:lang w:val="en-US"/>
                        </w:rPr>
                        <w:t xml:space="preserve"> </w:t>
                      </w:r>
                    </w:p>
                  </w:txbxContent>
                </v:textbox>
              </v:shape>
            </w:pict>
          </mc:Fallback>
        </mc:AlternateContent>
      </w:r>
    </w:p>
    <w:p w:rsidR="003D7D7C" w:rsidRPr="00D93DD5" w:rsidRDefault="003D7D7C" w:rsidP="003D7D7C">
      <w:pPr>
        <w:spacing w:line="360" w:lineRule="auto"/>
        <w:rPr>
          <w:rFonts w:ascii="Arial" w:hAnsi="Arial" w:cs="Arial"/>
          <w:sz w:val="20"/>
        </w:rPr>
      </w:pPr>
      <w:r w:rsidRPr="00D93DD5">
        <w:rPr>
          <w:rFonts w:ascii="Arial" w:hAnsi="Arial" w:cs="Arial"/>
          <w:noProof/>
          <w:lang w:val="es-MX" w:eastAsia="es-MX"/>
        </w:rPr>
        <mc:AlternateContent>
          <mc:Choice Requires="wps">
            <w:drawing>
              <wp:anchor distT="0" distB="0" distL="114300" distR="114300" simplePos="0" relativeHeight="251657216" behindDoc="0" locked="0" layoutInCell="1" allowOverlap="1" wp14:anchorId="26291447" wp14:editId="10FBB62C">
                <wp:simplePos x="0" y="0"/>
                <wp:positionH relativeFrom="column">
                  <wp:posOffset>2807970</wp:posOffset>
                </wp:positionH>
                <wp:positionV relativeFrom="paragraph">
                  <wp:posOffset>133985</wp:posOffset>
                </wp:positionV>
                <wp:extent cx="0" cy="209550"/>
                <wp:effectExtent l="0" t="0" r="19050" b="19050"/>
                <wp:wrapNone/>
                <wp:docPr id="7179" name="7179 Conector recto"/>
                <wp:cNvGraphicFramePr/>
                <a:graphic xmlns:a="http://schemas.openxmlformats.org/drawingml/2006/main">
                  <a:graphicData uri="http://schemas.microsoft.com/office/word/2010/wordprocessingShape">
                    <wps:wsp>
                      <wps:cNvCnPr/>
                      <wps:spPr>
                        <a:xfrm>
                          <a:off x="0" y="0"/>
                          <a:ext cx="0" cy="2095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686349AB" id="7179 Conector recto" o:spid="_x0000_s1026" style="position:absolute;z-index:251657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1.1pt,10.55pt" to="221.1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" strokecolor="black [3040]"/>
            </w:pict>
          </mc:Fallback>
        </mc:AlternateContent>
      </w:r>
    </w:p>
    <w:p w:rsidR="003D7D7C" w:rsidRPr="00D93DD5" w:rsidRDefault="003D7D7C" w:rsidP="003D7D7C">
      <w:pPr>
        <w:autoSpaceDE w:val="0"/>
        <w:autoSpaceDN w:val="0"/>
        <w:adjustRightInd w:val="0"/>
        <w:spacing w:line="360" w:lineRule="auto"/>
        <w:jc w:val="both"/>
        <w:rPr>
          <w:rFonts w:ascii="Arial" w:hAnsi="Arial" w:cs="Arial"/>
        </w:rPr>
      </w:pPr>
      <w:r w:rsidRPr="00D93DD5">
        <w:rPr>
          <w:rFonts w:ascii="Arial" w:hAnsi="Arial" w:cs="Arial"/>
          <w:b/>
          <w:noProof/>
          <w:lang w:val="es-MX" w:eastAsia="es-MX"/>
        </w:rPr>
        <mc:AlternateContent>
          <mc:Choice Requires="wps">
            <w:drawing>
              <wp:anchor distT="0" distB="0" distL="114300" distR="114300" simplePos="0" relativeHeight="251644928" behindDoc="0" locked="0" layoutInCell="1" allowOverlap="1" wp14:anchorId="23886950" wp14:editId="433CE5CC">
                <wp:simplePos x="0" y="0"/>
                <wp:positionH relativeFrom="column">
                  <wp:posOffset>1910715</wp:posOffset>
                </wp:positionH>
                <wp:positionV relativeFrom="paragraph">
                  <wp:posOffset>128905</wp:posOffset>
                </wp:positionV>
                <wp:extent cx="1819275" cy="333375"/>
                <wp:effectExtent l="0" t="0" r="28575" b="28575"/>
                <wp:wrapNone/>
                <wp:docPr id="29" name="Proceso alternativo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9275" cy="333375"/>
                        </a:xfrm>
                        <a:prstGeom prst="flowChartAlternateProcess">
                          <a:avLst/>
                        </a:prstGeom>
                        <a:solidFill>
                          <a:srgbClr val="FFFFFF"/>
                        </a:solidFill>
                        <a:ln w="9525">
                          <a:solidFill>
                            <a:srgbClr val="000000"/>
                          </a:solidFill>
                          <a:miter lim="800000"/>
                          <a:headEnd/>
                          <a:tailEnd/>
                        </a:ln>
                      </wps:spPr>
                      <wps:txbx>
                        <w:txbxContent>
                          <w:p w:rsidR="00E3225C" w:rsidRPr="005E0877" w:rsidRDefault="00E3225C" w:rsidP="003D7D7C">
                            <w:pPr>
                              <w:jc w:val="center"/>
                              <w:rPr>
                                <w:rFonts w:ascii="Arial" w:hAnsi="Arial" w:cs="Arial"/>
                                <w:lang w:val="en-US"/>
                              </w:rPr>
                            </w:pPr>
                            <w:r w:rsidRPr="005E0877">
                              <w:rPr>
                                <w:rFonts w:ascii="Arial" w:hAnsi="Arial" w:cs="Arial"/>
                                <w:lang w:val="en-US"/>
                              </w:rPr>
                              <w:t xml:space="preserve">SEGUNDO </w:t>
                            </w:r>
                            <w:r w:rsidRPr="005E0877">
                              <w:rPr>
                                <w:rFonts w:ascii="Arial" w:hAnsi="Arial" w:cs="Arial"/>
                              </w:rPr>
                              <w:t>FILTRADO</w:t>
                            </w:r>
                            <w:r w:rsidRPr="005E0877">
                              <w:rPr>
                                <w:rFonts w:ascii="Arial" w:hAnsi="Arial" w:cs="Arial"/>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886950" id="_x0000_s1041" type="#_x0000_t176" style="position:absolute;left:0;text-align:left;margin-left:150.45pt;margin-top:10.15pt;width:143.25pt;height:26.2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">
                <v:textbox>
                  <w:txbxContent>
                    <w:p w:rsidR="00E3225C" w:rsidRPr="005E0877" w:rsidRDefault="00E3225C" w:rsidP="003D7D7C">
                      <w:pPr>
                        <w:jc w:val="center"/>
                        <w:rPr>
                          <w:rFonts w:ascii="Arial" w:hAnsi="Arial" w:cs="Arial"/>
                          <w:lang w:val="en-US"/>
                        </w:rPr>
                      </w:pPr>
                      <w:r w:rsidRPr="005E0877">
                        <w:rPr>
                          <w:rFonts w:ascii="Arial" w:hAnsi="Arial" w:cs="Arial"/>
                          <w:lang w:val="en-US"/>
                        </w:rPr>
                        <w:t xml:space="preserve">SEGUNDO </w:t>
                      </w:r>
                      <w:r w:rsidRPr="005E0877">
                        <w:rPr>
                          <w:rFonts w:ascii="Arial" w:hAnsi="Arial" w:cs="Arial"/>
                        </w:rPr>
                        <w:t>FILTRADO</w:t>
                      </w:r>
                      <w:r w:rsidRPr="005E0877">
                        <w:rPr>
                          <w:rFonts w:ascii="Arial" w:hAnsi="Arial" w:cs="Arial"/>
                          <w:lang w:val="en-US"/>
                        </w:rPr>
                        <w:t xml:space="preserve">  </w:t>
                      </w:r>
                    </w:p>
                  </w:txbxContent>
                </v:textbox>
              </v:shape>
            </w:pict>
          </mc:Fallback>
        </mc:AlternateContent>
      </w:r>
    </w:p>
    <w:p w:rsidR="003D7D7C" w:rsidRPr="00D93DD5" w:rsidRDefault="003D7D7C" w:rsidP="003D7D7C">
      <w:pPr>
        <w:autoSpaceDE w:val="0"/>
        <w:autoSpaceDN w:val="0"/>
        <w:adjustRightInd w:val="0"/>
        <w:spacing w:line="360" w:lineRule="auto"/>
        <w:jc w:val="center"/>
        <w:rPr>
          <w:rFonts w:ascii="Arial" w:hAnsi="Arial" w:cs="Arial"/>
          <w:i/>
          <w:sz w:val="20"/>
        </w:rPr>
      </w:pPr>
      <w:r w:rsidRPr="00D93DD5">
        <w:rPr>
          <w:rFonts w:ascii="Arial" w:hAnsi="Arial" w:cs="Arial"/>
          <w:noProof/>
          <w:lang w:val="es-MX" w:eastAsia="es-MX"/>
        </w:rPr>
        <mc:AlternateContent>
          <mc:Choice Requires="wps">
            <w:drawing>
              <wp:anchor distT="0" distB="0" distL="114300" distR="114300" simplePos="0" relativeHeight="251659264" behindDoc="0" locked="0" layoutInCell="1" allowOverlap="1" wp14:anchorId="1248A4BE" wp14:editId="07E4DA81">
                <wp:simplePos x="0" y="0"/>
                <wp:positionH relativeFrom="column">
                  <wp:posOffset>2807970</wp:posOffset>
                </wp:positionH>
                <wp:positionV relativeFrom="paragraph">
                  <wp:posOffset>194945</wp:posOffset>
                </wp:positionV>
                <wp:extent cx="0" cy="209550"/>
                <wp:effectExtent l="0" t="0" r="19050" b="19050"/>
                <wp:wrapNone/>
                <wp:docPr id="7180" name="7180 Conector recto"/>
                <wp:cNvGraphicFramePr/>
                <a:graphic xmlns:a="http://schemas.openxmlformats.org/drawingml/2006/main">
                  <a:graphicData uri="http://schemas.microsoft.com/office/word/2010/wordprocessingShape">
                    <wps:wsp>
                      <wps:cNvCnPr/>
                      <wps:spPr>
                        <a:xfrm>
                          <a:off x="0" y="0"/>
                          <a:ext cx="0" cy="2095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21BE7FB2" id="7180 Conector recto" o:spid="_x0000_s1026" style="position:absolute;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1.1pt,15.35pt" to="221.1pt,3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" strokecolor="black [3040]"/>
            </w:pict>
          </mc:Fallback>
        </mc:AlternateContent>
      </w:r>
      <w:r w:rsidRPr="00D93DD5">
        <w:rPr>
          <w:rFonts w:ascii="Arial" w:hAnsi="Arial" w:cs="Arial"/>
          <w:b/>
          <w:i/>
          <w:sz w:val="20"/>
        </w:rPr>
        <w:t xml:space="preserve">               </w:t>
      </w:r>
    </w:p>
    <w:p w:rsidR="003D7D7C" w:rsidRPr="00D93DD5" w:rsidRDefault="003D7D7C" w:rsidP="003D7D7C">
      <w:pPr>
        <w:spacing w:line="360" w:lineRule="auto"/>
        <w:jc w:val="both"/>
        <w:rPr>
          <w:rFonts w:ascii="Arial" w:hAnsi="Arial" w:cs="Arial"/>
        </w:rPr>
      </w:pPr>
      <w:r w:rsidRPr="00D93DD5">
        <w:rPr>
          <w:rFonts w:ascii="Arial" w:hAnsi="Arial" w:cs="Arial"/>
          <w:b/>
          <w:noProof/>
          <w:lang w:val="es-MX" w:eastAsia="es-MX"/>
        </w:rPr>
        <mc:AlternateContent>
          <mc:Choice Requires="wps">
            <w:drawing>
              <wp:anchor distT="0" distB="0" distL="114300" distR="114300" simplePos="0" relativeHeight="251645952" behindDoc="0" locked="0" layoutInCell="1" allowOverlap="1" wp14:anchorId="719F334B" wp14:editId="037FB970">
                <wp:simplePos x="0" y="0"/>
                <wp:positionH relativeFrom="column">
                  <wp:posOffset>1910715</wp:posOffset>
                </wp:positionH>
                <wp:positionV relativeFrom="paragraph">
                  <wp:posOffset>189865</wp:posOffset>
                </wp:positionV>
                <wp:extent cx="1819275" cy="333375"/>
                <wp:effectExtent l="0" t="0" r="28575" b="28575"/>
                <wp:wrapNone/>
                <wp:docPr id="30" name="Proceso alternativo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9275" cy="333375"/>
                        </a:xfrm>
                        <a:prstGeom prst="flowChartAlternateProcess">
                          <a:avLst/>
                        </a:prstGeom>
                        <a:solidFill>
                          <a:srgbClr val="FFFFFF"/>
                        </a:solidFill>
                        <a:ln w="9525">
                          <a:solidFill>
                            <a:srgbClr val="000000"/>
                          </a:solidFill>
                          <a:miter lim="800000"/>
                          <a:headEnd/>
                          <a:tailEnd/>
                        </a:ln>
                      </wps:spPr>
                      <wps:txbx>
                        <w:txbxContent>
                          <w:p w:rsidR="00E3225C" w:rsidRPr="005E0877" w:rsidRDefault="00E3225C" w:rsidP="003D7D7C">
                            <w:pPr>
                              <w:jc w:val="center"/>
                              <w:rPr>
                                <w:rFonts w:ascii="Arial" w:hAnsi="Arial" w:cs="Arial"/>
                                <w:lang w:val="en-US"/>
                              </w:rPr>
                            </w:pPr>
                            <w:r w:rsidRPr="005E0877">
                              <w:rPr>
                                <w:rFonts w:ascii="Arial" w:hAnsi="Arial" w:cs="Arial"/>
                                <w:lang w:val="es-MX"/>
                              </w:rPr>
                              <w:t>LAVADO</w:t>
                            </w:r>
                            <w:r w:rsidRPr="005E0877">
                              <w:rPr>
                                <w:rFonts w:ascii="Arial" w:hAnsi="Arial" w:cs="Arial"/>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9F334B" id="_x0000_s1042" type="#_x0000_t176" style="position:absolute;left:0;text-align:left;margin-left:150.45pt;margin-top:14.95pt;width:143.25pt;height:26.2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">
                <v:textbox>
                  <w:txbxContent>
                    <w:p w:rsidR="00E3225C" w:rsidRPr="005E0877" w:rsidRDefault="00E3225C" w:rsidP="003D7D7C">
                      <w:pPr>
                        <w:jc w:val="center"/>
                        <w:rPr>
                          <w:rFonts w:ascii="Arial" w:hAnsi="Arial" w:cs="Arial"/>
                          <w:lang w:val="en-US"/>
                        </w:rPr>
                      </w:pPr>
                      <w:r w:rsidRPr="005E0877">
                        <w:rPr>
                          <w:rFonts w:ascii="Arial" w:hAnsi="Arial" w:cs="Arial"/>
                          <w:lang w:val="es-MX"/>
                        </w:rPr>
                        <w:t>LAVADO</w:t>
                      </w:r>
                      <w:r w:rsidRPr="005E0877">
                        <w:rPr>
                          <w:rFonts w:ascii="Arial" w:hAnsi="Arial" w:cs="Arial"/>
                          <w:lang w:val="en-US"/>
                        </w:rPr>
                        <w:t xml:space="preserve">  </w:t>
                      </w:r>
                    </w:p>
                  </w:txbxContent>
                </v:textbox>
              </v:shape>
            </w:pict>
          </mc:Fallback>
        </mc:AlternateContent>
      </w:r>
    </w:p>
    <w:p w:rsidR="003D7D7C" w:rsidRPr="00D93DD5" w:rsidRDefault="003D7D7C" w:rsidP="003D7D7C">
      <w:pPr>
        <w:spacing w:line="360" w:lineRule="auto"/>
        <w:jc w:val="both"/>
        <w:rPr>
          <w:rFonts w:ascii="Arial" w:hAnsi="Arial" w:cs="Arial"/>
          <w:b/>
        </w:rPr>
      </w:pPr>
      <w:r w:rsidRPr="00D93DD5">
        <w:rPr>
          <w:rFonts w:ascii="Arial" w:hAnsi="Arial" w:cs="Arial"/>
          <w:noProof/>
          <w:lang w:val="es-MX" w:eastAsia="es-MX"/>
        </w:rPr>
        <mc:AlternateContent>
          <mc:Choice Requires="wps">
            <w:drawing>
              <wp:anchor distT="0" distB="0" distL="114300" distR="114300" simplePos="0" relativeHeight="251661312" behindDoc="0" locked="0" layoutInCell="1" allowOverlap="1" wp14:anchorId="55F9B476" wp14:editId="678CE43D">
                <wp:simplePos x="0" y="0"/>
                <wp:positionH relativeFrom="column">
                  <wp:posOffset>2807970</wp:posOffset>
                </wp:positionH>
                <wp:positionV relativeFrom="paragraph">
                  <wp:posOffset>255905</wp:posOffset>
                </wp:positionV>
                <wp:extent cx="0" cy="209550"/>
                <wp:effectExtent l="0" t="0" r="19050" b="19050"/>
                <wp:wrapNone/>
                <wp:docPr id="7181" name="7181 Conector recto"/>
                <wp:cNvGraphicFramePr/>
                <a:graphic xmlns:a="http://schemas.openxmlformats.org/drawingml/2006/main">
                  <a:graphicData uri="http://schemas.microsoft.com/office/word/2010/wordprocessingShape">
                    <wps:wsp>
                      <wps:cNvCnPr/>
                      <wps:spPr>
                        <a:xfrm>
                          <a:off x="0" y="0"/>
                          <a:ext cx="0" cy="2095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451FC946" id="7181 Conector recto" o:spid="_x0000_s1026" style="position:absolute;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1.1pt,20.15pt" to="221.1pt,3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" strokecolor="black [3040]"/>
            </w:pict>
          </mc:Fallback>
        </mc:AlternateContent>
      </w:r>
    </w:p>
    <w:p w:rsidR="003D7D7C" w:rsidRPr="00D93DD5" w:rsidRDefault="003D7D7C" w:rsidP="003D7D7C">
      <w:pPr>
        <w:spacing w:line="360" w:lineRule="auto"/>
        <w:jc w:val="both"/>
        <w:rPr>
          <w:rFonts w:ascii="Arial" w:hAnsi="Arial" w:cs="Arial"/>
          <w:b/>
        </w:rPr>
      </w:pPr>
      <w:r w:rsidRPr="00D93DD5">
        <w:rPr>
          <w:rFonts w:ascii="Arial" w:hAnsi="Arial" w:cs="Arial"/>
          <w:b/>
          <w:noProof/>
          <w:lang w:val="es-MX" w:eastAsia="es-MX"/>
        </w:rPr>
        <mc:AlternateContent>
          <mc:Choice Requires="wps">
            <w:drawing>
              <wp:anchor distT="0" distB="0" distL="114300" distR="114300" simplePos="0" relativeHeight="251646976" behindDoc="0" locked="0" layoutInCell="1" allowOverlap="1" wp14:anchorId="231CDC0B" wp14:editId="25324A58">
                <wp:simplePos x="0" y="0"/>
                <wp:positionH relativeFrom="column">
                  <wp:posOffset>1910715</wp:posOffset>
                </wp:positionH>
                <wp:positionV relativeFrom="paragraph">
                  <wp:posOffset>205740</wp:posOffset>
                </wp:positionV>
                <wp:extent cx="1819275" cy="333375"/>
                <wp:effectExtent l="0" t="0" r="28575" b="28575"/>
                <wp:wrapNone/>
                <wp:docPr id="31" name="Proceso alternativo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9275" cy="333375"/>
                        </a:xfrm>
                        <a:prstGeom prst="flowChartAlternateProcess">
                          <a:avLst/>
                        </a:prstGeom>
                        <a:solidFill>
                          <a:srgbClr val="FFFFFF"/>
                        </a:solidFill>
                        <a:ln w="9525">
                          <a:solidFill>
                            <a:srgbClr val="000000"/>
                          </a:solidFill>
                          <a:miter lim="800000"/>
                          <a:headEnd/>
                          <a:tailEnd/>
                        </a:ln>
                      </wps:spPr>
                      <wps:txbx>
                        <w:txbxContent>
                          <w:p w:rsidR="00E3225C" w:rsidRPr="005E0877" w:rsidRDefault="00E3225C" w:rsidP="003D7D7C">
                            <w:pPr>
                              <w:jc w:val="center"/>
                              <w:rPr>
                                <w:rFonts w:ascii="Arial" w:hAnsi="Arial" w:cs="Arial"/>
                                <w:lang w:val="en-US"/>
                              </w:rPr>
                            </w:pPr>
                            <w:r w:rsidRPr="005E0877">
                              <w:rPr>
                                <w:rFonts w:ascii="Arial" w:hAnsi="Arial" w:cs="Arial"/>
                                <w:lang w:val="es-MX"/>
                              </w:rPr>
                              <w:t>SECADO</w:t>
                            </w:r>
                            <w:r w:rsidRPr="005E0877">
                              <w:rPr>
                                <w:rFonts w:ascii="Arial" w:hAnsi="Arial" w:cs="Arial"/>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1CDC0B" id="_x0000_s1043" type="#_x0000_t176" style="position:absolute;left:0;text-align:left;margin-left:150.45pt;margin-top:16.2pt;width:143.25pt;height:26.2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">
                <v:textbox>
                  <w:txbxContent>
                    <w:p w:rsidR="00E3225C" w:rsidRPr="005E0877" w:rsidRDefault="00E3225C" w:rsidP="003D7D7C">
                      <w:pPr>
                        <w:jc w:val="center"/>
                        <w:rPr>
                          <w:rFonts w:ascii="Arial" w:hAnsi="Arial" w:cs="Arial"/>
                          <w:lang w:val="en-US"/>
                        </w:rPr>
                      </w:pPr>
                      <w:r w:rsidRPr="005E0877">
                        <w:rPr>
                          <w:rFonts w:ascii="Arial" w:hAnsi="Arial" w:cs="Arial"/>
                          <w:lang w:val="es-MX"/>
                        </w:rPr>
                        <w:t>SECADO</w:t>
                      </w:r>
                      <w:r w:rsidRPr="005E0877">
                        <w:rPr>
                          <w:rFonts w:ascii="Arial" w:hAnsi="Arial" w:cs="Arial"/>
                          <w:lang w:val="en-US"/>
                        </w:rPr>
                        <w:t xml:space="preserve"> </w:t>
                      </w:r>
                    </w:p>
                  </w:txbxContent>
                </v:textbox>
              </v:shape>
            </w:pict>
          </mc:Fallback>
        </mc:AlternateContent>
      </w:r>
    </w:p>
    <w:p w:rsidR="003D7D7C" w:rsidRPr="00D93DD5" w:rsidRDefault="003D7D7C" w:rsidP="003D7D7C">
      <w:pPr>
        <w:spacing w:line="360" w:lineRule="auto"/>
        <w:jc w:val="both"/>
        <w:rPr>
          <w:rFonts w:ascii="Arial" w:hAnsi="Arial" w:cs="Arial"/>
          <w:b/>
        </w:rPr>
      </w:pPr>
    </w:p>
    <w:p w:rsidR="003D7D7C" w:rsidRPr="00D93DD5" w:rsidRDefault="003D7D7C" w:rsidP="003D7D7C">
      <w:pPr>
        <w:spacing w:line="360" w:lineRule="auto"/>
        <w:jc w:val="both"/>
        <w:rPr>
          <w:rFonts w:ascii="Arial" w:hAnsi="Arial" w:cs="Arial"/>
          <w:b/>
        </w:rPr>
      </w:pPr>
      <w:r w:rsidRPr="00D93DD5">
        <w:rPr>
          <w:rFonts w:ascii="Arial" w:hAnsi="Arial" w:cs="Arial"/>
          <w:b/>
          <w:noProof/>
          <w:lang w:val="es-MX" w:eastAsia="es-MX"/>
        </w:rPr>
        <mc:AlternateContent>
          <mc:Choice Requires="wps">
            <w:drawing>
              <wp:anchor distT="0" distB="0" distL="114300" distR="114300" simplePos="0" relativeHeight="251648000" behindDoc="0" locked="0" layoutInCell="1" allowOverlap="1" wp14:anchorId="155ADC3A" wp14:editId="59BF50C5">
                <wp:simplePos x="0" y="0"/>
                <wp:positionH relativeFrom="column">
                  <wp:posOffset>1863090</wp:posOffset>
                </wp:positionH>
                <wp:positionV relativeFrom="paragraph">
                  <wp:posOffset>224155</wp:posOffset>
                </wp:positionV>
                <wp:extent cx="1819275" cy="333375"/>
                <wp:effectExtent l="0" t="0" r="28575" b="28575"/>
                <wp:wrapNone/>
                <wp:docPr id="7170" name="Proceso alternativo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9275" cy="333375"/>
                        </a:xfrm>
                        <a:prstGeom prst="flowChartAlternateProcess">
                          <a:avLst/>
                        </a:prstGeom>
                        <a:solidFill>
                          <a:srgbClr val="FFFFFF"/>
                        </a:solidFill>
                        <a:ln w="9525">
                          <a:solidFill>
                            <a:srgbClr val="000000"/>
                          </a:solidFill>
                          <a:miter lim="800000"/>
                          <a:headEnd/>
                          <a:tailEnd/>
                        </a:ln>
                      </wps:spPr>
                      <wps:txbx>
                        <w:txbxContent>
                          <w:p w:rsidR="00E3225C" w:rsidRPr="005E0877" w:rsidRDefault="00E3225C" w:rsidP="003D7D7C">
                            <w:pPr>
                              <w:jc w:val="center"/>
                              <w:rPr>
                                <w:rFonts w:ascii="Arial" w:hAnsi="Arial" w:cs="Arial"/>
                                <w:lang w:val="en-US"/>
                              </w:rPr>
                            </w:pPr>
                            <w:r w:rsidRPr="005E0877">
                              <w:rPr>
                                <w:rFonts w:ascii="Arial" w:hAnsi="Arial" w:cs="Arial"/>
                                <w:lang w:val="es-MX"/>
                              </w:rPr>
                              <w:t>MOLIDO</w:t>
                            </w:r>
                            <w:r w:rsidRPr="005E0877">
                              <w:rPr>
                                <w:rFonts w:ascii="Arial" w:hAnsi="Arial" w:cs="Arial"/>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5ADC3A" id="_x0000_s1044" type="#_x0000_t176" style="position:absolute;left:0;text-align:left;margin-left:146.7pt;margin-top:17.65pt;width:143.25pt;height:26.2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">
                <v:textbox>
                  <w:txbxContent>
                    <w:p w:rsidR="00E3225C" w:rsidRPr="005E0877" w:rsidRDefault="00E3225C" w:rsidP="003D7D7C">
                      <w:pPr>
                        <w:jc w:val="center"/>
                        <w:rPr>
                          <w:rFonts w:ascii="Arial" w:hAnsi="Arial" w:cs="Arial"/>
                          <w:lang w:val="en-US"/>
                        </w:rPr>
                      </w:pPr>
                      <w:r w:rsidRPr="005E0877">
                        <w:rPr>
                          <w:rFonts w:ascii="Arial" w:hAnsi="Arial" w:cs="Arial"/>
                          <w:lang w:val="es-MX"/>
                        </w:rPr>
                        <w:t>MOLIDO</w:t>
                      </w:r>
                      <w:r w:rsidRPr="005E0877">
                        <w:rPr>
                          <w:rFonts w:ascii="Arial" w:hAnsi="Arial" w:cs="Arial"/>
                          <w:lang w:val="en-US"/>
                        </w:rPr>
                        <w:t xml:space="preserve"> </w:t>
                      </w:r>
                    </w:p>
                  </w:txbxContent>
                </v:textbox>
              </v:shape>
            </w:pict>
          </mc:Fallback>
        </mc:AlternateContent>
      </w:r>
      <w:r w:rsidRPr="00D93DD5">
        <w:rPr>
          <w:rFonts w:ascii="Arial" w:hAnsi="Arial" w:cs="Arial"/>
          <w:noProof/>
          <w:lang w:val="es-MX" w:eastAsia="es-MX"/>
        </w:rPr>
        <mc:AlternateContent>
          <mc:Choice Requires="wps">
            <w:drawing>
              <wp:anchor distT="0" distB="0" distL="114300" distR="114300" simplePos="0" relativeHeight="251662336" behindDoc="0" locked="0" layoutInCell="1" allowOverlap="1" wp14:anchorId="1B8A7C25" wp14:editId="2AC96478">
                <wp:simplePos x="0" y="0"/>
                <wp:positionH relativeFrom="column">
                  <wp:posOffset>2798445</wp:posOffset>
                </wp:positionH>
                <wp:positionV relativeFrom="paragraph">
                  <wp:posOffset>10160</wp:posOffset>
                </wp:positionV>
                <wp:extent cx="0" cy="209550"/>
                <wp:effectExtent l="0" t="0" r="19050" b="19050"/>
                <wp:wrapNone/>
                <wp:docPr id="7182" name="7182 Conector recto"/>
                <wp:cNvGraphicFramePr/>
                <a:graphic xmlns:a="http://schemas.openxmlformats.org/drawingml/2006/main">
                  <a:graphicData uri="http://schemas.microsoft.com/office/word/2010/wordprocessingShape">
                    <wps:wsp>
                      <wps:cNvCnPr/>
                      <wps:spPr>
                        <a:xfrm>
                          <a:off x="0" y="0"/>
                          <a:ext cx="0" cy="2095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0B91100D" id="7182 Conector recto" o:spid="_x0000_s1026" style="position:absolute;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0.35pt,.8pt" to="220.35pt,1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" strokecolor="black [3040]"/>
            </w:pict>
          </mc:Fallback>
        </mc:AlternateContent>
      </w:r>
    </w:p>
    <w:p w:rsidR="003D7D7C" w:rsidRPr="00D93DD5" w:rsidRDefault="003D7D7C" w:rsidP="003D7D7C">
      <w:pPr>
        <w:spacing w:line="360" w:lineRule="auto"/>
        <w:jc w:val="both"/>
        <w:rPr>
          <w:rFonts w:ascii="Arial" w:hAnsi="Arial" w:cs="Arial"/>
          <w:b/>
        </w:rPr>
      </w:pPr>
    </w:p>
    <w:p w:rsidR="003D7D7C" w:rsidRPr="00D93DD5" w:rsidRDefault="003D7D7C" w:rsidP="003D7D7C">
      <w:pPr>
        <w:spacing w:line="360" w:lineRule="auto"/>
        <w:jc w:val="both"/>
        <w:rPr>
          <w:rFonts w:ascii="Arial" w:hAnsi="Arial" w:cs="Arial"/>
          <w:b/>
        </w:rPr>
      </w:pPr>
      <w:r w:rsidRPr="00D93DD5">
        <w:rPr>
          <w:rFonts w:ascii="Arial" w:hAnsi="Arial" w:cs="Arial"/>
          <w:b/>
          <w:noProof/>
          <w:lang w:val="es-MX" w:eastAsia="es-MX"/>
        </w:rPr>
        <mc:AlternateContent>
          <mc:Choice Requires="wps">
            <w:drawing>
              <wp:anchor distT="0" distB="0" distL="114300" distR="114300" simplePos="0" relativeHeight="251649024" behindDoc="0" locked="0" layoutInCell="1" allowOverlap="1" wp14:anchorId="0B201EF2" wp14:editId="6A4FEB19">
                <wp:simplePos x="0" y="0"/>
                <wp:positionH relativeFrom="column">
                  <wp:posOffset>1910715</wp:posOffset>
                </wp:positionH>
                <wp:positionV relativeFrom="paragraph">
                  <wp:posOffset>238760</wp:posOffset>
                </wp:positionV>
                <wp:extent cx="1819275" cy="333375"/>
                <wp:effectExtent l="0" t="0" r="28575" b="28575"/>
                <wp:wrapNone/>
                <wp:docPr id="7173" name="Proceso alternativo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9275" cy="333375"/>
                        </a:xfrm>
                        <a:prstGeom prst="flowChartAlternateProcess">
                          <a:avLst/>
                        </a:prstGeom>
                        <a:solidFill>
                          <a:srgbClr val="FFFFFF"/>
                        </a:solidFill>
                        <a:ln w="9525">
                          <a:solidFill>
                            <a:srgbClr val="000000"/>
                          </a:solidFill>
                          <a:miter lim="800000"/>
                          <a:headEnd/>
                          <a:tailEnd/>
                        </a:ln>
                      </wps:spPr>
                      <wps:txbx>
                        <w:txbxContent>
                          <w:p w:rsidR="00E3225C" w:rsidRPr="005E0877" w:rsidRDefault="00E3225C" w:rsidP="003D7D7C">
                            <w:pPr>
                              <w:jc w:val="center"/>
                              <w:rPr>
                                <w:rFonts w:ascii="Arial" w:hAnsi="Arial" w:cs="Arial"/>
                                <w:lang w:val="en-US"/>
                              </w:rPr>
                            </w:pPr>
                            <w:r w:rsidRPr="005E0877">
                              <w:rPr>
                                <w:rFonts w:ascii="Arial" w:hAnsi="Arial" w:cs="Arial"/>
                              </w:rPr>
                              <w:t>ENVASADO</w:t>
                            </w:r>
                            <w:r w:rsidRPr="005E0877">
                              <w:rPr>
                                <w:rFonts w:ascii="Arial" w:hAnsi="Arial" w:cs="Arial"/>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201EF2" id="_x0000_s1045" type="#_x0000_t176" style="position:absolute;left:0;text-align:left;margin-left:150.45pt;margin-top:18.8pt;width:143.25pt;height:26.2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">
                <v:textbox>
                  <w:txbxContent>
                    <w:p w:rsidR="00E3225C" w:rsidRPr="005E0877" w:rsidRDefault="00E3225C" w:rsidP="003D7D7C">
                      <w:pPr>
                        <w:jc w:val="center"/>
                        <w:rPr>
                          <w:rFonts w:ascii="Arial" w:hAnsi="Arial" w:cs="Arial"/>
                          <w:lang w:val="en-US"/>
                        </w:rPr>
                      </w:pPr>
                      <w:r w:rsidRPr="005E0877">
                        <w:rPr>
                          <w:rFonts w:ascii="Arial" w:hAnsi="Arial" w:cs="Arial"/>
                        </w:rPr>
                        <w:t>ENVASADO</w:t>
                      </w:r>
                      <w:r w:rsidRPr="005E0877">
                        <w:rPr>
                          <w:rFonts w:ascii="Arial" w:hAnsi="Arial" w:cs="Arial"/>
                          <w:lang w:val="en-US"/>
                        </w:rPr>
                        <w:t xml:space="preserve">  </w:t>
                      </w:r>
                    </w:p>
                  </w:txbxContent>
                </v:textbox>
              </v:shape>
            </w:pict>
          </mc:Fallback>
        </mc:AlternateContent>
      </w:r>
      <w:r w:rsidRPr="00D93DD5">
        <w:rPr>
          <w:rFonts w:ascii="Arial" w:hAnsi="Arial" w:cs="Arial"/>
          <w:noProof/>
          <w:lang w:val="es-MX" w:eastAsia="es-MX"/>
        </w:rPr>
        <mc:AlternateContent>
          <mc:Choice Requires="wps">
            <w:drawing>
              <wp:anchor distT="0" distB="0" distL="114300" distR="114300" simplePos="0" relativeHeight="251663360" behindDoc="0" locked="0" layoutInCell="1" allowOverlap="1" wp14:anchorId="16FB1F56" wp14:editId="3AEDE662">
                <wp:simplePos x="0" y="0"/>
                <wp:positionH relativeFrom="column">
                  <wp:posOffset>2817495</wp:posOffset>
                </wp:positionH>
                <wp:positionV relativeFrom="paragraph">
                  <wp:posOffset>27305</wp:posOffset>
                </wp:positionV>
                <wp:extent cx="0" cy="209550"/>
                <wp:effectExtent l="0" t="0" r="19050" b="19050"/>
                <wp:wrapNone/>
                <wp:docPr id="7183" name="7183 Conector recto"/>
                <wp:cNvGraphicFramePr/>
                <a:graphic xmlns:a="http://schemas.openxmlformats.org/drawingml/2006/main">
                  <a:graphicData uri="http://schemas.microsoft.com/office/word/2010/wordprocessingShape">
                    <wps:wsp>
                      <wps:cNvCnPr/>
                      <wps:spPr>
                        <a:xfrm>
                          <a:off x="0" y="0"/>
                          <a:ext cx="0" cy="2095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26C8EE35" id="7183 Conector recto" o:spid="_x0000_s1026" style="position:absolute;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1.85pt,2.15pt" to="221.85pt,1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" strokecolor="black [3040]"/>
            </w:pict>
          </mc:Fallback>
        </mc:AlternateContent>
      </w:r>
    </w:p>
    <w:p w:rsidR="003D7D7C" w:rsidRPr="00D93DD5" w:rsidRDefault="003D7D7C" w:rsidP="003D7D7C">
      <w:pPr>
        <w:spacing w:line="360" w:lineRule="auto"/>
        <w:jc w:val="both"/>
        <w:rPr>
          <w:rFonts w:ascii="Arial" w:hAnsi="Arial" w:cs="Arial"/>
          <w:b/>
        </w:rPr>
      </w:pPr>
    </w:p>
    <w:p w:rsidR="003D7D7C" w:rsidRPr="00D93DD5" w:rsidRDefault="003D7D7C" w:rsidP="003D7D7C">
      <w:pPr>
        <w:spacing w:line="360" w:lineRule="auto"/>
        <w:jc w:val="both"/>
        <w:rPr>
          <w:rFonts w:ascii="Arial" w:hAnsi="Arial" w:cs="Arial"/>
          <w:b/>
        </w:rPr>
      </w:pPr>
    </w:p>
    <w:p w:rsidR="003D7D7C" w:rsidRPr="00D93DD5" w:rsidRDefault="003D7D7C" w:rsidP="003D7D7C">
      <w:pPr>
        <w:spacing w:line="360" w:lineRule="auto"/>
        <w:jc w:val="both"/>
        <w:rPr>
          <w:rFonts w:ascii="Arial" w:hAnsi="Arial" w:cs="Arial"/>
          <w:i/>
          <w:sz w:val="20"/>
        </w:rPr>
      </w:pPr>
      <w:r w:rsidRPr="00D469E2">
        <w:rPr>
          <w:rFonts w:ascii="Arial" w:hAnsi="Arial" w:cs="Arial"/>
          <w:b/>
        </w:rPr>
        <w:t xml:space="preserve">                  </w:t>
      </w:r>
      <w:r w:rsidR="003714A6" w:rsidRPr="00D469E2">
        <w:rPr>
          <w:rFonts w:ascii="Arial" w:hAnsi="Arial" w:cs="Arial"/>
          <w:b/>
        </w:rPr>
        <w:t xml:space="preserve">                          </w:t>
      </w:r>
      <w:r w:rsidRPr="00D469E2">
        <w:rPr>
          <w:rFonts w:ascii="Arial" w:hAnsi="Arial" w:cs="Arial"/>
          <w:b/>
          <w:sz w:val="20"/>
        </w:rPr>
        <w:t>Elaborado por:</w:t>
      </w:r>
      <w:r w:rsidR="00146F54" w:rsidRPr="00D469E2">
        <w:rPr>
          <w:rFonts w:ascii="Arial" w:hAnsi="Arial" w:cs="Arial"/>
          <w:sz w:val="20"/>
        </w:rPr>
        <w:t xml:space="preserve"> </w:t>
      </w:r>
      <w:r w:rsidR="00146F54" w:rsidRPr="000D2293">
        <w:rPr>
          <w:rFonts w:ascii="Arial" w:hAnsi="Arial" w:cs="Arial"/>
          <w:sz w:val="20"/>
        </w:rPr>
        <w:t>Águila &amp;</w:t>
      </w:r>
      <w:r w:rsidR="000D2293" w:rsidRPr="000D2293">
        <w:rPr>
          <w:rFonts w:ascii="Arial" w:hAnsi="Arial" w:cs="Arial"/>
          <w:sz w:val="20"/>
        </w:rPr>
        <w:t xml:space="preserve"> Melendes</w:t>
      </w:r>
      <w:r w:rsidR="004E1CBF">
        <w:rPr>
          <w:rFonts w:ascii="Arial" w:hAnsi="Arial" w:cs="Arial"/>
          <w:sz w:val="20"/>
        </w:rPr>
        <w:t>,</w:t>
      </w:r>
      <w:r w:rsidR="000D2293" w:rsidRPr="000D2293">
        <w:rPr>
          <w:rFonts w:ascii="Arial" w:hAnsi="Arial" w:cs="Arial"/>
          <w:sz w:val="20"/>
        </w:rPr>
        <w:t xml:space="preserve"> 2018</w:t>
      </w:r>
    </w:p>
    <w:p w:rsidR="00185C6E" w:rsidRDefault="00185C6E" w:rsidP="00D469E2">
      <w:pPr>
        <w:spacing w:line="360" w:lineRule="auto"/>
        <w:jc w:val="both"/>
        <w:rPr>
          <w:rFonts w:ascii="Arial" w:hAnsi="Arial" w:cs="Arial"/>
          <w:b/>
        </w:rPr>
      </w:pPr>
    </w:p>
    <w:p w:rsidR="00D56D20" w:rsidRDefault="00D56D20" w:rsidP="00D469E2">
      <w:pPr>
        <w:spacing w:line="360" w:lineRule="auto"/>
        <w:jc w:val="both"/>
        <w:rPr>
          <w:rFonts w:ascii="Arial" w:hAnsi="Arial" w:cs="Arial"/>
          <w:b/>
        </w:rPr>
      </w:pPr>
    </w:p>
    <w:p w:rsidR="00D56D20" w:rsidRDefault="00D56D20" w:rsidP="00D469E2">
      <w:pPr>
        <w:spacing w:line="360" w:lineRule="auto"/>
        <w:jc w:val="both"/>
        <w:rPr>
          <w:rFonts w:ascii="Arial" w:hAnsi="Arial" w:cs="Arial"/>
          <w:b/>
        </w:rPr>
      </w:pPr>
    </w:p>
    <w:p w:rsidR="00975729" w:rsidRPr="00D93DD5" w:rsidRDefault="00146F54" w:rsidP="00D469E2">
      <w:pPr>
        <w:spacing w:line="360" w:lineRule="auto"/>
        <w:jc w:val="both"/>
        <w:rPr>
          <w:rFonts w:ascii="Arial" w:hAnsi="Arial" w:cs="Arial"/>
          <w:b/>
        </w:rPr>
      </w:pPr>
      <w:r>
        <w:rPr>
          <w:rFonts w:ascii="Arial" w:hAnsi="Arial" w:cs="Arial"/>
          <w:b/>
        </w:rPr>
        <w:lastRenderedPageBreak/>
        <w:t>4.2.6</w:t>
      </w:r>
      <w:r w:rsidR="00975729" w:rsidRPr="00D93DD5">
        <w:rPr>
          <w:rFonts w:ascii="Arial" w:hAnsi="Arial" w:cs="Arial"/>
          <w:b/>
        </w:rPr>
        <w:t xml:space="preserve">. </w:t>
      </w:r>
      <w:r w:rsidR="003D37B9">
        <w:rPr>
          <w:rFonts w:ascii="Arial" w:hAnsi="Arial" w:cs="Arial"/>
          <w:b/>
        </w:rPr>
        <w:t>A</w:t>
      </w:r>
      <w:r w:rsidR="00240B56">
        <w:rPr>
          <w:rFonts w:ascii="Arial" w:hAnsi="Arial" w:cs="Arial"/>
          <w:b/>
        </w:rPr>
        <w:t>nálisis</w:t>
      </w:r>
      <w:r w:rsidR="00975729" w:rsidRPr="00D93DD5">
        <w:rPr>
          <w:rFonts w:ascii="Arial" w:hAnsi="Arial" w:cs="Arial"/>
          <w:b/>
        </w:rPr>
        <w:t xml:space="preserve"> físicos y químicos</w:t>
      </w:r>
    </w:p>
    <w:p w:rsidR="00975729" w:rsidRPr="00D93DD5" w:rsidRDefault="00146F54" w:rsidP="00D469E2">
      <w:pPr>
        <w:spacing w:before="100" w:beforeAutospacing="1" w:after="100" w:afterAutospacing="1" w:line="360" w:lineRule="auto"/>
        <w:jc w:val="both"/>
        <w:rPr>
          <w:rFonts w:ascii="Arial" w:hAnsi="Arial" w:cs="Arial"/>
          <w:b/>
          <w:bCs/>
          <w:lang w:val="es-MX" w:eastAsia="es-MX"/>
        </w:rPr>
      </w:pPr>
      <w:r>
        <w:rPr>
          <w:rFonts w:ascii="Arial" w:hAnsi="Arial" w:cs="Arial"/>
          <w:b/>
          <w:bCs/>
          <w:lang w:val="es-MX" w:eastAsia="es-MX"/>
        </w:rPr>
        <w:t>4.2.6</w:t>
      </w:r>
      <w:r w:rsidR="00975729" w:rsidRPr="00D93DD5">
        <w:rPr>
          <w:rFonts w:ascii="Arial" w:hAnsi="Arial" w:cs="Arial"/>
          <w:b/>
          <w:bCs/>
          <w:lang w:val="es-MX" w:eastAsia="es-MX"/>
        </w:rPr>
        <w:t xml:space="preserve">.1. </w:t>
      </w:r>
      <w:r w:rsidR="00CA57A6">
        <w:rPr>
          <w:rFonts w:ascii="Arial" w:hAnsi="Arial" w:cs="Arial"/>
          <w:b/>
          <w:bCs/>
          <w:lang w:val="es-MX" w:eastAsia="es-MX"/>
        </w:rPr>
        <w:t>Análisis</w:t>
      </w:r>
      <w:r w:rsidR="00583881">
        <w:rPr>
          <w:rFonts w:ascii="Arial" w:hAnsi="Arial" w:cs="Arial"/>
          <w:b/>
          <w:bCs/>
          <w:lang w:val="es-MX" w:eastAsia="es-MX"/>
        </w:rPr>
        <w:t xml:space="preserve"> Físico</w:t>
      </w:r>
      <w:r w:rsidR="00975729" w:rsidRPr="00D93DD5">
        <w:rPr>
          <w:rFonts w:ascii="Arial" w:hAnsi="Arial" w:cs="Arial"/>
          <w:b/>
          <w:bCs/>
          <w:lang w:val="es-MX" w:eastAsia="es-MX"/>
        </w:rPr>
        <w:t xml:space="preserve">s </w:t>
      </w:r>
    </w:p>
    <w:p w:rsidR="00975729" w:rsidRPr="00D93DD5" w:rsidRDefault="00975729" w:rsidP="00975729">
      <w:pPr>
        <w:spacing w:before="100" w:beforeAutospacing="1" w:after="100" w:afterAutospacing="1" w:line="360" w:lineRule="auto"/>
        <w:jc w:val="both"/>
        <w:rPr>
          <w:rFonts w:ascii="Arial" w:hAnsi="Arial" w:cs="Arial"/>
          <w:lang w:val="es-MX" w:eastAsia="es-MX"/>
        </w:rPr>
      </w:pPr>
      <w:r w:rsidRPr="00D93DD5">
        <w:rPr>
          <w:rFonts w:ascii="Arial" w:hAnsi="Arial" w:cs="Arial"/>
          <w:lang w:val="es-MX" w:eastAsia="es-MX"/>
        </w:rPr>
        <w:t xml:space="preserve">Se </w:t>
      </w:r>
      <w:r w:rsidR="00583881">
        <w:rPr>
          <w:rFonts w:ascii="Arial" w:hAnsi="Arial" w:cs="Arial"/>
          <w:lang w:val="es-MX" w:eastAsia="es-MX"/>
        </w:rPr>
        <w:t xml:space="preserve">realizaron </w:t>
      </w:r>
      <w:r w:rsidR="0052182D">
        <w:rPr>
          <w:rFonts w:ascii="Arial" w:hAnsi="Arial" w:cs="Arial"/>
          <w:lang w:val="es-MX" w:eastAsia="es-MX"/>
        </w:rPr>
        <w:t>los</w:t>
      </w:r>
      <w:r w:rsidR="0078058E">
        <w:rPr>
          <w:rFonts w:ascii="Arial" w:hAnsi="Arial" w:cs="Arial"/>
          <w:lang w:val="es-MX" w:eastAsia="es-MX"/>
        </w:rPr>
        <w:t xml:space="preserve"> análisis </w:t>
      </w:r>
      <w:r w:rsidRPr="00D93DD5">
        <w:rPr>
          <w:rFonts w:ascii="Arial" w:hAnsi="Arial" w:cs="Arial"/>
          <w:lang w:val="es-MX" w:eastAsia="es-MX"/>
        </w:rPr>
        <w:t>físico</w:t>
      </w:r>
      <w:r w:rsidR="0078058E">
        <w:rPr>
          <w:rFonts w:ascii="Arial" w:hAnsi="Arial" w:cs="Arial"/>
          <w:lang w:val="es-MX" w:eastAsia="es-MX"/>
        </w:rPr>
        <w:t>s</w:t>
      </w:r>
      <w:r w:rsidRPr="00D93DD5">
        <w:rPr>
          <w:rFonts w:ascii="Arial" w:hAnsi="Arial" w:cs="Arial"/>
          <w:lang w:val="es-MX" w:eastAsia="es-MX"/>
        </w:rPr>
        <w:t xml:space="preserve"> de la pectina e</w:t>
      </w:r>
      <w:r w:rsidR="0078058E">
        <w:rPr>
          <w:rFonts w:ascii="Arial" w:hAnsi="Arial" w:cs="Arial"/>
          <w:lang w:val="es-MX" w:eastAsia="es-MX"/>
        </w:rPr>
        <w:t>x</w:t>
      </w:r>
      <w:r w:rsidR="00FB5680">
        <w:rPr>
          <w:rFonts w:ascii="Arial" w:hAnsi="Arial" w:cs="Arial"/>
          <w:lang w:val="es-MX" w:eastAsia="es-MX"/>
        </w:rPr>
        <w:t xml:space="preserve">traída de la pitahaya amarilla, mediante los métodos que </w:t>
      </w:r>
      <w:r w:rsidRPr="00D93DD5">
        <w:rPr>
          <w:rFonts w:ascii="Arial" w:hAnsi="Arial" w:cs="Arial"/>
          <w:lang w:val="es-MX" w:eastAsia="es-MX"/>
        </w:rPr>
        <w:t>se detalla</w:t>
      </w:r>
      <w:r w:rsidR="00FB5680">
        <w:rPr>
          <w:rFonts w:ascii="Arial" w:hAnsi="Arial" w:cs="Arial"/>
          <w:lang w:val="es-MX" w:eastAsia="es-MX"/>
        </w:rPr>
        <w:t>n</w:t>
      </w:r>
      <w:r w:rsidRPr="00D93DD5">
        <w:rPr>
          <w:rFonts w:ascii="Arial" w:hAnsi="Arial" w:cs="Arial"/>
          <w:lang w:val="es-MX" w:eastAsia="es-MX"/>
        </w:rPr>
        <w:t xml:space="preserve"> a continuación:</w:t>
      </w:r>
    </w:p>
    <w:p w:rsidR="00975729" w:rsidRPr="00BB143D" w:rsidRDefault="003C6332" w:rsidP="00BB143D">
      <w:pPr>
        <w:pStyle w:val="Prrafodelista"/>
        <w:numPr>
          <w:ilvl w:val="0"/>
          <w:numId w:val="49"/>
        </w:numPr>
        <w:suppressAutoHyphens/>
        <w:spacing w:after="240" w:line="360" w:lineRule="auto"/>
        <w:jc w:val="both"/>
        <w:rPr>
          <w:rFonts w:ascii="Arial" w:hAnsi="Arial" w:cs="Arial"/>
          <w:b/>
          <w:lang w:val="es-MX" w:eastAsia="es-MX"/>
        </w:rPr>
      </w:pPr>
      <w:r w:rsidRPr="00BB143D">
        <w:rPr>
          <w:rFonts w:ascii="Arial" w:hAnsi="Arial" w:cs="Arial"/>
          <w:b/>
          <w:lang w:val="es-MX" w:eastAsia="es-MX"/>
        </w:rPr>
        <w:t>pH</w:t>
      </w:r>
    </w:p>
    <w:p w:rsidR="00FB5680" w:rsidRDefault="00BB143D" w:rsidP="00FB5680">
      <w:pPr>
        <w:suppressAutoHyphens/>
        <w:spacing w:after="240" w:line="360" w:lineRule="auto"/>
        <w:jc w:val="both"/>
        <w:rPr>
          <w:rFonts w:ascii="Arial" w:eastAsia="Calibri" w:hAnsi="Arial" w:cs="Arial"/>
          <w:lang w:val="es-MX" w:eastAsia="en-US"/>
        </w:rPr>
      </w:pPr>
      <w:r>
        <w:rPr>
          <w:rFonts w:ascii="Arial" w:eastAsia="Calibri" w:hAnsi="Arial" w:cs="Arial"/>
          <w:lang w:val="es-MX" w:eastAsia="en-US"/>
        </w:rPr>
        <w:t>Para la determinación de pH, s</w:t>
      </w:r>
      <w:r w:rsidR="0052182D">
        <w:rPr>
          <w:rFonts w:ascii="Arial" w:eastAsia="Calibri" w:hAnsi="Arial" w:cs="Arial"/>
          <w:lang w:val="es-MX" w:eastAsia="en-US"/>
        </w:rPr>
        <w:t xml:space="preserve">e </w:t>
      </w:r>
      <w:r>
        <w:rPr>
          <w:rFonts w:ascii="Arial" w:eastAsia="Calibri" w:hAnsi="Arial" w:cs="Arial"/>
          <w:lang w:val="es-MX" w:eastAsia="en-US"/>
        </w:rPr>
        <w:t xml:space="preserve">realizó de acuerdo a </w:t>
      </w:r>
      <w:hyperlink r:id="rId16" w:history="1">
        <w:r w:rsidRPr="00D93DD5">
          <w:rPr>
            <w:rFonts w:ascii="Arial" w:eastAsia="Calibri" w:hAnsi="Arial" w:cs="Arial"/>
            <w:lang w:eastAsia="en-US"/>
          </w:rPr>
          <w:t>norma técnica</w:t>
        </w:r>
      </w:hyperlink>
      <w:r>
        <w:rPr>
          <w:rFonts w:ascii="Arial" w:eastAsia="Calibri" w:hAnsi="Arial" w:cs="Arial"/>
          <w:lang w:eastAsia="en-US"/>
        </w:rPr>
        <w:t xml:space="preserve"> INEN 1842</w:t>
      </w:r>
      <w:r>
        <w:rPr>
          <w:rFonts w:ascii="Arial" w:hAnsi="Arial" w:cs="Arial"/>
          <w:sz w:val="38"/>
          <w:szCs w:val="38"/>
          <w:lang w:val="es-MX" w:eastAsia="es-MX"/>
        </w:rPr>
        <w:t>,</w:t>
      </w:r>
      <w:r>
        <w:rPr>
          <w:rFonts w:ascii="Arial" w:hAnsi="Arial" w:cs="Arial"/>
          <w:lang w:val="es-MX" w:eastAsia="es-MX"/>
        </w:rPr>
        <w:t xml:space="preserve"> y el equipo que se utilizó es </w:t>
      </w:r>
      <w:r w:rsidR="00C96EB8">
        <w:rPr>
          <w:rFonts w:ascii="Arial" w:eastAsia="Calibri" w:hAnsi="Arial" w:cs="Arial"/>
          <w:lang w:val="es-MX" w:eastAsia="en-US"/>
        </w:rPr>
        <w:t>un potenciómetro de marca</w:t>
      </w:r>
      <w:r w:rsidR="0078058E">
        <w:rPr>
          <w:rFonts w:ascii="Arial" w:eastAsia="Calibri" w:hAnsi="Arial" w:cs="Arial"/>
          <w:lang w:val="es-MX" w:eastAsia="en-US"/>
        </w:rPr>
        <w:t xml:space="preserve"> </w:t>
      </w:r>
      <w:r w:rsidR="00BE1DA7">
        <w:rPr>
          <w:rFonts w:ascii="Arial" w:eastAsia="Calibri" w:hAnsi="Arial" w:cs="Arial"/>
          <w:lang w:val="es-MX" w:eastAsia="en-US"/>
        </w:rPr>
        <w:t>HACH</w:t>
      </w:r>
      <w:r>
        <w:rPr>
          <w:rFonts w:ascii="Arial" w:eastAsia="Calibri" w:hAnsi="Arial" w:cs="Arial"/>
          <w:lang w:val="es-MX" w:eastAsia="en-US"/>
        </w:rPr>
        <w:t xml:space="preserve"> con un electrodo </w:t>
      </w:r>
      <w:proofErr w:type="spellStart"/>
      <w:r>
        <w:rPr>
          <w:rFonts w:ascii="Arial" w:eastAsia="Calibri" w:hAnsi="Arial" w:cs="Arial"/>
          <w:lang w:val="es-MX" w:eastAsia="en-US"/>
        </w:rPr>
        <w:t>Intellical</w:t>
      </w:r>
      <w:proofErr w:type="spellEnd"/>
      <w:r w:rsidR="00FB5680">
        <w:rPr>
          <w:rFonts w:ascii="Arial" w:eastAsia="Calibri" w:hAnsi="Arial" w:cs="Arial"/>
          <w:lang w:val="es-MX" w:eastAsia="en-US"/>
        </w:rPr>
        <w:t xml:space="preserve">, de fabricación </w:t>
      </w:r>
      <w:r w:rsidR="0078058E">
        <w:rPr>
          <w:rFonts w:ascii="Arial" w:eastAsia="Calibri" w:hAnsi="Arial" w:cs="Arial"/>
          <w:lang w:val="es-MX" w:eastAsia="en-US"/>
        </w:rPr>
        <w:t>Alemana</w:t>
      </w:r>
      <w:r w:rsidR="00FB5680">
        <w:rPr>
          <w:rFonts w:ascii="Arial" w:eastAsia="Calibri" w:hAnsi="Arial" w:cs="Arial"/>
          <w:lang w:val="es-MX" w:eastAsia="en-US"/>
        </w:rPr>
        <w:t>.</w:t>
      </w:r>
    </w:p>
    <w:p w:rsidR="00CA57A6" w:rsidRPr="00FB5680" w:rsidRDefault="00975729" w:rsidP="00FB5680">
      <w:pPr>
        <w:pStyle w:val="Prrafodelista"/>
        <w:numPr>
          <w:ilvl w:val="0"/>
          <w:numId w:val="49"/>
        </w:numPr>
        <w:suppressAutoHyphens/>
        <w:spacing w:after="240" w:line="360" w:lineRule="auto"/>
        <w:jc w:val="both"/>
        <w:rPr>
          <w:rFonts w:ascii="Arial" w:hAnsi="Arial" w:cs="Arial"/>
          <w:b/>
          <w:bCs/>
          <w:lang w:val="es-CO" w:eastAsia="es-MX"/>
        </w:rPr>
      </w:pPr>
      <w:r w:rsidRPr="00FB5680">
        <w:rPr>
          <w:rFonts w:ascii="Arial" w:hAnsi="Arial" w:cs="Arial"/>
          <w:b/>
          <w:bCs/>
          <w:lang w:val="es-CO" w:eastAsia="es-MX"/>
        </w:rPr>
        <w:t>Humedad</w:t>
      </w:r>
    </w:p>
    <w:p w:rsidR="00FB5680" w:rsidRPr="00FB5680" w:rsidRDefault="00FB5680" w:rsidP="00FB5680">
      <w:pPr>
        <w:suppressAutoHyphens/>
        <w:spacing w:after="240" w:line="360" w:lineRule="auto"/>
        <w:jc w:val="both"/>
        <w:rPr>
          <w:rFonts w:ascii="Arial" w:eastAsia="Calibri" w:hAnsi="Arial" w:cs="Arial"/>
          <w:lang w:val="es-MX" w:eastAsia="en-US"/>
        </w:rPr>
      </w:pPr>
      <w:r w:rsidRPr="00FB5680">
        <w:rPr>
          <w:rFonts w:ascii="Arial" w:eastAsia="Calibri" w:hAnsi="Arial" w:cs="Arial"/>
          <w:lang w:val="es-MX" w:eastAsia="en-US"/>
        </w:rPr>
        <w:t xml:space="preserve">Para la determinación de </w:t>
      </w:r>
      <w:r>
        <w:rPr>
          <w:rFonts w:ascii="Arial" w:eastAsia="Calibri" w:hAnsi="Arial" w:cs="Arial"/>
          <w:lang w:val="es-MX" w:eastAsia="en-US"/>
        </w:rPr>
        <w:t>humedad</w:t>
      </w:r>
      <w:r w:rsidRPr="00FB5680">
        <w:rPr>
          <w:rFonts w:ascii="Arial" w:eastAsia="Calibri" w:hAnsi="Arial" w:cs="Arial"/>
          <w:lang w:val="es-MX" w:eastAsia="en-US"/>
        </w:rPr>
        <w:t xml:space="preserve">, se realizó de acuerdo a </w:t>
      </w:r>
      <w:hyperlink r:id="rId17" w:history="1">
        <w:r w:rsidRPr="00FB5680">
          <w:rPr>
            <w:rFonts w:ascii="Arial" w:eastAsia="Calibri" w:hAnsi="Arial" w:cs="Arial"/>
            <w:lang w:eastAsia="en-US"/>
          </w:rPr>
          <w:t>norma técnica</w:t>
        </w:r>
      </w:hyperlink>
      <w:r w:rsidRPr="00FB5680">
        <w:rPr>
          <w:rFonts w:ascii="Arial" w:eastAsia="Calibri" w:hAnsi="Arial" w:cs="Arial"/>
          <w:lang w:eastAsia="en-US"/>
        </w:rPr>
        <w:t xml:space="preserve"> INEN </w:t>
      </w:r>
      <w:r>
        <w:rPr>
          <w:rFonts w:ascii="Arial" w:eastAsia="Calibri" w:hAnsi="Arial" w:cs="Arial"/>
          <w:lang w:eastAsia="en-US"/>
        </w:rPr>
        <w:t>1953</w:t>
      </w:r>
      <w:r w:rsidRPr="00FB5680">
        <w:rPr>
          <w:rFonts w:ascii="Arial" w:hAnsi="Arial" w:cs="Arial"/>
          <w:sz w:val="38"/>
          <w:szCs w:val="38"/>
          <w:lang w:val="es-MX" w:eastAsia="es-MX"/>
        </w:rPr>
        <w:t>,</w:t>
      </w:r>
      <w:r w:rsidRPr="00FB5680">
        <w:rPr>
          <w:rFonts w:ascii="Arial" w:hAnsi="Arial" w:cs="Arial"/>
          <w:lang w:val="es-MX" w:eastAsia="es-MX"/>
        </w:rPr>
        <w:t xml:space="preserve"> y el equipo que se utilizó es</w:t>
      </w:r>
      <w:r>
        <w:rPr>
          <w:rFonts w:ascii="Arial" w:hAnsi="Arial" w:cs="Arial"/>
          <w:lang w:val="es-MX" w:eastAsia="es-MX"/>
        </w:rPr>
        <w:t xml:space="preserve"> una estufa marca </w:t>
      </w:r>
      <w:proofErr w:type="spellStart"/>
      <w:r>
        <w:rPr>
          <w:rFonts w:ascii="Arial" w:hAnsi="Arial" w:cs="Arial"/>
          <w:bCs/>
          <w:lang w:val="es-CO" w:eastAsia="es-MX"/>
        </w:rPr>
        <w:t>Memmert</w:t>
      </w:r>
      <w:proofErr w:type="spellEnd"/>
      <w:r>
        <w:rPr>
          <w:rFonts w:ascii="Arial" w:hAnsi="Arial" w:cs="Arial"/>
          <w:bCs/>
          <w:lang w:val="es-CO" w:eastAsia="es-MX"/>
        </w:rPr>
        <w:t>,</w:t>
      </w:r>
      <w:r>
        <w:rPr>
          <w:rFonts w:ascii="Arial" w:hAnsi="Arial" w:cs="Arial"/>
          <w:lang w:val="es-MX" w:eastAsia="es-MX"/>
        </w:rPr>
        <w:t xml:space="preserve"> </w:t>
      </w:r>
      <w:r w:rsidRPr="00FB5680">
        <w:rPr>
          <w:rFonts w:ascii="Arial" w:eastAsia="Calibri" w:hAnsi="Arial" w:cs="Arial"/>
          <w:lang w:val="es-MX" w:eastAsia="en-US"/>
        </w:rPr>
        <w:t>de fabricación Alemana.</w:t>
      </w:r>
    </w:p>
    <w:p w:rsidR="00975729" w:rsidRDefault="00975729" w:rsidP="00FB5680">
      <w:pPr>
        <w:pStyle w:val="Prrafodelista"/>
        <w:numPr>
          <w:ilvl w:val="0"/>
          <w:numId w:val="49"/>
        </w:numPr>
        <w:suppressAutoHyphens/>
        <w:spacing w:line="360" w:lineRule="auto"/>
        <w:jc w:val="both"/>
        <w:rPr>
          <w:rFonts w:ascii="Arial" w:hAnsi="Arial" w:cs="Arial"/>
          <w:b/>
          <w:lang w:val="es-MX" w:eastAsia="es-MX"/>
        </w:rPr>
      </w:pPr>
      <w:r w:rsidRPr="00FB5680">
        <w:rPr>
          <w:rFonts w:ascii="Arial" w:hAnsi="Arial" w:cs="Arial"/>
          <w:b/>
          <w:lang w:val="es-MX" w:eastAsia="es-MX"/>
        </w:rPr>
        <w:t>Cenizas</w:t>
      </w:r>
    </w:p>
    <w:p w:rsidR="00FB5680" w:rsidRPr="00FB5680" w:rsidRDefault="00FB5680" w:rsidP="00FB5680">
      <w:pPr>
        <w:pStyle w:val="Prrafodelista"/>
        <w:suppressAutoHyphens/>
        <w:spacing w:line="360" w:lineRule="auto"/>
        <w:jc w:val="both"/>
        <w:rPr>
          <w:rFonts w:ascii="Arial" w:hAnsi="Arial" w:cs="Arial"/>
          <w:b/>
          <w:lang w:val="es-MX" w:eastAsia="es-MX"/>
        </w:rPr>
      </w:pPr>
    </w:p>
    <w:p w:rsidR="00FB5680" w:rsidRPr="00FB5680" w:rsidRDefault="00FB5680" w:rsidP="00FB5680">
      <w:pPr>
        <w:suppressAutoHyphens/>
        <w:spacing w:after="240" w:line="360" w:lineRule="auto"/>
        <w:jc w:val="both"/>
        <w:rPr>
          <w:rFonts w:ascii="Arial" w:eastAsia="Calibri" w:hAnsi="Arial" w:cs="Arial"/>
          <w:lang w:val="es-MX" w:eastAsia="en-US"/>
        </w:rPr>
      </w:pPr>
      <w:r w:rsidRPr="00FB5680">
        <w:rPr>
          <w:rFonts w:ascii="Arial" w:eastAsia="Calibri" w:hAnsi="Arial" w:cs="Arial"/>
          <w:lang w:val="es-MX" w:eastAsia="en-US"/>
        </w:rPr>
        <w:t xml:space="preserve">Para la determinación de </w:t>
      </w:r>
      <w:r>
        <w:rPr>
          <w:rFonts w:ascii="Arial" w:eastAsia="Calibri" w:hAnsi="Arial" w:cs="Arial"/>
          <w:lang w:val="es-MX" w:eastAsia="en-US"/>
        </w:rPr>
        <w:t>ceniza</w:t>
      </w:r>
      <w:r w:rsidRPr="00FB5680">
        <w:rPr>
          <w:rFonts w:ascii="Arial" w:eastAsia="Calibri" w:hAnsi="Arial" w:cs="Arial"/>
          <w:lang w:val="es-MX" w:eastAsia="en-US"/>
        </w:rPr>
        <w:t xml:space="preserve">, se realizó de acuerdo a </w:t>
      </w:r>
      <w:hyperlink r:id="rId18" w:history="1">
        <w:r w:rsidRPr="00FB5680">
          <w:rPr>
            <w:rFonts w:ascii="Arial" w:eastAsia="Calibri" w:hAnsi="Arial" w:cs="Arial"/>
            <w:lang w:eastAsia="en-US"/>
          </w:rPr>
          <w:t>norma técnica</w:t>
        </w:r>
      </w:hyperlink>
      <w:r w:rsidRPr="00FB5680">
        <w:rPr>
          <w:rFonts w:ascii="Arial" w:eastAsia="Calibri" w:hAnsi="Arial" w:cs="Arial"/>
          <w:lang w:eastAsia="en-US"/>
        </w:rPr>
        <w:t xml:space="preserve"> INEN 1</w:t>
      </w:r>
      <w:r>
        <w:rPr>
          <w:rFonts w:ascii="Arial" w:eastAsia="Calibri" w:hAnsi="Arial" w:cs="Arial"/>
          <w:lang w:eastAsia="en-US"/>
        </w:rPr>
        <w:t>954</w:t>
      </w:r>
      <w:r w:rsidRPr="00FB5680">
        <w:rPr>
          <w:rFonts w:ascii="Arial" w:hAnsi="Arial" w:cs="Arial"/>
          <w:sz w:val="38"/>
          <w:szCs w:val="38"/>
          <w:lang w:val="es-MX" w:eastAsia="es-MX"/>
        </w:rPr>
        <w:t>,</w:t>
      </w:r>
      <w:r w:rsidRPr="00FB5680">
        <w:rPr>
          <w:rFonts w:ascii="Arial" w:hAnsi="Arial" w:cs="Arial"/>
          <w:lang w:val="es-MX" w:eastAsia="es-MX"/>
        </w:rPr>
        <w:t xml:space="preserve"> y el equipo que se utilizó es una estufa marca </w:t>
      </w:r>
      <w:proofErr w:type="spellStart"/>
      <w:r>
        <w:rPr>
          <w:rFonts w:ascii="Arial" w:hAnsi="Arial" w:cs="Arial"/>
          <w:bCs/>
          <w:lang w:val="es-CO" w:eastAsia="es-MX"/>
        </w:rPr>
        <w:t>Thermolyne</w:t>
      </w:r>
      <w:proofErr w:type="spellEnd"/>
      <w:r w:rsidRPr="00FB5680">
        <w:rPr>
          <w:rFonts w:ascii="Arial" w:hAnsi="Arial" w:cs="Arial"/>
          <w:bCs/>
          <w:lang w:val="es-CO" w:eastAsia="es-MX"/>
        </w:rPr>
        <w:t>,</w:t>
      </w:r>
      <w:r w:rsidRPr="00FB5680">
        <w:rPr>
          <w:rFonts w:ascii="Arial" w:hAnsi="Arial" w:cs="Arial"/>
          <w:lang w:val="es-MX" w:eastAsia="es-MX"/>
        </w:rPr>
        <w:t xml:space="preserve"> </w:t>
      </w:r>
      <w:r w:rsidRPr="00FB5680">
        <w:rPr>
          <w:rFonts w:ascii="Arial" w:eastAsia="Calibri" w:hAnsi="Arial" w:cs="Arial"/>
          <w:lang w:val="es-MX" w:eastAsia="en-US"/>
        </w:rPr>
        <w:t>de fabricación Alemana.</w:t>
      </w:r>
    </w:p>
    <w:p w:rsidR="00FB5680" w:rsidRDefault="00146F54" w:rsidP="00CA57A6">
      <w:pPr>
        <w:spacing w:before="100" w:beforeAutospacing="1" w:after="100" w:afterAutospacing="1" w:line="360" w:lineRule="auto"/>
        <w:jc w:val="both"/>
        <w:rPr>
          <w:rFonts w:ascii="Arial" w:hAnsi="Arial" w:cs="Arial"/>
          <w:b/>
          <w:bCs/>
          <w:lang w:val="es-MX" w:eastAsia="es-MX"/>
        </w:rPr>
      </w:pPr>
      <w:r w:rsidRPr="00CA57A6">
        <w:rPr>
          <w:rFonts w:ascii="Arial" w:hAnsi="Arial" w:cs="Arial"/>
          <w:b/>
          <w:bCs/>
          <w:lang w:val="es-MX" w:eastAsia="es-MX"/>
        </w:rPr>
        <w:t>4.2.6</w:t>
      </w:r>
      <w:r w:rsidR="00CA57A6">
        <w:rPr>
          <w:rFonts w:ascii="Arial" w:hAnsi="Arial" w:cs="Arial"/>
          <w:b/>
          <w:bCs/>
          <w:lang w:val="es-MX" w:eastAsia="es-MX"/>
        </w:rPr>
        <w:t>.2. Análisis</w:t>
      </w:r>
      <w:r w:rsidR="00947C76" w:rsidRPr="00CA57A6">
        <w:rPr>
          <w:rFonts w:ascii="Arial" w:hAnsi="Arial" w:cs="Arial"/>
          <w:b/>
          <w:bCs/>
          <w:lang w:val="es-MX" w:eastAsia="es-MX"/>
        </w:rPr>
        <w:t xml:space="preserve"> Químic</w:t>
      </w:r>
      <w:r w:rsidR="009272E4">
        <w:rPr>
          <w:rFonts w:ascii="Arial" w:hAnsi="Arial" w:cs="Arial"/>
          <w:b/>
          <w:bCs/>
          <w:lang w:val="es-MX" w:eastAsia="es-MX"/>
        </w:rPr>
        <w:t>o</w:t>
      </w:r>
      <w:r w:rsidR="00947C76" w:rsidRPr="00CA57A6">
        <w:rPr>
          <w:rFonts w:ascii="Arial" w:hAnsi="Arial" w:cs="Arial"/>
          <w:b/>
          <w:bCs/>
          <w:lang w:val="es-MX" w:eastAsia="es-MX"/>
        </w:rPr>
        <w:t>s</w:t>
      </w:r>
    </w:p>
    <w:p w:rsidR="00FB5680" w:rsidRDefault="00FB5680" w:rsidP="00CA57A6">
      <w:pPr>
        <w:spacing w:before="100" w:beforeAutospacing="1" w:after="100" w:afterAutospacing="1" w:line="360" w:lineRule="auto"/>
        <w:jc w:val="both"/>
        <w:rPr>
          <w:rFonts w:ascii="Arial" w:hAnsi="Arial" w:cs="Arial"/>
          <w:lang w:val="es-MX" w:eastAsia="es-MX"/>
        </w:rPr>
      </w:pPr>
      <w:r w:rsidRPr="00D93DD5">
        <w:rPr>
          <w:rFonts w:ascii="Arial" w:hAnsi="Arial" w:cs="Arial"/>
          <w:lang w:val="es-MX" w:eastAsia="es-MX"/>
        </w:rPr>
        <w:t xml:space="preserve">Se </w:t>
      </w:r>
      <w:r>
        <w:rPr>
          <w:rFonts w:ascii="Arial" w:hAnsi="Arial" w:cs="Arial"/>
          <w:lang w:val="es-MX" w:eastAsia="es-MX"/>
        </w:rPr>
        <w:t xml:space="preserve">realizaron los análisis químicos </w:t>
      </w:r>
      <w:r w:rsidRPr="00D93DD5">
        <w:rPr>
          <w:rFonts w:ascii="Arial" w:hAnsi="Arial" w:cs="Arial"/>
          <w:lang w:val="es-MX" w:eastAsia="es-MX"/>
        </w:rPr>
        <w:t>de la pectina e</w:t>
      </w:r>
      <w:r>
        <w:rPr>
          <w:rFonts w:ascii="Arial" w:hAnsi="Arial" w:cs="Arial"/>
          <w:lang w:val="es-MX" w:eastAsia="es-MX"/>
        </w:rPr>
        <w:t xml:space="preserve">xtraída de la pitahaya amarilla, mediante los métodos que </w:t>
      </w:r>
      <w:r w:rsidRPr="00D93DD5">
        <w:rPr>
          <w:rFonts w:ascii="Arial" w:hAnsi="Arial" w:cs="Arial"/>
          <w:lang w:val="es-MX" w:eastAsia="es-MX"/>
        </w:rPr>
        <w:t>se detalla</w:t>
      </w:r>
      <w:r>
        <w:rPr>
          <w:rFonts w:ascii="Arial" w:hAnsi="Arial" w:cs="Arial"/>
          <w:lang w:val="es-MX" w:eastAsia="es-MX"/>
        </w:rPr>
        <w:t>n a continuación:</w:t>
      </w:r>
    </w:p>
    <w:p w:rsidR="00FB5680" w:rsidRPr="00FB5680" w:rsidRDefault="00FB5680" w:rsidP="00CA57A6">
      <w:pPr>
        <w:spacing w:before="100" w:beforeAutospacing="1" w:after="100" w:afterAutospacing="1" w:line="360" w:lineRule="auto"/>
        <w:jc w:val="both"/>
        <w:rPr>
          <w:rFonts w:ascii="Arial" w:hAnsi="Arial" w:cs="Arial"/>
          <w:lang w:val="es-MX" w:eastAsia="es-MX"/>
        </w:rPr>
      </w:pPr>
    </w:p>
    <w:p w:rsidR="00947C76" w:rsidRPr="00FB5680" w:rsidRDefault="00947C76" w:rsidP="00FB5680">
      <w:pPr>
        <w:pStyle w:val="Prrafodelista"/>
        <w:numPr>
          <w:ilvl w:val="0"/>
          <w:numId w:val="50"/>
        </w:numPr>
        <w:spacing w:before="100" w:beforeAutospacing="1" w:after="100" w:afterAutospacing="1" w:line="360" w:lineRule="auto"/>
        <w:jc w:val="both"/>
        <w:rPr>
          <w:rFonts w:ascii="Arial" w:eastAsiaTheme="minorHAnsi" w:hAnsi="Arial" w:cs="Arial"/>
          <w:b/>
          <w:bCs/>
          <w:lang w:val="es-MX" w:eastAsia="en-US"/>
        </w:rPr>
      </w:pPr>
      <w:r w:rsidRPr="00FB5680">
        <w:rPr>
          <w:rFonts w:ascii="Arial" w:eastAsiaTheme="minorHAnsi" w:hAnsi="Arial" w:cs="Arial"/>
          <w:b/>
          <w:bCs/>
          <w:lang w:val="es-MX" w:eastAsia="en-US"/>
        </w:rPr>
        <w:lastRenderedPageBreak/>
        <w:t>Determinación del contenido de proteína en las muestras de pectina</w:t>
      </w:r>
    </w:p>
    <w:p w:rsidR="00245B21" w:rsidRDefault="003D37B9" w:rsidP="00947C76">
      <w:pPr>
        <w:autoSpaceDE w:val="0"/>
        <w:autoSpaceDN w:val="0"/>
        <w:adjustRightInd w:val="0"/>
        <w:spacing w:line="360" w:lineRule="auto"/>
        <w:jc w:val="both"/>
        <w:rPr>
          <w:rFonts w:ascii="Arial" w:eastAsiaTheme="minorHAnsi" w:hAnsi="Arial" w:cs="Arial"/>
          <w:lang w:val="es-MX" w:eastAsia="en-US"/>
        </w:rPr>
      </w:pPr>
      <w:r>
        <w:rPr>
          <w:rFonts w:ascii="Arial" w:eastAsiaTheme="minorHAnsi" w:hAnsi="Arial" w:cs="Arial"/>
          <w:lang w:val="es-MX" w:eastAsia="en-US"/>
        </w:rPr>
        <w:t>Se determinó</w:t>
      </w:r>
      <w:r w:rsidR="0028034C">
        <w:rPr>
          <w:rFonts w:ascii="Arial" w:eastAsiaTheme="minorHAnsi" w:hAnsi="Arial" w:cs="Arial"/>
          <w:lang w:val="es-MX" w:eastAsia="en-US"/>
        </w:rPr>
        <w:t xml:space="preserve"> </w:t>
      </w:r>
      <w:r w:rsidR="00FB5680">
        <w:rPr>
          <w:rFonts w:ascii="Arial" w:eastAsiaTheme="minorHAnsi" w:hAnsi="Arial" w:cs="Arial"/>
          <w:lang w:val="es-MX" w:eastAsia="en-US"/>
        </w:rPr>
        <w:t>e</w:t>
      </w:r>
      <w:r w:rsidR="0028034C">
        <w:rPr>
          <w:rFonts w:ascii="Arial" w:eastAsiaTheme="minorHAnsi" w:hAnsi="Arial" w:cs="Arial"/>
          <w:lang w:val="es-MX" w:eastAsia="en-US"/>
        </w:rPr>
        <w:t>n e</w:t>
      </w:r>
      <w:r w:rsidR="00FB5680">
        <w:rPr>
          <w:rFonts w:ascii="Arial" w:eastAsiaTheme="minorHAnsi" w:hAnsi="Arial" w:cs="Arial"/>
          <w:lang w:val="es-MX" w:eastAsia="en-US"/>
        </w:rPr>
        <w:t>l equipo Elementar, vario MACRO cube</w:t>
      </w:r>
      <w:r w:rsidR="0028034C">
        <w:rPr>
          <w:rFonts w:ascii="Arial" w:eastAsiaTheme="minorHAnsi" w:hAnsi="Arial" w:cs="Arial"/>
          <w:lang w:val="es-MX" w:eastAsia="en-US"/>
        </w:rPr>
        <w:t xml:space="preserve"> con el </w:t>
      </w:r>
      <w:r>
        <w:rPr>
          <w:rFonts w:ascii="Arial" w:eastAsiaTheme="minorHAnsi" w:hAnsi="Arial" w:cs="Arial"/>
          <w:lang w:val="es-MX" w:eastAsia="en-US"/>
        </w:rPr>
        <w:t>método Sulf1</w:t>
      </w:r>
      <w:r w:rsidR="00245B21">
        <w:rPr>
          <w:rFonts w:ascii="Arial" w:eastAsiaTheme="minorHAnsi" w:hAnsi="Arial" w:cs="Arial"/>
          <w:lang w:val="es-MX" w:eastAsia="en-US"/>
        </w:rPr>
        <w:t xml:space="preserve">, que se encuentra en el </w:t>
      </w:r>
      <w:r>
        <w:rPr>
          <w:rFonts w:ascii="Arial" w:eastAsiaTheme="minorHAnsi" w:hAnsi="Arial" w:cs="Arial"/>
          <w:lang w:val="es-MX" w:eastAsia="en-US"/>
        </w:rPr>
        <w:t xml:space="preserve">laboratorio de Biomasa del </w:t>
      </w:r>
      <w:r w:rsidR="00245B21">
        <w:rPr>
          <w:rFonts w:ascii="Arial" w:eastAsiaTheme="minorHAnsi" w:hAnsi="Arial" w:cs="Arial"/>
          <w:lang w:val="es-MX" w:eastAsia="en-US"/>
        </w:rPr>
        <w:t>departamento de Investigación de la Universidad Estatal de Bolívar (UEB),</w:t>
      </w:r>
      <w:r>
        <w:rPr>
          <w:rFonts w:ascii="Arial" w:eastAsiaTheme="minorHAnsi" w:hAnsi="Arial" w:cs="Arial"/>
          <w:lang w:val="es-MX" w:eastAsia="en-US"/>
        </w:rPr>
        <w:t xml:space="preserve">el cual </w:t>
      </w:r>
      <w:r w:rsidR="004F735F">
        <w:rPr>
          <w:rFonts w:ascii="Arial" w:eastAsiaTheme="minorHAnsi" w:hAnsi="Arial" w:cs="Arial"/>
          <w:lang w:val="es-MX" w:eastAsia="en-US"/>
        </w:rPr>
        <w:t>consigu</w:t>
      </w:r>
      <w:r w:rsidR="00245B21">
        <w:rPr>
          <w:rFonts w:ascii="Arial" w:eastAsiaTheme="minorHAnsi" w:hAnsi="Arial" w:cs="Arial"/>
          <w:lang w:val="es-MX" w:eastAsia="en-US"/>
        </w:rPr>
        <w:t xml:space="preserve">e cuantificar porcentualmente: </w:t>
      </w:r>
      <w:r w:rsidR="00C50F70">
        <w:rPr>
          <w:rFonts w:ascii="Arial" w:eastAsiaTheme="minorHAnsi" w:hAnsi="Arial" w:cs="Arial"/>
          <w:lang w:val="es-MX" w:eastAsia="en-US"/>
        </w:rPr>
        <w:t>C</w:t>
      </w:r>
      <w:r w:rsidR="004F735F">
        <w:rPr>
          <w:rFonts w:ascii="Arial" w:eastAsiaTheme="minorHAnsi" w:hAnsi="Arial" w:cs="Arial"/>
          <w:lang w:val="es-MX" w:eastAsia="en-US"/>
        </w:rPr>
        <w:t>arbono (C</w:t>
      </w:r>
      <w:r w:rsidR="00D51C36">
        <w:rPr>
          <w:rFonts w:ascii="Arial" w:eastAsiaTheme="minorHAnsi" w:hAnsi="Arial" w:cs="Arial"/>
          <w:lang w:val="es-MX" w:eastAsia="en-US"/>
        </w:rPr>
        <w:t xml:space="preserve">), Hidrogeno </w:t>
      </w:r>
      <w:r w:rsidR="00A37926">
        <w:rPr>
          <w:rFonts w:ascii="Arial" w:eastAsiaTheme="minorHAnsi" w:hAnsi="Arial" w:cs="Arial"/>
          <w:lang w:val="es-MX" w:eastAsia="en-US"/>
        </w:rPr>
        <w:t xml:space="preserve">(H), Azufre (S) y Nitrógeno (N): </w:t>
      </w:r>
      <w:r>
        <w:rPr>
          <w:rFonts w:ascii="Arial" w:eastAsiaTheme="minorHAnsi" w:hAnsi="Arial" w:cs="Arial"/>
          <w:lang w:val="es-MX" w:eastAsia="en-US"/>
        </w:rPr>
        <w:t>y se realizó una corrección</w:t>
      </w:r>
      <w:r w:rsidR="00A37926">
        <w:rPr>
          <w:rFonts w:ascii="Arial" w:eastAsiaTheme="minorHAnsi" w:hAnsi="Arial" w:cs="Arial"/>
          <w:lang w:val="es-MX" w:eastAsia="en-US"/>
        </w:rPr>
        <w:t xml:space="preserve"> del porcentaje del contenido de proteína , mediante la utilización de un factor de </w:t>
      </w:r>
      <w:r w:rsidR="00F32D24">
        <w:rPr>
          <w:rFonts w:ascii="Arial" w:eastAsiaTheme="minorHAnsi" w:hAnsi="Arial" w:cs="Arial"/>
          <w:lang w:val="es-MX" w:eastAsia="en-US"/>
        </w:rPr>
        <w:t>conversión de 6,65</w:t>
      </w:r>
      <w:r w:rsidR="00583881">
        <w:rPr>
          <w:rFonts w:ascii="Arial" w:eastAsiaTheme="minorHAnsi" w:hAnsi="Arial" w:cs="Arial"/>
          <w:lang w:val="es-MX" w:eastAsia="en-US"/>
        </w:rPr>
        <w:t>,el cual</w:t>
      </w:r>
      <w:r w:rsidR="00E539ED">
        <w:rPr>
          <w:rFonts w:ascii="Arial" w:eastAsiaTheme="minorHAnsi" w:hAnsi="Arial" w:cs="Arial"/>
          <w:lang w:val="es-MX" w:eastAsia="en-US"/>
        </w:rPr>
        <w:t xml:space="preserve"> es </w:t>
      </w:r>
      <w:r w:rsidR="004F735F">
        <w:rPr>
          <w:rFonts w:ascii="Arial" w:eastAsiaTheme="minorHAnsi" w:hAnsi="Arial" w:cs="Arial"/>
          <w:lang w:val="es-MX" w:eastAsia="en-US"/>
        </w:rPr>
        <w:t>mencionado por</w:t>
      </w:r>
      <w:r w:rsidR="00245B21">
        <w:rPr>
          <w:rFonts w:ascii="Arial" w:eastAsiaTheme="minorHAnsi" w:hAnsi="Arial" w:cs="Arial"/>
          <w:lang w:val="es-MX" w:eastAsia="en-US"/>
        </w:rPr>
        <w:t xml:space="preserve"> </w:t>
      </w:r>
      <w:r w:rsidR="00F32D24" w:rsidRPr="00D93DD5">
        <w:rPr>
          <w:rFonts w:ascii="Arial" w:hAnsi="Arial" w:cs="Arial"/>
          <w:b/>
        </w:rPr>
        <w:fldChar w:fldCharType="begin" w:fldLock="1"/>
      </w:r>
      <w:r w:rsidR="0068087E">
        <w:rPr>
          <w:rFonts w:ascii="Arial" w:hAnsi="Arial" w:cs="Arial"/>
          <w:b/>
        </w:rPr>
        <w:instrText>ADDIN CSL_CITATION {"citationItems":[{"id":"ITEM-1","itemData":{"DOI":"https://doi.org/10.1016/j.foodhyd.2014.03.021","ISBN":"0268-005X","abstract":"Pectin from different fractions of dragon fruit (Hylocereus polyrhizus) peel was extracted using 1% citric acid and the physico-chemical characteristics of the pectin were studied. The highest pectin yield (26.38% on dry weight basis) was obtained from fresh inner layer of the peel when extraction was carried out at temperature: 73 °C, time: 67 min, pH: 2.03, and sample to citric acid ratio: 1:4 (w/v). The pectin also demonstrated the highest degree of esterification (63.74%) when compared with pectin from other fractions of the dragon fruit peel investigated in this study. The calculated degree of esterification confirmed that the extracted pectin is a high methoxyl pectin. The molecular weight of the pectin determined using size exclusion chromatography was 0.88 × 105 Da. Monosaccharide composition determined using high performance liquid chromatography revealed that the pectin was predominantly constituted of galacturonic acid (39.11%), followed by moderate concentrations of mannose, rhamnose, galactose, glucose and minor amounts of xylose and arabinose. The pectin exhibited Newtonian behaviour at concentrations of 0.5% and 1.0%, and pseudoplastic behaviour at concentrations of 2.0% and 3.0%. Although the viscosity of the dragon fruit peel pectin was lower than that of commercial apple and citrus pectins, it can be used as a functional and health ingredient in low viscous foods and beverages.","author":[{"dropping-particle":"","family":"Muhammad","given":"Kharidah","non-dropping-particle":"","parse-names":false,"suffix":""},{"dropping-particle":"","family":"Mohd. Zahari","given":"Nur Izalin","non-dropping-particle":"","parse-names":false,"suffix":""},{"dropping-particle":"","family":"Gannasin","given":"Sri Puvanesvari","non-dropping-particle":"","parse-names":false,"suffix":""},{"dropping-particle":"","family":"Mohd. Adzahan","given":"Noranizan","non-dropping-particle":"","parse-names":false,"suffix":""},{"dropping-particle":"","family":"Bakar","given":"Jamilah","non-dropping-particle":"","parse-names":false,"suffix":""}],"container-title":"Food Hydrocolloids","id":"ITEM-1","issued":{"date-parts":[["2014"]]},"page":"289-297","title":"High methoxyl pectin from dragon fruit (Hylocereus polyrhizus) peel","type":"article-journal","volume":"42, Part 2"},"uris":["http://www.mendeley.com/documents/?uuid=1a892658-5695-4864-9098-77cba4bb7759"]}],"mendeley":{"formattedCitation":"(Muhammad et al. 2014)","manualFormatting":"Muhammad et al. (2014)","plainTextFormattedCitation":"(Muhammad et al. 2014)","previouslyFormattedCitation":"(Muhammad et al. 2014)"},"properties":{"noteIndex":0},"schema":"https://github.com/citation-style-language/schema/raw/master/csl-citation.json"}</w:instrText>
      </w:r>
      <w:r w:rsidR="00F32D24" w:rsidRPr="00D93DD5">
        <w:rPr>
          <w:rFonts w:ascii="Arial" w:hAnsi="Arial" w:cs="Arial"/>
          <w:b/>
        </w:rPr>
        <w:fldChar w:fldCharType="separate"/>
      </w:r>
      <w:r w:rsidR="00D5039E" w:rsidRPr="00D5039E">
        <w:rPr>
          <w:rFonts w:ascii="Arial" w:hAnsi="Arial" w:cs="Arial"/>
          <w:noProof/>
        </w:rPr>
        <w:t xml:space="preserve">Muhammad et al. </w:t>
      </w:r>
      <w:r w:rsidR="0068087E">
        <w:rPr>
          <w:rFonts w:ascii="Arial" w:hAnsi="Arial" w:cs="Arial"/>
          <w:noProof/>
        </w:rPr>
        <w:t>(</w:t>
      </w:r>
      <w:r w:rsidR="00D5039E" w:rsidRPr="00D5039E">
        <w:rPr>
          <w:rFonts w:ascii="Arial" w:hAnsi="Arial" w:cs="Arial"/>
          <w:noProof/>
        </w:rPr>
        <w:t>2014)</w:t>
      </w:r>
      <w:r w:rsidR="00F32D24" w:rsidRPr="00D93DD5">
        <w:rPr>
          <w:rFonts w:ascii="Arial" w:hAnsi="Arial" w:cs="Arial"/>
          <w:b/>
        </w:rPr>
        <w:fldChar w:fldCharType="end"/>
      </w:r>
      <w:r w:rsidR="00A37926">
        <w:rPr>
          <w:rFonts w:ascii="Arial" w:eastAsiaTheme="minorHAnsi" w:hAnsi="Arial" w:cs="Arial"/>
          <w:lang w:val="es-MX" w:eastAsia="en-US"/>
        </w:rPr>
        <w:t>.</w:t>
      </w:r>
    </w:p>
    <w:p w:rsidR="0068087E" w:rsidRPr="00D93DD5" w:rsidRDefault="0068087E" w:rsidP="00947C76">
      <w:pPr>
        <w:autoSpaceDE w:val="0"/>
        <w:autoSpaceDN w:val="0"/>
        <w:adjustRightInd w:val="0"/>
        <w:spacing w:line="360" w:lineRule="auto"/>
        <w:jc w:val="both"/>
        <w:rPr>
          <w:rFonts w:ascii="Arial" w:eastAsiaTheme="minorHAnsi" w:hAnsi="Arial" w:cs="Arial"/>
          <w:lang w:val="es-MX" w:eastAsia="en-US"/>
        </w:rPr>
      </w:pPr>
    </w:p>
    <w:p w:rsidR="00947C76" w:rsidRPr="0028034C" w:rsidRDefault="00947C76" w:rsidP="0028034C">
      <w:pPr>
        <w:pStyle w:val="Prrafodelista"/>
        <w:numPr>
          <w:ilvl w:val="0"/>
          <w:numId w:val="50"/>
        </w:numPr>
        <w:spacing w:after="240" w:line="360" w:lineRule="auto"/>
        <w:jc w:val="both"/>
        <w:rPr>
          <w:rFonts w:ascii="Arial" w:hAnsi="Arial" w:cs="Arial"/>
          <w:b/>
        </w:rPr>
      </w:pPr>
      <w:r w:rsidRPr="0028034C">
        <w:rPr>
          <w:rFonts w:ascii="Arial" w:hAnsi="Arial" w:cs="Arial"/>
          <w:b/>
        </w:rPr>
        <w:t>Determinación de grupos funcionales usando espectroscopia infrarroja por tra</w:t>
      </w:r>
      <w:r w:rsidR="00D90B05" w:rsidRPr="0028034C">
        <w:rPr>
          <w:rFonts w:ascii="Arial" w:hAnsi="Arial" w:cs="Arial"/>
          <w:b/>
        </w:rPr>
        <w:t>nsformada de Fourier</w:t>
      </w:r>
    </w:p>
    <w:p w:rsidR="00326F3B" w:rsidRDefault="0028034C" w:rsidP="00CA57A6">
      <w:pPr>
        <w:spacing w:after="240" w:line="360" w:lineRule="auto"/>
        <w:jc w:val="both"/>
        <w:rPr>
          <w:rFonts w:ascii="Arial" w:hAnsi="Arial" w:cs="Arial"/>
        </w:rPr>
      </w:pPr>
      <w:r>
        <w:rPr>
          <w:rFonts w:ascii="Arial" w:hAnsi="Arial" w:cs="Arial"/>
        </w:rPr>
        <w:t xml:space="preserve">Se determinó en el equipo </w:t>
      </w:r>
      <w:r w:rsidRPr="00B91E22">
        <w:rPr>
          <w:rFonts w:ascii="Arial" w:hAnsi="Arial" w:cs="Arial"/>
        </w:rPr>
        <w:t>FTIR-</w:t>
      </w:r>
      <w:proofErr w:type="spellStart"/>
      <w:r w:rsidRPr="00B91E22">
        <w:rPr>
          <w:rFonts w:ascii="Arial" w:hAnsi="Arial" w:cs="Arial"/>
        </w:rPr>
        <w:t>Spectrometer</w:t>
      </w:r>
      <w:proofErr w:type="spellEnd"/>
      <w:r w:rsidRPr="00B91E22">
        <w:rPr>
          <w:rFonts w:ascii="Arial" w:hAnsi="Arial" w:cs="Arial"/>
        </w:rPr>
        <w:t>-</w:t>
      </w:r>
      <w:proofErr w:type="spellStart"/>
      <w:r w:rsidRPr="00B91E22">
        <w:rPr>
          <w:rFonts w:ascii="Arial" w:hAnsi="Arial" w:cs="Arial"/>
        </w:rPr>
        <w:t>Frontier</w:t>
      </w:r>
      <w:proofErr w:type="spellEnd"/>
      <w:r w:rsidRPr="00B91E22">
        <w:rPr>
          <w:rFonts w:ascii="Arial" w:hAnsi="Arial" w:cs="Arial"/>
        </w:rPr>
        <w:t xml:space="preserve">, </w:t>
      </w:r>
      <w:r>
        <w:rPr>
          <w:rFonts w:ascii="Arial" w:hAnsi="Arial" w:cs="Arial"/>
        </w:rPr>
        <w:t xml:space="preserve">de la </w:t>
      </w:r>
      <w:r w:rsidRPr="009C55EC">
        <w:rPr>
          <w:rFonts w:ascii="Arial" w:hAnsi="Arial" w:cs="Arial"/>
        </w:rPr>
        <w:t>marca PerkinElmer,</w:t>
      </w:r>
      <w:r>
        <w:rPr>
          <w:rFonts w:ascii="Arial" w:hAnsi="Arial" w:cs="Arial"/>
        </w:rPr>
        <w:t xml:space="preserve"> mediante la </w:t>
      </w:r>
      <w:r w:rsidR="00B87301" w:rsidRPr="00B91E22">
        <w:rPr>
          <w:rFonts w:ascii="Arial" w:hAnsi="Arial" w:cs="Arial"/>
        </w:rPr>
        <w:t>metodología descrita por el manual de usuario</w:t>
      </w:r>
      <w:r>
        <w:rPr>
          <w:rFonts w:ascii="Arial" w:hAnsi="Arial" w:cs="Arial"/>
        </w:rPr>
        <w:t>,</w:t>
      </w:r>
      <w:r w:rsidR="00FF7C26">
        <w:rPr>
          <w:rFonts w:ascii="Arial" w:hAnsi="Arial" w:cs="Arial"/>
        </w:rPr>
        <w:t xml:space="preserve"> </w:t>
      </w:r>
      <w:r w:rsidR="00B87301" w:rsidRPr="00B91E22">
        <w:rPr>
          <w:rFonts w:ascii="Arial" w:hAnsi="Arial" w:cs="Arial"/>
        </w:rPr>
        <w:t xml:space="preserve">con el objetivo </w:t>
      </w:r>
      <w:r w:rsidR="00326F3B" w:rsidRPr="00B91E22">
        <w:rPr>
          <w:rFonts w:ascii="Arial" w:hAnsi="Arial" w:cs="Arial"/>
        </w:rPr>
        <w:t xml:space="preserve">de determinar </w:t>
      </w:r>
      <w:r w:rsidR="00B87301" w:rsidRPr="00B91E22">
        <w:rPr>
          <w:rFonts w:ascii="Arial" w:hAnsi="Arial" w:cs="Arial"/>
        </w:rPr>
        <w:t>grupos funcionales</w:t>
      </w:r>
      <w:r w:rsidR="00FF7C26">
        <w:rPr>
          <w:rFonts w:ascii="Arial" w:hAnsi="Arial" w:cs="Arial"/>
        </w:rPr>
        <w:t xml:space="preserve"> presentes en </w:t>
      </w:r>
      <w:r w:rsidR="00CA57A6">
        <w:rPr>
          <w:rFonts w:ascii="Arial" w:hAnsi="Arial" w:cs="Arial"/>
        </w:rPr>
        <w:t>las muestras</w:t>
      </w:r>
      <w:r w:rsidR="00FF7C26">
        <w:rPr>
          <w:rFonts w:ascii="Arial" w:hAnsi="Arial" w:cs="Arial"/>
        </w:rPr>
        <w:t>.</w:t>
      </w:r>
    </w:p>
    <w:p w:rsidR="0028034C" w:rsidRDefault="00A568F6" w:rsidP="0028034C">
      <w:pPr>
        <w:pStyle w:val="Prrafodelista"/>
        <w:numPr>
          <w:ilvl w:val="0"/>
          <w:numId w:val="50"/>
        </w:numPr>
        <w:spacing w:after="240" w:line="360" w:lineRule="auto"/>
        <w:jc w:val="both"/>
        <w:rPr>
          <w:rFonts w:ascii="Arial" w:hAnsi="Arial" w:cs="Arial"/>
          <w:b/>
        </w:rPr>
      </w:pPr>
      <w:r w:rsidRPr="0028034C">
        <w:rPr>
          <w:rFonts w:ascii="Arial" w:hAnsi="Arial" w:cs="Arial"/>
          <w:b/>
        </w:rPr>
        <w:t xml:space="preserve">Calculo de mili-equivalente </w:t>
      </w:r>
    </w:p>
    <w:p w:rsidR="00C36661" w:rsidRPr="00C36661" w:rsidRDefault="006E77E1" w:rsidP="00C36661">
      <w:pPr>
        <w:spacing w:after="240" w:line="360" w:lineRule="auto"/>
        <w:jc w:val="both"/>
        <w:rPr>
          <w:rFonts w:ascii="Arial" w:hAnsi="Arial" w:cs="Arial"/>
        </w:rPr>
      </w:pPr>
      <w:r>
        <w:rPr>
          <w:rFonts w:ascii="Arial" w:hAnsi="Arial" w:cs="Arial"/>
        </w:rPr>
        <w:t xml:space="preserve">El </w:t>
      </w:r>
      <w:proofErr w:type="gramStart"/>
      <w:r w:rsidR="00C36661" w:rsidRPr="00C36661">
        <w:rPr>
          <w:rFonts w:ascii="Arial" w:hAnsi="Arial" w:cs="Arial"/>
        </w:rPr>
        <w:t>mili-equivalente</w:t>
      </w:r>
      <w:proofErr w:type="gramEnd"/>
      <w:r w:rsidR="00C36661" w:rsidRPr="00C36661">
        <w:rPr>
          <w:rFonts w:ascii="Arial" w:hAnsi="Arial" w:cs="Arial"/>
        </w:rPr>
        <w:t xml:space="preserve"> es necesario para realizar los cálculos del porcentaje del grado de esterificación y el</w:t>
      </w:r>
      <w:r w:rsidR="00C36661">
        <w:rPr>
          <w:rFonts w:ascii="Arial" w:hAnsi="Arial" w:cs="Arial"/>
        </w:rPr>
        <w:t xml:space="preserve"> </w:t>
      </w:r>
      <w:r w:rsidR="00C36661" w:rsidRPr="00C36661">
        <w:rPr>
          <w:rFonts w:ascii="Arial" w:hAnsi="Arial" w:cs="Arial"/>
        </w:rPr>
        <w:t>porcentaje de ácido anhídrido galacturonico (AAG</w:t>
      </w:r>
      <w:r w:rsidRPr="00C36661">
        <w:rPr>
          <w:rFonts w:ascii="Arial" w:hAnsi="Arial" w:cs="Arial"/>
        </w:rPr>
        <w:t xml:space="preserve">). </w:t>
      </w:r>
    </w:p>
    <w:p w:rsidR="008625B6" w:rsidRPr="008625B6" w:rsidRDefault="006E77E1" w:rsidP="008625B6">
      <w:pPr>
        <w:spacing w:line="360" w:lineRule="auto"/>
        <w:jc w:val="both"/>
        <w:rPr>
          <w:rFonts w:ascii="Arial" w:hAnsi="Arial" w:cs="Arial"/>
        </w:rPr>
      </w:pPr>
      <w:r>
        <w:rPr>
          <w:rFonts w:ascii="Arial" w:hAnsi="Arial" w:cs="Arial"/>
        </w:rPr>
        <w:t xml:space="preserve">Para el cálculo del </w:t>
      </w:r>
      <w:r w:rsidR="008625B6">
        <w:rPr>
          <w:rFonts w:ascii="Arial" w:hAnsi="Arial" w:cs="Arial"/>
        </w:rPr>
        <w:t>mili-equivalente</w:t>
      </w:r>
      <w:r>
        <w:rPr>
          <w:rFonts w:ascii="Arial" w:hAnsi="Arial" w:cs="Arial"/>
        </w:rPr>
        <w:t xml:space="preserve"> se realizó mediante el método volumétrico descrito por Edwards, Regina (</w:t>
      </w:r>
      <w:r w:rsidRPr="008625B6">
        <w:rPr>
          <w:rFonts w:ascii="Arial" w:hAnsi="Arial" w:cs="Arial"/>
        </w:rPr>
        <w:t>2018</w:t>
      </w:r>
      <w:r>
        <w:rPr>
          <w:rFonts w:ascii="Arial" w:hAnsi="Arial" w:cs="Arial"/>
        </w:rPr>
        <w:t xml:space="preserve">), el cual se </w:t>
      </w:r>
      <w:r w:rsidR="008625B6">
        <w:rPr>
          <w:rFonts w:ascii="Arial" w:hAnsi="Arial" w:cs="Arial"/>
        </w:rPr>
        <w:t>calcula relacionando la normalidad d</w:t>
      </w:r>
      <w:r w:rsidR="00D90B05">
        <w:rPr>
          <w:rFonts w:ascii="Arial" w:hAnsi="Arial" w:cs="Arial"/>
        </w:rPr>
        <w:t xml:space="preserve">el NaOH a utilizarse, por los </w:t>
      </w:r>
      <w:proofErr w:type="spellStart"/>
      <w:r w:rsidR="00D90B05">
        <w:rPr>
          <w:rFonts w:ascii="Arial" w:hAnsi="Arial" w:cs="Arial"/>
        </w:rPr>
        <w:t>mL</w:t>
      </w:r>
      <w:proofErr w:type="spellEnd"/>
      <w:r w:rsidR="008625B6">
        <w:rPr>
          <w:rFonts w:ascii="Arial" w:hAnsi="Arial" w:cs="Arial"/>
        </w:rPr>
        <w:t xml:space="preserve"> gastados para la titulación de la </w:t>
      </w:r>
      <w:r>
        <w:rPr>
          <w:rFonts w:ascii="Arial" w:hAnsi="Arial" w:cs="Arial"/>
        </w:rPr>
        <w:t>muestra.</w:t>
      </w:r>
    </w:p>
    <w:p w:rsidR="00A568F6" w:rsidRPr="00DF608B" w:rsidRDefault="00DF608B" w:rsidP="00A568F6">
      <w:pPr>
        <w:pStyle w:val="Prrafodelista"/>
        <w:spacing w:line="360" w:lineRule="auto"/>
        <w:ind w:left="360"/>
        <w:jc w:val="both"/>
        <w:rPr>
          <w:rFonts w:ascii="Arial" w:hAnsi="Arial" w:cs="Arial"/>
        </w:rPr>
      </w:pPr>
      <m:oMathPara>
        <m:oMath>
          <m:r>
            <w:rPr>
              <w:rFonts w:ascii="Cambria Math" w:hAnsi="Cambria Math" w:cs="Arial"/>
            </w:rPr>
            <m:t>Normalidad=</m:t>
          </m:r>
          <m:f>
            <m:fPr>
              <m:ctrlPr>
                <w:rPr>
                  <w:rFonts w:ascii="Cambria Math" w:hAnsi="Cambria Math" w:cs="Arial"/>
                  <w:i/>
                </w:rPr>
              </m:ctrlPr>
            </m:fPr>
            <m:num>
              <m:r>
                <w:rPr>
                  <w:rFonts w:ascii="Cambria Math" w:hAnsi="Cambria Math" w:cs="Arial"/>
                </w:rPr>
                <m:t>meq A</m:t>
              </m:r>
            </m:num>
            <m:den>
              <m:r>
                <w:rPr>
                  <w:rFonts w:ascii="Cambria Math" w:hAnsi="Cambria Math" w:cs="Arial"/>
                </w:rPr>
                <m:t>mL (NaOH)</m:t>
              </m:r>
            </m:den>
          </m:f>
        </m:oMath>
      </m:oMathPara>
    </w:p>
    <w:p w:rsidR="006E77E1" w:rsidRPr="006C433B" w:rsidRDefault="00DF608B" w:rsidP="006C433B">
      <w:pPr>
        <w:pStyle w:val="Prrafodelista"/>
        <w:spacing w:line="360" w:lineRule="auto"/>
        <w:ind w:left="360"/>
        <w:jc w:val="both"/>
        <w:rPr>
          <w:rFonts w:ascii="Arial" w:hAnsi="Arial" w:cs="Arial"/>
        </w:rPr>
      </w:pPr>
      <m:oMathPara>
        <m:oMath>
          <m:r>
            <w:rPr>
              <w:rFonts w:ascii="Cambria Math" w:hAnsi="Cambria Math" w:cs="Arial"/>
            </w:rPr>
            <m:t>meq A=N*mL (NaOH)</m:t>
          </m:r>
        </m:oMath>
      </m:oMathPara>
    </w:p>
    <w:p w:rsidR="00441B4A" w:rsidRPr="00CA57A6" w:rsidRDefault="00D90B05" w:rsidP="00CA57A6">
      <w:pPr>
        <w:spacing w:line="360" w:lineRule="auto"/>
        <w:jc w:val="both"/>
        <w:rPr>
          <w:rFonts w:ascii="Arial" w:hAnsi="Arial" w:cs="Arial"/>
        </w:rPr>
      </w:pPr>
      <w:r w:rsidRPr="00CA57A6">
        <w:rPr>
          <w:rFonts w:ascii="Arial" w:hAnsi="Arial" w:cs="Arial"/>
        </w:rPr>
        <w:t>Dónde</w:t>
      </w:r>
      <w:r w:rsidR="00441B4A" w:rsidRPr="00CA57A6">
        <w:rPr>
          <w:rFonts w:ascii="Arial" w:hAnsi="Arial" w:cs="Arial"/>
        </w:rPr>
        <w:t xml:space="preserve">: </w:t>
      </w:r>
    </w:p>
    <w:p w:rsidR="00441B4A" w:rsidRDefault="00441B4A" w:rsidP="00CA57A6">
      <w:pPr>
        <w:spacing w:after="240" w:line="360" w:lineRule="auto"/>
        <w:jc w:val="both"/>
        <w:rPr>
          <w:rFonts w:ascii="Arial" w:hAnsi="Arial" w:cs="Arial"/>
          <w:szCs w:val="28"/>
          <w:lang w:val="es-MX" w:eastAsia="es-MX"/>
        </w:rPr>
      </w:pPr>
      <w:r>
        <w:rPr>
          <w:rFonts w:ascii="Arial" w:hAnsi="Arial" w:cs="Arial"/>
          <w:szCs w:val="28"/>
          <w:lang w:val="es-MX" w:eastAsia="es-MX"/>
        </w:rPr>
        <w:lastRenderedPageBreak/>
        <w:t xml:space="preserve">- </w:t>
      </w:r>
      <w:proofErr w:type="spellStart"/>
      <w:r w:rsidRPr="0068087E">
        <w:rPr>
          <w:rFonts w:ascii="Arial" w:hAnsi="Arial" w:cs="Arial"/>
          <w:b/>
          <w:i/>
          <w:szCs w:val="28"/>
          <w:lang w:val="es-MX" w:eastAsia="es-MX"/>
        </w:rPr>
        <w:t>meq</w:t>
      </w:r>
      <w:proofErr w:type="spellEnd"/>
      <w:r w:rsidRPr="0068087E">
        <w:rPr>
          <w:rFonts w:ascii="Arial" w:hAnsi="Arial" w:cs="Arial"/>
          <w:b/>
          <w:szCs w:val="28"/>
          <w:lang w:val="es-MX" w:eastAsia="es-MX"/>
        </w:rPr>
        <w:t xml:space="preserve"> </w:t>
      </w:r>
      <w:r w:rsidRPr="0068087E">
        <w:rPr>
          <w:rFonts w:ascii="Arial" w:hAnsi="Arial" w:cs="Arial"/>
          <w:b/>
          <w:i/>
          <w:szCs w:val="28"/>
          <w:lang w:val="es-MX" w:eastAsia="es-MX"/>
        </w:rPr>
        <w:t>A</w:t>
      </w:r>
      <w:r>
        <w:rPr>
          <w:rFonts w:ascii="Arial" w:hAnsi="Arial" w:cs="Arial"/>
          <w:szCs w:val="28"/>
          <w:lang w:val="es-MX" w:eastAsia="es-MX"/>
        </w:rPr>
        <w:t>: mili-equivalentes utilizados en la primera utilización con NaOH 0,1 mol/L</w:t>
      </w:r>
    </w:p>
    <w:p w:rsidR="0028034C" w:rsidRDefault="00C13E33" w:rsidP="0028034C">
      <w:pPr>
        <w:pStyle w:val="Prrafodelista"/>
        <w:numPr>
          <w:ilvl w:val="0"/>
          <w:numId w:val="50"/>
        </w:numPr>
        <w:spacing w:after="240" w:line="360" w:lineRule="auto"/>
        <w:jc w:val="both"/>
        <w:rPr>
          <w:rFonts w:ascii="Arial" w:hAnsi="Arial" w:cs="Arial"/>
          <w:b/>
        </w:rPr>
      </w:pPr>
      <w:r w:rsidRPr="0028034C">
        <w:rPr>
          <w:rFonts w:ascii="Arial" w:hAnsi="Arial" w:cs="Arial"/>
          <w:b/>
        </w:rPr>
        <w:t>Determinación del contenido de metoxilo</w:t>
      </w:r>
    </w:p>
    <w:p w:rsidR="00C13E33" w:rsidRPr="0028034C" w:rsidRDefault="0028034C" w:rsidP="0028034C">
      <w:pPr>
        <w:spacing w:after="240" w:line="360" w:lineRule="auto"/>
        <w:jc w:val="both"/>
        <w:rPr>
          <w:rFonts w:ascii="Arial" w:hAnsi="Arial" w:cs="Arial"/>
          <w:b/>
        </w:rPr>
      </w:pPr>
      <w:r w:rsidRPr="0028034C">
        <w:rPr>
          <w:rFonts w:ascii="Arial" w:hAnsi="Arial" w:cs="Arial"/>
        </w:rPr>
        <w:t>Para el cálculo del contenido de metoxilo se realizó mediante el método volumétrico descrito por</w:t>
      </w:r>
      <w:r w:rsidRPr="0028034C">
        <w:rPr>
          <w:rFonts w:ascii="Arial" w:hAnsi="Arial" w:cs="Arial"/>
        </w:rPr>
        <w:fldChar w:fldCharType="begin" w:fldLock="1"/>
      </w:r>
      <w:r w:rsidR="0068087E">
        <w:rPr>
          <w:rFonts w:ascii="Arial" w:hAnsi="Arial" w:cs="Arial"/>
        </w:rPr>
        <w:instrText>ADDIN CSL_CITATION {"citationItems":[{"id":"ITEM-1","itemData":{"DOI":"10.18684/BSAA(14)103-109","ISBN":"1692-3561 UL - http://www.scielo.org.co/scielo.php?script=sci_arttext&amp;pid=S1692-35612016000100013&amp;nrm=iso","ISSN":"1909-9959","author":[{"dropping-particle":"","family":"Campo Vera","given":"Yesenia","non-dropping-particle":"","parse-names":false,"suffix":""},{"dropping-particle":"","family":"Villada Castillo","given":"Dora Clemencia","non-dropping-particle":"","parse-names":false,"suffix":""},{"dropping-particle":"","family":"Meneses Ortega","given":"Jose Daniel","non-dropping-particle":"","parse-names":false,"suffix":""}],"container-title":"Biotecnoloía en el Sector Agropecuario y Agroindustrial","id":"ITEM-1","issue":"1","issued":{"date-parts":[["2016"]]},"page":"103","title":"EFECTO DEL PRE-TRATAMIENTO CON ULTRASONIDO EN LA EXTRACCIÓN DE PECTINA CONTENIDA EN EL ALBEDO DEL MARACUYÁ (Passiflora edulis)","type":"article-journal","volume":"14"},"uris":["http://www.mendeley.com/documents/?uuid=cba34073-d914-4a08-8e18-117c332cac46"]}],"mendeley":{"formattedCitation":"(Campo Vera et al. 2016)","manualFormatting":" Campo Vera et al.( 2016)","plainTextFormattedCitation":"(Campo Vera et al. 2016)","previouslyFormattedCitation":"(Campo Vera et al. 2016)"},"properties":{"noteIndex":0},"schema":"https://github.com/citation-style-language/schema/raw/master/csl-citation.json"}</w:instrText>
      </w:r>
      <w:r w:rsidRPr="0028034C">
        <w:rPr>
          <w:rFonts w:ascii="Arial" w:hAnsi="Arial" w:cs="Arial"/>
        </w:rPr>
        <w:fldChar w:fldCharType="separate"/>
      </w:r>
      <w:r w:rsidR="006E77E1">
        <w:rPr>
          <w:rFonts w:ascii="Arial" w:hAnsi="Arial" w:cs="Arial"/>
          <w:noProof/>
        </w:rPr>
        <w:t xml:space="preserve"> </w:t>
      </w:r>
      <w:r w:rsidRPr="0028034C">
        <w:rPr>
          <w:rFonts w:ascii="Arial" w:hAnsi="Arial" w:cs="Arial"/>
          <w:noProof/>
        </w:rPr>
        <w:t>Campo Vera et al.</w:t>
      </w:r>
      <w:r w:rsidR="006E77E1">
        <w:rPr>
          <w:rFonts w:ascii="Arial" w:hAnsi="Arial" w:cs="Arial"/>
          <w:noProof/>
        </w:rPr>
        <w:t>(</w:t>
      </w:r>
      <w:r w:rsidRPr="0028034C">
        <w:rPr>
          <w:rFonts w:ascii="Arial" w:hAnsi="Arial" w:cs="Arial"/>
          <w:noProof/>
        </w:rPr>
        <w:t xml:space="preserve"> 2016)</w:t>
      </w:r>
      <w:r w:rsidRPr="0028034C">
        <w:rPr>
          <w:rFonts w:ascii="Arial" w:hAnsi="Arial" w:cs="Arial"/>
        </w:rPr>
        <w:fldChar w:fldCharType="end"/>
      </w:r>
      <w:r>
        <w:rPr>
          <w:rFonts w:ascii="Arial" w:hAnsi="Arial" w:cs="Arial"/>
        </w:rPr>
        <w:t xml:space="preserve">, el cual menciona que </w:t>
      </w:r>
      <w:r w:rsidRPr="0028034C">
        <w:rPr>
          <w:rFonts w:ascii="Arial" w:hAnsi="Arial" w:cs="Arial"/>
        </w:rPr>
        <w:t xml:space="preserve">a </w:t>
      </w:r>
      <w:r w:rsidR="00C13E33">
        <w:rPr>
          <w:rFonts w:ascii="Arial" w:hAnsi="Arial" w:cs="Arial"/>
        </w:rPr>
        <w:t>la solu</w:t>
      </w:r>
      <w:r w:rsidR="00C13E33" w:rsidRPr="00C13E33">
        <w:rPr>
          <w:rFonts w:ascii="Arial" w:hAnsi="Arial" w:cs="Arial"/>
        </w:rPr>
        <w:t>ción neutra proveniente de la determinación del peso</w:t>
      </w:r>
      <w:r>
        <w:rPr>
          <w:rFonts w:ascii="Arial" w:hAnsi="Arial" w:cs="Arial"/>
        </w:rPr>
        <w:t xml:space="preserve"> equivalente, se le agrega</w:t>
      </w:r>
      <w:r w:rsidR="00C13E33">
        <w:rPr>
          <w:rFonts w:ascii="Arial" w:hAnsi="Arial" w:cs="Arial"/>
        </w:rPr>
        <w:t xml:space="preserve"> 25 </w:t>
      </w:r>
      <w:proofErr w:type="spellStart"/>
      <w:r w:rsidR="00C13E33">
        <w:rPr>
          <w:rFonts w:ascii="Arial" w:hAnsi="Arial" w:cs="Arial"/>
        </w:rPr>
        <w:t>mL</w:t>
      </w:r>
      <w:proofErr w:type="spellEnd"/>
      <w:r w:rsidR="00D90B05">
        <w:rPr>
          <w:rFonts w:ascii="Arial" w:hAnsi="Arial" w:cs="Arial"/>
        </w:rPr>
        <w:t xml:space="preserve"> de NaOH 0,25 N, </w:t>
      </w:r>
      <w:r>
        <w:rPr>
          <w:rFonts w:ascii="Arial" w:hAnsi="Arial" w:cs="Arial"/>
        </w:rPr>
        <w:t>se agita</w:t>
      </w:r>
      <w:r w:rsidR="00D90B05">
        <w:rPr>
          <w:rFonts w:ascii="Arial" w:hAnsi="Arial" w:cs="Arial"/>
        </w:rPr>
        <w:t xml:space="preserve"> durante 1 min, y un </w:t>
      </w:r>
      <w:r w:rsidR="00C13E33" w:rsidRPr="00C13E33">
        <w:rPr>
          <w:rFonts w:ascii="Arial" w:hAnsi="Arial" w:cs="Arial"/>
        </w:rPr>
        <w:t>reposo a temperat</w:t>
      </w:r>
      <w:r w:rsidR="00D90B05">
        <w:rPr>
          <w:rFonts w:ascii="Arial" w:hAnsi="Arial" w:cs="Arial"/>
        </w:rPr>
        <w:t>ura ambiente durante 30 minutos</w:t>
      </w:r>
      <w:r w:rsidR="00C13E33" w:rsidRPr="00C13E33">
        <w:rPr>
          <w:rFonts w:ascii="Arial" w:hAnsi="Arial" w:cs="Arial"/>
        </w:rPr>
        <w:t>. Se mez</w:t>
      </w:r>
      <w:r>
        <w:rPr>
          <w:rFonts w:ascii="Arial" w:hAnsi="Arial" w:cs="Arial"/>
        </w:rPr>
        <w:t xml:space="preserve">cla 25 </w:t>
      </w:r>
      <w:proofErr w:type="spellStart"/>
      <w:r>
        <w:rPr>
          <w:rFonts w:ascii="Arial" w:hAnsi="Arial" w:cs="Arial"/>
        </w:rPr>
        <w:t>mL</w:t>
      </w:r>
      <w:proofErr w:type="spellEnd"/>
      <w:r>
        <w:rPr>
          <w:rFonts w:ascii="Arial" w:hAnsi="Arial" w:cs="Arial"/>
        </w:rPr>
        <w:t xml:space="preserve"> de HCL 0,25 N y se titula</w:t>
      </w:r>
      <w:r w:rsidR="00C13E33" w:rsidRPr="00C13E33">
        <w:rPr>
          <w:rFonts w:ascii="Arial" w:hAnsi="Arial" w:cs="Arial"/>
        </w:rPr>
        <w:t xml:space="preserve"> con NaOH 0,1 N hasta</w:t>
      </w:r>
      <w:r w:rsidR="00583881">
        <w:rPr>
          <w:rFonts w:ascii="Arial" w:hAnsi="Arial" w:cs="Arial"/>
        </w:rPr>
        <w:t xml:space="preserve"> que haya un </w:t>
      </w:r>
      <w:r w:rsidR="00C13E33" w:rsidRPr="00C13E33">
        <w:rPr>
          <w:rFonts w:ascii="Arial" w:hAnsi="Arial" w:cs="Arial"/>
        </w:rPr>
        <w:t>cambio de color (pH 7,5</w:t>
      </w:r>
      <w:r w:rsidR="00C13E33">
        <w:rPr>
          <w:rFonts w:ascii="Arial" w:hAnsi="Arial" w:cs="Arial"/>
        </w:rPr>
        <w:t>)</w:t>
      </w:r>
      <w:r>
        <w:rPr>
          <w:rFonts w:ascii="Arial" w:hAnsi="Arial" w:cs="Arial"/>
        </w:rPr>
        <w:t>. Se calcula</w:t>
      </w:r>
      <w:r w:rsidR="00C13E33" w:rsidRPr="00C13E33">
        <w:rPr>
          <w:rFonts w:ascii="Arial" w:hAnsi="Arial" w:cs="Arial"/>
        </w:rPr>
        <w:t xml:space="preserve"> por </w:t>
      </w:r>
      <w:r w:rsidR="00D90B05">
        <w:rPr>
          <w:rFonts w:ascii="Arial" w:hAnsi="Arial" w:cs="Arial"/>
        </w:rPr>
        <w:t xml:space="preserve">medio de </w:t>
      </w:r>
      <w:r w:rsidR="00C36661">
        <w:rPr>
          <w:rFonts w:ascii="Arial" w:hAnsi="Arial" w:cs="Arial"/>
        </w:rPr>
        <w:t>las siguientes expresiones:</w:t>
      </w:r>
    </w:p>
    <w:p w:rsidR="00441B4A" w:rsidRPr="00441B4A" w:rsidRDefault="00441B4A" w:rsidP="00C13E33">
      <w:pPr>
        <w:spacing w:line="360" w:lineRule="auto"/>
        <w:jc w:val="both"/>
        <w:rPr>
          <w:rFonts w:ascii="Arial" w:hAnsi="Arial" w:cs="Arial"/>
        </w:rPr>
      </w:pPr>
      <m:oMathPara>
        <m:oMath>
          <m:r>
            <w:rPr>
              <w:rFonts w:ascii="Cambria Math" w:hAnsi="Cambria Math" w:cs="Arial"/>
            </w:rPr>
            <m:t>meq B=N*mL(NaOH)</m:t>
          </m:r>
        </m:oMath>
      </m:oMathPara>
    </w:p>
    <w:p w:rsidR="00441B4A" w:rsidRDefault="00D90B05" w:rsidP="00C13E33">
      <w:pPr>
        <w:spacing w:line="360" w:lineRule="auto"/>
        <w:jc w:val="both"/>
        <w:rPr>
          <w:rFonts w:ascii="Arial" w:hAnsi="Arial" w:cs="Arial"/>
        </w:rPr>
      </w:pPr>
      <w:r>
        <w:rPr>
          <w:rFonts w:ascii="Arial" w:hAnsi="Arial" w:cs="Arial"/>
        </w:rPr>
        <w:t>Dónde</w:t>
      </w:r>
      <w:r w:rsidR="00441B4A">
        <w:rPr>
          <w:rFonts w:ascii="Arial" w:hAnsi="Arial" w:cs="Arial"/>
        </w:rPr>
        <w:t xml:space="preserve">: </w:t>
      </w:r>
    </w:p>
    <w:p w:rsidR="00441B4A" w:rsidRPr="007B660C" w:rsidRDefault="00D90B05" w:rsidP="00441B4A">
      <w:pPr>
        <w:spacing w:line="360" w:lineRule="auto"/>
        <w:jc w:val="both"/>
        <w:rPr>
          <w:rFonts w:ascii="Arial" w:hAnsi="Arial" w:cs="Arial"/>
          <w:szCs w:val="28"/>
          <w:lang w:val="es-MX" w:eastAsia="es-MX"/>
        </w:rPr>
      </w:pPr>
      <w:r>
        <w:rPr>
          <w:rFonts w:ascii="Arial" w:hAnsi="Arial" w:cs="Arial"/>
          <w:szCs w:val="28"/>
          <w:lang w:val="es-MX" w:eastAsia="es-MX"/>
        </w:rPr>
        <w:t xml:space="preserve">- </w:t>
      </w:r>
      <m:oMath>
        <m:r>
          <m:rPr>
            <m:sty m:val="bi"/>
          </m:rPr>
          <w:rPr>
            <w:rFonts w:ascii="Cambria Math" w:hAnsi="Cambria Math" w:cs="Arial"/>
          </w:rPr>
          <m:t>meq B</m:t>
        </m:r>
      </m:oMath>
      <w:r w:rsidR="00441B4A">
        <w:rPr>
          <w:rFonts w:ascii="Arial" w:hAnsi="Arial" w:cs="Arial"/>
          <w:szCs w:val="28"/>
          <w:lang w:val="es-MX" w:eastAsia="es-MX"/>
        </w:rPr>
        <w:t xml:space="preserve">: mili-equivalente utilizados de NaOH 0,1 mol/L en la segunda titulación, para determinar el contenido de metoxilo. </w:t>
      </w:r>
    </w:p>
    <w:p w:rsidR="00441B4A" w:rsidRPr="00441B4A" w:rsidRDefault="00441B4A" w:rsidP="00C13E33">
      <w:pPr>
        <w:spacing w:line="360" w:lineRule="auto"/>
        <w:jc w:val="both"/>
        <w:rPr>
          <w:rFonts w:ascii="Arial" w:hAnsi="Arial" w:cs="Arial"/>
          <w:lang w:val="es-MX"/>
        </w:rPr>
      </w:pPr>
    </w:p>
    <w:p w:rsidR="00C13E33" w:rsidRPr="00B33E74" w:rsidRDefault="00B33E74" w:rsidP="00C13E33">
      <w:pPr>
        <w:spacing w:line="360" w:lineRule="auto"/>
        <w:jc w:val="both"/>
        <w:rPr>
          <w:rFonts w:ascii="Arial" w:hAnsi="Arial" w:cs="Arial"/>
        </w:rPr>
      </w:pPr>
      <m:oMathPara>
        <m:oMath>
          <m:r>
            <w:rPr>
              <w:rFonts w:ascii="Cambria Math" w:hAnsi="Cambria Math" w:cs="Arial"/>
            </w:rPr>
            <m:t>% Metoxilo (Me)=</m:t>
          </m:r>
          <m:f>
            <m:fPr>
              <m:ctrlPr>
                <w:rPr>
                  <w:rFonts w:ascii="Cambria Math" w:hAnsi="Cambria Math" w:cs="Arial"/>
                  <w:i/>
                </w:rPr>
              </m:ctrlPr>
            </m:fPr>
            <m:num>
              <m:r>
                <w:rPr>
                  <w:rFonts w:ascii="Cambria Math" w:hAnsi="Cambria Math" w:cs="Arial"/>
                </w:rPr>
                <m:t>meq B (NaOH)*31mg/meq*100</m:t>
              </m:r>
            </m:num>
            <m:den>
              <m:r>
                <w:rPr>
                  <w:rFonts w:ascii="Cambria Math" w:hAnsi="Cambria Math" w:cs="Arial"/>
                </w:rPr>
                <m:t>mg componente ácido</m:t>
              </m:r>
            </m:den>
          </m:f>
        </m:oMath>
      </m:oMathPara>
    </w:p>
    <w:p w:rsidR="00B33E74" w:rsidRDefault="00583881" w:rsidP="00C13E33">
      <w:pPr>
        <w:spacing w:line="360" w:lineRule="auto"/>
        <w:jc w:val="both"/>
        <w:rPr>
          <w:rFonts w:ascii="Arial" w:hAnsi="Arial" w:cs="Arial"/>
        </w:rPr>
      </w:pPr>
      <w:r>
        <w:rPr>
          <w:rFonts w:ascii="Arial" w:hAnsi="Arial" w:cs="Arial"/>
        </w:rPr>
        <w:t>Dónde</w:t>
      </w:r>
      <w:r w:rsidR="00B33E74">
        <w:rPr>
          <w:rFonts w:ascii="Arial" w:hAnsi="Arial" w:cs="Arial"/>
        </w:rPr>
        <w:t xml:space="preserve">: </w:t>
      </w:r>
    </w:p>
    <w:p w:rsidR="00B33E74" w:rsidRDefault="00B33E74" w:rsidP="00B33E74">
      <w:pPr>
        <w:spacing w:line="360" w:lineRule="auto"/>
        <w:jc w:val="both"/>
        <w:rPr>
          <w:rFonts w:ascii="Arial" w:hAnsi="Arial" w:cs="Arial"/>
        </w:rPr>
      </w:pPr>
      <w:r w:rsidRPr="00B33E74">
        <w:rPr>
          <w:rFonts w:ascii="Arial" w:hAnsi="Arial" w:cs="Arial"/>
        </w:rPr>
        <w:t>-</w:t>
      </w:r>
      <w:r w:rsidR="00D90B05">
        <w:rPr>
          <w:rFonts w:ascii="Arial" w:hAnsi="Arial" w:cs="Arial"/>
        </w:rPr>
        <w:t xml:space="preserve"> P</w:t>
      </w:r>
      <w:r>
        <w:rPr>
          <w:rFonts w:ascii="Arial" w:hAnsi="Arial" w:cs="Arial"/>
        </w:rPr>
        <w:t xml:space="preserve">eso equivalente del </w:t>
      </w:r>
      <w:proofErr w:type="spellStart"/>
      <w:r>
        <w:rPr>
          <w:rFonts w:ascii="Arial" w:hAnsi="Arial" w:cs="Arial"/>
        </w:rPr>
        <w:t>metóxilo</w:t>
      </w:r>
      <w:proofErr w:type="spellEnd"/>
      <w:r>
        <w:rPr>
          <w:rFonts w:ascii="Arial" w:hAnsi="Arial" w:cs="Arial"/>
        </w:rPr>
        <w:t xml:space="preserve"> (CH</w:t>
      </w:r>
      <w:r w:rsidRPr="00583881">
        <w:rPr>
          <w:rFonts w:ascii="Arial" w:hAnsi="Arial" w:cs="Arial"/>
          <w:vertAlign w:val="subscript"/>
        </w:rPr>
        <w:t>3</w:t>
      </w:r>
      <w:r>
        <w:rPr>
          <w:rFonts w:ascii="Arial" w:hAnsi="Arial" w:cs="Arial"/>
        </w:rPr>
        <w:t>O) es 31, en mg/</w:t>
      </w:r>
      <w:proofErr w:type="spellStart"/>
      <w:r>
        <w:rPr>
          <w:rFonts w:ascii="Arial" w:hAnsi="Arial" w:cs="Arial"/>
        </w:rPr>
        <w:t>meq</w:t>
      </w:r>
      <w:proofErr w:type="spellEnd"/>
      <w:r>
        <w:rPr>
          <w:rFonts w:ascii="Arial" w:hAnsi="Arial" w:cs="Arial"/>
        </w:rPr>
        <w:t>.</w:t>
      </w:r>
    </w:p>
    <w:p w:rsidR="00B33E74" w:rsidRDefault="00B33E74" w:rsidP="00B33E74">
      <w:pPr>
        <w:spacing w:line="360" w:lineRule="auto"/>
        <w:jc w:val="both"/>
        <w:rPr>
          <w:rFonts w:ascii="Arial" w:hAnsi="Arial" w:cs="Arial"/>
        </w:rPr>
      </w:pPr>
      <w:r>
        <w:rPr>
          <w:rFonts w:ascii="Arial" w:hAnsi="Arial" w:cs="Arial"/>
        </w:rPr>
        <w:t xml:space="preserve">- </w:t>
      </w:r>
      <m:oMath>
        <m:r>
          <m:rPr>
            <m:sty m:val="bi"/>
          </m:rPr>
          <w:rPr>
            <w:rFonts w:ascii="Cambria Math" w:hAnsi="Cambria Math" w:cs="Arial"/>
          </w:rPr>
          <m:t>meq B</m:t>
        </m:r>
      </m:oMath>
      <w:r>
        <w:rPr>
          <w:rFonts w:ascii="Arial" w:hAnsi="Arial" w:cs="Arial"/>
        </w:rPr>
        <w:t>: meq de NaOH utilizados en la titulación</w:t>
      </w:r>
      <w:r w:rsidR="00CA57A6">
        <w:rPr>
          <w:rFonts w:ascii="Arial" w:hAnsi="Arial" w:cs="Arial"/>
        </w:rPr>
        <w:t>.</w:t>
      </w:r>
      <w:r>
        <w:rPr>
          <w:rFonts w:ascii="Arial" w:hAnsi="Arial" w:cs="Arial"/>
        </w:rPr>
        <w:t xml:space="preserve"> </w:t>
      </w:r>
    </w:p>
    <w:p w:rsidR="00B33E74" w:rsidRPr="00B33E74" w:rsidRDefault="00B33E74" w:rsidP="00CA57A6">
      <w:pPr>
        <w:spacing w:after="240" w:line="360" w:lineRule="auto"/>
        <w:jc w:val="both"/>
        <w:rPr>
          <w:rFonts w:ascii="Arial" w:hAnsi="Arial" w:cs="Arial"/>
        </w:rPr>
      </w:pPr>
      <w:r>
        <w:rPr>
          <w:rFonts w:ascii="Arial" w:hAnsi="Arial" w:cs="Arial"/>
        </w:rPr>
        <w:t xml:space="preserve">- </w:t>
      </w:r>
      <m:oMath>
        <m:r>
          <m:rPr>
            <m:sty m:val="bi"/>
          </m:rPr>
          <w:rPr>
            <w:rFonts w:ascii="Cambria Math" w:hAnsi="Cambria Math" w:cs="Arial"/>
          </w:rPr>
          <m:t>mg componente ácido</m:t>
        </m:r>
      </m:oMath>
      <w:r w:rsidR="00C36661">
        <w:rPr>
          <w:rFonts w:ascii="Arial" w:hAnsi="Arial" w:cs="Arial"/>
        </w:rPr>
        <w:t>: peso de muestra.</w:t>
      </w:r>
    </w:p>
    <w:p w:rsidR="00A568F6" w:rsidRPr="006E77E1" w:rsidRDefault="00B33E74" w:rsidP="006E77E1">
      <w:pPr>
        <w:pStyle w:val="Prrafodelista"/>
        <w:numPr>
          <w:ilvl w:val="0"/>
          <w:numId w:val="50"/>
        </w:numPr>
        <w:spacing w:after="240" w:line="360" w:lineRule="auto"/>
        <w:jc w:val="both"/>
        <w:rPr>
          <w:rFonts w:ascii="Arial" w:hAnsi="Arial" w:cs="Arial"/>
          <w:b/>
        </w:rPr>
      </w:pPr>
      <w:r w:rsidRPr="006E77E1">
        <w:rPr>
          <w:rFonts w:ascii="Arial" w:hAnsi="Arial" w:cs="Arial"/>
          <w:b/>
        </w:rPr>
        <w:t xml:space="preserve">Determinación del grado de esterificación </w:t>
      </w:r>
    </w:p>
    <w:p w:rsidR="00A568F6" w:rsidRDefault="006E77E1" w:rsidP="00A568F6">
      <w:pPr>
        <w:spacing w:line="360" w:lineRule="auto"/>
        <w:jc w:val="both"/>
        <w:rPr>
          <w:rFonts w:ascii="Arial" w:hAnsi="Arial" w:cs="Arial"/>
        </w:rPr>
      </w:pPr>
      <w:r w:rsidRPr="0028034C">
        <w:rPr>
          <w:rFonts w:ascii="Arial" w:hAnsi="Arial" w:cs="Arial"/>
        </w:rPr>
        <w:t xml:space="preserve">Para el cálculo del </w:t>
      </w:r>
      <w:r w:rsidR="00D93E95">
        <w:rPr>
          <w:rFonts w:ascii="Arial" w:hAnsi="Arial" w:cs="Arial"/>
        </w:rPr>
        <w:t xml:space="preserve">porcentaje de esterificación </w:t>
      </w:r>
      <w:r w:rsidRPr="0028034C">
        <w:rPr>
          <w:rFonts w:ascii="Arial" w:hAnsi="Arial" w:cs="Arial"/>
        </w:rPr>
        <w:t>se realizó mediante el método volumétrico descrito por</w:t>
      </w:r>
      <w:r w:rsidRPr="0028034C">
        <w:rPr>
          <w:rFonts w:ascii="Arial" w:hAnsi="Arial" w:cs="Arial"/>
        </w:rPr>
        <w:fldChar w:fldCharType="begin" w:fldLock="1"/>
      </w:r>
      <w:r w:rsidR="0068087E">
        <w:rPr>
          <w:rFonts w:ascii="Arial" w:hAnsi="Arial" w:cs="Arial"/>
        </w:rPr>
        <w:instrText>ADDIN CSL_CITATION {"citationItems":[{"id":"ITEM-1","itemData":{"DOI":"10.18684/BSAA(14)103-109","ISBN":"1692-3561 UL - http://www.scielo.org.co/scielo.php?script=sci_arttext&amp;pid=S1692-35612016000100013&amp;nrm=iso","ISSN":"1909-9959","author":[{"dropping-particle":"","family":"Campo Vera","given":"Yesenia","non-dropping-particle":"","parse-names":false,"suffix":""},{"dropping-particle":"","family":"Villada Castillo","given":"Dora Clemencia","non-dropping-particle":"","parse-names":false,"suffix":""},{"dropping-particle":"","family":"Meneses Ortega","given":"Jose Daniel","non-dropping-particle":"","parse-names":false,"suffix":""}],"container-title":"Biotecnoloía en el Sector Agropecuario y Agroindustrial","id":"ITEM-1","issue":"1","issued":{"date-parts":[["2016"]]},"page":"103","title":"EFECTO DEL PRE-TRATAMIENTO CON ULTRASONIDO EN LA EXTRACCIÓN DE PECTINA CONTENIDA EN EL ALBEDO DEL MARACUYÁ (Passiflora edulis)","type":"article-journal","volume":"14"},"uris":["http://www.mendeley.com/documents/?uuid=cba34073-d914-4a08-8e18-117c332cac46"]}],"mendeley":{"formattedCitation":"(Campo Vera et al. 2016)","manualFormatting":" Campo Vera et al.( 2016)","plainTextFormattedCitation":"(Campo Vera et al. 2016)","previouslyFormattedCitation":"(Campo Vera et al. 2016)"},"properties":{"noteIndex":0},"schema":"https://github.com/citation-style-language/schema/raw/master/csl-citation.json"}</w:instrText>
      </w:r>
      <w:r w:rsidRPr="0028034C">
        <w:rPr>
          <w:rFonts w:ascii="Arial" w:hAnsi="Arial" w:cs="Arial"/>
        </w:rPr>
        <w:fldChar w:fldCharType="separate"/>
      </w:r>
      <w:r>
        <w:rPr>
          <w:rFonts w:ascii="Arial" w:hAnsi="Arial" w:cs="Arial"/>
          <w:noProof/>
        </w:rPr>
        <w:t xml:space="preserve"> </w:t>
      </w:r>
      <w:r w:rsidRPr="0028034C">
        <w:rPr>
          <w:rFonts w:ascii="Arial" w:hAnsi="Arial" w:cs="Arial"/>
          <w:noProof/>
        </w:rPr>
        <w:t>Campo Vera et al.</w:t>
      </w:r>
      <w:r>
        <w:rPr>
          <w:rFonts w:ascii="Arial" w:hAnsi="Arial" w:cs="Arial"/>
          <w:noProof/>
        </w:rPr>
        <w:t>(</w:t>
      </w:r>
      <w:r w:rsidRPr="0028034C">
        <w:rPr>
          <w:rFonts w:ascii="Arial" w:hAnsi="Arial" w:cs="Arial"/>
          <w:noProof/>
        </w:rPr>
        <w:t xml:space="preserve"> 2016)</w:t>
      </w:r>
      <w:r w:rsidRPr="0028034C">
        <w:rPr>
          <w:rFonts w:ascii="Arial" w:hAnsi="Arial" w:cs="Arial"/>
        </w:rPr>
        <w:fldChar w:fldCharType="end"/>
      </w:r>
      <w:r>
        <w:rPr>
          <w:rFonts w:ascii="Arial" w:hAnsi="Arial" w:cs="Arial"/>
        </w:rPr>
        <w:t xml:space="preserve">, </w:t>
      </w:r>
      <w:r w:rsidR="00D93E95">
        <w:rPr>
          <w:rFonts w:ascii="Arial" w:hAnsi="Arial" w:cs="Arial"/>
        </w:rPr>
        <w:t>el cual menciona que se calcula</w:t>
      </w:r>
      <w:r w:rsidR="00A568F6">
        <w:rPr>
          <w:rFonts w:ascii="Arial" w:hAnsi="Arial" w:cs="Arial"/>
        </w:rPr>
        <w:t xml:space="preserve"> dividiendo los </w:t>
      </w:r>
      <w:proofErr w:type="spellStart"/>
      <w:r w:rsidR="00A568F6">
        <w:rPr>
          <w:rFonts w:ascii="Arial" w:hAnsi="Arial" w:cs="Arial"/>
        </w:rPr>
        <w:t>me</w:t>
      </w:r>
      <w:r w:rsidR="00A568F6" w:rsidRPr="00A568F6">
        <w:rPr>
          <w:rFonts w:ascii="Arial" w:hAnsi="Arial" w:cs="Arial"/>
        </w:rPr>
        <w:t>qI</w:t>
      </w:r>
      <w:proofErr w:type="spellEnd"/>
      <w:r w:rsidR="00A568F6" w:rsidRPr="00A568F6">
        <w:rPr>
          <w:rFonts w:ascii="Arial" w:hAnsi="Arial" w:cs="Arial"/>
        </w:rPr>
        <w:t>/L de NaOH gastados en la determinación del contenido d</w:t>
      </w:r>
      <w:r w:rsidR="00A568F6">
        <w:rPr>
          <w:rFonts w:ascii="Arial" w:hAnsi="Arial" w:cs="Arial"/>
        </w:rPr>
        <w:t xml:space="preserve">e metoxilo por la suma de los </w:t>
      </w:r>
      <w:proofErr w:type="spellStart"/>
      <w:r w:rsidR="00A568F6">
        <w:rPr>
          <w:rFonts w:ascii="Arial" w:hAnsi="Arial" w:cs="Arial"/>
        </w:rPr>
        <w:t>me</w:t>
      </w:r>
      <w:r w:rsidR="00A568F6" w:rsidRPr="00A568F6">
        <w:rPr>
          <w:rFonts w:ascii="Arial" w:hAnsi="Arial" w:cs="Arial"/>
        </w:rPr>
        <w:t>q</w:t>
      </w:r>
      <w:r w:rsidR="00A568F6">
        <w:rPr>
          <w:rFonts w:ascii="Arial" w:hAnsi="Arial" w:cs="Arial"/>
        </w:rPr>
        <w:t>l</w:t>
      </w:r>
      <w:proofErr w:type="spellEnd"/>
      <w:r w:rsidR="00A568F6">
        <w:rPr>
          <w:rFonts w:ascii="Arial" w:hAnsi="Arial" w:cs="Arial"/>
        </w:rPr>
        <w:t>/</w:t>
      </w:r>
      <w:r w:rsidR="00A568F6" w:rsidRPr="00A568F6">
        <w:rPr>
          <w:rFonts w:ascii="Arial" w:hAnsi="Arial" w:cs="Arial"/>
        </w:rPr>
        <w:t xml:space="preserve">L de NaOH gastados en la determinación del contenido de metoxilo y los gastados en la </w:t>
      </w:r>
      <w:r w:rsidR="00D93E95">
        <w:rPr>
          <w:rFonts w:ascii="Arial" w:hAnsi="Arial" w:cs="Arial"/>
        </w:rPr>
        <w:t xml:space="preserve">determinación de acidez libre </w:t>
      </w:r>
      <w:r w:rsidR="00A568F6" w:rsidRPr="00A568F6">
        <w:rPr>
          <w:rFonts w:ascii="Arial" w:hAnsi="Arial" w:cs="Arial"/>
        </w:rPr>
        <w:t>multiplic</w:t>
      </w:r>
      <w:r w:rsidR="00583881">
        <w:rPr>
          <w:rFonts w:ascii="Arial" w:hAnsi="Arial" w:cs="Arial"/>
        </w:rPr>
        <w:t>ado</w:t>
      </w:r>
      <w:r w:rsidR="00A568F6" w:rsidRPr="00A568F6">
        <w:rPr>
          <w:rFonts w:ascii="Arial" w:hAnsi="Arial" w:cs="Arial"/>
        </w:rPr>
        <w:t xml:space="preserve"> por cien</w:t>
      </w:r>
      <w:r w:rsidR="00D93E95">
        <w:rPr>
          <w:rFonts w:ascii="Arial" w:hAnsi="Arial" w:cs="Arial"/>
        </w:rPr>
        <w:t>:</w:t>
      </w:r>
    </w:p>
    <w:p w:rsidR="00A568F6" w:rsidRDefault="00A568F6" w:rsidP="00A568F6">
      <w:pPr>
        <w:spacing w:line="360" w:lineRule="auto"/>
        <w:jc w:val="both"/>
        <w:rPr>
          <w:rFonts w:ascii="Arial" w:hAnsi="Arial" w:cs="Arial"/>
        </w:rPr>
      </w:pPr>
      <m:oMathPara>
        <m:oMath>
          <m:r>
            <w:rPr>
              <w:rFonts w:ascii="Cambria Math" w:hAnsi="Cambria Math" w:cs="Arial"/>
            </w:rPr>
            <w:lastRenderedPageBreak/>
            <m:t>% Grado de esterificación =</m:t>
          </m:r>
          <m:f>
            <m:fPr>
              <m:ctrlPr>
                <w:rPr>
                  <w:rFonts w:ascii="Cambria Math" w:hAnsi="Cambria Math" w:cs="Arial"/>
                  <w:i/>
                </w:rPr>
              </m:ctrlPr>
            </m:fPr>
            <m:num>
              <m:r>
                <w:rPr>
                  <w:rFonts w:ascii="Cambria Math" w:hAnsi="Cambria Math" w:cs="Arial"/>
                </w:rPr>
                <m:t>meq A</m:t>
              </m:r>
            </m:num>
            <m:den>
              <m:r>
                <w:rPr>
                  <w:rFonts w:ascii="Cambria Math" w:hAnsi="Cambria Math" w:cs="Arial"/>
                </w:rPr>
                <m:t>meq A+meq B</m:t>
              </m:r>
            </m:den>
          </m:f>
          <m:r>
            <w:rPr>
              <w:rFonts w:ascii="Cambria Math" w:hAnsi="Cambria Math" w:cs="Arial"/>
            </w:rPr>
            <m:t xml:space="preserve"> x 100</m:t>
          </m:r>
        </m:oMath>
      </m:oMathPara>
    </w:p>
    <w:p w:rsidR="00347BA0" w:rsidRDefault="00A568F6" w:rsidP="00A568F6">
      <w:pPr>
        <w:spacing w:line="360" w:lineRule="auto"/>
        <w:jc w:val="both"/>
        <w:rPr>
          <w:rFonts w:ascii="Arial" w:hAnsi="Arial" w:cs="Arial"/>
        </w:rPr>
      </w:pPr>
      <w:r>
        <w:rPr>
          <w:rFonts w:ascii="Arial" w:hAnsi="Arial" w:cs="Arial"/>
        </w:rPr>
        <w:t xml:space="preserve">  </w:t>
      </w:r>
    </w:p>
    <w:p w:rsidR="0057483A" w:rsidRDefault="00D90B05" w:rsidP="00A568F6">
      <w:pPr>
        <w:spacing w:line="360" w:lineRule="auto"/>
        <w:jc w:val="both"/>
        <w:rPr>
          <w:rFonts w:ascii="Arial" w:hAnsi="Arial" w:cs="Arial"/>
        </w:rPr>
      </w:pPr>
      <w:r>
        <w:rPr>
          <w:rFonts w:ascii="Arial" w:hAnsi="Arial" w:cs="Arial"/>
        </w:rPr>
        <w:t>Dónde</w:t>
      </w:r>
      <w:r w:rsidR="0057483A">
        <w:rPr>
          <w:rFonts w:ascii="Arial" w:hAnsi="Arial" w:cs="Arial"/>
        </w:rPr>
        <w:t>:</w:t>
      </w:r>
    </w:p>
    <w:p w:rsidR="0057483A" w:rsidRDefault="0057483A" w:rsidP="0057483A">
      <w:pPr>
        <w:spacing w:line="360" w:lineRule="auto"/>
        <w:jc w:val="both"/>
        <w:rPr>
          <w:rFonts w:ascii="Arial" w:hAnsi="Arial" w:cs="Arial"/>
          <w:szCs w:val="28"/>
          <w:lang w:val="es-MX" w:eastAsia="es-MX"/>
        </w:rPr>
      </w:pPr>
      <w:r w:rsidRPr="0068087E">
        <w:rPr>
          <w:rFonts w:ascii="Arial" w:hAnsi="Arial" w:cs="Arial"/>
          <w:b/>
          <w:szCs w:val="28"/>
          <w:lang w:val="es-MX" w:eastAsia="es-MX"/>
        </w:rPr>
        <w:t xml:space="preserve">- </w:t>
      </w:r>
      <m:oMath>
        <m:r>
          <m:rPr>
            <m:sty m:val="bi"/>
          </m:rPr>
          <w:rPr>
            <w:rFonts w:ascii="Cambria Math" w:hAnsi="Cambria Math" w:cs="Arial"/>
            <w:szCs w:val="28"/>
            <w:lang w:val="es-MX" w:eastAsia="es-MX"/>
          </w:rPr>
          <m:t>m</m:t>
        </m:r>
        <m:r>
          <m:rPr>
            <m:sty m:val="bi"/>
          </m:rPr>
          <w:rPr>
            <w:rFonts w:ascii="Cambria Math" w:hAnsi="Cambria Math" w:cs="Arial"/>
          </w:rPr>
          <m:t>eq A</m:t>
        </m:r>
        <m:r>
          <w:rPr>
            <w:rFonts w:ascii="Cambria Math" w:hAnsi="Cambria Math" w:cs="Arial"/>
          </w:rPr>
          <m:t>:</m:t>
        </m:r>
      </m:oMath>
      <w:r>
        <w:rPr>
          <w:rFonts w:ascii="Arial" w:hAnsi="Arial" w:cs="Arial"/>
          <w:szCs w:val="28"/>
          <w:lang w:val="es-MX" w:eastAsia="es-MX"/>
        </w:rPr>
        <w:t xml:space="preserve"> mili-equivalentes utilizados en la primera utilización con NaOH 0,1 mol/L</w:t>
      </w:r>
      <w:r w:rsidR="00CA57A6">
        <w:rPr>
          <w:rFonts w:ascii="Arial" w:hAnsi="Arial" w:cs="Arial"/>
          <w:szCs w:val="28"/>
          <w:lang w:val="es-MX" w:eastAsia="es-MX"/>
        </w:rPr>
        <w:t>.</w:t>
      </w:r>
    </w:p>
    <w:p w:rsidR="0057483A" w:rsidRDefault="0057483A" w:rsidP="00CA57A6">
      <w:pPr>
        <w:spacing w:after="240" w:line="360" w:lineRule="auto"/>
        <w:jc w:val="both"/>
        <w:rPr>
          <w:rFonts w:ascii="Arial" w:hAnsi="Arial" w:cs="Arial"/>
          <w:szCs w:val="28"/>
          <w:lang w:val="es-MX" w:eastAsia="es-MX"/>
        </w:rPr>
      </w:pPr>
      <w:r>
        <w:rPr>
          <w:rFonts w:ascii="Arial" w:hAnsi="Arial" w:cs="Arial"/>
          <w:szCs w:val="28"/>
          <w:lang w:val="es-MX" w:eastAsia="es-MX"/>
        </w:rPr>
        <w:t xml:space="preserve">- </w:t>
      </w:r>
      <m:oMath>
        <m:r>
          <m:rPr>
            <m:sty m:val="bi"/>
          </m:rPr>
          <w:rPr>
            <w:rFonts w:ascii="Cambria Math" w:hAnsi="Cambria Math" w:cs="Arial"/>
          </w:rPr>
          <m:t>meq B</m:t>
        </m:r>
      </m:oMath>
      <w:r w:rsidRPr="0068087E">
        <w:rPr>
          <w:rFonts w:ascii="Arial" w:hAnsi="Arial" w:cs="Arial"/>
          <w:b/>
          <w:szCs w:val="28"/>
          <w:lang w:val="es-MX" w:eastAsia="es-MX"/>
        </w:rPr>
        <w:t>:</w:t>
      </w:r>
      <w:r>
        <w:rPr>
          <w:rFonts w:ascii="Arial" w:hAnsi="Arial" w:cs="Arial"/>
          <w:szCs w:val="28"/>
          <w:lang w:val="es-MX" w:eastAsia="es-MX"/>
        </w:rPr>
        <w:t xml:space="preserve"> mili-equivalente utilizados de NaOH 0,1 mol/L en la segunda titulación, para determinar el contenido de metoxilo. </w:t>
      </w:r>
    </w:p>
    <w:p w:rsidR="007C1E96" w:rsidRPr="00D93E95" w:rsidRDefault="007C1E96" w:rsidP="00D93E95">
      <w:pPr>
        <w:pStyle w:val="Prrafodelista"/>
        <w:numPr>
          <w:ilvl w:val="0"/>
          <w:numId w:val="50"/>
        </w:numPr>
        <w:spacing w:after="240" w:line="360" w:lineRule="auto"/>
        <w:jc w:val="both"/>
        <w:rPr>
          <w:rFonts w:ascii="Arial" w:hAnsi="Arial" w:cs="Arial"/>
          <w:b/>
        </w:rPr>
      </w:pPr>
      <w:r w:rsidRPr="00D93E95">
        <w:rPr>
          <w:rFonts w:ascii="Arial" w:hAnsi="Arial" w:cs="Arial"/>
          <w:b/>
        </w:rPr>
        <w:t xml:space="preserve">Identificación de los grupos funcionales </w:t>
      </w:r>
    </w:p>
    <w:p w:rsidR="007C1E96" w:rsidRPr="00DF57F6" w:rsidRDefault="00DF57F6" w:rsidP="00CC3ED6">
      <w:pPr>
        <w:spacing w:line="360" w:lineRule="auto"/>
        <w:jc w:val="both"/>
        <w:rPr>
          <w:rFonts w:ascii="Arial" w:hAnsi="Arial" w:cs="Arial"/>
        </w:rPr>
      </w:pPr>
      <w:r w:rsidRPr="00DF57F6">
        <w:rPr>
          <w:rFonts w:ascii="Arial" w:hAnsi="Arial" w:cs="Arial"/>
        </w:rPr>
        <w:t>Las muestras se desecaron durante la noche en un desecador de vidrio que contenía gel de sílice anhidro antes del análisis FT-IR. Los espectros FT-IR se registraron utilizando un accesorio ATR un</w:t>
      </w:r>
      <w:r w:rsidR="00A40BCE">
        <w:rPr>
          <w:rFonts w:ascii="Arial" w:hAnsi="Arial" w:cs="Arial"/>
        </w:rPr>
        <w:t xml:space="preserve">iversal en un espectrofotómetro de marca </w:t>
      </w:r>
      <w:r w:rsidRPr="00DF57F6">
        <w:rPr>
          <w:rFonts w:ascii="Arial" w:hAnsi="Arial" w:cs="Arial"/>
        </w:rPr>
        <w:t xml:space="preserve">Perkin Elmer </w:t>
      </w:r>
      <w:proofErr w:type="spellStart"/>
      <w:r w:rsidRPr="00DF57F6">
        <w:rPr>
          <w:rFonts w:ascii="Arial" w:hAnsi="Arial" w:cs="Arial"/>
        </w:rPr>
        <w:t>Spectrum</w:t>
      </w:r>
      <w:proofErr w:type="spellEnd"/>
      <w:r w:rsidRPr="00DF57F6">
        <w:rPr>
          <w:rFonts w:ascii="Arial" w:hAnsi="Arial" w:cs="Arial"/>
        </w:rPr>
        <w:t xml:space="preserve"> </w:t>
      </w:r>
      <w:r w:rsidR="00A40BCE">
        <w:rPr>
          <w:rFonts w:ascii="Arial" w:hAnsi="Arial" w:cs="Arial"/>
        </w:rPr>
        <w:t xml:space="preserve"> </w:t>
      </w:r>
      <w:r w:rsidRPr="00DF57F6">
        <w:rPr>
          <w:rFonts w:ascii="Arial" w:hAnsi="Arial" w:cs="Arial"/>
        </w:rPr>
        <w:t xml:space="preserve">en </w:t>
      </w:r>
      <w:r w:rsidR="00A40BCE">
        <w:rPr>
          <w:rFonts w:ascii="Arial" w:hAnsi="Arial" w:cs="Arial"/>
        </w:rPr>
        <w:t>el modo de absorción de 4000 a 65</w:t>
      </w:r>
      <w:r w:rsidRPr="00DF57F6">
        <w:rPr>
          <w:rFonts w:ascii="Arial" w:hAnsi="Arial" w:cs="Arial"/>
        </w:rPr>
        <w:t>0 cm -1 (región infrarroja m</w:t>
      </w:r>
      <w:r w:rsidR="00CC3ED6">
        <w:rPr>
          <w:rFonts w:ascii="Arial" w:hAnsi="Arial" w:cs="Arial"/>
        </w:rPr>
        <w:t>edia)</w:t>
      </w:r>
      <w:r w:rsidR="00A40BCE">
        <w:rPr>
          <w:rFonts w:ascii="Arial" w:hAnsi="Arial" w:cs="Arial"/>
        </w:rPr>
        <w:t xml:space="preserve"> y un espectrofotómetro de marca </w:t>
      </w:r>
      <w:r w:rsidR="00A40BCE" w:rsidRPr="00A40BCE">
        <w:rPr>
          <w:rFonts w:ascii="Arial" w:hAnsi="Arial" w:cs="Arial"/>
        </w:rPr>
        <w:t>JASCO serie 4200</w:t>
      </w:r>
      <w:r w:rsidR="00A40BCE">
        <w:rPr>
          <w:rFonts w:ascii="Arial" w:hAnsi="Arial" w:cs="Arial"/>
        </w:rPr>
        <w:t xml:space="preserve">, </w:t>
      </w:r>
      <w:r w:rsidR="00A40BCE" w:rsidRPr="00DF57F6">
        <w:rPr>
          <w:rFonts w:ascii="Arial" w:hAnsi="Arial" w:cs="Arial"/>
        </w:rPr>
        <w:t xml:space="preserve">en </w:t>
      </w:r>
      <w:r w:rsidR="00A40BCE">
        <w:rPr>
          <w:rFonts w:ascii="Arial" w:hAnsi="Arial" w:cs="Arial"/>
        </w:rPr>
        <w:t>el modo de absorción de 2100 a 1600 cm -1</w:t>
      </w:r>
      <w:r w:rsidR="0068087E">
        <w:rPr>
          <w:rFonts w:ascii="Arial" w:hAnsi="Arial" w:cs="Arial"/>
        </w:rPr>
        <w:t xml:space="preserve"> </w:t>
      </w:r>
      <w:r w:rsidR="00CC3ED6" w:rsidRPr="00D93DD5">
        <w:rPr>
          <w:rFonts w:ascii="Arial" w:hAnsi="Arial" w:cs="Arial"/>
          <w:b/>
        </w:rPr>
        <w:fldChar w:fldCharType="begin" w:fldLock="1"/>
      </w:r>
      <w:r w:rsidR="0068087E">
        <w:rPr>
          <w:rFonts w:ascii="Arial" w:hAnsi="Arial" w:cs="Arial"/>
          <w:b/>
        </w:rPr>
        <w:instrText>ADDIN CSL_CITATION {"citationItems":[{"id":"ITEM-1","itemData":{"DOI":"https://doi.org/10.1016/j.foodhyd.2014.03.021","ISBN":"0268-005X","abstract":"Pectin from different fractions of dragon fruit (Hylocereus polyrhizus) peel was extracted using 1% citric acid and the physico-chemical characteristics of the pectin were studied. The highest pectin yield (26.38% on dry weight basis) was obtained from fresh inner layer of the peel when extraction was carried out at temperature: 73 °C, time: 67 min, pH: 2.03, and sample to citric acid ratio: 1:4 (w/v). The pectin also demonstrated the highest degree of esterification (63.74%) when compared with pectin from other fractions of the dragon fruit peel investigated in this study. The calculated degree of esterification confirmed that the extracted pectin is a high methoxyl pectin. The molecular weight of the pectin determined using size exclusion chromatography was 0.88 × 105 Da. Monosaccharide composition determined using high performance liquid chromatography revealed that the pectin was predominantly constituted of galacturonic acid (39.11%), followed by moderate concentrations of mannose, rhamnose, galactose, glucose and minor amounts of xylose and arabinose. The pectin exhibited Newtonian behaviour at concentrations of 0.5% and 1.0%, and pseudoplastic behaviour at concentrations of 2.0% and 3.0%. Although the viscosity of the dragon fruit peel pectin was lower than that of commercial apple and citrus pectins, it can be used as a functional and health ingredient in low viscous foods and beverages.","author":[{"dropping-particle":"","family":"Muhammad","given":"Kharidah","non-dropping-particle":"","parse-names":false,"suffix":""},{"dropping-particle":"","family":"Mohd. Zahari","given":"Nur Izalin","non-dropping-particle":"","parse-names":false,"suffix":""},{"dropping-particle":"","family":"Gannasin","given":"Sri Puvanesvari","non-dropping-particle":"","parse-names":false,"suffix":""},{"dropping-particle":"","family":"Mohd. Adzahan","given":"Noranizan","non-dropping-particle":"","parse-names":false,"suffix":""},{"dropping-particle":"","family":"Bakar","given":"Jamilah","non-dropping-particle":"","parse-names":false,"suffix":""}],"container-title":"Food Hydrocolloids","id":"ITEM-1","issued":{"date-parts":[["2014"]]},"page":"289-297","title":"High methoxyl pectin from dragon fruit (Hylocereus polyrhizus) peel","type":"article-journal","volume":"42, Part 2"},"uris":["http://www.mendeley.com/documents/?uuid=1a892658-5695-4864-9098-77cba4bb7759"]}],"mendeley":{"formattedCitation":"(Muhammad et al. 2014)","manualFormatting":"Muhammad et al. (2014)","plainTextFormattedCitation":"(Muhammad et al. 2014)","previouslyFormattedCitation":"(Muhammad et al. 2014)"},"properties":{"noteIndex":0},"schema":"https://github.com/citation-style-language/schema/raw/master/csl-citation.json"}</w:instrText>
      </w:r>
      <w:r w:rsidR="00CC3ED6" w:rsidRPr="00D93DD5">
        <w:rPr>
          <w:rFonts w:ascii="Arial" w:hAnsi="Arial" w:cs="Arial"/>
          <w:b/>
        </w:rPr>
        <w:fldChar w:fldCharType="separate"/>
      </w:r>
      <w:r w:rsidR="00D5039E" w:rsidRPr="00D5039E">
        <w:rPr>
          <w:rFonts w:ascii="Arial" w:hAnsi="Arial" w:cs="Arial"/>
          <w:noProof/>
        </w:rPr>
        <w:t xml:space="preserve">Muhammad et al. </w:t>
      </w:r>
      <w:r w:rsidR="0068087E">
        <w:rPr>
          <w:rFonts w:ascii="Arial" w:hAnsi="Arial" w:cs="Arial"/>
          <w:noProof/>
        </w:rPr>
        <w:t>(</w:t>
      </w:r>
      <w:r w:rsidR="00D5039E" w:rsidRPr="00D5039E">
        <w:rPr>
          <w:rFonts w:ascii="Arial" w:hAnsi="Arial" w:cs="Arial"/>
          <w:noProof/>
        </w:rPr>
        <w:t>2014)</w:t>
      </w:r>
      <w:r w:rsidR="00CC3ED6" w:rsidRPr="00D93DD5">
        <w:rPr>
          <w:rFonts w:ascii="Arial" w:hAnsi="Arial" w:cs="Arial"/>
          <w:b/>
        </w:rPr>
        <w:fldChar w:fldCharType="end"/>
      </w:r>
      <w:r w:rsidR="00A40BCE">
        <w:rPr>
          <w:rFonts w:ascii="Arial" w:hAnsi="Arial" w:cs="Arial"/>
          <w:b/>
        </w:rPr>
        <w:t xml:space="preserve"> </w:t>
      </w:r>
      <w:r w:rsidR="00A40BCE" w:rsidRPr="00A40BCE">
        <w:rPr>
          <w:rFonts w:ascii="Arial" w:hAnsi="Arial" w:cs="Arial"/>
        </w:rPr>
        <w:t>con modificaciones</w:t>
      </w:r>
      <w:r w:rsidR="00A40BCE">
        <w:rPr>
          <w:rFonts w:ascii="Arial" w:hAnsi="Arial" w:cs="Arial"/>
          <w:b/>
        </w:rPr>
        <w:t>.</w:t>
      </w:r>
    </w:p>
    <w:p w:rsidR="007B660C" w:rsidRDefault="007B660C" w:rsidP="00C50F70">
      <w:pPr>
        <w:spacing w:line="360" w:lineRule="auto"/>
        <w:jc w:val="both"/>
        <w:rPr>
          <w:rFonts w:ascii="Arial" w:hAnsi="Arial" w:cs="Arial"/>
        </w:rPr>
      </w:pPr>
    </w:p>
    <w:p w:rsidR="006D6D45" w:rsidRDefault="00CA57A6" w:rsidP="000C229C">
      <w:pPr>
        <w:pStyle w:val="Prrafodelista"/>
        <w:numPr>
          <w:ilvl w:val="0"/>
          <w:numId w:val="23"/>
        </w:numPr>
        <w:spacing w:after="240" w:line="360" w:lineRule="auto"/>
        <w:jc w:val="both"/>
        <w:rPr>
          <w:rFonts w:ascii="Arial" w:hAnsi="Arial" w:cs="Arial"/>
          <w:b/>
        </w:rPr>
      </w:pPr>
      <w:r>
        <w:rPr>
          <w:rFonts w:ascii="Arial" w:hAnsi="Arial" w:cs="Arial"/>
          <w:b/>
        </w:rPr>
        <w:t>Determinación del</w:t>
      </w:r>
      <w:r w:rsidR="007B660C" w:rsidRPr="007B660C">
        <w:rPr>
          <w:rFonts w:ascii="Arial" w:hAnsi="Arial" w:cs="Arial"/>
          <w:b/>
        </w:rPr>
        <w:t xml:space="preserve"> porcentaje de ácido </w:t>
      </w:r>
      <w:r w:rsidR="007B660C">
        <w:rPr>
          <w:rFonts w:ascii="Arial" w:hAnsi="Arial" w:cs="Arial"/>
          <w:b/>
        </w:rPr>
        <w:t>a</w:t>
      </w:r>
      <w:r w:rsidR="007B660C" w:rsidRPr="007B660C">
        <w:rPr>
          <w:rFonts w:ascii="Arial" w:hAnsi="Arial" w:cs="Arial"/>
          <w:b/>
        </w:rPr>
        <w:t>nhídrido galacturónico (AAG)</w:t>
      </w:r>
    </w:p>
    <w:p w:rsidR="000A3203" w:rsidRPr="000A3203" w:rsidRDefault="00A40BCE" w:rsidP="000A3203">
      <w:pPr>
        <w:spacing w:line="360" w:lineRule="auto"/>
        <w:jc w:val="both"/>
        <w:rPr>
          <w:rFonts w:ascii="Arial" w:hAnsi="Arial" w:cs="Arial"/>
        </w:rPr>
      </w:pPr>
      <w:r w:rsidRPr="0028034C">
        <w:rPr>
          <w:rFonts w:ascii="Arial" w:hAnsi="Arial" w:cs="Arial"/>
        </w:rPr>
        <w:t xml:space="preserve">Para el cálculo del </w:t>
      </w:r>
      <w:r>
        <w:rPr>
          <w:rFonts w:ascii="Arial" w:hAnsi="Arial" w:cs="Arial"/>
        </w:rPr>
        <w:t xml:space="preserve">porcentaje de AAG </w:t>
      </w:r>
      <w:r w:rsidRPr="0028034C">
        <w:rPr>
          <w:rFonts w:ascii="Arial" w:hAnsi="Arial" w:cs="Arial"/>
        </w:rPr>
        <w:t>se realizó mediante el método volumétrico descrito por</w:t>
      </w:r>
      <w:r w:rsidRPr="0028034C">
        <w:rPr>
          <w:rFonts w:ascii="Arial" w:hAnsi="Arial" w:cs="Arial"/>
        </w:rPr>
        <w:fldChar w:fldCharType="begin" w:fldLock="1"/>
      </w:r>
      <w:r w:rsidR="0068087E">
        <w:rPr>
          <w:rFonts w:ascii="Arial" w:hAnsi="Arial" w:cs="Arial"/>
        </w:rPr>
        <w:instrText>ADDIN CSL_CITATION {"citationItems":[{"id":"ITEM-1","itemData":{"DOI":"10.18684/BSAA(14)103-109","ISBN":"1692-3561 UL - http://www.scielo.org.co/scielo.php?script=sci_arttext&amp;pid=S1692-35612016000100013&amp;nrm=iso","ISSN":"1909-9959","author":[{"dropping-particle":"","family":"Campo Vera","given":"Yesenia","non-dropping-particle":"","parse-names":false,"suffix":""},{"dropping-particle":"","family":"Villada Castillo","given":"Dora Clemencia","non-dropping-particle":"","parse-names":false,"suffix":""},{"dropping-particle":"","family":"Meneses Ortega","given":"Jose Daniel","non-dropping-particle":"","parse-names":false,"suffix":""}],"container-title":"Biotecnoloía en el Sector Agropecuario y Agroindustrial","id":"ITEM-1","issue":"1","issued":{"date-parts":[["2016"]]},"page":"103","title":"EFECTO DEL PRE-TRATAMIENTO CON ULTRASONIDO EN LA EXTRACCIÓN DE PECTINA CONTENIDA EN EL ALBEDO DEL MARACUYÁ (Passiflora edulis)","type":"article-journal","volume":"14"},"uris":["http://www.mendeley.com/documents/?uuid=cba34073-d914-4a08-8e18-117c332cac46"]}],"mendeley":{"formattedCitation":"(Campo Vera et al. 2016)","manualFormatting":" Campo Vera et al.( 2016)","plainTextFormattedCitation":"(Campo Vera et al. 2016)","previouslyFormattedCitation":"(Campo Vera et al. 2016)"},"properties":{"noteIndex":0},"schema":"https://github.com/citation-style-language/schema/raw/master/csl-citation.json"}</w:instrText>
      </w:r>
      <w:r w:rsidRPr="0028034C">
        <w:rPr>
          <w:rFonts w:ascii="Arial" w:hAnsi="Arial" w:cs="Arial"/>
        </w:rPr>
        <w:fldChar w:fldCharType="separate"/>
      </w:r>
      <w:r>
        <w:rPr>
          <w:rFonts w:ascii="Arial" w:hAnsi="Arial" w:cs="Arial"/>
          <w:noProof/>
        </w:rPr>
        <w:t xml:space="preserve"> </w:t>
      </w:r>
      <w:r w:rsidRPr="0028034C">
        <w:rPr>
          <w:rFonts w:ascii="Arial" w:hAnsi="Arial" w:cs="Arial"/>
          <w:noProof/>
        </w:rPr>
        <w:t>Campo Vera et al.</w:t>
      </w:r>
      <w:r>
        <w:rPr>
          <w:rFonts w:ascii="Arial" w:hAnsi="Arial" w:cs="Arial"/>
          <w:noProof/>
        </w:rPr>
        <w:t>(</w:t>
      </w:r>
      <w:r w:rsidRPr="0028034C">
        <w:rPr>
          <w:rFonts w:ascii="Arial" w:hAnsi="Arial" w:cs="Arial"/>
          <w:noProof/>
        </w:rPr>
        <w:t xml:space="preserve"> 2016)</w:t>
      </w:r>
      <w:r w:rsidRPr="0028034C">
        <w:rPr>
          <w:rFonts w:ascii="Arial" w:hAnsi="Arial" w:cs="Arial"/>
        </w:rPr>
        <w:fldChar w:fldCharType="end"/>
      </w:r>
      <w:r>
        <w:rPr>
          <w:rFonts w:ascii="Arial" w:hAnsi="Arial" w:cs="Arial"/>
        </w:rPr>
        <w:t xml:space="preserve">, el cual menciona que se calcula </w:t>
      </w:r>
      <w:r w:rsidR="000A3203">
        <w:rPr>
          <w:rFonts w:ascii="Arial" w:hAnsi="Arial" w:cs="Arial"/>
        </w:rPr>
        <w:t>multiplicando el peso molecular del AAG por cien, menos</w:t>
      </w:r>
      <w:r w:rsidR="00C4006D">
        <w:rPr>
          <w:rFonts w:ascii="Arial" w:hAnsi="Arial" w:cs="Arial"/>
        </w:rPr>
        <w:t xml:space="preserve"> los </w:t>
      </w:r>
      <w:proofErr w:type="spellStart"/>
      <w:r w:rsidR="00C4006D">
        <w:rPr>
          <w:rFonts w:ascii="Arial" w:hAnsi="Arial" w:cs="Arial"/>
        </w:rPr>
        <w:t>me</w:t>
      </w:r>
      <w:r w:rsidR="00C4006D" w:rsidRPr="00A568F6">
        <w:rPr>
          <w:rFonts w:ascii="Arial" w:hAnsi="Arial" w:cs="Arial"/>
        </w:rPr>
        <w:t>qI</w:t>
      </w:r>
      <w:proofErr w:type="spellEnd"/>
      <w:r w:rsidR="00C4006D" w:rsidRPr="00A568F6">
        <w:rPr>
          <w:rFonts w:ascii="Arial" w:hAnsi="Arial" w:cs="Arial"/>
        </w:rPr>
        <w:t>/L de NaOH gastados en la determinación del contenido d</w:t>
      </w:r>
      <w:r w:rsidR="00C4006D">
        <w:rPr>
          <w:rFonts w:ascii="Arial" w:hAnsi="Arial" w:cs="Arial"/>
        </w:rPr>
        <w:t xml:space="preserve">e metoxilo por la suma de los </w:t>
      </w:r>
      <w:proofErr w:type="spellStart"/>
      <w:r w:rsidR="00C4006D">
        <w:rPr>
          <w:rFonts w:ascii="Arial" w:hAnsi="Arial" w:cs="Arial"/>
        </w:rPr>
        <w:t>me</w:t>
      </w:r>
      <w:r w:rsidR="00C4006D" w:rsidRPr="00A568F6">
        <w:rPr>
          <w:rFonts w:ascii="Arial" w:hAnsi="Arial" w:cs="Arial"/>
        </w:rPr>
        <w:t>q</w:t>
      </w:r>
      <w:r w:rsidR="00C4006D">
        <w:rPr>
          <w:rFonts w:ascii="Arial" w:hAnsi="Arial" w:cs="Arial"/>
        </w:rPr>
        <w:t>l</w:t>
      </w:r>
      <w:proofErr w:type="spellEnd"/>
      <w:r w:rsidR="00C4006D">
        <w:rPr>
          <w:rFonts w:ascii="Arial" w:hAnsi="Arial" w:cs="Arial"/>
        </w:rPr>
        <w:t>/</w:t>
      </w:r>
      <w:r w:rsidR="00C4006D" w:rsidRPr="00A568F6">
        <w:rPr>
          <w:rFonts w:ascii="Arial" w:hAnsi="Arial" w:cs="Arial"/>
        </w:rPr>
        <w:t>IL de NaOH gastados en la determinación del contenido de metoxilo y los gastados en la determinación de acidez libre</w:t>
      </w:r>
      <w:r w:rsidR="00C4006D">
        <w:rPr>
          <w:rFonts w:ascii="Arial" w:hAnsi="Arial" w:cs="Arial"/>
        </w:rPr>
        <w:t>,  dividido para el peso de la muestra en mg</w:t>
      </w:r>
      <w:r w:rsidR="000A3203" w:rsidRPr="000A3203">
        <w:rPr>
          <w:rFonts w:ascii="Arial" w:hAnsi="Arial" w:cs="Arial"/>
        </w:rPr>
        <w:t>:</w:t>
      </w:r>
    </w:p>
    <w:p w:rsidR="007B660C" w:rsidRPr="007B660C" w:rsidRDefault="007B660C" w:rsidP="007B660C">
      <w:pPr>
        <w:spacing w:line="360" w:lineRule="auto"/>
        <w:jc w:val="both"/>
        <w:rPr>
          <w:rFonts w:ascii="Arial" w:hAnsi="Arial" w:cs="Arial"/>
          <w:szCs w:val="28"/>
          <w:lang w:val="es-MX" w:eastAsia="es-MX"/>
        </w:rPr>
      </w:pPr>
      <m:oMathPara>
        <m:oMath>
          <m:r>
            <m:rPr>
              <m:sty m:val="bi"/>
            </m:rPr>
            <w:rPr>
              <w:rFonts w:ascii="Cambria Math" w:hAnsi="Cambria Math" w:cs="Arial"/>
              <w:szCs w:val="28"/>
              <w:lang w:val="es-MX" w:eastAsia="es-MX"/>
            </w:rPr>
            <m:t>%</m:t>
          </m:r>
          <m:r>
            <m:rPr>
              <m:sty m:val="p"/>
            </m:rPr>
            <w:rPr>
              <w:rFonts w:ascii="Cambria Math" w:hAnsi="Cambria Math" w:cs="Arial"/>
              <w:szCs w:val="28"/>
              <w:lang w:val="es-MX" w:eastAsia="es-MX"/>
            </w:rPr>
            <m:t xml:space="preserve">AAG= </m:t>
          </m:r>
          <m:f>
            <m:fPr>
              <m:ctrlPr>
                <w:rPr>
                  <w:rFonts w:ascii="Cambria Math" w:hAnsi="Cambria Math" w:cs="Arial"/>
                  <w:szCs w:val="28"/>
                  <w:lang w:val="es-MX" w:eastAsia="es-MX"/>
                </w:rPr>
              </m:ctrlPr>
            </m:fPr>
            <m:num>
              <m:r>
                <w:rPr>
                  <w:rFonts w:ascii="Cambria Math" w:hAnsi="Cambria Math" w:cs="Arial"/>
                  <w:szCs w:val="28"/>
                  <w:lang w:val="es-MX" w:eastAsia="es-MX"/>
                </w:rPr>
                <m:t>176*100-(meq A+meq B)</m:t>
              </m:r>
            </m:num>
            <m:den>
              <m:r>
                <w:rPr>
                  <w:rFonts w:ascii="Cambria Math" w:hAnsi="Cambria Math" w:cs="Arial"/>
                  <w:szCs w:val="28"/>
                  <w:lang w:val="es-MX" w:eastAsia="es-MX"/>
                </w:rPr>
                <m:t xml:space="preserve">mg componente ácido </m:t>
              </m:r>
            </m:den>
          </m:f>
        </m:oMath>
      </m:oMathPara>
    </w:p>
    <w:p w:rsidR="007B660C" w:rsidRDefault="00D90B05" w:rsidP="007B660C">
      <w:pPr>
        <w:spacing w:line="360" w:lineRule="auto"/>
        <w:jc w:val="both"/>
        <w:rPr>
          <w:rFonts w:ascii="Arial" w:hAnsi="Arial" w:cs="Arial"/>
          <w:szCs w:val="28"/>
          <w:lang w:val="es-MX" w:eastAsia="es-MX"/>
        </w:rPr>
      </w:pPr>
      <w:r>
        <w:rPr>
          <w:rFonts w:ascii="Arial" w:hAnsi="Arial" w:cs="Arial"/>
          <w:szCs w:val="28"/>
          <w:lang w:val="es-MX" w:eastAsia="es-MX"/>
        </w:rPr>
        <w:t>Dónde</w:t>
      </w:r>
      <w:r w:rsidR="007B660C">
        <w:rPr>
          <w:rFonts w:ascii="Arial" w:hAnsi="Arial" w:cs="Arial"/>
          <w:szCs w:val="28"/>
          <w:lang w:val="es-MX" w:eastAsia="es-MX"/>
        </w:rPr>
        <w:t xml:space="preserve">: </w:t>
      </w:r>
    </w:p>
    <w:p w:rsidR="00441B4A" w:rsidRPr="00A40BCE" w:rsidRDefault="007B660C" w:rsidP="007B660C">
      <w:pPr>
        <w:spacing w:line="360" w:lineRule="auto"/>
        <w:jc w:val="both"/>
        <w:rPr>
          <w:rFonts w:ascii="Arial" w:hAnsi="Arial" w:cs="Arial"/>
          <w:i/>
          <w:szCs w:val="28"/>
          <w:lang w:val="es-MX" w:eastAsia="es-MX"/>
        </w:rPr>
      </w:pPr>
      <w:r w:rsidRPr="00A40BCE">
        <w:rPr>
          <w:rFonts w:ascii="Arial" w:hAnsi="Arial" w:cs="Arial"/>
          <w:szCs w:val="28"/>
          <w:lang w:val="es-MX" w:eastAsia="es-MX"/>
        </w:rPr>
        <w:lastRenderedPageBreak/>
        <w:t xml:space="preserve">- </w:t>
      </w:r>
      <m:oMath>
        <m:r>
          <m:rPr>
            <m:sty m:val="bi"/>
          </m:rPr>
          <w:rPr>
            <w:rFonts w:ascii="Cambria Math" w:hAnsi="Cambria Math" w:cs="Arial"/>
            <w:szCs w:val="28"/>
            <w:lang w:val="es-MX" w:eastAsia="es-MX"/>
          </w:rPr>
          <m:t>176</m:t>
        </m:r>
      </m:oMath>
      <w:r w:rsidRPr="00A40BCE">
        <w:rPr>
          <w:rFonts w:ascii="Arial" w:hAnsi="Arial" w:cs="Arial"/>
          <w:szCs w:val="28"/>
          <w:lang w:val="es-MX" w:eastAsia="es-MX"/>
        </w:rPr>
        <w:t>:</w:t>
      </w:r>
      <w:r w:rsidR="00A40BCE">
        <w:rPr>
          <w:rFonts w:ascii="Arial" w:hAnsi="Arial" w:cs="Arial"/>
          <w:szCs w:val="28"/>
          <w:lang w:val="es-MX" w:eastAsia="es-MX"/>
        </w:rPr>
        <w:t xml:space="preserve"> P</w:t>
      </w:r>
      <w:r w:rsidRPr="00A40BCE">
        <w:rPr>
          <w:rFonts w:ascii="Arial" w:hAnsi="Arial" w:cs="Arial"/>
          <w:szCs w:val="28"/>
          <w:lang w:val="es-MX" w:eastAsia="es-MX"/>
        </w:rPr>
        <w:t>eso molecular del ácido anhídrido galac</w:t>
      </w:r>
      <w:r w:rsidR="00441B4A" w:rsidRPr="00A40BCE">
        <w:rPr>
          <w:rFonts w:ascii="Arial" w:hAnsi="Arial" w:cs="Arial"/>
          <w:szCs w:val="28"/>
          <w:lang w:val="es-MX" w:eastAsia="es-MX"/>
        </w:rPr>
        <w:t>turó</w:t>
      </w:r>
      <w:r w:rsidRPr="00A40BCE">
        <w:rPr>
          <w:rFonts w:ascii="Arial" w:hAnsi="Arial" w:cs="Arial"/>
          <w:szCs w:val="28"/>
          <w:lang w:val="es-MX" w:eastAsia="es-MX"/>
        </w:rPr>
        <w:t>nico</w:t>
      </w:r>
      <w:r w:rsidR="00441B4A" w:rsidRPr="00A40BCE">
        <w:rPr>
          <w:rFonts w:ascii="Arial" w:hAnsi="Arial" w:cs="Arial"/>
          <w:szCs w:val="28"/>
          <w:lang w:val="es-MX" w:eastAsia="es-MX"/>
        </w:rPr>
        <w:t xml:space="preserve"> expresado en </w:t>
      </w:r>
      <w:r w:rsidR="00441B4A" w:rsidRPr="00A40BCE">
        <w:rPr>
          <w:rFonts w:ascii="Arial" w:hAnsi="Arial" w:cs="Arial"/>
          <w:i/>
          <w:szCs w:val="28"/>
          <w:lang w:val="es-MX" w:eastAsia="es-MX"/>
        </w:rPr>
        <w:t>mg/</w:t>
      </w:r>
      <w:proofErr w:type="spellStart"/>
      <w:r w:rsidR="00441B4A" w:rsidRPr="00A40BCE">
        <w:rPr>
          <w:rFonts w:ascii="Arial" w:hAnsi="Arial" w:cs="Arial"/>
          <w:i/>
          <w:szCs w:val="28"/>
          <w:lang w:val="es-MX" w:eastAsia="es-MX"/>
        </w:rPr>
        <w:t>meq</w:t>
      </w:r>
      <w:proofErr w:type="spellEnd"/>
      <w:r w:rsidR="00CA57A6" w:rsidRPr="00A40BCE">
        <w:rPr>
          <w:rFonts w:ascii="Arial" w:hAnsi="Arial" w:cs="Arial"/>
          <w:i/>
          <w:szCs w:val="28"/>
          <w:lang w:val="es-MX" w:eastAsia="es-MX"/>
        </w:rPr>
        <w:t>.</w:t>
      </w:r>
    </w:p>
    <w:p w:rsidR="00441B4A" w:rsidRPr="00A40BCE" w:rsidRDefault="00441B4A" w:rsidP="007B660C">
      <w:pPr>
        <w:spacing w:line="360" w:lineRule="auto"/>
        <w:jc w:val="both"/>
        <w:rPr>
          <w:rFonts w:ascii="Arial" w:hAnsi="Arial" w:cs="Arial"/>
          <w:szCs w:val="28"/>
          <w:lang w:val="es-MX" w:eastAsia="es-MX"/>
        </w:rPr>
      </w:pPr>
      <w:r w:rsidRPr="00A40BCE">
        <w:rPr>
          <w:rFonts w:ascii="Arial" w:hAnsi="Arial" w:cs="Arial"/>
          <w:szCs w:val="28"/>
          <w:lang w:val="es-MX" w:eastAsia="es-MX"/>
        </w:rPr>
        <w:t xml:space="preserve">- </w:t>
      </w:r>
      <m:oMath>
        <m:r>
          <m:rPr>
            <m:sty m:val="bi"/>
          </m:rPr>
          <w:rPr>
            <w:rFonts w:ascii="Cambria Math" w:hAnsi="Cambria Math" w:cs="Arial"/>
            <w:szCs w:val="28"/>
            <w:lang w:val="es-MX" w:eastAsia="es-MX"/>
          </w:rPr>
          <m:t>meq A</m:t>
        </m:r>
      </m:oMath>
      <w:r w:rsidR="00A40BCE" w:rsidRPr="0068087E">
        <w:rPr>
          <w:rFonts w:ascii="Arial" w:hAnsi="Arial" w:cs="Arial"/>
          <w:b/>
          <w:szCs w:val="28"/>
          <w:lang w:val="es-MX" w:eastAsia="es-MX"/>
        </w:rPr>
        <w:t>:</w:t>
      </w:r>
      <w:r w:rsidR="00A40BCE">
        <w:rPr>
          <w:rFonts w:ascii="Arial" w:hAnsi="Arial" w:cs="Arial"/>
          <w:szCs w:val="28"/>
          <w:lang w:val="es-MX" w:eastAsia="es-MX"/>
        </w:rPr>
        <w:t xml:space="preserve"> M</w:t>
      </w:r>
      <w:r w:rsidRPr="00A40BCE">
        <w:rPr>
          <w:rFonts w:ascii="Arial" w:hAnsi="Arial" w:cs="Arial"/>
          <w:szCs w:val="28"/>
          <w:lang w:val="es-MX" w:eastAsia="es-MX"/>
        </w:rPr>
        <w:t>ili-equivalentes utilizados en la primera utilización con NaOH 0,1 mol/L</w:t>
      </w:r>
      <w:r w:rsidR="00CA57A6" w:rsidRPr="00A40BCE">
        <w:rPr>
          <w:rFonts w:ascii="Arial" w:hAnsi="Arial" w:cs="Arial"/>
          <w:szCs w:val="28"/>
          <w:lang w:val="es-MX" w:eastAsia="es-MX"/>
        </w:rPr>
        <w:t>.</w:t>
      </w:r>
    </w:p>
    <w:p w:rsidR="007B660C" w:rsidRPr="00A40BCE" w:rsidRDefault="00441B4A" w:rsidP="005F37C2">
      <w:pPr>
        <w:spacing w:line="360" w:lineRule="auto"/>
        <w:jc w:val="both"/>
        <w:rPr>
          <w:rFonts w:ascii="Arial" w:hAnsi="Arial" w:cs="Arial"/>
          <w:szCs w:val="28"/>
          <w:lang w:val="es-MX" w:eastAsia="es-MX"/>
        </w:rPr>
      </w:pPr>
      <w:r w:rsidRPr="00A40BCE">
        <w:rPr>
          <w:rFonts w:ascii="Arial" w:hAnsi="Arial" w:cs="Arial"/>
          <w:szCs w:val="28"/>
          <w:lang w:val="es-MX" w:eastAsia="es-MX"/>
        </w:rPr>
        <w:t xml:space="preserve">- </w:t>
      </w:r>
      <m:oMath>
        <m:r>
          <m:rPr>
            <m:sty m:val="bi"/>
          </m:rPr>
          <w:rPr>
            <w:rFonts w:ascii="Cambria Math" w:hAnsi="Cambria Math" w:cs="Arial"/>
            <w:szCs w:val="28"/>
            <w:lang w:val="es-MX" w:eastAsia="es-MX"/>
          </w:rPr>
          <m:t>meq B</m:t>
        </m:r>
      </m:oMath>
      <w:r w:rsidRPr="0068087E">
        <w:rPr>
          <w:rFonts w:ascii="Arial" w:hAnsi="Arial" w:cs="Arial"/>
          <w:b/>
          <w:szCs w:val="28"/>
          <w:lang w:val="es-MX" w:eastAsia="es-MX"/>
        </w:rPr>
        <w:t>:</w:t>
      </w:r>
      <w:r w:rsidR="00A40BCE">
        <w:rPr>
          <w:rFonts w:ascii="Arial" w:hAnsi="Arial" w:cs="Arial"/>
          <w:szCs w:val="28"/>
          <w:lang w:val="es-MX" w:eastAsia="es-MX"/>
        </w:rPr>
        <w:t xml:space="preserve"> M</w:t>
      </w:r>
      <w:r w:rsidRPr="00A40BCE">
        <w:rPr>
          <w:rFonts w:ascii="Arial" w:hAnsi="Arial" w:cs="Arial"/>
          <w:szCs w:val="28"/>
          <w:lang w:val="es-MX" w:eastAsia="es-MX"/>
        </w:rPr>
        <w:t>ili-equivalente utilizados de NaOH 0,1 mol/L en la segunda titulación, para determinar el contenido de metoxilo.</w:t>
      </w:r>
      <w:r w:rsidR="007B660C" w:rsidRPr="00A40BCE">
        <w:rPr>
          <w:rFonts w:ascii="Arial" w:hAnsi="Arial" w:cs="Arial"/>
          <w:szCs w:val="28"/>
          <w:lang w:val="es-MX" w:eastAsia="es-MX"/>
        </w:rPr>
        <w:t xml:space="preserve"> </w:t>
      </w:r>
    </w:p>
    <w:p w:rsidR="00CA57A6" w:rsidRPr="00A40BCE" w:rsidRDefault="00D90B05" w:rsidP="005F37C2">
      <w:pPr>
        <w:spacing w:after="240" w:line="360" w:lineRule="auto"/>
        <w:jc w:val="both"/>
        <w:rPr>
          <w:rFonts w:ascii="Arial" w:hAnsi="Arial" w:cs="Arial"/>
          <w:szCs w:val="28"/>
          <w:lang w:val="es-MX" w:eastAsia="es-MX"/>
        </w:rPr>
      </w:pPr>
      <w:r w:rsidRPr="0068087E">
        <w:rPr>
          <w:rFonts w:ascii="Arial" w:hAnsi="Arial" w:cs="Arial"/>
          <w:b/>
          <w:szCs w:val="28"/>
          <w:lang w:val="es-MX" w:eastAsia="es-MX"/>
        </w:rPr>
        <w:t xml:space="preserve">- </w:t>
      </w:r>
      <m:oMath>
        <m:r>
          <m:rPr>
            <m:sty m:val="bi"/>
          </m:rPr>
          <w:rPr>
            <w:rFonts w:ascii="Cambria Math" w:hAnsi="Cambria Math" w:cs="Arial"/>
            <w:szCs w:val="28"/>
            <w:lang w:val="es-MX" w:eastAsia="es-MX"/>
          </w:rPr>
          <m:t>mg componente ácido</m:t>
        </m:r>
      </m:oMath>
      <w:r w:rsidR="00A40BCE">
        <w:rPr>
          <w:rFonts w:ascii="Arial" w:hAnsi="Arial" w:cs="Arial"/>
          <w:szCs w:val="28"/>
          <w:lang w:val="es-MX" w:eastAsia="es-MX"/>
        </w:rPr>
        <w:t>: P</w:t>
      </w:r>
      <w:r w:rsidR="00A40BCE" w:rsidRPr="00A40BCE">
        <w:rPr>
          <w:rFonts w:ascii="Arial" w:hAnsi="Arial" w:cs="Arial"/>
          <w:szCs w:val="28"/>
          <w:lang w:val="es-MX" w:eastAsia="es-MX"/>
        </w:rPr>
        <w:t>eso de la muestra.</w:t>
      </w:r>
    </w:p>
    <w:p w:rsidR="00947C76" w:rsidRPr="00CA57A6" w:rsidRDefault="00BD6DB4" w:rsidP="00CA57A6">
      <w:pPr>
        <w:spacing w:line="360" w:lineRule="auto"/>
        <w:jc w:val="both"/>
        <w:rPr>
          <w:rFonts w:ascii="Arial" w:hAnsi="Arial" w:cs="Arial"/>
          <w:szCs w:val="28"/>
          <w:lang w:val="es-MX" w:eastAsia="es-MX"/>
        </w:rPr>
      </w:pPr>
      <w:r>
        <w:rPr>
          <w:rFonts w:ascii="Arial" w:hAnsi="Arial" w:cs="Arial"/>
          <w:b/>
          <w:szCs w:val="28"/>
          <w:lang w:val="es-MX" w:eastAsia="es-MX"/>
        </w:rPr>
        <w:t>4.2.6.3</w:t>
      </w:r>
      <w:r w:rsidR="00C071F3" w:rsidRPr="00D93DD5">
        <w:rPr>
          <w:rFonts w:ascii="Arial" w:hAnsi="Arial" w:cs="Arial"/>
          <w:b/>
          <w:szCs w:val="28"/>
          <w:lang w:val="es-MX" w:eastAsia="es-MX"/>
        </w:rPr>
        <w:t xml:space="preserve">. </w:t>
      </w:r>
      <w:r w:rsidR="00947C76" w:rsidRPr="00D93DD5">
        <w:rPr>
          <w:rFonts w:ascii="Arial" w:hAnsi="Arial" w:cs="Arial"/>
          <w:b/>
          <w:szCs w:val="28"/>
          <w:lang w:val="es-MX" w:eastAsia="es-MX"/>
        </w:rPr>
        <w:t>Evaluación del rendimiento de pectina</w:t>
      </w:r>
    </w:p>
    <w:p w:rsidR="00947C76" w:rsidRPr="00D90B05" w:rsidRDefault="00D90B05" w:rsidP="00D90B05">
      <w:pPr>
        <w:pStyle w:val="Prrafodelista"/>
        <w:numPr>
          <w:ilvl w:val="0"/>
          <w:numId w:val="23"/>
        </w:numPr>
        <w:spacing w:before="100" w:beforeAutospacing="1" w:after="100" w:afterAutospacing="1" w:line="360" w:lineRule="auto"/>
        <w:jc w:val="both"/>
        <w:rPr>
          <w:rFonts w:ascii="Arial" w:hAnsi="Arial" w:cs="Arial"/>
          <w:b/>
          <w:bCs/>
          <w:lang w:val="es-MX" w:eastAsia="es-MX"/>
        </w:rPr>
      </w:pPr>
      <w:r w:rsidRPr="00D90B05">
        <w:rPr>
          <w:rFonts w:ascii="Arial" w:hAnsi="Arial" w:cs="Arial"/>
          <w:b/>
          <w:bCs/>
          <w:lang w:val="es-MX" w:eastAsia="es-MX"/>
        </w:rPr>
        <w:t>Rendimiento</w:t>
      </w:r>
    </w:p>
    <w:p w:rsidR="00947C76" w:rsidRPr="00D93DD5" w:rsidRDefault="00947C76" w:rsidP="000C229C">
      <w:pPr>
        <w:spacing w:before="100" w:beforeAutospacing="1" w:after="100" w:afterAutospacing="1" w:line="360" w:lineRule="auto"/>
        <w:jc w:val="both"/>
        <w:rPr>
          <w:rFonts w:ascii="Arial" w:hAnsi="Arial" w:cs="Arial"/>
          <w:bCs/>
          <w:lang w:val="es-MX" w:eastAsia="es-MX"/>
        </w:rPr>
      </w:pPr>
      <w:r w:rsidRPr="00D93DD5">
        <w:rPr>
          <w:rFonts w:ascii="Arial" w:hAnsi="Arial" w:cs="Arial"/>
          <w:bCs/>
          <w:lang w:val="es-MX" w:eastAsia="es-MX"/>
        </w:rPr>
        <w:t xml:space="preserve">Se aplicó la siguiente relación matemática </w:t>
      </w:r>
      <w:r w:rsidR="009C55EC">
        <w:rPr>
          <w:rFonts w:ascii="Arial" w:hAnsi="Arial" w:cs="Arial"/>
          <w:bCs/>
          <w:lang w:val="es-MX" w:eastAsia="es-MX"/>
        </w:rPr>
        <w:t xml:space="preserve">mencionado por </w:t>
      </w:r>
      <w:r w:rsidR="003A66C2">
        <w:rPr>
          <w:rFonts w:ascii="Arial" w:hAnsi="Arial" w:cs="Arial"/>
          <w:bCs/>
          <w:lang w:val="es-MX" w:eastAsia="es-MX"/>
        </w:rPr>
        <w:fldChar w:fldCharType="begin" w:fldLock="1"/>
      </w:r>
      <w:r w:rsidR="0068087E">
        <w:rPr>
          <w:rFonts w:ascii="Arial" w:hAnsi="Arial" w:cs="Arial"/>
          <w:bCs/>
          <w:lang w:val="es-MX" w:eastAsia="es-MX"/>
        </w:rPr>
        <w:instrText>ADDIN CSL_CITATION {"citationItems":[{"id":"ITEM-1","itemData":{"author":[{"dropping-particle":"","family":"SEGGIANI","given":"M","non-dropping-particle":"","parse-names":false,"suffix":""},{"dropping-particle":"","family":"PUCCINI","given":"M","non-dropping-particle":"","parse-names":false,"suffix":""},{"dropping-particle":"","family":"PIERINI","given":"M","non-dropping-particle":"","parse-names":false,"suffix":""},{"dropping-particle":"","family":"GIOVANDO","given":"S.","non-dropping-particle":"","parse-names":false,"suffix":""},{"dropping-particle":"","family":"FORNERIS","given":"C","non-dropping-particle":"","parse-names":false,"suffix":""}],"container-title":"Int. J. Food Sci. Technol","id":"ITEM-1","issued":{"date-parts":[["2009"]]},"page":"574-580","title":"Effect of different extrac-tion and precipitation methods on yield and quality of pectin.","type":"article-journal"},"uris":["http://www.mendeley.com/documents/?uuid=bd7ca35d-334b-45bd-8625-9612b24e9ce1"]}],"mendeley":{"formattedCitation":"(SEGGIANI et al. 2009)","manualFormatting":"Seggiani et al., (2009)","plainTextFormattedCitation":"(SEGGIANI et al. 2009)","previouslyFormattedCitation":"(SEGGIANI et al. 2009)"},"properties":{"noteIndex":0},"schema":"https://github.com/citation-style-language/schema/raw/master/csl-citation.json"}</w:instrText>
      </w:r>
      <w:r w:rsidR="003A66C2">
        <w:rPr>
          <w:rFonts w:ascii="Arial" w:hAnsi="Arial" w:cs="Arial"/>
          <w:bCs/>
          <w:lang w:val="es-MX" w:eastAsia="es-MX"/>
        </w:rPr>
        <w:fldChar w:fldCharType="separate"/>
      </w:r>
      <w:r w:rsidR="003A66C2" w:rsidRPr="0057483A">
        <w:rPr>
          <w:rFonts w:ascii="Arial" w:hAnsi="Arial" w:cs="Arial"/>
          <w:bCs/>
          <w:noProof/>
          <w:lang w:val="es-MX" w:eastAsia="es-MX"/>
        </w:rPr>
        <w:t xml:space="preserve">Seggiani </w:t>
      </w:r>
      <w:r w:rsidR="003A66C2" w:rsidRPr="0057483A">
        <w:rPr>
          <w:rFonts w:ascii="Arial" w:hAnsi="Arial" w:cs="Arial"/>
          <w:bCs/>
          <w:i/>
          <w:noProof/>
          <w:lang w:val="es-MX" w:eastAsia="es-MX"/>
        </w:rPr>
        <w:t>et al.</w:t>
      </w:r>
      <w:r w:rsidR="003A66C2" w:rsidRPr="0057483A">
        <w:rPr>
          <w:rFonts w:ascii="Arial" w:hAnsi="Arial" w:cs="Arial"/>
          <w:bCs/>
          <w:noProof/>
          <w:lang w:val="es-MX" w:eastAsia="es-MX"/>
        </w:rPr>
        <w:t xml:space="preserve">, </w:t>
      </w:r>
      <w:r w:rsidR="00D90B05">
        <w:rPr>
          <w:rFonts w:ascii="Arial" w:hAnsi="Arial" w:cs="Arial"/>
          <w:bCs/>
          <w:noProof/>
          <w:lang w:val="es-MX" w:eastAsia="es-MX"/>
        </w:rPr>
        <w:t>(</w:t>
      </w:r>
      <w:r w:rsidR="003A66C2" w:rsidRPr="0057483A">
        <w:rPr>
          <w:rFonts w:ascii="Arial" w:hAnsi="Arial" w:cs="Arial"/>
          <w:bCs/>
          <w:noProof/>
          <w:lang w:val="es-MX" w:eastAsia="es-MX"/>
        </w:rPr>
        <w:t>2009)</w:t>
      </w:r>
      <w:r w:rsidR="003A66C2">
        <w:rPr>
          <w:rFonts w:ascii="Arial" w:hAnsi="Arial" w:cs="Arial"/>
          <w:bCs/>
          <w:lang w:val="es-MX" w:eastAsia="es-MX"/>
        </w:rPr>
        <w:fldChar w:fldCharType="end"/>
      </w:r>
      <w:r w:rsidR="003A66C2">
        <w:rPr>
          <w:rFonts w:ascii="Arial" w:hAnsi="Arial" w:cs="Arial"/>
          <w:bCs/>
          <w:lang w:val="es-MX" w:eastAsia="es-MX"/>
        </w:rPr>
        <w:t xml:space="preserve">, </w:t>
      </w:r>
      <w:r w:rsidRPr="00D93DD5">
        <w:rPr>
          <w:rFonts w:ascii="Arial" w:hAnsi="Arial" w:cs="Arial"/>
          <w:bCs/>
          <w:lang w:val="es-MX" w:eastAsia="es-MX"/>
        </w:rPr>
        <w:t xml:space="preserve">para el cálculo de rendimiento de la pectina.  </w:t>
      </w:r>
    </w:p>
    <w:p w:rsidR="00947C76" w:rsidRPr="00D93DD5" w:rsidRDefault="00947C76" w:rsidP="00947C76">
      <w:pPr>
        <w:spacing w:before="100" w:beforeAutospacing="1" w:after="100" w:afterAutospacing="1" w:line="360" w:lineRule="auto"/>
        <w:jc w:val="both"/>
        <w:rPr>
          <w:rFonts w:ascii="Arial" w:hAnsi="Arial" w:cs="Arial"/>
          <w:bCs/>
          <w:lang w:val="es-MX" w:eastAsia="es-MX"/>
        </w:rPr>
      </w:pPr>
      <m:oMathPara>
        <m:oMath>
          <m:r>
            <w:rPr>
              <w:rFonts w:ascii="Cambria Math" w:hAnsi="Cambria Math" w:cs="Arial"/>
              <w:lang w:val="es-MX" w:eastAsia="es-MX"/>
            </w:rPr>
            <m:t>R=</m:t>
          </m:r>
          <m:f>
            <m:fPr>
              <m:ctrlPr>
                <w:rPr>
                  <w:rFonts w:ascii="Cambria Math" w:hAnsi="Cambria Math" w:cs="Arial"/>
                  <w:bCs/>
                  <w:i/>
                  <w:lang w:val="es-MX" w:eastAsia="es-MX"/>
                </w:rPr>
              </m:ctrlPr>
            </m:fPr>
            <m:num>
              <m:r>
                <w:rPr>
                  <w:rFonts w:ascii="Cambria Math" w:hAnsi="Cambria Math" w:cs="Arial"/>
                  <w:color w:val="000000"/>
                  <w:lang w:val="es-MX" w:eastAsia="es-MX"/>
                </w:rPr>
                <m:t>W2</m:t>
              </m:r>
            </m:num>
            <m:den>
              <m:r>
                <w:rPr>
                  <w:rFonts w:ascii="Cambria Math" w:hAnsi="Cambria Math" w:cs="Arial"/>
                  <w:color w:val="000000"/>
                  <w:lang w:val="es-MX" w:eastAsia="es-MX"/>
                </w:rPr>
                <m:t>W1</m:t>
              </m:r>
            </m:den>
          </m:f>
          <m:r>
            <w:rPr>
              <w:rFonts w:ascii="Cambria Math" w:hAnsi="Cambria Math" w:cs="Arial"/>
              <w:lang w:val="es-MX" w:eastAsia="es-MX"/>
            </w:rPr>
            <m:t>*100</m:t>
          </m:r>
        </m:oMath>
      </m:oMathPara>
    </w:p>
    <w:p w:rsidR="00947C76" w:rsidRPr="00D93DD5" w:rsidRDefault="00947C76" w:rsidP="00632BBD">
      <w:pPr>
        <w:spacing w:before="100" w:beforeAutospacing="1" w:after="100" w:afterAutospacing="1"/>
        <w:jc w:val="both"/>
        <w:rPr>
          <w:rFonts w:ascii="Arial" w:hAnsi="Arial" w:cs="Arial"/>
          <w:bCs/>
          <w:lang w:val="es-MX" w:eastAsia="es-MX"/>
        </w:rPr>
      </w:pPr>
      <w:r w:rsidRPr="00D93DD5">
        <w:rPr>
          <w:rFonts w:ascii="Arial" w:hAnsi="Arial" w:cs="Arial"/>
          <w:bCs/>
          <w:lang w:val="es-MX" w:eastAsia="es-MX"/>
        </w:rPr>
        <w:t>Dónde:</w:t>
      </w:r>
    </w:p>
    <w:p w:rsidR="00632BBD" w:rsidRDefault="00947C76" w:rsidP="00632BBD">
      <w:pPr>
        <w:spacing w:line="360" w:lineRule="auto"/>
        <w:jc w:val="both"/>
        <w:rPr>
          <w:rFonts w:ascii="Arial" w:hAnsi="Arial" w:cs="Arial"/>
          <w:bCs/>
          <w:lang w:val="es-MX" w:eastAsia="es-MX"/>
        </w:rPr>
      </w:pPr>
      <w:r w:rsidRPr="00D93DD5">
        <w:rPr>
          <w:rFonts w:ascii="Arial" w:hAnsi="Arial" w:cs="Arial"/>
          <w:b/>
          <w:bCs/>
          <w:lang w:val="es-MX" w:eastAsia="es-MX"/>
        </w:rPr>
        <w:t>W1=</w:t>
      </w:r>
      <w:r w:rsidRPr="00D93DD5">
        <w:rPr>
          <w:rFonts w:ascii="Arial" w:hAnsi="Arial" w:cs="Arial"/>
          <w:bCs/>
          <w:lang w:val="es-MX" w:eastAsia="es-MX"/>
        </w:rPr>
        <w:t xml:space="preserve"> Peso de cascara seca</w:t>
      </w:r>
      <w:r w:rsidR="0057483A">
        <w:rPr>
          <w:rFonts w:ascii="Arial" w:hAnsi="Arial" w:cs="Arial"/>
          <w:bCs/>
          <w:lang w:val="es-MX" w:eastAsia="es-MX"/>
        </w:rPr>
        <w:t xml:space="preserve"> molida</w:t>
      </w:r>
      <w:r w:rsidRPr="00D93DD5">
        <w:rPr>
          <w:rFonts w:ascii="Arial" w:hAnsi="Arial" w:cs="Arial"/>
          <w:bCs/>
          <w:lang w:val="es-MX" w:eastAsia="es-MX"/>
        </w:rPr>
        <w:t>.</w:t>
      </w:r>
    </w:p>
    <w:p w:rsidR="00947C76" w:rsidRDefault="00947C76" w:rsidP="00632BBD">
      <w:pPr>
        <w:spacing w:line="360" w:lineRule="auto"/>
        <w:jc w:val="both"/>
        <w:rPr>
          <w:rFonts w:ascii="Arial" w:hAnsi="Arial" w:cs="Arial"/>
          <w:bCs/>
          <w:lang w:val="es-MX" w:eastAsia="es-MX"/>
        </w:rPr>
      </w:pPr>
      <w:r w:rsidRPr="00D93DD5">
        <w:rPr>
          <w:rFonts w:ascii="Arial" w:hAnsi="Arial" w:cs="Arial"/>
          <w:b/>
          <w:bCs/>
          <w:lang w:val="es-MX" w:eastAsia="es-MX"/>
        </w:rPr>
        <w:t>W2=</w:t>
      </w:r>
      <w:r w:rsidRPr="00D93DD5">
        <w:rPr>
          <w:rFonts w:ascii="Arial" w:hAnsi="Arial" w:cs="Arial"/>
          <w:bCs/>
          <w:lang w:val="es-MX" w:eastAsia="es-MX"/>
        </w:rPr>
        <w:t xml:space="preserve"> Peso de la pectina obtenida.</w:t>
      </w:r>
    </w:p>
    <w:p w:rsidR="009C55EC" w:rsidRDefault="009C55EC" w:rsidP="00632BBD">
      <w:pPr>
        <w:spacing w:line="360" w:lineRule="auto"/>
        <w:jc w:val="both"/>
        <w:rPr>
          <w:rFonts w:ascii="Arial" w:hAnsi="Arial" w:cs="Arial"/>
          <w:bCs/>
          <w:lang w:val="es-MX" w:eastAsia="es-MX"/>
        </w:rPr>
      </w:pPr>
    </w:p>
    <w:p w:rsidR="009C55EC" w:rsidRDefault="009C55EC" w:rsidP="00632BBD">
      <w:pPr>
        <w:spacing w:line="360" w:lineRule="auto"/>
        <w:jc w:val="both"/>
        <w:rPr>
          <w:rFonts w:ascii="Arial" w:hAnsi="Arial" w:cs="Arial"/>
          <w:bCs/>
          <w:lang w:val="es-MX" w:eastAsia="es-MX"/>
        </w:rPr>
      </w:pPr>
    </w:p>
    <w:p w:rsidR="009C55EC" w:rsidRDefault="009C55EC" w:rsidP="00632BBD">
      <w:pPr>
        <w:spacing w:line="360" w:lineRule="auto"/>
        <w:jc w:val="both"/>
        <w:rPr>
          <w:rFonts w:ascii="Arial" w:hAnsi="Arial" w:cs="Arial"/>
          <w:bCs/>
          <w:lang w:val="es-MX" w:eastAsia="es-MX"/>
        </w:rPr>
      </w:pPr>
    </w:p>
    <w:p w:rsidR="009C55EC" w:rsidRDefault="009C55EC" w:rsidP="00632BBD">
      <w:pPr>
        <w:spacing w:line="360" w:lineRule="auto"/>
        <w:jc w:val="both"/>
        <w:rPr>
          <w:rFonts w:ascii="Arial" w:hAnsi="Arial" w:cs="Arial"/>
          <w:bCs/>
          <w:lang w:val="es-MX" w:eastAsia="es-MX"/>
        </w:rPr>
      </w:pPr>
    </w:p>
    <w:p w:rsidR="009C55EC" w:rsidRDefault="009C55EC" w:rsidP="00632BBD">
      <w:pPr>
        <w:spacing w:line="360" w:lineRule="auto"/>
        <w:jc w:val="both"/>
        <w:rPr>
          <w:rFonts w:ascii="Arial" w:hAnsi="Arial" w:cs="Arial"/>
          <w:bCs/>
          <w:lang w:val="es-MX" w:eastAsia="es-MX"/>
        </w:rPr>
      </w:pPr>
    </w:p>
    <w:p w:rsidR="006C433B" w:rsidRDefault="006C433B" w:rsidP="00632BBD">
      <w:pPr>
        <w:spacing w:line="360" w:lineRule="auto"/>
        <w:jc w:val="both"/>
        <w:rPr>
          <w:rFonts w:ascii="Arial" w:hAnsi="Arial" w:cs="Arial"/>
          <w:bCs/>
          <w:lang w:val="es-MX" w:eastAsia="es-MX"/>
        </w:rPr>
      </w:pPr>
    </w:p>
    <w:p w:rsidR="009C55EC" w:rsidRDefault="009C55EC" w:rsidP="00632BBD">
      <w:pPr>
        <w:spacing w:line="360" w:lineRule="auto"/>
        <w:jc w:val="both"/>
        <w:rPr>
          <w:rFonts w:ascii="Arial" w:hAnsi="Arial" w:cs="Arial"/>
          <w:bCs/>
          <w:lang w:val="es-MX" w:eastAsia="es-MX"/>
        </w:rPr>
      </w:pPr>
    </w:p>
    <w:p w:rsidR="006C433B" w:rsidRDefault="006C433B" w:rsidP="00632BBD">
      <w:pPr>
        <w:spacing w:line="360" w:lineRule="auto"/>
        <w:jc w:val="both"/>
        <w:rPr>
          <w:rFonts w:ascii="Arial" w:hAnsi="Arial" w:cs="Arial"/>
          <w:bCs/>
          <w:lang w:val="es-MX" w:eastAsia="es-MX"/>
        </w:rPr>
      </w:pPr>
    </w:p>
    <w:p w:rsidR="0064015A" w:rsidRDefault="0064015A" w:rsidP="00632BBD">
      <w:pPr>
        <w:spacing w:line="360" w:lineRule="auto"/>
        <w:jc w:val="both"/>
        <w:rPr>
          <w:rFonts w:ascii="Arial" w:hAnsi="Arial" w:cs="Arial"/>
          <w:bCs/>
          <w:lang w:val="es-MX" w:eastAsia="es-MX"/>
        </w:rPr>
      </w:pPr>
    </w:p>
    <w:p w:rsidR="0064015A" w:rsidRDefault="0064015A" w:rsidP="00632BBD">
      <w:pPr>
        <w:spacing w:line="360" w:lineRule="auto"/>
        <w:jc w:val="both"/>
        <w:rPr>
          <w:rFonts w:ascii="Arial" w:hAnsi="Arial" w:cs="Arial"/>
          <w:bCs/>
          <w:lang w:val="es-MX" w:eastAsia="es-MX"/>
        </w:rPr>
      </w:pPr>
    </w:p>
    <w:p w:rsidR="0064015A" w:rsidRPr="00D93DD5" w:rsidRDefault="0064015A" w:rsidP="00632BBD">
      <w:pPr>
        <w:spacing w:line="360" w:lineRule="auto"/>
        <w:jc w:val="both"/>
        <w:rPr>
          <w:rFonts w:ascii="Arial" w:hAnsi="Arial" w:cs="Arial"/>
          <w:bCs/>
          <w:lang w:val="es-MX" w:eastAsia="es-MX"/>
        </w:rPr>
      </w:pPr>
    </w:p>
    <w:p w:rsidR="000510E4" w:rsidRPr="00AF23F7" w:rsidRDefault="00AF23F7" w:rsidP="00632BBD">
      <w:pPr>
        <w:spacing w:line="360" w:lineRule="auto"/>
        <w:jc w:val="both"/>
        <w:rPr>
          <w:rFonts w:ascii="Arial" w:hAnsi="Arial" w:cs="Arial"/>
          <w:b/>
          <w:sz w:val="28"/>
        </w:rPr>
      </w:pPr>
      <w:r w:rsidRPr="00AF23F7">
        <w:rPr>
          <w:rFonts w:ascii="Arial" w:hAnsi="Arial" w:cs="Arial"/>
          <w:b/>
          <w:sz w:val="28"/>
        </w:rPr>
        <w:lastRenderedPageBreak/>
        <w:t>CAPÍTULO V</w:t>
      </w:r>
    </w:p>
    <w:p w:rsidR="00D52AC9" w:rsidRDefault="004075D6" w:rsidP="00D52AC9">
      <w:pPr>
        <w:spacing w:before="240" w:line="360" w:lineRule="auto"/>
        <w:jc w:val="both"/>
        <w:rPr>
          <w:rFonts w:ascii="Arial" w:hAnsi="Arial" w:cs="Arial"/>
          <w:b/>
        </w:rPr>
      </w:pPr>
      <w:r>
        <w:rPr>
          <w:rFonts w:ascii="Arial" w:hAnsi="Arial" w:cs="Arial"/>
          <w:b/>
        </w:rPr>
        <w:t xml:space="preserve">5. </w:t>
      </w:r>
      <w:r w:rsidR="00D52AC9">
        <w:rPr>
          <w:rFonts w:ascii="Arial" w:hAnsi="Arial" w:cs="Arial"/>
          <w:b/>
        </w:rPr>
        <w:t>RESULTADOS Y DISCUSIONES</w:t>
      </w:r>
    </w:p>
    <w:p w:rsidR="00D52AC9" w:rsidRDefault="00D52AC9" w:rsidP="00D52AC9">
      <w:pPr>
        <w:spacing w:before="240" w:line="360" w:lineRule="auto"/>
        <w:jc w:val="both"/>
        <w:rPr>
          <w:rFonts w:ascii="Arial" w:hAnsi="Arial" w:cs="Arial"/>
          <w:b/>
        </w:rPr>
      </w:pPr>
      <w:r>
        <w:rPr>
          <w:rFonts w:ascii="Arial" w:hAnsi="Arial" w:cs="Arial"/>
          <w:b/>
        </w:rPr>
        <w:t xml:space="preserve">5.1 </w:t>
      </w:r>
      <w:r w:rsidR="004075D6">
        <w:rPr>
          <w:rFonts w:ascii="Arial" w:hAnsi="Arial" w:cs="Arial"/>
          <w:b/>
        </w:rPr>
        <w:t>Análisis físicos – químicos</w:t>
      </w:r>
    </w:p>
    <w:p w:rsidR="00D52AC9" w:rsidRDefault="00D52AC9" w:rsidP="00D52AC9">
      <w:pPr>
        <w:spacing w:before="240" w:line="360" w:lineRule="auto"/>
        <w:jc w:val="both"/>
        <w:rPr>
          <w:rFonts w:ascii="Arial" w:hAnsi="Arial" w:cs="Arial"/>
        </w:rPr>
      </w:pPr>
      <w:r>
        <w:rPr>
          <w:rFonts w:ascii="Arial" w:hAnsi="Arial" w:cs="Arial"/>
        </w:rPr>
        <w:t xml:space="preserve">A continuación, se detallan los datos obtenidos en el laboratorio. </w:t>
      </w:r>
    </w:p>
    <w:p w:rsidR="00C31938" w:rsidRDefault="00D52AC9" w:rsidP="00D52AC9">
      <w:pPr>
        <w:spacing w:before="240" w:line="360" w:lineRule="auto"/>
        <w:jc w:val="both"/>
        <w:rPr>
          <w:rFonts w:ascii="Arial" w:hAnsi="Arial" w:cs="Arial"/>
          <w:b/>
        </w:rPr>
      </w:pPr>
      <w:r>
        <w:rPr>
          <w:rFonts w:ascii="Arial" w:hAnsi="Arial" w:cs="Arial"/>
          <w:b/>
        </w:rPr>
        <w:t xml:space="preserve"> </w:t>
      </w:r>
      <w:r w:rsidR="00D904C1">
        <w:rPr>
          <w:rFonts w:ascii="Arial" w:hAnsi="Arial" w:cs="Arial"/>
          <w:b/>
        </w:rPr>
        <w:t>5.1.1 Análisis</w:t>
      </w:r>
      <w:r w:rsidR="00C4006D">
        <w:rPr>
          <w:rFonts w:ascii="Arial" w:hAnsi="Arial" w:cs="Arial"/>
          <w:b/>
        </w:rPr>
        <w:t xml:space="preserve"> Físico</w:t>
      </w:r>
      <w:r w:rsidR="00C31938">
        <w:rPr>
          <w:rFonts w:ascii="Arial" w:hAnsi="Arial" w:cs="Arial"/>
          <w:b/>
        </w:rPr>
        <w:t>s</w:t>
      </w:r>
    </w:p>
    <w:p w:rsidR="00F745B4" w:rsidRDefault="00C31938" w:rsidP="00AB7A36">
      <w:pPr>
        <w:spacing w:before="240" w:after="240" w:line="360" w:lineRule="auto"/>
        <w:jc w:val="both"/>
        <w:rPr>
          <w:rFonts w:ascii="Arial" w:hAnsi="Arial" w:cs="Arial"/>
          <w:b/>
        </w:rPr>
      </w:pPr>
      <w:r>
        <w:rPr>
          <w:rFonts w:ascii="Arial" w:hAnsi="Arial" w:cs="Arial"/>
          <w:b/>
        </w:rPr>
        <w:t xml:space="preserve">Cuadro </w:t>
      </w:r>
      <w:r w:rsidR="008B2EDB">
        <w:rPr>
          <w:rFonts w:ascii="Arial" w:hAnsi="Arial" w:cs="Arial"/>
          <w:b/>
        </w:rPr>
        <w:t xml:space="preserve">N° </w:t>
      </w:r>
      <w:r>
        <w:rPr>
          <w:rFonts w:ascii="Arial" w:hAnsi="Arial" w:cs="Arial"/>
          <w:b/>
        </w:rPr>
        <w:t xml:space="preserve">1. </w:t>
      </w:r>
      <w:r w:rsidR="00906F0D">
        <w:rPr>
          <w:rFonts w:ascii="Arial" w:hAnsi="Arial" w:cs="Arial"/>
          <w:b/>
        </w:rPr>
        <w:t>Análisis de las propiedades físicas de la pectina</w:t>
      </w:r>
      <w:r w:rsidR="00422945">
        <w:rPr>
          <w:rFonts w:ascii="Arial" w:hAnsi="Arial" w:cs="Arial"/>
          <w:b/>
        </w:rPr>
        <w:t xml:space="preserve"> </w:t>
      </w:r>
      <w:r w:rsidR="00B96D14">
        <w:rPr>
          <w:rFonts w:ascii="Arial" w:hAnsi="Arial" w:cs="Arial"/>
          <w:b/>
        </w:rPr>
        <w:t xml:space="preserve">de pitahaya </w:t>
      </w:r>
      <w:r w:rsidR="008950E5">
        <w:rPr>
          <w:rFonts w:ascii="Arial" w:hAnsi="Arial" w:cs="Arial"/>
          <w:b/>
        </w:rPr>
        <w:t>amarilla en diferente est</w:t>
      </w:r>
      <w:r w:rsidR="008B2EDB">
        <w:rPr>
          <w:rFonts w:ascii="Arial" w:hAnsi="Arial" w:cs="Arial"/>
          <w:b/>
        </w:rPr>
        <w:t>ado de madurez y tipo de ácido</w:t>
      </w:r>
    </w:p>
    <w:tbl>
      <w:tblPr>
        <w:tblStyle w:val="Tablaconcuadrcula"/>
        <w:tblW w:w="0" w:type="auto"/>
        <w:jc w:val="center"/>
        <w:tblLayout w:type="fixed"/>
        <w:tblLook w:val="04A0" w:firstRow="1" w:lastRow="0" w:firstColumn="1" w:lastColumn="0" w:noHBand="0" w:noVBand="1"/>
      </w:tblPr>
      <w:tblGrid>
        <w:gridCol w:w="1701"/>
        <w:gridCol w:w="1276"/>
        <w:gridCol w:w="1217"/>
        <w:gridCol w:w="1204"/>
        <w:gridCol w:w="1123"/>
        <w:gridCol w:w="1858"/>
      </w:tblGrid>
      <w:tr w:rsidR="00C77391" w:rsidTr="00FB166F">
        <w:trPr>
          <w:jc w:val="center"/>
        </w:trPr>
        <w:tc>
          <w:tcPr>
            <w:tcW w:w="1701" w:type="dxa"/>
            <w:vMerge w:val="restart"/>
            <w:vAlign w:val="center"/>
          </w:tcPr>
          <w:p w:rsidR="008950E5" w:rsidRDefault="005165FD" w:rsidP="00136C90">
            <w:pPr>
              <w:spacing w:line="360" w:lineRule="auto"/>
              <w:rPr>
                <w:rFonts w:ascii="Arial" w:hAnsi="Arial" w:cs="Arial"/>
                <w:b/>
              </w:rPr>
            </w:pPr>
            <w:r>
              <w:rPr>
                <w:rFonts w:ascii="Arial" w:hAnsi="Arial" w:cs="Arial"/>
                <w:b/>
              </w:rPr>
              <w:t>Propiedades</w:t>
            </w:r>
          </w:p>
        </w:tc>
        <w:tc>
          <w:tcPr>
            <w:tcW w:w="4820" w:type="dxa"/>
            <w:gridSpan w:val="4"/>
          </w:tcPr>
          <w:p w:rsidR="008950E5" w:rsidRDefault="005165FD" w:rsidP="00136C90">
            <w:pPr>
              <w:spacing w:line="360" w:lineRule="auto"/>
              <w:jc w:val="center"/>
              <w:rPr>
                <w:rFonts w:ascii="Arial" w:hAnsi="Arial" w:cs="Arial"/>
                <w:b/>
              </w:rPr>
            </w:pPr>
            <w:r>
              <w:rPr>
                <w:rFonts w:ascii="Arial" w:hAnsi="Arial" w:cs="Arial"/>
                <w:b/>
              </w:rPr>
              <w:t xml:space="preserve">Resultados </w:t>
            </w:r>
          </w:p>
        </w:tc>
        <w:tc>
          <w:tcPr>
            <w:tcW w:w="1858" w:type="dxa"/>
            <w:vMerge w:val="restart"/>
            <w:vAlign w:val="center"/>
          </w:tcPr>
          <w:p w:rsidR="008950E5" w:rsidRDefault="008950E5" w:rsidP="00136C90">
            <w:pPr>
              <w:spacing w:line="360" w:lineRule="auto"/>
              <w:jc w:val="center"/>
              <w:rPr>
                <w:rFonts w:ascii="Arial" w:hAnsi="Arial" w:cs="Arial"/>
                <w:b/>
              </w:rPr>
            </w:pPr>
            <w:r>
              <w:rPr>
                <w:rFonts w:ascii="Arial" w:hAnsi="Arial" w:cs="Arial"/>
                <w:b/>
              </w:rPr>
              <w:t>Método utilizado</w:t>
            </w:r>
          </w:p>
        </w:tc>
      </w:tr>
      <w:tr w:rsidR="00C77391" w:rsidTr="00FB166F">
        <w:trPr>
          <w:jc w:val="center"/>
        </w:trPr>
        <w:tc>
          <w:tcPr>
            <w:tcW w:w="1701" w:type="dxa"/>
            <w:vMerge/>
          </w:tcPr>
          <w:p w:rsidR="008950E5" w:rsidRDefault="008950E5" w:rsidP="00B56663">
            <w:pPr>
              <w:spacing w:line="360" w:lineRule="auto"/>
              <w:jc w:val="both"/>
              <w:rPr>
                <w:rFonts w:ascii="Arial" w:hAnsi="Arial" w:cs="Arial"/>
                <w:b/>
              </w:rPr>
            </w:pPr>
          </w:p>
        </w:tc>
        <w:tc>
          <w:tcPr>
            <w:tcW w:w="1276" w:type="dxa"/>
          </w:tcPr>
          <w:p w:rsidR="008950E5" w:rsidRDefault="008B2EDB" w:rsidP="008B2EDB">
            <w:pPr>
              <w:spacing w:line="360" w:lineRule="auto"/>
              <w:jc w:val="center"/>
              <w:rPr>
                <w:rFonts w:ascii="Arial" w:hAnsi="Arial" w:cs="Arial"/>
                <w:b/>
              </w:rPr>
            </w:pPr>
            <w:r>
              <w:rPr>
                <w:rFonts w:ascii="Arial" w:hAnsi="Arial" w:cs="Arial"/>
                <w:b/>
              </w:rPr>
              <w:t>a1b</w:t>
            </w:r>
            <w:r w:rsidR="00E360C8">
              <w:rPr>
                <w:rFonts w:ascii="Arial" w:hAnsi="Arial" w:cs="Arial"/>
                <w:b/>
              </w:rPr>
              <w:t>1</w:t>
            </w:r>
          </w:p>
        </w:tc>
        <w:tc>
          <w:tcPr>
            <w:tcW w:w="1217" w:type="dxa"/>
          </w:tcPr>
          <w:p w:rsidR="008950E5" w:rsidRDefault="008B2EDB" w:rsidP="008B2EDB">
            <w:pPr>
              <w:spacing w:line="360" w:lineRule="auto"/>
              <w:jc w:val="center"/>
              <w:rPr>
                <w:rFonts w:ascii="Arial" w:hAnsi="Arial" w:cs="Arial"/>
                <w:b/>
              </w:rPr>
            </w:pPr>
            <w:r>
              <w:rPr>
                <w:rFonts w:ascii="Arial" w:hAnsi="Arial" w:cs="Arial"/>
                <w:b/>
              </w:rPr>
              <w:t>a1b</w:t>
            </w:r>
            <w:r w:rsidR="00E360C8">
              <w:rPr>
                <w:rFonts w:ascii="Arial" w:hAnsi="Arial" w:cs="Arial"/>
                <w:b/>
              </w:rPr>
              <w:t>2</w:t>
            </w:r>
          </w:p>
        </w:tc>
        <w:tc>
          <w:tcPr>
            <w:tcW w:w="1204" w:type="dxa"/>
          </w:tcPr>
          <w:p w:rsidR="008950E5" w:rsidRDefault="008B2EDB" w:rsidP="008B2EDB">
            <w:pPr>
              <w:spacing w:line="360" w:lineRule="auto"/>
              <w:jc w:val="center"/>
              <w:rPr>
                <w:rFonts w:ascii="Arial" w:hAnsi="Arial" w:cs="Arial"/>
                <w:b/>
              </w:rPr>
            </w:pPr>
            <w:r>
              <w:rPr>
                <w:rFonts w:ascii="Arial" w:hAnsi="Arial" w:cs="Arial"/>
                <w:b/>
              </w:rPr>
              <w:t>a2b</w:t>
            </w:r>
            <w:r w:rsidR="00E360C8">
              <w:rPr>
                <w:rFonts w:ascii="Arial" w:hAnsi="Arial" w:cs="Arial"/>
                <w:b/>
              </w:rPr>
              <w:t>1</w:t>
            </w:r>
          </w:p>
        </w:tc>
        <w:tc>
          <w:tcPr>
            <w:tcW w:w="1123" w:type="dxa"/>
          </w:tcPr>
          <w:p w:rsidR="008950E5" w:rsidRDefault="008B2EDB" w:rsidP="008B2EDB">
            <w:pPr>
              <w:spacing w:line="360" w:lineRule="auto"/>
              <w:jc w:val="center"/>
              <w:rPr>
                <w:rFonts w:ascii="Arial" w:hAnsi="Arial" w:cs="Arial"/>
                <w:b/>
              </w:rPr>
            </w:pPr>
            <w:r>
              <w:rPr>
                <w:rFonts w:ascii="Arial" w:hAnsi="Arial" w:cs="Arial"/>
                <w:b/>
              </w:rPr>
              <w:t>a2b</w:t>
            </w:r>
            <w:r w:rsidR="00E360C8">
              <w:rPr>
                <w:rFonts w:ascii="Arial" w:hAnsi="Arial" w:cs="Arial"/>
                <w:b/>
              </w:rPr>
              <w:t>2</w:t>
            </w:r>
          </w:p>
        </w:tc>
        <w:tc>
          <w:tcPr>
            <w:tcW w:w="1858" w:type="dxa"/>
            <w:vMerge/>
          </w:tcPr>
          <w:p w:rsidR="008950E5" w:rsidRDefault="008950E5" w:rsidP="00B56663">
            <w:pPr>
              <w:spacing w:line="360" w:lineRule="auto"/>
              <w:jc w:val="center"/>
              <w:rPr>
                <w:rFonts w:ascii="Arial" w:hAnsi="Arial" w:cs="Arial"/>
                <w:b/>
              </w:rPr>
            </w:pPr>
          </w:p>
        </w:tc>
      </w:tr>
      <w:tr w:rsidR="00C77391" w:rsidTr="00FB166F">
        <w:trPr>
          <w:jc w:val="center"/>
        </w:trPr>
        <w:tc>
          <w:tcPr>
            <w:tcW w:w="1701" w:type="dxa"/>
          </w:tcPr>
          <w:p w:rsidR="0025773F" w:rsidRPr="00AB7A36" w:rsidRDefault="00BE27D7" w:rsidP="008B2EDB">
            <w:pPr>
              <w:spacing w:line="360" w:lineRule="auto"/>
              <w:jc w:val="center"/>
              <w:rPr>
                <w:rFonts w:ascii="Arial" w:hAnsi="Arial" w:cs="Arial"/>
              </w:rPr>
            </w:pPr>
            <w:r>
              <w:rPr>
                <w:rFonts w:ascii="Arial" w:hAnsi="Arial" w:cs="Arial"/>
              </w:rPr>
              <w:t>pH</w:t>
            </w:r>
          </w:p>
        </w:tc>
        <w:tc>
          <w:tcPr>
            <w:tcW w:w="1276" w:type="dxa"/>
            <w:tcBorders>
              <w:bottom w:val="single" w:sz="4" w:space="0" w:color="auto"/>
            </w:tcBorders>
            <w:vAlign w:val="center"/>
          </w:tcPr>
          <w:p w:rsidR="008950E5" w:rsidRPr="00C77391" w:rsidRDefault="00DC2BCC" w:rsidP="008B2EDB">
            <w:pPr>
              <w:spacing w:line="360" w:lineRule="auto"/>
              <w:jc w:val="center"/>
              <w:rPr>
                <w:rFonts w:ascii="Arial" w:hAnsi="Arial" w:cs="Arial"/>
              </w:rPr>
            </w:pPr>
            <w:r w:rsidRPr="00DC2BCC">
              <w:rPr>
                <w:rFonts w:ascii="Arial" w:hAnsi="Arial" w:cs="Arial"/>
              </w:rPr>
              <w:t>3,3</w:t>
            </w:r>
          </w:p>
        </w:tc>
        <w:tc>
          <w:tcPr>
            <w:tcW w:w="1217" w:type="dxa"/>
            <w:tcBorders>
              <w:bottom w:val="single" w:sz="4" w:space="0" w:color="auto"/>
            </w:tcBorders>
            <w:vAlign w:val="center"/>
          </w:tcPr>
          <w:p w:rsidR="008950E5" w:rsidRPr="00C77391" w:rsidRDefault="00DC2BCC" w:rsidP="008B2EDB">
            <w:pPr>
              <w:spacing w:line="360" w:lineRule="auto"/>
              <w:jc w:val="center"/>
              <w:rPr>
                <w:rFonts w:ascii="Arial" w:hAnsi="Arial" w:cs="Arial"/>
              </w:rPr>
            </w:pPr>
            <w:r w:rsidRPr="00DC2BCC">
              <w:rPr>
                <w:rFonts w:ascii="Arial" w:hAnsi="Arial" w:cs="Arial"/>
              </w:rPr>
              <w:t>3,4</w:t>
            </w:r>
          </w:p>
        </w:tc>
        <w:tc>
          <w:tcPr>
            <w:tcW w:w="1204" w:type="dxa"/>
            <w:tcBorders>
              <w:bottom w:val="single" w:sz="4" w:space="0" w:color="auto"/>
            </w:tcBorders>
            <w:vAlign w:val="center"/>
          </w:tcPr>
          <w:p w:rsidR="008950E5" w:rsidRPr="00C77391" w:rsidRDefault="00DC2BCC" w:rsidP="008B2EDB">
            <w:pPr>
              <w:spacing w:line="360" w:lineRule="auto"/>
              <w:jc w:val="center"/>
              <w:rPr>
                <w:rFonts w:ascii="Arial" w:hAnsi="Arial" w:cs="Arial"/>
              </w:rPr>
            </w:pPr>
            <w:r w:rsidRPr="00DC2BCC">
              <w:rPr>
                <w:rFonts w:ascii="Arial" w:hAnsi="Arial" w:cs="Arial"/>
              </w:rPr>
              <w:t>4,6</w:t>
            </w:r>
          </w:p>
        </w:tc>
        <w:tc>
          <w:tcPr>
            <w:tcW w:w="1123" w:type="dxa"/>
            <w:tcBorders>
              <w:bottom w:val="single" w:sz="4" w:space="0" w:color="auto"/>
            </w:tcBorders>
            <w:vAlign w:val="center"/>
          </w:tcPr>
          <w:p w:rsidR="008950E5" w:rsidRPr="00C77391" w:rsidRDefault="00DC2BCC" w:rsidP="008B2EDB">
            <w:pPr>
              <w:spacing w:line="360" w:lineRule="auto"/>
              <w:jc w:val="center"/>
              <w:rPr>
                <w:rFonts w:ascii="Arial" w:hAnsi="Arial" w:cs="Arial"/>
              </w:rPr>
            </w:pPr>
            <w:r w:rsidRPr="00DC2BCC">
              <w:rPr>
                <w:rFonts w:ascii="Arial" w:hAnsi="Arial" w:cs="Arial"/>
              </w:rPr>
              <w:t>4,9</w:t>
            </w:r>
          </w:p>
        </w:tc>
        <w:tc>
          <w:tcPr>
            <w:tcW w:w="1858" w:type="dxa"/>
          </w:tcPr>
          <w:p w:rsidR="008950E5" w:rsidRPr="00C77391" w:rsidRDefault="00B56663" w:rsidP="008B2EDB">
            <w:pPr>
              <w:jc w:val="center"/>
              <w:rPr>
                <w:rFonts w:ascii="Arial" w:hAnsi="Arial" w:cs="Arial"/>
              </w:rPr>
            </w:pPr>
            <w:r>
              <w:rPr>
                <w:rFonts w:ascii="Arial" w:hAnsi="Arial" w:cs="Arial"/>
              </w:rPr>
              <w:t xml:space="preserve">NTE INEN </w:t>
            </w:r>
            <w:r w:rsidR="00C77391" w:rsidRPr="00C77391">
              <w:rPr>
                <w:rFonts w:ascii="Arial" w:hAnsi="Arial" w:cs="Arial"/>
              </w:rPr>
              <w:t>1842:2013</w:t>
            </w:r>
          </w:p>
        </w:tc>
      </w:tr>
      <w:tr w:rsidR="00DC2BCC" w:rsidTr="00FB166F">
        <w:trPr>
          <w:jc w:val="center"/>
        </w:trPr>
        <w:tc>
          <w:tcPr>
            <w:tcW w:w="1701" w:type="dxa"/>
          </w:tcPr>
          <w:p w:rsidR="00DC2BCC" w:rsidRPr="00AB7A36" w:rsidRDefault="00DC2BCC" w:rsidP="008B2EDB">
            <w:pPr>
              <w:spacing w:line="360" w:lineRule="auto"/>
              <w:jc w:val="center"/>
              <w:rPr>
                <w:rFonts w:ascii="Arial" w:hAnsi="Arial" w:cs="Arial"/>
              </w:rPr>
            </w:pPr>
            <w:r>
              <w:rPr>
                <w:rFonts w:ascii="Arial" w:hAnsi="Arial" w:cs="Arial"/>
              </w:rPr>
              <w:t>Humedad</w:t>
            </w:r>
            <w:r w:rsidR="00AF23F7">
              <w:rPr>
                <w:rFonts w:ascii="Arial" w:hAnsi="Arial" w:cs="Arial"/>
              </w:rPr>
              <w:t xml:space="preserve"> (%)</w:t>
            </w:r>
          </w:p>
        </w:tc>
        <w:tc>
          <w:tcPr>
            <w:tcW w:w="1276" w:type="dxa"/>
            <w:tcBorders>
              <w:top w:val="single" w:sz="4" w:space="0" w:color="auto"/>
              <w:left w:val="nil"/>
              <w:bottom w:val="single" w:sz="4" w:space="0" w:color="auto"/>
              <w:right w:val="single" w:sz="4" w:space="0" w:color="auto"/>
            </w:tcBorders>
            <w:shd w:val="clear" w:color="auto" w:fill="auto"/>
            <w:vAlign w:val="center"/>
          </w:tcPr>
          <w:p w:rsidR="00DC2BCC" w:rsidRPr="00DC2BCC" w:rsidRDefault="00DC2BCC" w:rsidP="008B2EDB">
            <w:pPr>
              <w:jc w:val="center"/>
              <w:rPr>
                <w:rFonts w:ascii="Arial" w:hAnsi="Arial" w:cs="Arial"/>
                <w:color w:val="000000"/>
                <w:szCs w:val="22"/>
                <w:lang w:eastAsia="es-EC"/>
              </w:rPr>
            </w:pPr>
            <w:r w:rsidRPr="00DC2BCC">
              <w:rPr>
                <w:rFonts w:ascii="Arial" w:hAnsi="Arial" w:cs="Arial"/>
                <w:color w:val="000000"/>
                <w:szCs w:val="22"/>
              </w:rPr>
              <w:t>9,6</w:t>
            </w:r>
          </w:p>
        </w:tc>
        <w:tc>
          <w:tcPr>
            <w:tcW w:w="1217" w:type="dxa"/>
            <w:tcBorders>
              <w:top w:val="single" w:sz="4" w:space="0" w:color="auto"/>
              <w:left w:val="single" w:sz="4" w:space="0" w:color="auto"/>
              <w:bottom w:val="single" w:sz="4" w:space="0" w:color="auto"/>
              <w:right w:val="single" w:sz="4" w:space="0" w:color="auto"/>
            </w:tcBorders>
            <w:shd w:val="clear" w:color="auto" w:fill="auto"/>
            <w:vAlign w:val="center"/>
          </w:tcPr>
          <w:p w:rsidR="00DC2BCC" w:rsidRPr="00DC2BCC" w:rsidRDefault="00DC2BCC" w:rsidP="008B2EDB">
            <w:pPr>
              <w:jc w:val="center"/>
              <w:rPr>
                <w:rFonts w:ascii="Arial" w:hAnsi="Arial" w:cs="Arial"/>
                <w:color w:val="000000"/>
                <w:szCs w:val="22"/>
              </w:rPr>
            </w:pPr>
            <w:r w:rsidRPr="00DC2BCC">
              <w:rPr>
                <w:rFonts w:ascii="Arial" w:hAnsi="Arial" w:cs="Arial"/>
                <w:color w:val="000000"/>
                <w:szCs w:val="22"/>
              </w:rPr>
              <w:t>8,4</w:t>
            </w:r>
          </w:p>
        </w:tc>
        <w:tc>
          <w:tcPr>
            <w:tcW w:w="1204" w:type="dxa"/>
            <w:tcBorders>
              <w:top w:val="single" w:sz="4" w:space="0" w:color="auto"/>
              <w:left w:val="single" w:sz="4" w:space="0" w:color="auto"/>
              <w:bottom w:val="single" w:sz="4" w:space="0" w:color="auto"/>
              <w:right w:val="single" w:sz="4" w:space="0" w:color="auto"/>
            </w:tcBorders>
            <w:shd w:val="clear" w:color="auto" w:fill="auto"/>
            <w:vAlign w:val="center"/>
          </w:tcPr>
          <w:p w:rsidR="00DC2BCC" w:rsidRPr="00DC2BCC" w:rsidRDefault="00DC2BCC" w:rsidP="008B2EDB">
            <w:pPr>
              <w:jc w:val="center"/>
              <w:rPr>
                <w:rFonts w:ascii="Arial" w:hAnsi="Arial" w:cs="Arial"/>
                <w:color w:val="000000"/>
                <w:szCs w:val="22"/>
              </w:rPr>
            </w:pPr>
            <w:r w:rsidRPr="00DC2BCC">
              <w:rPr>
                <w:rFonts w:ascii="Arial" w:hAnsi="Arial" w:cs="Arial"/>
                <w:color w:val="000000"/>
                <w:szCs w:val="22"/>
              </w:rPr>
              <w:t>9,2</w:t>
            </w:r>
          </w:p>
        </w:tc>
        <w:tc>
          <w:tcPr>
            <w:tcW w:w="1123" w:type="dxa"/>
            <w:tcBorders>
              <w:top w:val="single" w:sz="4" w:space="0" w:color="auto"/>
              <w:left w:val="single" w:sz="4" w:space="0" w:color="auto"/>
              <w:bottom w:val="single" w:sz="4" w:space="0" w:color="auto"/>
              <w:right w:val="nil"/>
            </w:tcBorders>
            <w:shd w:val="clear" w:color="auto" w:fill="auto"/>
            <w:vAlign w:val="center"/>
          </w:tcPr>
          <w:p w:rsidR="00DC2BCC" w:rsidRPr="00DC2BCC" w:rsidRDefault="00DC2BCC" w:rsidP="008B2EDB">
            <w:pPr>
              <w:jc w:val="center"/>
              <w:rPr>
                <w:rFonts w:ascii="Arial" w:hAnsi="Arial" w:cs="Arial"/>
                <w:color w:val="000000"/>
                <w:szCs w:val="22"/>
              </w:rPr>
            </w:pPr>
            <w:r w:rsidRPr="00DC2BCC">
              <w:rPr>
                <w:rFonts w:ascii="Arial" w:hAnsi="Arial" w:cs="Arial"/>
                <w:color w:val="000000"/>
                <w:szCs w:val="22"/>
              </w:rPr>
              <w:t>9,7</w:t>
            </w:r>
          </w:p>
        </w:tc>
        <w:tc>
          <w:tcPr>
            <w:tcW w:w="1858" w:type="dxa"/>
          </w:tcPr>
          <w:p w:rsidR="00DC2BCC" w:rsidRPr="00C77391" w:rsidRDefault="00DC2BCC" w:rsidP="008B2EDB">
            <w:pPr>
              <w:jc w:val="center"/>
              <w:rPr>
                <w:rFonts w:ascii="Arial" w:hAnsi="Arial" w:cs="Arial"/>
              </w:rPr>
            </w:pPr>
            <w:r w:rsidRPr="00C77391">
              <w:rPr>
                <w:rFonts w:ascii="Arial" w:hAnsi="Arial" w:cs="Arial"/>
              </w:rPr>
              <w:t>NTE INEN 1953:2012</w:t>
            </w:r>
          </w:p>
        </w:tc>
      </w:tr>
      <w:tr w:rsidR="00DC2BCC" w:rsidTr="00FB166F">
        <w:trPr>
          <w:jc w:val="center"/>
        </w:trPr>
        <w:tc>
          <w:tcPr>
            <w:tcW w:w="1701" w:type="dxa"/>
          </w:tcPr>
          <w:p w:rsidR="00DC2BCC" w:rsidRPr="00AB7A36" w:rsidRDefault="00DC2BCC" w:rsidP="008B2EDB">
            <w:pPr>
              <w:spacing w:line="360" w:lineRule="auto"/>
              <w:jc w:val="center"/>
              <w:rPr>
                <w:rFonts w:ascii="Arial" w:hAnsi="Arial" w:cs="Arial"/>
              </w:rPr>
            </w:pPr>
            <w:r>
              <w:rPr>
                <w:rFonts w:ascii="Arial" w:hAnsi="Arial" w:cs="Arial"/>
              </w:rPr>
              <w:t xml:space="preserve">Ceniza </w:t>
            </w:r>
            <w:r w:rsidR="00AF23F7">
              <w:rPr>
                <w:rFonts w:ascii="Arial" w:hAnsi="Arial" w:cs="Arial"/>
              </w:rPr>
              <w:t>(%)</w:t>
            </w:r>
          </w:p>
        </w:tc>
        <w:tc>
          <w:tcPr>
            <w:tcW w:w="1276" w:type="dxa"/>
            <w:tcBorders>
              <w:top w:val="single" w:sz="4" w:space="0" w:color="auto"/>
              <w:left w:val="nil"/>
              <w:bottom w:val="single" w:sz="4" w:space="0" w:color="auto"/>
              <w:right w:val="single" w:sz="4" w:space="0" w:color="auto"/>
            </w:tcBorders>
            <w:shd w:val="clear" w:color="auto" w:fill="auto"/>
            <w:vAlign w:val="center"/>
          </w:tcPr>
          <w:p w:rsidR="00DC2BCC" w:rsidRPr="00DC2BCC" w:rsidRDefault="00DC2BCC" w:rsidP="008B2EDB">
            <w:pPr>
              <w:jc w:val="center"/>
              <w:rPr>
                <w:rFonts w:ascii="Arial" w:hAnsi="Arial" w:cs="Arial"/>
                <w:color w:val="000000"/>
                <w:szCs w:val="22"/>
                <w:lang w:eastAsia="es-EC"/>
              </w:rPr>
            </w:pPr>
            <w:r w:rsidRPr="00DC2BCC">
              <w:rPr>
                <w:rFonts w:ascii="Arial" w:hAnsi="Arial" w:cs="Arial"/>
                <w:color w:val="000000"/>
                <w:szCs w:val="22"/>
              </w:rPr>
              <w:t>5,4</w:t>
            </w:r>
          </w:p>
        </w:tc>
        <w:tc>
          <w:tcPr>
            <w:tcW w:w="1217" w:type="dxa"/>
            <w:tcBorders>
              <w:top w:val="single" w:sz="4" w:space="0" w:color="auto"/>
              <w:left w:val="single" w:sz="4" w:space="0" w:color="auto"/>
              <w:bottom w:val="single" w:sz="4" w:space="0" w:color="auto"/>
              <w:right w:val="single" w:sz="4" w:space="0" w:color="auto"/>
            </w:tcBorders>
            <w:shd w:val="clear" w:color="auto" w:fill="auto"/>
            <w:vAlign w:val="center"/>
          </w:tcPr>
          <w:p w:rsidR="00DC2BCC" w:rsidRPr="00DC2BCC" w:rsidRDefault="00DC2BCC" w:rsidP="008B2EDB">
            <w:pPr>
              <w:jc w:val="center"/>
              <w:rPr>
                <w:rFonts w:ascii="Arial" w:hAnsi="Arial" w:cs="Arial"/>
                <w:color w:val="000000"/>
                <w:szCs w:val="22"/>
              </w:rPr>
            </w:pPr>
            <w:r w:rsidRPr="00DC2BCC">
              <w:rPr>
                <w:rFonts w:ascii="Arial" w:hAnsi="Arial" w:cs="Arial"/>
                <w:color w:val="000000"/>
                <w:szCs w:val="22"/>
              </w:rPr>
              <w:t>5,0</w:t>
            </w:r>
          </w:p>
        </w:tc>
        <w:tc>
          <w:tcPr>
            <w:tcW w:w="1204" w:type="dxa"/>
            <w:tcBorders>
              <w:top w:val="single" w:sz="4" w:space="0" w:color="auto"/>
              <w:left w:val="single" w:sz="4" w:space="0" w:color="auto"/>
              <w:bottom w:val="single" w:sz="4" w:space="0" w:color="auto"/>
              <w:right w:val="single" w:sz="4" w:space="0" w:color="auto"/>
            </w:tcBorders>
            <w:shd w:val="clear" w:color="auto" w:fill="auto"/>
            <w:vAlign w:val="center"/>
          </w:tcPr>
          <w:p w:rsidR="00DC2BCC" w:rsidRPr="00DC2BCC" w:rsidRDefault="00DC2BCC" w:rsidP="008B2EDB">
            <w:pPr>
              <w:jc w:val="center"/>
              <w:rPr>
                <w:rFonts w:ascii="Arial" w:hAnsi="Arial" w:cs="Arial"/>
                <w:color w:val="000000"/>
                <w:szCs w:val="22"/>
              </w:rPr>
            </w:pPr>
            <w:r w:rsidRPr="00DC2BCC">
              <w:rPr>
                <w:rFonts w:ascii="Arial" w:hAnsi="Arial" w:cs="Arial"/>
                <w:color w:val="000000"/>
                <w:szCs w:val="22"/>
              </w:rPr>
              <w:t>5,4</w:t>
            </w:r>
          </w:p>
        </w:tc>
        <w:tc>
          <w:tcPr>
            <w:tcW w:w="1123" w:type="dxa"/>
            <w:tcBorders>
              <w:top w:val="single" w:sz="4" w:space="0" w:color="auto"/>
              <w:left w:val="single" w:sz="4" w:space="0" w:color="auto"/>
              <w:bottom w:val="single" w:sz="4" w:space="0" w:color="auto"/>
              <w:right w:val="nil"/>
            </w:tcBorders>
            <w:shd w:val="clear" w:color="auto" w:fill="auto"/>
            <w:vAlign w:val="center"/>
          </w:tcPr>
          <w:p w:rsidR="00DC2BCC" w:rsidRPr="00DC2BCC" w:rsidRDefault="00DC2BCC" w:rsidP="008B2EDB">
            <w:pPr>
              <w:jc w:val="center"/>
              <w:rPr>
                <w:rFonts w:ascii="Arial" w:hAnsi="Arial" w:cs="Arial"/>
                <w:color w:val="000000"/>
                <w:szCs w:val="22"/>
              </w:rPr>
            </w:pPr>
            <w:r w:rsidRPr="00DC2BCC">
              <w:rPr>
                <w:rFonts w:ascii="Arial" w:hAnsi="Arial" w:cs="Arial"/>
                <w:color w:val="000000"/>
                <w:szCs w:val="22"/>
              </w:rPr>
              <w:t>5,7</w:t>
            </w:r>
          </w:p>
        </w:tc>
        <w:tc>
          <w:tcPr>
            <w:tcW w:w="1858" w:type="dxa"/>
          </w:tcPr>
          <w:p w:rsidR="00DC2BCC" w:rsidRPr="00C77391" w:rsidRDefault="00DC2BCC" w:rsidP="008B2EDB">
            <w:pPr>
              <w:jc w:val="center"/>
              <w:rPr>
                <w:rFonts w:ascii="Arial" w:hAnsi="Arial" w:cs="Arial"/>
              </w:rPr>
            </w:pPr>
            <w:r w:rsidRPr="00C77391">
              <w:rPr>
                <w:rFonts w:ascii="Arial" w:hAnsi="Arial" w:cs="Arial"/>
              </w:rPr>
              <w:t>NTE INEN 1954:2012</w:t>
            </w:r>
          </w:p>
        </w:tc>
      </w:tr>
    </w:tbl>
    <w:p w:rsidR="008B2EDB" w:rsidRPr="002740DA" w:rsidRDefault="00D80400" w:rsidP="0017596D">
      <w:pPr>
        <w:jc w:val="both"/>
        <w:rPr>
          <w:rFonts w:ascii="Arial" w:hAnsi="Arial" w:cs="Arial"/>
          <w:sz w:val="20"/>
        </w:rPr>
      </w:pPr>
      <w:r w:rsidRPr="002740DA">
        <w:rPr>
          <w:rFonts w:ascii="Arial" w:hAnsi="Arial" w:cs="Arial"/>
          <w:b/>
          <w:sz w:val="20"/>
        </w:rPr>
        <w:t xml:space="preserve">Fuente: </w:t>
      </w:r>
      <w:r w:rsidR="008B2EDB" w:rsidRPr="002740DA">
        <w:rPr>
          <w:rFonts w:ascii="Arial" w:hAnsi="Arial" w:cs="Arial"/>
          <w:sz w:val="20"/>
        </w:rPr>
        <w:t>Laboratorio de investigación</w:t>
      </w:r>
    </w:p>
    <w:p w:rsidR="00D80400" w:rsidRPr="008B2EDB" w:rsidRDefault="00D80400" w:rsidP="0017596D">
      <w:pPr>
        <w:jc w:val="both"/>
        <w:rPr>
          <w:rFonts w:ascii="Arial" w:hAnsi="Arial" w:cs="Arial"/>
          <w:i/>
          <w:sz w:val="20"/>
        </w:rPr>
      </w:pPr>
      <w:r w:rsidRPr="002740DA">
        <w:rPr>
          <w:rFonts w:ascii="Arial" w:hAnsi="Arial" w:cs="Arial"/>
          <w:b/>
          <w:sz w:val="20"/>
        </w:rPr>
        <w:t>Elaborado por:</w:t>
      </w:r>
      <w:r>
        <w:rPr>
          <w:rFonts w:ascii="Arial" w:hAnsi="Arial" w:cs="Arial"/>
          <w:b/>
          <w:i/>
          <w:sz w:val="20"/>
        </w:rPr>
        <w:t xml:space="preserve"> </w:t>
      </w:r>
      <w:r w:rsidR="00F665CD" w:rsidRPr="008B2EDB">
        <w:rPr>
          <w:rFonts w:ascii="Arial" w:hAnsi="Arial" w:cs="Arial"/>
          <w:sz w:val="20"/>
        </w:rPr>
        <w:t>Águila</w:t>
      </w:r>
      <w:r w:rsidR="008B2EDB" w:rsidRPr="008B2EDB">
        <w:rPr>
          <w:rFonts w:ascii="Arial" w:hAnsi="Arial" w:cs="Arial"/>
          <w:sz w:val="20"/>
        </w:rPr>
        <w:t xml:space="preserve"> &amp; Melendes</w:t>
      </w:r>
      <w:r w:rsidR="000A6FDE">
        <w:rPr>
          <w:rFonts w:ascii="Arial" w:hAnsi="Arial" w:cs="Arial"/>
          <w:sz w:val="20"/>
        </w:rPr>
        <w:t>,</w:t>
      </w:r>
      <w:r w:rsidR="008B2EDB" w:rsidRPr="008B2EDB">
        <w:rPr>
          <w:rFonts w:ascii="Arial" w:hAnsi="Arial" w:cs="Arial"/>
          <w:sz w:val="20"/>
        </w:rPr>
        <w:t xml:space="preserve"> 2018</w:t>
      </w:r>
    </w:p>
    <w:p w:rsidR="00011B24" w:rsidRDefault="00011B24" w:rsidP="00D80400">
      <w:pPr>
        <w:spacing w:line="360" w:lineRule="auto"/>
        <w:jc w:val="both"/>
        <w:rPr>
          <w:rFonts w:ascii="Arial" w:hAnsi="Arial" w:cs="Arial"/>
          <w:b/>
          <w:i/>
          <w:sz w:val="20"/>
        </w:rPr>
      </w:pPr>
    </w:p>
    <w:p w:rsidR="00821CCF" w:rsidRDefault="008B2EDB" w:rsidP="006C433B">
      <w:pPr>
        <w:spacing w:after="240" w:line="360" w:lineRule="auto"/>
        <w:jc w:val="both"/>
      </w:pPr>
      <w:r>
        <w:rPr>
          <w:rFonts w:ascii="Arial" w:hAnsi="Arial" w:cs="Arial"/>
        </w:rPr>
        <w:t xml:space="preserve">Los valores reportados en el cuadro N° 1, </w:t>
      </w:r>
      <w:r w:rsidR="004C5897" w:rsidRPr="00223069">
        <w:rPr>
          <w:rFonts w:ascii="Arial" w:hAnsi="Arial" w:cs="Arial"/>
        </w:rPr>
        <w:t>es bastante similar a los obtenido</w:t>
      </w:r>
      <w:r w:rsidR="00BA2F47" w:rsidRPr="00223069">
        <w:rPr>
          <w:rFonts w:ascii="Arial" w:hAnsi="Arial" w:cs="Arial"/>
        </w:rPr>
        <w:t xml:space="preserve">s por </w:t>
      </w:r>
      <w:r w:rsidR="00223069" w:rsidRPr="00223069">
        <w:rPr>
          <w:rFonts w:ascii="Arial" w:hAnsi="Arial" w:cs="Arial"/>
        </w:rPr>
        <w:t xml:space="preserve">Baños </w:t>
      </w:r>
      <w:r w:rsidR="008F3DD9">
        <w:rPr>
          <w:rFonts w:ascii="Arial" w:hAnsi="Arial" w:cs="Arial"/>
        </w:rPr>
        <w:t>(</w:t>
      </w:r>
      <w:r w:rsidR="00223069" w:rsidRPr="00223069">
        <w:rPr>
          <w:rFonts w:ascii="Arial" w:hAnsi="Arial" w:cs="Arial"/>
        </w:rPr>
        <w:t>2017</w:t>
      </w:r>
      <w:r w:rsidR="00BA2F47" w:rsidRPr="00223069">
        <w:rPr>
          <w:rFonts w:ascii="Arial" w:hAnsi="Arial" w:cs="Arial"/>
        </w:rPr>
        <w:t xml:space="preserve">), los cuales mencionan </w:t>
      </w:r>
      <w:r w:rsidR="004C5897" w:rsidRPr="00223069">
        <w:rPr>
          <w:rFonts w:ascii="Arial" w:hAnsi="Arial" w:cs="Arial"/>
        </w:rPr>
        <w:t>un valor de</w:t>
      </w:r>
      <w:r w:rsidR="00223069" w:rsidRPr="00223069">
        <w:rPr>
          <w:rFonts w:ascii="Arial" w:hAnsi="Arial" w:cs="Arial"/>
        </w:rPr>
        <w:t xml:space="preserve"> pH </w:t>
      </w:r>
      <w:r w:rsidR="00347BA0">
        <w:rPr>
          <w:rFonts w:ascii="Arial" w:hAnsi="Arial" w:cs="Arial"/>
        </w:rPr>
        <w:t>4 de la pectina extraída de la cascara de guayaba</w:t>
      </w:r>
      <w:r w:rsidR="00223069" w:rsidRPr="00223069">
        <w:rPr>
          <w:rFonts w:ascii="Arial" w:hAnsi="Arial" w:cs="Arial"/>
        </w:rPr>
        <w:t xml:space="preserve">. </w:t>
      </w:r>
      <w:r w:rsidR="004C5897" w:rsidRPr="00223069">
        <w:rPr>
          <w:rFonts w:ascii="Arial" w:hAnsi="Arial" w:cs="Arial"/>
        </w:rPr>
        <w:t xml:space="preserve">Mientras que </w:t>
      </w:r>
      <w:r w:rsidR="00BA2F47" w:rsidRPr="00223069">
        <w:rPr>
          <w:rFonts w:ascii="Arial" w:hAnsi="Arial" w:cs="Arial"/>
          <w:noProof/>
        </w:rPr>
        <w:t xml:space="preserve">Franco </w:t>
      </w:r>
      <w:r w:rsidR="008F3DD9">
        <w:rPr>
          <w:rFonts w:ascii="Arial" w:hAnsi="Arial" w:cs="Arial"/>
          <w:noProof/>
        </w:rPr>
        <w:t>(</w:t>
      </w:r>
      <w:r w:rsidR="00BA2F47" w:rsidRPr="00223069">
        <w:rPr>
          <w:rFonts w:ascii="Arial" w:hAnsi="Arial" w:cs="Arial"/>
          <w:noProof/>
        </w:rPr>
        <w:t>2015)</w:t>
      </w:r>
      <w:r w:rsidR="004C5897" w:rsidRPr="00223069">
        <w:rPr>
          <w:rFonts w:ascii="Arial" w:hAnsi="Arial" w:cs="Arial"/>
        </w:rPr>
        <w:t xml:space="preserve">, </w:t>
      </w:r>
      <w:r w:rsidR="00E360C8" w:rsidRPr="00223069">
        <w:rPr>
          <w:rFonts w:ascii="Arial" w:hAnsi="Arial" w:cs="Arial"/>
        </w:rPr>
        <w:t>menciona un</w:t>
      </w:r>
      <w:r w:rsidR="000A6FDE">
        <w:rPr>
          <w:rFonts w:ascii="Arial" w:hAnsi="Arial" w:cs="Arial"/>
        </w:rPr>
        <w:t xml:space="preserve"> pH de 2,2 a 2,6</w:t>
      </w:r>
      <w:r w:rsidR="00E87380" w:rsidRPr="00223069">
        <w:rPr>
          <w:rFonts w:ascii="Arial" w:hAnsi="Arial" w:cs="Arial"/>
        </w:rPr>
        <w:t xml:space="preserve"> en pectina de cascara de naranja. </w:t>
      </w:r>
      <w:r w:rsidR="004C5897" w:rsidRPr="00223069">
        <w:rPr>
          <w:rFonts w:ascii="Arial" w:hAnsi="Arial" w:cs="Arial"/>
        </w:rPr>
        <w:t xml:space="preserve">La </w:t>
      </w:r>
      <w:r w:rsidR="00C074FA">
        <w:rPr>
          <w:rFonts w:ascii="Arial" w:hAnsi="Arial" w:cs="Arial"/>
        </w:rPr>
        <w:t>diferencia del valor de pH</w:t>
      </w:r>
      <w:r w:rsidR="00E87380" w:rsidRPr="00223069">
        <w:rPr>
          <w:rFonts w:ascii="Arial" w:hAnsi="Arial" w:cs="Arial"/>
        </w:rPr>
        <w:t xml:space="preserve"> </w:t>
      </w:r>
      <w:r w:rsidR="00E360C8" w:rsidRPr="00223069">
        <w:rPr>
          <w:rFonts w:ascii="Arial" w:hAnsi="Arial" w:cs="Arial"/>
        </w:rPr>
        <w:t>puede deberse</w:t>
      </w:r>
      <w:r w:rsidR="00E87380" w:rsidRPr="00223069">
        <w:rPr>
          <w:rFonts w:ascii="Arial" w:hAnsi="Arial" w:cs="Arial"/>
        </w:rPr>
        <w:t xml:space="preserve"> a que son dos frutas diferentes.</w:t>
      </w:r>
      <w:r w:rsidR="00E87380">
        <w:t xml:space="preserve"> </w:t>
      </w:r>
    </w:p>
    <w:p w:rsidR="00223069" w:rsidRPr="00821CCF" w:rsidRDefault="004F18F8" w:rsidP="006C433B">
      <w:pPr>
        <w:spacing w:line="360" w:lineRule="auto"/>
        <w:jc w:val="both"/>
        <w:rPr>
          <w:rFonts w:ascii="Arial" w:hAnsi="Arial" w:cs="Arial"/>
        </w:rPr>
      </w:pPr>
      <w:r>
        <w:rPr>
          <w:rFonts w:ascii="Arial" w:hAnsi="Arial" w:cs="Arial"/>
        </w:rPr>
        <w:t>La humedad obtenida</w:t>
      </w:r>
      <w:r w:rsidR="008B2EDB">
        <w:rPr>
          <w:rFonts w:ascii="Arial" w:hAnsi="Arial" w:cs="Arial"/>
        </w:rPr>
        <w:t xml:space="preserve"> en el cuadro N°</w:t>
      </w:r>
      <w:r w:rsidR="00CA57A6">
        <w:rPr>
          <w:rFonts w:ascii="Arial" w:hAnsi="Arial" w:cs="Arial"/>
        </w:rPr>
        <w:t xml:space="preserve"> </w:t>
      </w:r>
      <w:r w:rsidR="008B2EDB">
        <w:rPr>
          <w:rFonts w:ascii="Arial" w:hAnsi="Arial" w:cs="Arial"/>
        </w:rPr>
        <w:t xml:space="preserve">1, </w:t>
      </w:r>
      <w:r>
        <w:rPr>
          <w:rFonts w:ascii="Arial" w:hAnsi="Arial" w:cs="Arial"/>
        </w:rPr>
        <w:t xml:space="preserve">es </w:t>
      </w:r>
      <w:r w:rsidR="00223069" w:rsidRPr="00821CCF">
        <w:rPr>
          <w:rFonts w:ascii="Arial" w:hAnsi="Arial" w:cs="Arial"/>
        </w:rPr>
        <w:t>s</w:t>
      </w:r>
      <w:r>
        <w:rPr>
          <w:rFonts w:ascii="Arial" w:hAnsi="Arial" w:cs="Arial"/>
        </w:rPr>
        <w:t xml:space="preserve">imilar a la humedad mencionada </w:t>
      </w:r>
      <w:r w:rsidR="00CA57A6">
        <w:rPr>
          <w:rFonts w:ascii="Arial" w:hAnsi="Arial" w:cs="Arial"/>
        </w:rPr>
        <w:t xml:space="preserve">por </w:t>
      </w:r>
      <w:proofErr w:type="spellStart"/>
      <w:r w:rsidR="00223069" w:rsidRPr="00821CCF">
        <w:rPr>
          <w:rFonts w:ascii="Arial" w:hAnsi="Arial" w:cs="Arial"/>
        </w:rPr>
        <w:t>Girma</w:t>
      </w:r>
      <w:proofErr w:type="spellEnd"/>
      <w:r w:rsidR="00223069" w:rsidRPr="00821CCF">
        <w:rPr>
          <w:rFonts w:ascii="Arial" w:hAnsi="Arial" w:cs="Arial"/>
        </w:rPr>
        <w:t xml:space="preserve"> y </w:t>
      </w:r>
      <w:proofErr w:type="spellStart"/>
      <w:r w:rsidR="00223069" w:rsidRPr="00821CCF">
        <w:rPr>
          <w:rFonts w:ascii="Arial" w:hAnsi="Arial" w:cs="Arial"/>
        </w:rPr>
        <w:t>Worku</w:t>
      </w:r>
      <w:proofErr w:type="spellEnd"/>
      <w:r w:rsidR="00223069" w:rsidRPr="00821CCF">
        <w:rPr>
          <w:rFonts w:ascii="Arial" w:hAnsi="Arial" w:cs="Arial"/>
        </w:rPr>
        <w:t xml:space="preserve"> </w:t>
      </w:r>
      <w:r w:rsidR="00CA57A6">
        <w:rPr>
          <w:rFonts w:ascii="Arial" w:hAnsi="Arial" w:cs="Arial"/>
        </w:rPr>
        <w:t>(</w:t>
      </w:r>
      <w:r w:rsidR="00223069" w:rsidRPr="00821CCF">
        <w:rPr>
          <w:rFonts w:ascii="Arial" w:hAnsi="Arial" w:cs="Arial"/>
        </w:rPr>
        <w:t>20</w:t>
      </w:r>
      <w:r w:rsidR="000A6FDE">
        <w:rPr>
          <w:rFonts w:ascii="Arial" w:hAnsi="Arial" w:cs="Arial"/>
        </w:rPr>
        <w:t>16) cuyos valores fueron de 8,9% en pectina de banana y 8,8</w:t>
      </w:r>
      <w:r w:rsidR="00223069" w:rsidRPr="00821CCF">
        <w:rPr>
          <w:rFonts w:ascii="Arial" w:hAnsi="Arial" w:cs="Arial"/>
        </w:rPr>
        <w:t>% en pectina de mango</w:t>
      </w:r>
      <w:r w:rsidR="00CA57A6">
        <w:rPr>
          <w:rFonts w:ascii="Arial" w:hAnsi="Arial" w:cs="Arial"/>
        </w:rPr>
        <w:t xml:space="preserve">, mientras que </w:t>
      </w:r>
      <w:r w:rsidR="00821CCF" w:rsidRPr="00821CCF">
        <w:rPr>
          <w:rFonts w:ascii="Arial" w:hAnsi="Arial" w:cs="Arial"/>
        </w:rPr>
        <w:t xml:space="preserve">Montenegro </w:t>
      </w:r>
      <w:r w:rsidR="00CA57A6">
        <w:rPr>
          <w:rFonts w:ascii="Arial" w:hAnsi="Arial" w:cs="Arial"/>
        </w:rPr>
        <w:t>(</w:t>
      </w:r>
      <w:r w:rsidR="00821CCF" w:rsidRPr="00821CCF">
        <w:rPr>
          <w:rFonts w:ascii="Arial" w:hAnsi="Arial" w:cs="Arial"/>
        </w:rPr>
        <w:t>2015) menciona un valo</w:t>
      </w:r>
      <w:r w:rsidR="000A6FDE">
        <w:rPr>
          <w:rFonts w:ascii="Arial" w:hAnsi="Arial" w:cs="Arial"/>
        </w:rPr>
        <w:t>r de humedad de pectina de 13,3</w:t>
      </w:r>
      <w:r w:rsidR="00187053">
        <w:rPr>
          <w:rFonts w:ascii="Arial" w:hAnsi="Arial" w:cs="Arial"/>
        </w:rPr>
        <w:t>%</w:t>
      </w:r>
      <w:r w:rsidR="00821CCF">
        <w:rPr>
          <w:rFonts w:ascii="Arial" w:hAnsi="Arial" w:cs="Arial"/>
        </w:rPr>
        <w:t xml:space="preserve"> en Nopal.</w:t>
      </w:r>
    </w:p>
    <w:p w:rsidR="00F10F5E" w:rsidRDefault="00F10F5E" w:rsidP="00D80400">
      <w:pPr>
        <w:spacing w:line="360" w:lineRule="auto"/>
        <w:jc w:val="both"/>
        <w:rPr>
          <w:rFonts w:ascii="Arial" w:hAnsi="Arial" w:cs="Arial"/>
        </w:rPr>
      </w:pPr>
    </w:p>
    <w:p w:rsidR="003F07FB" w:rsidRPr="00223069" w:rsidRDefault="00223069" w:rsidP="00D80400">
      <w:pPr>
        <w:spacing w:line="360" w:lineRule="auto"/>
        <w:jc w:val="both"/>
        <w:rPr>
          <w:rFonts w:ascii="Arial" w:hAnsi="Arial" w:cs="Arial"/>
        </w:rPr>
      </w:pPr>
      <w:r w:rsidRPr="00223069">
        <w:rPr>
          <w:rFonts w:ascii="Arial" w:hAnsi="Arial" w:cs="Arial"/>
        </w:rPr>
        <w:lastRenderedPageBreak/>
        <w:t>El contenido de cenizas</w:t>
      </w:r>
      <w:r w:rsidR="008B2EDB">
        <w:rPr>
          <w:rFonts w:ascii="Arial" w:hAnsi="Arial" w:cs="Arial"/>
        </w:rPr>
        <w:t xml:space="preserve"> en el cuadro N°</w:t>
      </w:r>
      <w:r w:rsidR="00187053">
        <w:rPr>
          <w:rFonts w:ascii="Arial" w:hAnsi="Arial" w:cs="Arial"/>
        </w:rPr>
        <w:t xml:space="preserve"> </w:t>
      </w:r>
      <w:r w:rsidR="008B2EDB">
        <w:rPr>
          <w:rFonts w:ascii="Arial" w:hAnsi="Arial" w:cs="Arial"/>
        </w:rPr>
        <w:t xml:space="preserve">1, </w:t>
      </w:r>
      <w:r w:rsidRPr="00223069">
        <w:rPr>
          <w:rFonts w:ascii="Arial" w:hAnsi="Arial" w:cs="Arial"/>
        </w:rPr>
        <w:t xml:space="preserve">de las muestras de pectina de acuerdo a Mérida </w:t>
      </w:r>
      <w:r w:rsidR="00CA57A6">
        <w:rPr>
          <w:rFonts w:ascii="Arial" w:hAnsi="Arial" w:cs="Arial"/>
        </w:rPr>
        <w:t>(</w:t>
      </w:r>
      <w:r w:rsidRPr="00223069">
        <w:rPr>
          <w:rFonts w:ascii="Arial" w:hAnsi="Arial" w:cs="Arial"/>
        </w:rPr>
        <w:t>2015</w:t>
      </w:r>
      <w:r w:rsidR="00B55FFA">
        <w:rPr>
          <w:rFonts w:ascii="Arial" w:hAnsi="Arial" w:cs="Arial"/>
        </w:rPr>
        <w:t>)</w:t>
      </w:r>
      <w:r w:rsidRPr="00223069">
        <w:rPr>
          <w:rFonts w:ascii="Arial" w:hAnsi="Arial" w:cs="Arial"/>
        </w:rPr>
        <w:t xml:space="preserve"> el contenido de ceniza</w:t>
      </w:r>
      <w:r w:rsidR="00B55FFA">
        <w:rPr>
          <w:rFonts w:ascii="Arial" w:hAnsi="Arial" w:cs="Arial"/>
        </w:rPr>
        <w:t>s no deb</w:t>
      </w:r>
      <w:r w:rsidR="00187053">
        <w:rPr>
          <w:rFonts w:ascii="Arial" w:hAnsi="Arial" w:cs="Arial"/>
        </w:rPr>
        <w:t>e superar el 6</w:t>
      </w:r>
      <w:r w:rsidR="00CA57A6">
        <w:rPr>
          <w:rFonts w:ascii="Arial" w:hAnsi="Arial" w:cs="Arial"/>
        </w:rPr>
        <w:t xml:space="preserve">%, mientras que </w:t>
      </w:r>
      <w:r w:rsidR="00B55FFA">
        <w:rPr>
          <w:rFonts w:ascii="Arial" w:hAnsi="Arial" w:cs="Arial"/>
        </w:rPr>
        <w:t>Monteneg</w:t>
      </w:r>
      <w:r w:rsidR="003F07FB">
        <w:rPr>
          <w:rFonts w:ascii="Arial" w:hAnsi="Arial" w:cs="Arial"/>
        </w:rPr>
        <w:t xml:space="preserve">ro </w:t>
      </w:r>
      <w:r w:rsidR="00CA57A6">
        <w:rPr>
          <w:rFonts w:ascii="Arial" w:hAnsi="Arial" w:cs="Arial"/>
        </w:rPr>
        <w:t>(</w:t>
      </w:r>
      <w:r w:rsidR="000A6FDE">
        <w:rPr>
          <w:rFonts w:ascii="Arial" w:hAnsi="Arial" w:cs="Arial"/>
        </w:rPr>
        <w:t>2015) da un valor de 10,2</w:t>
      </w:r>
      <w:r w:rsidR="003F07FB">
        <w:rPr>
          <w:rFonts w:ascii="Arial" w:hAnsi="Arial" w:cs="Arial"/>
        </w:rPr>
        <w:t>%.</w:t>
      </w:r>
    </w:p>
    <w:p w:rsidR="00D73E48" w:rsidRDefault="00D73E48" w:rsidP="006C433B">
      <w:pPr>
        <w:spacing w:line="360" w:lineRule="auto"/>
        <w:jc w:val="both"/>
        <w:rPr>
          <w:rFonts w:ascii="Arial" w:hAnsi="Arial" w:cs="Arial"/>
        </w:rPr>
      </w:pPr>
    </w:p>
    <w:p w:rsidR="00B56663" w:rsidRPr="00B56663" w:rsidRDefault="00D904C1" w:rsidP="00B56663">
      <w:pPr>
        <w:spacing w:after="240" w:line="360" w:lineRule="auto"/>
        <w:jc w:val="both"/>
        <w:rPr>
          <w:rFonts w:ascii="Arial" w:hAnsi="Arial" w:cs="Arial"/>
          <w:b/>
        </w:rPr>
      </w:pPr>
      <w:r>
        <w:rPr>
          <w:rFonts w:ascii="Arial" w:hAnsi="Arial" w:cs="Arial"/>
          <w:b/>
        </w:rPr>
        <w:t>5.1.2 Análisis</w:t>
      </w:r>
      <w:r w:rsidR="00B56663" w:rsidRPr="00B56663">
        <w:rPr>
          <w:rFonts w:ascii="Arial" w:hAnsi="Arial" w:cs="Arial"/>
          <w:b/>
        </w:rPr>
        <w:t xml:space="preserve"> Químicas</w:t>
      </w:r>
    </w:p>
    <w:p w:rsidR="00B56663" w:rsidRDefault="00B56663" w:rsidP="00B56663">
      <w:pPr>
        <w:spacing w:after="240" w:line="360" w:lineRule="auto"/>
        <w:jc w:val="both"/>
        <w:rPr>
          <w:rFonts w:ascii="Arial" w:hAnsi="Arial" w:cs="Arial"/>
          <w:b/>
        </w:rPr>
      </w:pPr>
      <w:r w:rsidRPr="00B56663">
        <w:rPr>
          <w:rFonts w:ascii="Arial" w:hAnsi="Arial" w:cs="Arial"/>
          <w:b/>
        </w:rPr>
        <w:t xml:space="preserve">Cuadro </w:t>
      </w:r>
      <w:r w:rsidR="008B2EDB">
        <w:rPr>
          <w:rFonts w:ascii="Arial" w:hAnsi="Arial" w:cs="Arial"/>
          <w:b/>
        </w:rPr>
        <w:t xml:space="preserve">N° </w:t>
      </w:r>
      <w:r w:rsidRPr="00B56663">
        <w:rPr>
          <w:rFonts w:ascii="Arial" w:hAnsi="Arial" w:cs="Arial"/>
          <w:b/>
        </w:rPr>
        <w:t>2. Análisis de las propiedades químicas de la pectina</w:t>
      </w:r>
    </w:p>
    <w:tbl>
      <w:tblPr>
        <w:tblStyle w:val="Tablaconcuadrcula"/>
        <w:tblW w:w="0" w:type="auto"/>
        <w:tblInd w:w="108" w:type="dxa"/>
        <w:tblLayout w:type="fixed"/>
        <w:tblLook w:val="04A0" w:firstRow="1" w:lastRow="0" w:firstColumn="1" w:lastColumn="0" w:noHBand="0" w:noVBand="1"/>
      </w:tblPr>
      <w:tblGrid>
        <w:gridCol w:w="2552"/>
        <w:gridCol w:w="1134"/>
        <w:gridCol w:w="1134"/>
        <w:gridCol w:w="992"/>
        <w:gridCol w:w="992"/>
        <w:gridCol w:w="1575"/>
      </w:tblGrid>
      <w:tr w:rsidR="002953EA" w:rsidTr="00FB166F">
        <w:tc>
          <w:tcPr>
            <w:tcW w:w="2552" w:type="dxa"/>
            <w:vMerge w:val="restart"/>
            <w:vAlign w:val="center"/>
          </w:tcPr>
          <w:p w:rsidR="002953EA" w:rsidRDefault="002953EA" w:rsidP="008B2EDB">
            <w:pPr>
              <w:spacing w:line="360" w:lineRule="auto"/>
              <w:jc w:val="center"/>
              <w:rPr>
                <w:rFonts w:ascii="Arial" w:hAnsi="Arial" w:cs="Arial"/>
                <w:b/>
              </w:rPr>
            </w:pPr>
            <w:r>
              <w:rPr>
                <w:rFonts w:ascii="Arial" w:hAnsi="Arial" w:cs="Arial"/>
                <w:b/>
              </w:rPr>
              <w:t>Propiedades</w:t>
            </w:r>
          </w:p>
        </w:tc>
        <w:tc>
          <w:tcPr>
            <w:tcW w:w="4252" w:type="dxa"/>
            <w:gridSpan w:val="4"/>
          </w:tcPr>
          <w:p w:rsidR="002953EA" w:rsidRDefault="002953EA" w:rsidP="008B2EDB">
            <w:pPr>
              <w:spacing w:line="360" w:lineRule="auto"/>
              <w:jc w:val="center"/>
              <w:rPr>
                <w:rFonts w:ascii="Arial" w:hAnsi="Arial" w:cs="Arial"/>
                <w:b/>
              </w:rPr>
            </w:pPr>
            <w:r>
              <w:rPr>
                <w:rFonts w:ascii="Arial" w:hAnsi="Arial" w:cs="Arial"/>
                <w:b/>
              </w:rPr>
              <w:t>Resultados</w:t>
            </w:r>
          </w:p>
        </w:tc>
        <w:tc>
          <w:tcPr>
            <w:tcW w:w="1575" w:type="dxa"/>
            <w:vMerge w:val="restart"/>
            <w:vAlign w:val="center"/>
          </w:tcPr>
          <w:p w:rsidR="002953EA" w:rsidRDefault="002953EA" w:rsidP="008B2EDB">
            <w:pPr>
              <w:spacing w:line="360" w:lineRule="auto"/>
              <w:jc w:val="center"/>
              <w:rPr>
                <w:rFonts w:ascii="Arial" w:hAnsi="Arial" w:cs="Arial"/>
                <w:b/>
              </w:rPr>
            </w:pPr>
            <w:r>
              <w:rPr>
                <w:rFonts w:ascii="Arial" w:hAnsi="Arial" w:cs="Arial"/>
                <w:b/>
              </w:rPr>
              <w:t>Método utilizado</w:t>
            </w:r>
          </w:p>
        </w:tc>
      </w:tr>
      <w:tr w:rsidR="00E360C8" w:rsidTr="00FB166F">
        <w:tc>
          <w:tcPr>
            <w:tcW w:w="2552" w:type="dxa"/>
            <w:vMerge/>
          </w:tcPr>
          <w:p w:rsidR="002953EA" w:rsidRDefault="002953EA" w:rsidP="00FD3B10">
            <w:pPr>
              <w:spacing w:line="360" w:lineRule="auto"/>
              <w:jc w:val="both"/>
              <w:rPr>
                <w:rFonts w:ascii="Arial" w:hAnsi="Arial" w:cs="Arial"/>
                <w:b/>
              </w:rPr>
            </w:pPr>
          </w:p>
        </w:tc>
        <w:tc>
          <w:tcPr>
            <w:tcW w:w="1134" w:type="dxa"/>
          </w:tcPr>
          <w:p w:rsidR="002953EA" w:rsidRDefault="008B2EDB" w:rsidP="008B2EDB">
            <w:pPr>
              <w:spacing w:line="360" w:lineRule="auto"/>
              <w:jc w:val="center"/>
              <w:rPr>
                <w:rFonts w:ascii="Arial" w:hAnsi="Arial" w:cs="Arial"/>
                <w:b/>
              </w:rPr>
            </w:pPr>
            <w:r>
              <w:rPr>
                <w:rFonts w:ascii="Arial" w:hAnsi="Arial" w:cs="Arial"/>
                <w:b/>
              </w:rPr>
              <w:t>a1b</w:t>
            </w:r>
            <w:r w:rsidR="00E360C8">
              <w:rPr>
                <w:rFonts w:ascii="Arial" w:hAnsi="Arial" w:cs="Arial"/>
                <w:b/>
              </w:rPr>
              <w:t>1</w:t>
            </w:r>
          </w:p>
        </w:tc>
        <w:tc>
          <w:tcPr>
            <w:tcW w:w="1134" w:type="dxa"/>
          </w:tcPr>
          <w:p w:rsidR="002953EA" w:rsidRDefault="008B2EDB" w:rsidP="008B2EDB">
            <w:pPr>
              <w:spacing w:line="360" w:lineRule="auto"/>
              <w:jc w:val="center"/>
              <w:rPr>
                <w:rFonts w:ascii="Arial" w:hAnsi="Arial" w:cs="Arial"/>
                <w:b/>
              </w:rPr>
            </w:pPr>
            <w:r>
              <w:rPr>
                <w:rFonts w:ascii="Arial" w:hAnsi="Arial" w:cs="Arial"/>
                <w:b/>
              </w:rPr>
              <w:t>a1b</w:t>
            </w:r>
            <w:r w:rsidR="00E360C8">
              <w:rPr>
                <w:rFonts w:ascii="Arial" w:hAnsi="Arial" w:cs="Arial"/>
                <w:b/>
              </w:rPr>
              <w:t>2</w:t>
            </w:r>
          </w:p>
        </w:tc>
        <w:tc>
          <w:tcPr>
            <w:tcW w:w="992" w:type="dxa"/>
          </w:tcPr>
          <w:p w:rsidR="002953EA" w:rsidRDefault="008B2EDB" w:rsidP="008B2EDB">
            <w:pPr>
              <w:spacing w:line="360" w:lineRule="auto"/>
              <w:jc w:val="center"/>
              <w:rPr>
                <w:rFonts w:ascii="Arial" w:hAnsi="Arial" w:cs="Arial"/>
                <w:b/>
              </w:rPr>
            </w:pPr>
            <w:r>
              <w:rPr>
                <w:rFonts w:ascii="Arial" w:hAnsi="Arial" w:cs="Arial"/>
                <w:b/>
              </w:rPr>
              <w:t>a2b</w:t>
            </w:r>
            <w:r w:rsidR="00E360C8">
              <w:rPr>
                <w:rFonts w:ascii="Arial" w:hAnsi="Arial" w:cs="Arial"/>
                <w:b/>
              </w:rPr>
              <w:t>1</w:t>
            </w:r>
          </w:p>
        </w:tc>
        <w:tc>
          <w:tcPr>
            <w:tcW w:w="992" w:type="dxa"/>
          </w:tcPr>
          <w:p w:rsidR="002953EA" w:rsidRDefault="008B2EDB" w:rsidP="008B2EDB">
            <w:pPr>
              <w:spacing w:line="360" w:lineRule="auto"/>
              <w:jc w:val="center"/>
              <w:rPr>
                <w:rFonts w:ascii="Arial" w:hAnsi="Arial" w:cs="Arial"/>
                <w:b/>
              </w:rPr>
            </w:pPr>
            <w:r>
              <w:rPr>
                <w:rFonts w:ascii="Arial" w:hAnsi="Arial" w:cs="Arial"/>
                <w:b/>
              </w:rPr>
              <w:t>a2b</w:t>
            </w:r>
            <w:r w:rsidR="00E360C8">
              <w:rPr>
                <w:rFonts w:ascii="Arial" w:hAnsi="Arial" w:cs="Arial"/>
                <w:b/>
              </w:rPr>
              <w:t>2</w:t>
            </w:r>
          </w:p>
        </w:tc>
        <w:tc>
          <w:tcPr>
            <w:tcW w:w="1575" w:type="dxa"/>
            <w:vMerge/>
          </w:tcPr>
          <w:p w:rsidR="002953EA" w:rsidRDefault="002953EA" w:rsidP="008B2EDB">
            <w:pPr>
              <w:spacing w:line="360" w:lineRule="auto"/>
              <w:jc w:val="center"/>
              <w:rPr>
                <w:rFonts w:ascii="Arial" w:hAnsi="Arial" w:cs="Arial"/>
                <w:b/>
              </w:rPr>
            </w:pPr>
          </w:p>
        </w:tc>
      </w:tr>
      <w:tr w:rsidR="00E360C8" w:rsidTr="00FB166F">
        <w:tc>
          <w:tcPr>
            <w:tcW w:w="2552" w:type="dxa"/>
          </w:tcPr>
          <w:p w:rsidR="002953EA" w:rsidRPr="00AB7A36" w:rsidRDefault="002953EA" w:rsidP="008B2EDB">
            <w:pPr>
              <w:spacing w:line="360" w:lineRule="auto"/>
              <w:jc w:val="center"/>
              <w:rPr>
                <w:rFonts w:ascii="Arial" w:hAnsi="Arial" w:cs="Arial"/>
              </w:rPr>
            </w:pPr>
            <w:r>
              <w:rPr>
                <w:rFonts w:ascii="Arial" w:hAnsi="Arial" w:cs="Arial"/>
              </w:rPr>
              <w:t>Proteína</w:t>
            </w:r>
            <w:r w:rsidR="00914863">
              <w:rPr>
                <w:rFonts w:ascii="Arial" w:hAnsi="Arial" w:cs="Arial"/>
              </w:rPr>
              <w:t xml:space="preserve">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953EA" w:rsidRPr="002953EA" w:rsidRDefault="002953EA" w:rsidP="008B2EDB">
            <w:pPr>
              <w:jc w:val="center"/>
              <w:rPr>
                <w:rFonts w:ascii="Arial" w:hAnsi="Arial" w:cs="Arial"/>
                <w:color w:val="000000"/>
                <w:szCs w:val="22"/>
                <w:lang w:eastAsia="es-EC"/>
              </w:rPr>
            </w:pPr>
            <w:r w:rsidRPr="002953EA">
              <w:rPr>
                <w:rFonts w:ascii="Arial" w:hAnsi="Arial" w:cs="Arial"/>
                <w:color w:val="000000"/>
                <w:szCs w:val="22"/>
              </w:rPr>
              <w:t>4,7</w:t>
            </w:r>
          </w:p>
        </w:tc>
        <w:tc>
          <w:tcPr>
            <w:tcW w:w="1134" w:type="dxa"/>
            <w:tcBorders>
              <w:top w:val="single" w:sz="4" w:space="0" w:color="auto"/>
              <w:left w:val="nil"/>
              <w:bottom w:val="single" w:sz="4" w:space="0" w:color="auto"/>
              <w:right w:val="single" w:sz="4" w:space="0" w:color="auto"/>
            </w:tcBorders>
            <w:shd w:val="clear" w:color="auto" w:fill="auto"/>
            <w:vAlign w:val="center"/>
          </w:tcPr>
          <w:p w:rsidR="002953EA" w:rsidRPr="002953EA" w:rsidRDefault="002953EA" w:rsidP="008B2EDB">
            <w:pPr>
              <w:jc w:val="center"/>
              <w:rPr>
                <w:rFonts w:ascii="Arial" w:hAnsi="Arial" w:cs="Arial"/>
                <w:color w:val="000000"/>
                <w:szCs w:val="22"/>
              </w:rPr>
            </w:pPr>
            <w:r w:rsidRPr="002953EA">
              <w:rPr>
                <w:rFonts w:ascii="Arial" w:hAnsi="Arial" w:cs="Arial"/>
                <w:color w:val="000000"/>
                <w:szCs w:val="22"/>
              </w:rPr>
              <w:t>7,1</w:t>
            </w:r>
          </w:p>
        </w:tc>
        <w:tc>
          <w:tcPr>
            <w:tcW w:w="992" w:type="dxa"/>
            <w:tcBorders>
              <w:top w:val="single" w:sz="4" w:space="0" w:color="auto"/>
              <w:left w:val="nil"/>
              <w:bottom w:val="single" w:sz="4" w:space="0" w:color="auto"/>
              <w:right w:val="single" w:sz="4" w:space="0" w:color="auto"/>
            </w:tcBorders>
            <w:shd w:val="clear" w:color="auto" w:fill="auto"/>
            <w:vAlign w:val="center"/>
          </w:tcPr>
          <w:p w:rsidR="002953EA" w:rsidRPr="002953EA" w:rsidRDefault="002953EA" w:rsidP="008B2EDB">
            <w:pPr>
              <w:jc w:val="center"/>
              <w:rPr>
                <w:rFonts w:ascii="Arial" w:hAnsi="Arial" w:cs="Arial"/>
                <w:color w:val="000000"/>
                <w:szCs w:val="22"/>
              </w:rPr>
            </w:pPr>
            <w:r w:rsidRPr="002953EA">
              <w:rPr>
                <w:rFonts w:ascii="Arial" w:hAnsi="Arial" w:cs="Arial"/>
                <w:color w:val="000000"/>
                <w:szCs w:val="22"/>
              </w:rPr>
              <w:t>5,8</w:t>
            </w:r>
          </w:p>
        </w:tc>
        <w:tc>
          <w:tcPr>
            <w:tcW w:w="992" w:type="dxa"/>
            <w:tcBorders>
              <w:top w:val="single" w:sz="4" w:space="0" w:color="auto"/>
              <w:left w:val="nil"/>
              <w:bottom w:val="single" w:sz="4" w:space="0" w:color="auto"/>
              <w:right w:val="single" w:sz="4" w:space="0" w:color="auto"/>
            </w:tcBorders>
            <w:shd w:val="clear" w:color="auto" w:fill="auto"/>
            <w:vAlign w:val="center"/>
          </w:tcPr>
          <w:p w:rsidR="002953EA" w:rsidRPr="002953EA" w:rsidRDefault="002953EA" w:rsidP="008B2EDB">
            <w:pPr>
              <w:jc w:val="center"/>
              <w:rPr>
                <w:rFonts w:ascii="Arial" w:hAnsi="Arial" w:cs="Arial"/>
                <w:color w:val="000000"/>
                <w:szCs w:val="22"/>
              </w:rPr>
            </w:pPr>
            <w:r w:rsidRPr="002953EA">
              <w:rPr>
                <w:rFonts w:ascii="Arial" w:hAnsi="Arial" w:cs="Arial"/>
                <w:color w:val="000000"/>
                <w:szCs w:val="22"/>
              </w:rPr>
              <w:t>5,2</w:t>
            </w:r>
          </w:p>
        </w:tc>
        <w:tc>
          <w:tcPr>
            <w:tcW w:w="1575" w:type="dxa"/>
            <w:vAlign w:val="center"/>
          </w:tcPr>
          <w:p w:rsidR="002953EA" w:rsidRPr="00C77391" w:rsidRDefault="00CB5270" w:rsidP="008B2EDB">
            <w:pPr>
              <w:spacing w:line="360" w:lineRule="auto"/>
              <w:jc w:val="center"/>
              <w:rPr>
                <w:rFonts w:ascii="Arial" w:hAnsi="Arial" w:cs="Arial"/>
              </w:rPr>
            </w:pPr>
            <w:r>
              <w:rPr>
                <w:rFonts w:ascii="Arial" w:hAnsi="Arial" w:cs="Arial"/>
              </w:rPr>
              <w:t>Elemental</w:t>
            </w:r>
          </w:p>
        </w:tc>
      </w:tr>
      <w:tr w:rsidR="00E360C8" w:rsidTr="00FB166F">
        <w:tc>
          <w:tcPr>
            <w:tcW w:w="2552" w:type="dxa"/>
          </w:tcPr>
          <w:p w:rsidR="002953EA" w:rsidRPr="00AB7A36" w:rsidRDefault="002953EA" w:rsidP="008B2EDB">
            <w:pPr>
              <w:spacing w:line="360" w:lineRule="auto"/>
              <w:jc w:val="center"/>
              <w:rPr>
                <w:rFonts w:ascii="Arial" w:hAnsi="Arial" w:cs="Arial"/>
              </w:rPr>
            </w:pPr>
            <w:r>
              <w:rPr>
                <w:rFonts w:ascii="Arial" w:hAnsi="Arial" w:cs="Arial"/>
              </w:rPr>
              <w:t>Metoxilo</w:t>
            </w:r>
            <w:r w:rsidR="002F48B8">
              <w:rPr>
                <w:rFonts w:ascii="Arial" w:hAnsi="Arial" w:cs="Arial"/>
              </w:rPr>
              <w:t xml:space="preserve">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953EA" w:rsidRPr="002953EA" w:rsidRDefault="002953EA" w:rsidP="008B2EDB">
            <w:pPr>
              <w:jc w:val="center"/>
              <w:rPr>
                <w:rFonts w:ascii="Arial" w:hAnsi="Arial" w:cs="Arial"/>
                <w:color w:val="000000"/>
                <w:szCs w:val="22"/>
                <w:lang w:eastAsia="es-EC"/>
              </w:rPr>
            </w:pPr>
            <w:r w:rsidRPr="002953EA">
              <w:rPr>
                <w:rFonts w:ascii="Arial" w:hAnsi="Arial" w:cs="Arial"/>
                <w:color w:val="000000"/>
                <w:szCs w:val="22"/>
              </w:rPr>
              <w:t>3,9</w:t>
            </w:r>
            <w:r w:rsidR="002F48B8">
              <w:rPr>
                <w:rFonts w:ascii="Arial" w:hAnsi="Arial" w:cs="Arial"/>
                <w:color w:val="000000"/>
                <w:szCs w:val="22"/>
              </w:rPr>
              <w:t xml:space="preserve"> </w:t>
            </w:r>
          </w:p>
        </w:tc>
        <w:tc>
          <w:tcPr>
            <w:tcW w:w="1134" w:type="dxa"/>
            <w:tcBorders>
              <w:top w:val="single" w:sz="4" w:space="0" w:color="auto"/>
              <w:left w:val="nil"/>
              <w:bottom w:val="single" w:sz="4" w:space="0" w:color="auto"/>
              <w:right w:val="single" w:sz="4" w:space="0" w:color="auto"/>
            </w:tcBorders>
            <w:shd w:val="clear" w:color="auto" w:fill="auto"/>
            <w:vAlign w:val="center"/>
          </w:tcPr>
          <w:p w:rsidR="002953EA" w:rsidRPr="002953EA" w:rsidRDefault="002953EA" w:rsidP="008B2EDB">
            <w:pPr>
              <w:jc w:val="center"/>
              <w:rPr>
                <w:rFonts w:ascii="Arial" w:hAnsi="Arial" w:cs="Arial"/>
                <w:color w:val="000000"/>
                <w:szCs w:val="22"/>
              </w:rPr>
            </w:pPr>
            <w:r w:rsidRPr="002953EA">
              <w:rPr>
                <w:rFonts w:ascii="Arial" w:hAnsi="Arial" w:cs="Arial"/>
                <w:color w:val="000000"/>
                <w:szCs w:val="22"/>
              </w:rPr>
              <w:t>3,8</w:t>
            </w:r>
          </w:p>
        </w:tc>
        <w:tc>
          <w:tcPr>
            <w:tcW w:w="992" w:type="dxa"/>
            <w:tcBorders>
              <w:top w:val="single" w:sz="4" w:space="0" w:color="auto"/>
              <w:left w:val="nil"/>
              <w:bottom w:val="single" w:sz="4" w:space="0" w:color="auto"/>
              <w:right w:val="single" w:sz="4" w:space="0" w:color="auto"/>
            </w:tcBorders>
            <w:shd w:val="clear" w:color="auto" w:fill="auto"/>
            <w:vAlign w:val="center"/>
          </w:tcPr>
          <w:p w:rsidR="002953EA" w:rsidRPr="002953EA" w:rsidRDefault="002953EA" w:rsidP="008B2EDB">
            <w:pPr>
              <w:jc w:val="center"/>
              <w:rPr>
                <w:rFonts w:ascii="Arial" w:hAnsi="Arial" w:cs="Arial"/>
                <w:color w:val="000000"/>
                <w:szCs w:val="22"/>
              </w:rPr>
            </w:pPr>
            <w:r w:rsidRPr="002953EA">
              <w:rPr>
                <w:rFonts w:ascii="Arial" w:hAnsi="Arial" w:cs="Arial"/>
                <w:color w:val="000000"/>
                <w:szCs w:val="22"/>
              </w:rPr>
              <w:t>4,0</w:t>
            </w:r>
          </w:p>
        </w:tc>
        <w:tc>
          <w:tcPr>
            <w:tcW w:w="992" w:type="dxa"/>
            <w:tcBorders>
              <w:top w:val="single" w:sz="4" w:space="0" w:color="auto"/>
              <w:left w:val="nil"/>
              <w:bottom w:val="single" w:sz="4" w:space="0" w:color="auto"/>
              <w:right w:val="single" w:sz="4" w:space="0" w:color="auto"/>
            </w:tcBorders>
            <w:shd w:val="clear" w:color="auto" w:fill="auto"/>
            <w:vAlign w:val="center"/>
          </w:tcPr>
          <w:p w:rsidR="002953EA" w:rsidRPr="002953EA" w:rsidRDefault="002953EA" w:rsidP="008B2EDB">
            <w:pPr>
              <w:jc w:val="center"/>
              <w:rPr>
                <w:rFonts w:ascii="Arial" w:hAnsi="Arial" w:cs="Arial"/>
                <w:color w:val="000000"/>
                <w:szCs w:val="22"/>
              </w:rPr>
            </w:pPr>
            <w:r w:rsidRPr="002953EA">
              <w:rPr>
                <w:rFonts w:ascii="Arial" w:hAnsi="Arial" w:cs="Arial"/>
                <w:color w:val="000000"/>
                <w:szCs w:val="22"/>
              </w:rPr>
              <w:t>1,8</w:t>
            </w:r>
          </w:p>
        </w:tc>
        <w:tc>
          <w:tcPr>
            <w:tcW w:w="1575" w:type="dxa"/>
            <w:vAlign w:val="center"/>
          </w:tcPr>
          <w:p w:rsidR="002953EA" w:rsidRPr="00C77391" w:rsidRDefault="00CB5270" w:rsidP="008B2EDB">
            <w:pPr>
              <w:spacing w:line="360" w:lineRule="auto"/>
              <w:jc w:val="center"/>
              <w:rPr>
                <w:rFonts w:ascii="Arial" w:hAnsi="Arial" w:cs="Arial"/>
              </w:rPr>
            </w:pPr>
            <w:r>
              <w:rPr>
                <w:rFonts w:ascii="Arial" w:hAnsi="Arial" w:cs="Arial"/>
              </w:rPr>
              <w:t>Volumétrico</w:t>
            </w:r>
          </w:p>
        </w:tc>
      </w:tr>
      <w:tr w:rsidR="00E360C8" w:rsidTr="00FB166F">
        <w:tc>
          <w:tcPr>
            <w:tcW w:w="2552" w:type="dxa"/>
          </w:tcPr>
          <w:p w:rsidR="002953EA" w:rsidRPr="00AB7A36" w:rsidRDefault="002F48B8" w:rsidP="008B2EDB">
            <w:pPr>
              <w:spacing w:line="360" w:lineRule="auto"/>
              <w:jc w:val="center"/>
              <w:rPr>
                <w:rFonts w:ascii="Arial" w:hAnsi="Arial" w:cs="Arial"/>
              </w:rPr>
            </w:pPr>
            <w:r>
              <w:rPr>
                <w:rFonts w:ascii="Arial" w:hAnsi="Arial" w:cs="Arial"/>
              </w:rPr>
              <w:t xml:space="preserve">Grado de </w:t>
            </w:r>
            <w:r w:rsidR="002953EA">
              <w:rPr>
                <w:rFonts w:ascii="Arial" w:hAnsi="Arial" w:cs="Arial"/>
              </w:rPr>
              <w:t>Esterificación</w:t>
            </w:r>
            <w:r>
              <w:rPr>
                <w:rFonts w:ascii="Arial" w:hAnsi="Arial" w:cs="Arial"/>
              </w:rPr>
              <w:t xml:space="preserve">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953EA" w:rsidRPr="002953EA" w:rsidRDefault="002953EA" w:rsidP="008B2EDB">
            <w:pPr>
              <w:jc w:val="center"/>
              <w:rPr>
                <w:rFonts w:ascii="Arial" w:hAnsi="Arial" w:cs="Arial"/>
                <w:color w:val="000000"/>
                <w:szCs w:val="22"/>
                <w:lang w:eastAsia="es-EC"/>
              </w:rPr>
            </w:pPr>
            <w:r w:rsidRPr="002953EA">
              <w:rPr>
                <w:rFonts w:ascii="Arial" w:hAnsi="Arial" w:cs="Arial"/>
                <w:color w:val="000000"/>
                <w:szCs w:val="22"/>
              </w:rPr>
              <w:t>44,4</w:t>
            </w:r>
          </w:p>
        </w:tc>
        <w:tc>
          <w:tcPr>
            <w:tcW w:w="1134" w:type="dxa"/>
            <w:tcBorders>
              <w:top w:val="single" w:sz="4" w:space="0" w:color="auto"/>
              <w:left w:val="nil"/>
              <w:bottom w:val="single" w:sz="4" w:space="0" w:color="auto"/>
              <w:right w:val="single" w:sz="4" w:space="0" w:color="auto"/>
            </w:tcBorders>
            <w:shd w:val="clear" w:color="auto" w:fill="auto"/>
            <w:vAlign w:val="center"/>
          </w:tcPr>
          <w:p w:rsidR="002953EA" w:rsidRPr="002953EA" w:rsidRDefault="002953EA" w:rsidP="008B2EDB">
            <w:pPr>
              <w:jc w:val="center"/>
              <w:rPr>
                <w:rFonts w:ascii="Arial" w:hAnsi="Arial" w:cs="Arial"/>
                <w:color w:val="000000"/>
                <w:szCs w:val="22"/>
              </w:rPr>
            </w:pPr>
            <w:r w:rsidRPr="002953EA">
              <w:rPr>
                <w:rFonts w:ascii="Arial" w:hAnsi="Arial" w:cs="Arial"/>
                <w:color w:val="000000"/>
                <w:szCs w:val="22"/>
              </w:rPr>
              <w:t>81,6</w:t>
            </w:r>
          </w:p>
        </w:tc>
        <w:tc>
          <w:tcPr>
            <w:tcW w:w="992" w:type="dxa"/>
            <w:tcBorders>
              <w:top w:val="single" w:sz="4" w:space="0" w:color="auto"/>
              <w:left w:val="nil"/>
              <w:bottom w:val="single" w:sz="4" w:space="0" w:color="auto"/>
              <w:right w:val="single" w:sz="4" w:space="0" w:color="auto"/>
            </w:tcBorders>
            <w:shd w:val="clear" w:color="auto" w:fill="auto"/>
            <w:vAlign w:val="center"/>
          </w:tcPr>
          <w:p w:rsidR="002953EA" w:rsidRPr="002953EA" w:rsidRDefault="002953EA" w:rsidP="008B2EDB">
            <w:pPr>
              <w:jc w:val="center"/>
              <w:rPr>
                <w:rFonts w:ascii="Arial" w:hAnsi="Arial" w:cs="Arial"/>
                <w:color w:val="000000"/>
                <w:szCs w:val="22"/>
              </w:rPr>
            </w:pPr>
            <w:r w:rsidRPr="002953EA">
              <w:rPr>
                <w:rFonts w:ascii="Arial" w:hAnsi="Arial" w:cs="Arial"/>
                <w:color w:val="000000"/>
                <w:szCs w:val="22"/>
              </w:rPr>
              <w:t>50,7</w:t>
            </w:r>
          </w:p>
        </w:tc>
        <w:tc>
          <w:tcPr>
            <w:tcW w:w="992" w:type="dxa"/>
            <w:tcBorders>
              <w:top w:val="single" w:sz="4" w:space="0" w:color="auto"/>
              <w:left w:val="nil"/>
              <w:bottom w:val="single" w:sz="4" w:space="0" w:color="auto"/>
              <w:right w:val="single" w:sz="4" w:space="0" w:color="auto"/>
            </w:tcBorders>
            <w:shd w:val="clear" w:color="auto" w:fill="auto"/>
            <w:vAlign w:val="center"/>
          </w:tcPr>
          <w:p w:rsidR="002953EA" w:rsidRPr="002953EA" w:rsidRDefault="002953EA" w:rsidP="008B2EDB">
            <w:pPr>
              <w:jc w:val="center"/>
              <w:rPr>
                <w:rFonts w:ascii="Arial" w:hAnsi="Arial" w:cs="Arial"/>
                <w:color w:val="000000"/>
                <w:szCs w:val="22"/>
              </w:rPr>
            </w:pPr>
            <w:r w:rsidRPr="002953EA">
              <w:rPr>
                <w:rFonts w:ascii="Arial" w:hAnsi="Arial" w:cs="Arial"/>
                <w:color w:val="000000"/>
                <w:szCs w:val="22"/>
              </w:rPr>
              <w:t>61,8</w:t>
            </w:r>
          </w:p>
        </w:tc>
        <w:tc>
          <w:tcPr>
            <w:tcW w:w="1575" w:type="dxa"/>
            <w:vAlign w:val="center"/>
          </w:tcPr>
          <w:p w:rsidR="002953EA" w:rsidRPr="00C77391" w:rsidRDefault="00CB5270" w:rsidP="008B2EDB">
            <w:pPr>
              <w:spacing w:line="360" w:lineRule="auto"/>
              <w:jc w:val="center"/>
              <w:rPr>
                <w:rFonts w:ascii="Arial" w:hAnsi="Arial" w:cs="Arial"/>
              </w:rPr>
            </w:pPr>
            <w:r>
              <w:rPr>
                <w:rFonts w:ascii="Arial" w:hAnsi="Arial" w:cs="Arial"/>
              </w:rPr>
              <w:t>Volumétrico</w:t>
            </w:r>
          </w:p>
        </w:tc>
      </w:tr>
      <w:tr w:rsidR="00E360C8" w:rsidTr="00FB166F">
        <w:tc>
          <w:tcPr>
            <w:tcW w:w="2552" w:type="dxa"/>
          </w:tcPr>
          <w:p w:rsidR="007E5454" w:rsidRDefault="007E5454" w:rsidP="002F48B8">
            <w:pPr>
              <w:spacing w:line="360" w:lineRule="auto"/>
              <w:jc w:val="center"/>
              <w:rPr>
                <w:rFonts w:ascii="Arial" w:hAnsi="Arial" w:cs="Arial"/>
              </w:rPr>
            </w:pPr>
            <w:r>
              <w:rPr>
                <w:rFonts w:ascii="Arial" w:hAnsi="Arial" w:cs="Arial"/>
              </w:rPr>
              <w:t>Ácido</w:t>
            </w:r>
            <w:r w:rsidR="00E360C8">
              <w:rPr>
                <w:rFonts w:ascii="Arial" w:hAnsi="Arial" w:cs="Arial"/>
              </w:rPr>
              <w:t xml:space="preserve"> </w:t>
            </w:r>
            <w:r w:rsidR="00093380">
              <w:rPr>
                <w:rFonts w:ascii="Arial" w:hAnsi="Arial" w:cs="Arial"/>
              </w:rPr>
              <w:t xml:space="preserve">Anhídrido  </w:t>
            </w:r>
            <w:r w:rsidR="001C4C83">
              <w:rPr>
                <w:rFonts w:ascii="Arial" w:hAnsi="Arial" w:cs="Arial"/>
              </w:rPr>
              <w:t>Galacturonico</w:t>
            </w:r>
            <w:r w:rsidR="002F48B8">
              <w:rPr>
                <w:rFonts w:ascii="Arial" w:hAnsi="Arial" w:cs="Arial"/>
              </w:rPr>
              <w:t xml:space="preserve"> (%</w:t>
            </w:r>
            <w:r>
              <w:rPr>
                <w:rFonts w:ascii="Arial" w:hAnsi="Arial" w:cs="Arial"/>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7E5454" w:rsidRPr="002953EA" w:rsidRDefault="000A6FDE" w:rsidP="008B2EDB">
            <w:pPr>
              <w:jc w:val="center"/>
              <w:rPr>
                <w:rFonts w:ascii="Arial" w:hAnsi="Arial" w:cs="Arial"/>
                <w:color w:val="000000"/>
                <w:szCs w:val="22"/>
              </w:rPr>
            </w:pPr>
            <w:r>
              <w:rPr>
                <w:rFonts w:ascii="Arial" w:hAnsi="Arial" w:cs="Arial"/>
                <w:color w:val="000000"/>
                <w:szCs w:val="22"/>
              </w:rPr>
              <w:t>35,2</w:t>
            </w:r>
          </w:p>
        </w:tc>
        <w:tc>
          <w:tcPr>
            <w:tcW w:w="1134" w:type="dxa"/>
            <w:tcBorders>
              <w:top w:val="single" w:sz="4" w:space="0" w:color="auto"/>
              <w:left w:val="nil"/>
              <w:bottom w:val="single" w:sz="4" w:space="0" w:color="auto"/>
              <w:right w:val="single" w:sz="4" w:space="0" w:color="auto"/>
            </w:tcBorders>
            <w:shd w:val="clear" w:color="auto" w:fill="auto"/>
            <w:vAlign w:val="center"/>
          </w:tcPr>
          <w:p w:rsidR="007E5454" w:rsidRPr="002953EA" w:rsidRDefault="000A6FDE" w:rsidP="008B2EDB">
            <w:pPr>
              <w:jc w:val="center"/>
              <w:rPr>
                <w:rFonts w:ascii="Arial" w:hAnsi="Arial" w:cs="Arial"/>
                <w:color w:val="000000"/>
                <w:szCs w:val="22"/>
              </w:rPr>
            </w:pPr>
            <w:r>
              <w:rPr>
                <w:rFonts w:ascii="Arial" w:hAnsi="Arial" w:cs="Arial"/>
                <w:color w:val="000000"/>
                <w:szCs w:val="22"/>
              </w:rPr>
              <w:t>35,2</w:t>
            </w:r>
          </w:p>
        </w:tc>
        <w:tc>
          <w:tcPr>
            <w:tcW w:w="992" w:type="dxa"/>
            <w:tcBorders>
              <w:top w:val="single" w:sz="4" w:space="0" w:color="auto"/>
              <w:left w:val="nil"/>
              <w:bottom w:val="single" w:sz="4" w:space="0" w:color="auto"/>
              <w:right w:val="single" w:sz="4" w:space="0" w:color="auto"/>
            </w:tcBorders>
            <w:shd w:val="clear" w:color="auto" w:fill="auto"/>
            <w:vAlign w:val="center"/>
          </w:tcPr>
          <w:p w:rsidR="007E5454" w:rsidRPr="002953EA" w:rsidRDefault="00E360C8" w:rsidP="008B2EDB">
            <w:pPr>
              <w:jc w:val="center"/>
              <w:rPr>
                <w:rFonts w:ascii="Arial" w:hAnsi="Arial" w:cs="Arial"/>
                <w:color w:val="000000"/>
                <w:szCs w:val="22"/>
              </w:rPr>
            </w:pPr>
            <w:r>
              <w:rPr>
                <w:rFonts w:ascii="Arial" w:hAnsi="Arial" w:cs="Arial"/>
                <w:color w:val="000000"/>
                <w:szCs w:val="22"/>
              </w:rPr>
              <w:t>35,</w:t>
            </w:r>
            <w:r w:rsidR="007E5454">
              <w:rPr>
                <w:rFonts w:ascii="Arial" w:hAnsi="Arial" w:cs="Arial"/>
                <w:color w:val="000000"/>
                <w:szCs w:val="22"/>
              </w:rPr>
              <w:t>8</w:t>
            </w:r>
          </w:p>
        </w:tc>
        <w:tc>
          <w:tcPr>
            <w:tcW w:w="992" w:type="dxa"/>
            <w:tcBorders>
              <w:top w:val="single" w:sz="4" w:space="0" w:color="auto"/>
              <w:left w:val="nil"/>
              <w:bottom w:val="single" w:sz="4" w:space="0" w:color="auto"/>
              <w:right w:val="single" w:sz="4" w:space="0" w:color="auto"/>
            </w:tcBorders>
            <w:shd w:val="clear" w:color="auto" w:fill="auto"/>
            <w:vAlign w:val="center"/>
          </w:tcPr>
          <w:p w:rsidR="007E5454" w:rsidRPr="002953EA" w:rsidRDefault="002F48B8" w:rsidP="008B2EDB">
            <w:pPr>
              <w:jc w:val="center"/>
              <w:rPr>
                <w:rFonts w:ascii="Arial" w:hAnsi="Arial" w:cs="Arial"/>
                <w:color w:val="000000"/>
                <w:szCs w:val="22"/>
              </w:rPr>
            </w:pPr>
            <w:r>
              <w:rPr>
                <w:rFonts w:ascii="Arial" w:hAnsi="Arial" w:cs="Arial"/>
                <w:color w:val="000000"/>
                <w:szCs w:val="22"/>
              </w:rPr>
              <w:t>34,8</w:t>
            </w:r>
          </w:p>
        </w:tc>
        <w:tc>
          <w:tcPr>
            <w:tcW w:w="1575" w:type="dxa"/>
            <w:vAlign w:val="center"/>
          </w:tcPr>
          <w:p w:rsidR="007E5454" w:rsidRDefault="007E5454" w:rsidP="008B2EDB">
            <w:pPr>
              <w:spacing w:line="360" w:lineRule="auto"/>
              <w:jc w:val="center"/>
              <w:rPr>
                <w:rFonts w:ascii="Arial" w:hAnsi="Arial" w:cs="Arial"/>
              </w:rPr>
            </w:pPr>
            <w:r>
              <w:rPr>
                <w:rFonts w:ascii="Arial" w:hAnsi="Arial" w:cs="Arial"/>
              </w:rPr>
              <w:t>Volumétrico</w:t>
            </w:r>
          </w:p>
        </w:tc>
      </w:tr>
    </w:tbl>
    <w:p w:rsidR="007E0334" w:rsidRPr="00CA57A6" w:rsidRDefault="007E0334" w:rsidP="0017596D">
      <w:pPr>
        <w:jc w:val="both"/>
        <w:rPr>
          <w:rFonts w:ascii="Arial" w:hAnsi="Arial" w:cs="Arial"/>
          <w:sz w:val="20"/>
        </w:rPr>
      </w:pPr>
      <w:r w:rsidRPr="00CA57A6">
        <w:rPr>
          <w:rFonts w:ascii="Arial" w:hAnsi="Arial" w:cs="Arial"/>
          <w:b/>
          <w:sz w:val="20"/>
        </w:rPr>
        <w:t xml:space="preserve">Fuente: </w:t>
      </w:r>
      <w:r w:rsidR="00CA57A6">
        <w:rPr>
          <w:rFonts w:ascii="Arial" w:hAnsi="Arial" w:cs="Arial"/>
          <w:sz w:val="20"/>
        </w:rPr>
        <w:t>Laboratorio de investigación</w:t>
      </w:r>
    </w:p>
    <w:p w:rsidR="007E0334" w:rsidRPr="00CA57A6" w:rsidRDefault="007E0334" w:rsidP="00CA57A6">
      <w:pPr>
        <w:spacing w:after="240"/>
        <w:jc w:val="both"/>
        <w:rPr>
          <w:rFonts w:ascii="Arial" w:hAnsi="Arial" w:cs="Arial"/>
          <w:b/>
          <w:sz w:val="20"/>
        </w:rPr>
      </w:pPr>
      <w:r w:rsidRPr="00CA57A6">
        <w:rPr>
          <w:rFonts w:ascii="Arial" w:hAnsi="Arial" w:cs="Arial"/>
          <w:b/>
          <w:sz w:val="20"/>
        </w:rPr>
        <w:t xml:space="preserve">Elaborado por: </w:t>
      </w:r>
      <w:r w:rsidR="000A6FDE">
        <w:rPr>
          <w:rFonts w:ascii="Arial" w:hAnsi="Arial" w:cs="Arial"/>
          <w:sz w:val="20"/>
        </w:rPr>
        <w:t xml:space="preserve">Águila &amp; Melendes, </w:t>
      </w:r>
      <w:r w:rsidR="00CA57A6">
        <w:rPr>
          <w:rFonts w:ascii="Arial" w:hAnsi="Arial" w:cs="Arial"/>
          <w:sz w:val="20"/>
        </w:rPr>
        <w:t>2018</w:t>
      </w:r>
    </w:p>
    <w:p w:rsidR="006278D5" w:rsidRDefault="008B2EDB" w:rsidP="006C433B">
      <w:pPr>
        <w:spacing w:after="240" w:line="360" w:lineRule="auto"/>
        <w:jc w:val="both"/>
        <w:rPr>
          <w:rFonts w:ascii="Arial" w:hAnsi="Arial" w:cs="Arial"/>
        </w:rPr>
      </w:pPr>
      <w:r>
        <w:rPr>
          <w:rFonts w:ascii="Arial" w:hAnsi="Arial" w:cs="Arial"/>
        </w:rPr>
        <w:t xml:space="preserve">El </w:t>
      </w:r>
      <w:r w:rsidR="006278D5" w:rsidRPr="00D73E48">
        <w:rPr>
          <w:rFonts w:ascii="Arial" w:hAnsi="Arial" w:cs="Arial"/>
        </w:rPr>
        <w:t>contenido de</w:t>
      </w:r>
      <w:r>
        <w:rPr>
          <w:rFonts w:ascii="Arial" w:hAnsi="Arial" w:cs="Arial"/>
        </w:rPr>
        <w:t xml:space="preserve"> proteína reportado en el cuadro N°</w:t>
      </w:r>
      <w:r w:rsidR="00CA57A6">
        <w:rPr>
          <w:rFonts w:ascii="Arial" w:hAnsi="Arial" w:cs="Arial"/>
        </w:rPr>
        <w:t xml:space="preserve"> 2</w:t>
      </w:r>
      <w:r>
        <w:rPr>
          <w:rFonts w:ascii="Arial" w:hAnsi="Arial" w:cs="Arial"/>
        </w:rPr>
        <w:t xml:space="preserve">, de este </w:t>
      </w:r>
      <w:r w:rsidR="006278D5" w:rsidRPr="00D73E48">
        <w:rPr>
          <w:rFonts w:ascii="Arial" w:hAnsi="Arial" w:cs="Arial"/>
        </w:rPr>
        <w:t xml:space="preserve"> trabajo fue similar a los </w:t>
      </w:r>
      <w:r w:rsidR="00D73E48" w:rsidRPr="00D73E48">
        <w:rPr>
          <w:rFonts w:ascii="Arial" w:hAnsi="Arial" w:cs="Arial"/>
        </w:rPr>
        <w:t xml:space="preserve">encontrados </w:t>
      </w:r>
      <w:r w:rsidR="00CA57A6">
        <w:rPr>
          <w:rFonts w:ascii="Arial" w:hAnsi="Arial" w:cs="Arial"/>
        </w:rPr>
        <w:t xml:space="preserve"> por </w:t>
      </w:r>
      <w:r w:rsidR="006278D5" w:rsidRPr="00D73E48">
        <w:rPr>
          <w:rFonts w:ascii="Arial" w:hAnsi="Arial" w:cs="Arial"/>
        </w:rPr>
        <w:t xml:space="preserve">Baños </w:t>
      </w:r>
      <w:r w:rsidR="00CA57A6">
        <w:rPr>
          <w:rFonts w:ascii="Arial" w:hAnsi="Arial" w:cs="Arial"/>
        </w:rPr>
        <w:t>(</w:t>
      </w:r>
      <w:r w:rsidR="006278D5" w:rsidRPr="00D73E48">
        <w:rPr>
          <w:rFonts w:ascii="Arial" w:hAnsi="Arial" w:cs="Arial"/>
        </w:rPr>
        <w:t>2017), co</w:t>
      </w:r>
      <w:r w:rsidR="000A6FDE">
        <w:rPr>
          <w:rFonts w:ascii="Arial" w:hAnsi="Arial" w:cs="Arial"/>
        </w:rPr>
        <w:t>n  un valor de 6,2</w:t>
      </w:r>
      <w:r w:rsidR="00187053">
        <w:rPr>
          <w:rFonts w:ascii="Arial" w:hAnsi="Arial" w:cs="Arial"/>
        </w:rPr>
        <w:t>%</w:t>
      </w:r>
      <w:r w:rsidR="000E57BE">
        <w:rPr>
          <w:rFonts w:ascii="Arial" w:hAnsi="Arial" w:cs="Arial"/>
        </w:rPr>
        <w:t>;</w:t>
      </w:r>
      <w:r w:rsidR="00130E10" w:rsidRPr="00D73E48">
        <w:rPr>
          <w:rFonts w:ascii="Arial" w:hAnsi="Arial" w:cs="Arial"/>
        </w:rPr>
        <w:t xml:space="preserve"> mientras que</w:t>
      </w:r>
      <w:r w:rsidR="000E57BE">
        <w:rPr>
          <w:rFonts w:ascii="Arial" w:hAnsi="Arial" w:cs="Arial"/>
        </w:rPr>
        <w:t xml:space="preserve"> </w:t>
      </w:r>
      <w:r w:rsidR="00D73E48" w:rsidRPr="00D73E48">
        <w:rPr>
          <w:rFonts w:ascii="Arial" w:hAnsi="Arial" w:cs="Arial"/>
        </w:rPr>
        <w:fldChar w:fldCharType="begin" w:fldLock="1"/>
      </w:r>
      <w:r w:rsidR="0068087E">
        <w:rPr>
          <w:rFonts w:ascii="Arial" w:hAnsi="Arial" w:cs="Arial"/>
        </w:rPr>
        <w:instrText>ADDIN CSL_CITATION {"citationItems":[{"id":"ITEM-1","itemData":{"author":[{"dropping-particle":"","family":"Gilabert","given":"Jordi Pagan i","non-dropping-particle":"","parse-names":false,"suffix":""}],"id":"ITEM-1","issued":{"date-parts":[["2008"]]},"number-of-pages":"1-142","publisher":"Universitat de Lleida","title":"Degradación enzimática y características físicas y químicas de la pectina del bagazo de melocotón","type":"thesis"},"uris":["http://www.mendeley.com/documents/?uuid=189131ca-9af6-4dfe-995c-4e9cc8e9fe10","http://www.mendeley.com/documents/?uuid=54bb1c70-1f3a-4311-811b-3ca5376fbc3f"]}],"mendeley":{"formattedCitation":"(Gilabert 2008)","manualFormatting":"Gilabert (2008)","plainTextFormattedCitation":"(Gilabert 2008)","previouslyFormattedCitation":"(Gilabert 2008)"},"properties":{"noteIndex":0},"schema":"https://github.com/citation-style-language/schema/raw/master/csl-citation.json"}</w:instrText>
      </w:r>
      <w:r w:rsidR="00D73E48" w:rsidRPr="00D73E48">
        <w:rPr>
          <w:rFonts w:ascii="Arial" w:hAnsi="Arial" w:cs="Arial"/>
        </w:rPr>
        <w:fldChar w:fldCharType="separate"/>
      </w:r>
      <w:r w:rsidR="00005D8A" w:rsidRPr="00005D8A">
        <w:rPr>
          <w:rFonts w:ascii="Arial" w:hAnsi="Arial" w:cs="Arial"/>
          <w:noProof/>
        </w:rPr>
        <w:t xml:space="preserve">Gilabert </w:t>
      </w:r>
      <w:r w:rsidR="00417ABA">
        <w:rPr>
          <w:rFonts w:ascii="Arial" w:hAnsi="Arial" w:cs="Arial"/>
          <w:noProof/>
        </w:rPr>
        <w:t>(</w:t>
      </w:r>
      <w:r w:rsidR="00005D8A" w:rsidRPr="00005D8A">
        <w:rPr>
          <w:rFonts w:ascii="Arial" w:hAnsi="Arial" w:cs="Arial"/>
          <w:noProof/>
        </w:rPr>
        <w:t>2008)</w:t>
      </w:r>
      <w:r w:rsidR="00D73E48" w:rsidRPr="00D73E48">
        <w:rPr>
          <w:rFonts w:ascii="Arial" w:hAnsi="Arial" w:cs="Arial"/>
        </w:rPr>
        <w:fldChar w:fldCharType="end"/>
      </w:r>
      <w:r w:rsidR="00D73E48">
        <w:rPr>
          <w:rFonts w:ascii="Arial" w:hAnsi="Arial" w:cs="Arial"/>
        </w:rPr>
        <w:t xml:space="preserve"> menciona un valor de 4 a</w:t>
      </w:r>
      <w:r w:rsidR="00187053">
        <w:rPr>
          <w:rFonts w:ascii="Arial" w:hAnsi="Arial" w:cs="Arial"/>
        </w:rPr>
        <w:t xml:space="preserve"> 6,5</w:t>
      </w:r>
      <w:r w:rsidR="00130E10" w:rsidRPr="00D73E48">
        <w:rPr>
          <w:rFonts w:ascii="Arial" w:hAnsi="Arial" w:cs="Arial"/>
        </w:rPr>
        <w:t>% de proteína</w:t>
      </w:r>
      <w:r w:rsidR="00D73E48">
        <w:rPr>
          <w:rFonts w:ascii="Arial" w:hAnsi="Arial" w:cs="Arial"/>
        </w:rPr>
        <w:t xml:space="preserve">, esto indica que las </w:t>
      </w:r>
      <w:r w:rsidR="006278D5" w:rsidRPr="00D73E48">
        <w:rPr>
          <w:rFonts w:ascii="Arial" w:hAnsi="Arial" w:cs="Arial"/>
        </w:rPr>
        <w:t xml:space="preserve"> pectinas de frutas varía según su origen, por lo cual los resultados </w:t>
      </w:r>
      <w:r w:rsidR="00CA57A6">
        <w:rPr>
          <w:rFonts w:ascii="Arial" w:hAnsi="Arial" w:cs="Arial"/>
        </w:rPr>
        <w:t xml:space="preserve">varían según la investigación. </w:t>
      </w:r>
    </w:p>
    <w:p w:rsidR="000146AB" w:rsidRPr="006278D5" w:rsidRDefault="00CE04F3" w:rsidP="006C433B">
      <w:pPr>
        <w:pStyle w:val="Default"/>
        <w:spacing w:after="240" w:line="360" w:lineRule="auto"/>
        <w:jc w:val="both"/>
        <w:rPr>
          <w:rFonts w:ascii="Arial" w:hAnsi="Arial" w:cs="Arial"/>
        </w:rPr>
      </w:pPr>
      <w:r w:rsidRPr="006278D5">
        <w:rPr>
          <w:rFonts w:ascii="Arial" w:hAnsi="Arial" w:cs="Arial"/>
        </w:rPr>
        <w:t>El porcentaje de metilación encontrado tras la hidrólisis,</w:t>
      </w:r>
      <w:r w:rsidR="008B2EDB" w:rsidRPr="008B2EDB">
        <w:rPr>
          <w:rFonts w:ascii="Arial" w:hAnsi="Arial" w:cs="Arial"/>
        </w:rPr>
        <w:t xml:space="preserve"> </w:t>
      </w:r>
      <w:r w:rsidR="00CA57A6">
        <w:rPr>
          <w:rFonts w:ascii="Arial" w:hAnsi="Arial" w:cs="Arial"/>
        </w:rPr>
        <w:t>reportado en el cuadro N°</w:t>
      </w:r>
      <w:r w:rsidR="00FB166F">
        <w:rPr>
          <w:rFonts w:ascii="Arial" w:hAnsi="Arial" w:cs="Arial"/>
        </w:rPr>
        <w:t xml:space="preserve"> </w:t>
      </w:r>
      <w:r w:rsidR="00CA57A6">
        <w:rPr>
          <w:rFonts w:ascii="Arial" w:hAnsi="Arial" w:cs="Arial"/>
        </w:rPr>
        <w:t>2</w:t>
      </w:r>
      <w:r w:rsidR="008B2EDB">
        <w:rPr>
          <w:rFonts w:ascii="Arial" w:hAnsi="Arial" w:cs="Arial"/>
        </w:rPr>
        <w:t xml:space="preserve">, </w:t>
      </w:r>
      <w:r w:rsidRPr="006278D5">
        <w:rPr>
          <w:rFonts w:ascii="Arial" w:hAnsi="Arial" w:cs="Arial"/>
        </w:rPr>
        <w:t xml:space="preserve"> fuero</w:t>
      </w:r>
      <w:r w:rsidR="00390D94">
        <w:rPr>
          <w:rFonts w:ascii="Arial" w:hAnsi="Arial" w:cs="Arial"/>
        </w:rPr>
        <w:t xml:space="preserve">n similares a los obtenidos </w:t>
      </w:r>
      <w:r w:rsidR="007F478F">
        <w:rPr>
          <w:rFonts w:ascii="Arial" w:hAnsi="Arial" w:cs="Arial"/>
        </w:rPr>
        <w:t xml:space="preserve">por </w:t>
      </w:r>
      <w:r w:rsidR="000146AB" w:rsidRPr="00A016F8">
        <w:rPr>
          <w:rFonts w:ascii="Arial" w:hAnsi="Arial" w:cs="Arial"/>
        </w:rPr>
        <w:fldChar w:fldCharType="begin" w:fldLock="1"/>
      </w:r>
      <w:r w:rsidR="00C40F50">
        <w:rPr>
          <w:rFonts w:ascii="Arial" w:hAnsi="Arial" w:cs="Arial"/>
        </w:rPr>
        <w:instrText>ADDIN CSL_CITATION {"citationItems":[{"id":"ITEM-1","itemData":{"author":[{"dropping-particle":"","family":"Franco","given":"Vanesa Y. Zegada","non-dropping-particle":"","parse-names":false,"suffix":""}],"container-title":"Centro de Investigaciones de Procesos Industriales (CIPI)","id":"ITEM-1","issue":"15","issued":{"date-parts":[["2015"]]},"page":"65-76","title":"PECTIN EXTRACTION FROM ORANGE PEELS WASTE BY MICROWAVE ASSISTED ACID","type":"article-journal","volume":"1"},"uris":["http://www.mendeley.com/documents/?uuid=cb1cf6b1-da5f-49da-b977-0ea5053c5ceb"]}],"mendeley":{"formattedCitation":"(Franco 2015)","manualFormatting":"Franco (2015)","plainTextFormattedCitation":"(Franco 2015)","previouslyFormattedCitation":"(Franco 2015)"},"properties":{"noteIndex":0},"schema":"https://github.com/citation-style-language/schema/raw/master/csl-citation.json"}</w:instrText>
      </w:r>
      <w:r w:rsidR="000146AB" w:rsidRPr="00A016F8">
        <w:rPr>
          <w:rFonts w:ascii="Arial" w:hAnsi="Arial" w:cs="Arial"/>
        </w:rPr>
        <w:fldChar w:fldCharType="separate"/>
      </w:r>
      <w:r w:rsidR="000146AB">
        <w:rPr>
          <w:rFonts w:ascii="Arial" w:hAnsi="Arial" w:cs="Arial"/>
          <w:noProof/>
        </w:rPr>
        <w:t>Franco</w:t>
      </w:r>
      <w:r w:rsidR="0068087E">
        <w:rPr>
          <w:rFonts w:ascii="Arial" w:hAnsi="Arial" w:cs="Arial"/>
          <w:noProof/>
        </w:rPr>
        <w:t xml:space="preserve"> </w:t>
      </w:r>
      <w:r w:rsidR="000146AB">
        <w:rPr>
          <w:rFonts w:ascii="Arial" w:hAnsi="Arial" w:cs="Arial"/>
          <w:noProof/>
        </w:rPr>
        <w:t>(</w:t>
      </w:r>
      <w:r w:rsidR="000146AB" w:rsidRPr="00A016F8">
        <w:rPr>
          <w:rFonts w:ascii="Arial" w:hAnsi="Arial" w:cs="Arial"/>
          <w:noProof/>
        </w:rPr>
        <w:t>2015)</w:t>
      </w:r>
      <w:r w:rsidR="000146AB" w:rsidRPr="00A016F8">
        <w:rPr>
          <w:rFonts w:ascii="Arial" w:hAnsi="Arial" w:cs="Arial"/>
        </w:rPr>
        <w:fldChar w:fldCharType="end"/>
      </w:r>
      <w:r w:rsidR="000146AB" w:rsidRPr="00953047">
        <w:rPr>
          <w:rFonts w:ascii="Arial" w:hAnsi="Arial" w:cs="Arial"/>
        </w:rPr>
        <w:t xml:space="preserve"> encontrados en</w:t>
      </w:r>
      <w:r w:rsidR="000146AB">
        <w:rPr>
          <w:rFonts w:ascii="Arial" w:hAnsi="Arial" w:cs="Arial"/>
        </w:rPr>
        <w:t xml:space="preserve"> la cascara de naranja </w:t>
      </w:r>
      <w:r w:rsidR="000146AB" w:rsidRPr="00953047">
        <w:rPr>
          <w:rFonts w:ascii="Arial" w:hAnsi="Arial" w:cs="Arial"/>
        </w:rPr>
        <w:t xml:space="preserve">con un </w:t>
      </w:r>
      <w:r w:rsidR="000146AB">
        <w:rPr>
          <w:rFonts w:ascii="Arial" w:hAnsi="Arial" w:cs="Arial"/>
        </w:rPr>
        <w:t xml:space="preserve">valor de </w:t>
      </w:r>
      <w:r w:rsidR="000146AB" w:rsidRPr="00A016F8">
        <w:rPr>
          <w:rFonts w:ascii="Arial" w:hAnsi="Arial" w:cs="Arial"/>
        </w:rPr>
        <w:t>1,01</w:t>
      </w:r>
      <w:r w:rsidR="000146AB">
        <w:rPr>
          <w:rFonts w:ascii="Arial" w:hAnsi="Arial" w:cs="Arial"/>
        </w:rPr>
        <w:t xml:space="preserve">% y </w:t>
      </w:r>
      <w:r w:rsidR="000146AB" w:rsidRPr="006278D5">
        <w:rPr>
          <w:rFonts w:ascii="Arial" w:hAnsi="Arial" w:cs="Arial"/>
        </w:rPr>
        <w:fldChar w:fldCharType="begin" w:fldLock="1"/>
      </w:r>
      <w:r w:rsidR="0068087E">
        <w:rPr>
          <w:rFonts w:ascii="Arial" w:hAnsi="Arial" w:cs="Arial"/>
        </w:rPr>
        <w:instrText>ADDIN CSL_CITATION {"citationItems":[{"id":"ITEM-1","itemData":{"author":[{"dropping-particle":"","family":"Mendoza-vargas","given":"Lina","non-dropping-particle":"","parse-names":false,"suffix":""},{"dropping-particle":"","family":"Jiménez-forero","given":"Javier","non-dropping-particle":"","parse-names":false,"suffix":""},{"dropping-particle":"","family":"Ramírez-niño","given":"Miguel","non-dropping-particle":"","parse-names":false,"suffix":""}],"container-title":"Rev. U.D.C.A Act. &amp; Div. Cient","id":"ITEM-1","issued":{"date-parts":[["2017"]]},"page":"131-138","title":"ENZIMÁTICAMENTE A PARTIR DE LAS CÁSCARAS DEL FRUTO DE CACAO ( Theobroma cacao L .) EVALUATION OF PECTIN EXTRACTED ENZYMATICALLY FROM COCOA ( Theobroma cacao L .) POD HUSKS","type":"article-journal"},"uris":["http://www.mendeley.com/documents/?uuid=9b5f2833-1278-46dc-bb4f-44b64593f633","http://www.mendeley.com/documents/?uuid=f492e826-a3ab-4786-9df7-de27aff6d9c6"]}],"mendeley":{"formattedCitation":"(Mendoza-vargas et al. 2017)","manualFormatting":"Mendoza-vargas et al. (2017)","plainTextFormattedCitation":"(Mendoza-vargas et al. 2017)","previouslyFormattedCitation":"(Mendoza-vargas et al. 2017)"},"properties":{"noteIndex":0},"schema":"https://github.com/citation-style-language/schema/raw/master/csl-citation.json"}</w:instrText>
      </w:r>
      <w:r w:rsidR="000146AB" w:rsidRPr="006278D5">
        <w:rPr>
          <w:rFonts w:ascii="Arial" w:hAnsi="Arial" w:cs="Arial"/>
        </w:rPr>
        <w:fldChar w:fldCharType="separate"/>
      </w:r>
      <w:r w:rsidR="000146AB" w:rsidRPr="006278D5">
        <w:rPr>
          <w:rFonts w:ascii="Arial" w:hAnsi="Arial" w:cs="Arial"/>
          <w:noProof/>
        </w:rPr>
        <w:t xml:space="preserve">Mendoza-vargas et al. </w:t>
      </w:r>
      <w:r w:rsidR="000146AB">
        <w:rPr>
          <w:rFonts w:ascii="Arial" w:hAnsi="Arial" w:cs="Arial"/>
          <w:noProof/>
        </w:rPr>
        <w:t>(</w:t>
      </w:r>
      <w:r w:rsidR="000146AB" w:rsidRPr="006278D5">
        <w:rPr>
          <w:rFonts w:ascii="Arial" w:hAnsi="Arial" w:cs="Arial"/>
          <w:noProof/>
        </w:rPr>
        <w:t>2017)</w:t>
      </w:r>
      <w:r w:rsidR="000146AB" w:rsidRPr="006278D5">
        <w:rPr>
          <w:rFonts w:ascii="Arial" w:hAnsi="Arial" w:cs="Arial"/>
        </w:rPr>
        <w:fldChar w:fldCharType="end"/>
      </w:r>
      <w:r w:rsidR="0068087E">
        <w:rPr>
          <w:rFonts w:ascii="Arial" w:hAnsi="Arial" w:cs="Arial"/>
        </w:rPr>
        <w:t xml:space="preserve"> </w:t>
      </w:r>
      <w:r w:rsidR="000146AB">
        <w:rPr>
          <w:rFonts w:ascii="Arial" w:hAnsi="Arial" w:cs="Arial"/>
        </w:rPr>
        <w:t xml:space="preserve">encontró </w:t>
      </w:r>
      <w:r w:rsidR="000146AB" w:rsidRPr="006278D5">
        <w:rPr>
          <w:rFonts w:ascii="Arial" w:hAnsi="Arial" w:cs="Arial"/>
        </w:rPr>
        <w:t>un valor de</w:t>
      </w:r>
      <w:r w:rsidR="000146AB">
        <w:rPr>
          <w:rFonts w:ascii="Arial" w:hAnsi="Arial" w:cs="Arial"/>
        </w:rPr>
        <w:t xml:space="preserve"> </w:t>
      </w:r>
      <w:r w:rsidR="000146AB" w:rsidRPr="00A016F8">
        <w:rPr>
          <w:rFonts w:ascii="Arial" w:hAnsi="Arial" w:cs="Arial"/>
        </w:rPr>
        <w:t>1,58</w:t>
      </w:r>
      <w:r w:rsidR="000146AB">
        <w:rPr>
          <w:rFonts w:ascii="Arial" w:hAnsi="Arial" w:cs="Arial"/>
        </w:rPr>
        <w:t>% encontrado en la pectina de cascara de cacao.</w:t>
      </w:r>
    </w:p>
    <w:p w:rsidR="007F478F" w:rsidRDefault="006278D5" w:rsidP="006C433B">
      <w:pPr>
        <w:spacing w:after="240" w:line="360" w:lineRule="auto"/>
        <w:jc w:val="both"/>
        <w:rPr>
          <w:rFonts w:ascii="Arial" w:hAnsi="Arial" w:cs="Arial"/>
        </w:rPr>
      </w:pPr>
      <w:r w:rsidRPr="006278D5">
        <w:rPr>
          <w:rFonts w:ascii="Arial" w:hAnsi="Arial" w:cs="Arial"/>
        </w:rPr>
        <w:t>El porcentaje de grado  esterificación</w:t>
      </w:r>
      <w:r w:rsidR="00CA57A6">
        <w:rPr>
          <w:rFonts w:ascii="Arial" w:hAnsi="Arial" w:cs="Arial"/>
        </w:rPr>
        <w:t xml:space="preserve"> reportado en el cuadro N°</w:t>
      </w:r>
      <w:r w:rsidR="00FB166F">
        <w:rPr>
          <w:rFonts w:ascii="Arial" w:hAnsi="Arial" w:cs="Arial"/>
        </w:rPr>
        <w:t xml:space="preserve"> </w:t>
      </w:r>
      <w:r w:rsidR="00CA57A6">
        <w:rPr>
          <w:rFonts w:ascii="Arial" w:hAnsi="Arial" w:cs="Arial"/>
        </w:rPr>
        <w:t>2</w:t>
      </w:r>
      <w:r w:rsidR="007F478F">
        <w:rPr>
          <w:rFonts w:ascii="Arial" w:hAnsi="Arial" w:cs="Arial"/>
        </w:rPr>
        <w:t xml:space="preserve">,son similares a los </w:t>
      </w:r>
      <w:r w:rsidR="007F478F" w:rsidRPr="00953047">
        <w:rPr>
          <w:rFonts w:ascii="Arial" w:hAnsi="Arial" w:cs="Arial"/>
        </w:rPr>
        <w:t xml:space="preserve">valores reportados </w:t>
      </w:r>
      <w:r w:rsidR="000146AB" w:rsidRPr="00953047">
        <w:rPr>
          <w:rFonts w:ascii="Arial" w:hAnsi="Arial" w:cs="Arial"/>
        </w:rPr>
        <w:t xml:space="preserve">por  </w:t>
      </w:r>
      <w:r w:rsidR="000146AB" w:rsidRPr="00A016F8">
        <w:rPr>
          <w:rFonts w:ascii="Arial" w:hAnsi="Arial" w:cs="Arial"/>
        </w:rPr>
        <w:fldChar w:fldCharType="begin" w:fldLock="1"/>
      </w:r>
      <w:r w:rsidR="0068087E">
        <w:rPr>
          <w:rFonts w:ascii="Arial" w:hAnsi="Arial" w:cs="Arial"/>
        </w:rPr>
        <w:instrText>ADDIN CSL_CITATION {"citationItems":[{"id":"ITEM-1","itemData":{"author":[{"dropping-particle":"","family":"Franco","given":"Vanesa Y. Zegada","non-dropping-particle":"","parse-names":false,"suffix":""}],"container-title":"Centro de Investigaciones de Procesos Industriales (CIPI)","id":"ITEM-1","issue":"15","issued":{"date-parts":[["2015"]]},"page":"65-76","title":"PECTIN EXTRACTION FROM ORANGE PEELS WASTE BY MICROWAVE ASSISTED ACID","type":"article-journal","volume":"1"},"uris":["http://www.mendeley.com/documents/?uuid=cb1cf6b1-da5f-49da-b977-0ea5053c5ceb"]}],"mendeley":{"formattedCitation":"(Franco 2015)","manualFormatting":"Franco (2015)","plainTextFormattedCitation":"(Franco 2015)","previouslyFormattedCitation":"(Franco 2015)"},"properties":{"noteIndex":0},"schema":"https://github.com/citation-style-language/schema/raw/master/csl-citation.json"}</w:instrText>
      </w:r>
      <w:r w:rsidR="000146AB" w:rsidRPr="00A016F8">
        <w:rPr>
          <w:rFonts w:ascii="Arial" w:hAnsi="Arial" w:cs="Arial"/>
        </w:rPr>
        <w:fldChar w:fldCharType="separate"/>
      </w:r>
      <w:r w:rsidR="000146AB">
        <w:rPr>
          <w:rFonts w:ascii="Arial" w:hAnsi="Arial" w:cs="Arial"/>
          <w:noProof/>
        </w:rPr>
        <w:t>Franco</w:t>
      </w:r>
      <w:r w:rsidR="0068087E">
        <w:rPr>
          <w:rFonts w:ascii="Arial" w:hAnsi="Arial" w:cs="Arial"/>
          <w:noProof/>
        </w:rPr>
        <w:t xml:space="preserve"> </w:t>
      </w:r>
      <w:r w:rsidR="000146AB">
        <w:rPr>
          <w:rFonts w:ascii="Arial" w:hAnsi="Arial" w:cs="Arial"/>
          <w:noProof/>
        </w:rPr>
        <w:t>(</w:t>
      </w:r>
      <w:r w:rsidR="000146AB" w:rsidRPr="00A016F8">
        <w:rPr>
          <w:rFonts w:ascii="Arial" w:hAnsi="Arial" w:cs="Arial"/>
          <w:noProof/>
        </w:rPr>
        <w:t>2015)</w:t>
      </w:r>
      <w:r w:rsidR="000146AB" w:rsidRPr="00A016F8">
        <w:rPr>
          <w:rFonts w:ascii="Arial" w:hAnsi="Arial" w:cs="Arial"/>
        </w:rPr>
        <w:fldChar w:fldCharType="end"/>
      </w:r>
      <w:r w:rsidR="000146AB" w:rsidRPr="00953047">
        <w:rPr>
          <w:rFonts w:ascii="Arial" w:hAnsi="Arial" w:cs="Arial"/>
        </w:rPr>
        <w:t xml:space="preserve"> encontrados en</w:t>
      </w:r>
      <w:r w:rsidR="000146AB">
        <w:rPr>
          <w:rFonts w:ascii="Arial" w:hAnsi="Arial" w:cs="Arial"/>
        </w:rPr>
        <w:t xml:space="preserve"> la </w:t>
      </w:r>
      <w:r w:rsidR="000146AB">
        <w:rPr>
          <w:rFonts w:ascii="Arial" w:hAnsi="Arial" w:cs="Arial"/>
        </w:rPr>
        <w:lastRenderedPageBreak/>
        <w:t xml:space="preserve">cascara de naranja </w:t>
      </w:r>
      <w:r w:rsidR="000146AB" w:rsidRPr="00953047">
        <w:rPr>
          <w:rFonts w:ascii="Arial" w:hAnsi="Arial" w:cs="Arial"/>
        </w:rPr>
        <w:t xml:space="preserve">con un </w:t>
      </w:r>
      <w:r w:rsidR="000146AB">
        <w:rPr>
          <w:rFonts w:ascii="Arial" w:hAnsi="Arial" w:cs="Arial"/>
        </w:rPr>
        <w:t>valor de 69,7%</w:t>
      </w:r>
      <w:r w:rsidR="000146AB" w:rsidRPr="00953047">
        <w:rPr>
          <w:rFonts w:ascii="Arial" w:hAnsi="Arial" w:cs="Arial"/>
        </w:rPr>
        <w:t xml:space="preserve">, </w:t>
      </w:r>
      <w:r w:rsidR="000146AB" w:rsidRPr="006278D5">
        <w:rPr>
          <w:rFonts w:ascii="Arial" w:hAnsi="Arial" w:cs="Arial"/>
        </w:rPr>
        <w:fldChar w:fldCharType="begin" w:fldLock="1"/>
      </w:r>
      <w:r w:rsidR="0068087E">
        <w:rPr>
          <w:rFonts w:ascii="Arial" w:hAnsi="Arial" w:cs="Arial"/>
        </w:rPr>
        <w:instrText>ADDIN CSL_CITATION {"citationItems":[{"id":"ITEM-1","itemData":{"author":[{"dropping-particle":"","family":"Mendoza-vargas","given":"Lina","non-dropping-particle":"","parse-names":false,"suffix":""},{"dropping-particle":"","family":"Jiménez-forero","given":"Javier","non-dropping-particle":"","parse-names":false,"suffix":""},{"dropping-particle":"","family":"Ramírez-niño","given":"Miguel","non-dropping-particle":"","parse-names":false,"suffix":""}],"container-title":"Rev. U.D.C.A Act. &amp; Div. Cient","id":"ITEM-1","issued":{"date-parts":[["2017"]]},"page":"131-138","title":"ENZIMÁTICAMENTE A PARTIR DE LAS CÁSCARAS DEL FRUTO DE CACAO ( Theobroma cacao L .) EVALUATION OF PECTIN EXTRACTED ENZYMATICALLY FROM COCOA ( Theobroma cacao L .) POD HUSKS","type":"article-journal"},"uris":["http://www.mendeley.com/documents/?uuid=9b5f2833-1278-46dc-bb4f-44b64593f633","http://www.mendeley.com/documents/?uuid=f492e826-a3ab-4786-9df7-de27aff6d9c6"]}],"mendeley":{"formattedCitation":"(Mendoza-vargas et al. 2017)","manualFormatting":"Mendoza-vargas et al. (2017)","plainTextFormattedCitation":"(Mendoza-vargas et al. 2017)","previouslyFormattedCitation":"(Mendoza-vargas et al. 2017)"},"properties":{"noteIndex":0},"schema":"https://github.com/citation-style-language/schema/raw/master/csl-citation.json"}</w:instrText>
      </w:r>
      <w:r w:rsidR="000146AB" w:rsidRPr="006278D5">
        <w:rPr>
          <w:rFonts w:ascii="Arial" w:hAnsi="Arial" w:cs="Arial"/>
        </w:rPr>
        <w:fldChar w:fldCharType="separate"/>
      </w:r>
      <w:r w:rsidR="000146AB" w:rsidRPr="006278D5">
        <w:rPr>
          <w:rFonts w:ascii="Arial" w:hAnsi="Arial" w:cs="Arial"/>
          <w:noProof/>
        </w:rPr>
        <w:t xml:space="preserve">Mendoza-vargas et al. </w:t>
      </w:r>
      <w:r w:rsidR="000146AB">
        <w:rPr>
          <w:rFonts w:ascii="Arial" w:hAnsi="Arial" w:cs="Arial"/>
          <w:noProof/>
        </w:rPr>
        <w:t>(</w:t>
      </w:r>
      <w:r w:rsidR="000146AB" w:rsidRPr="006278D5">
        <w:rPr>
          <w:rFonts w:ascii="Arial" w:hAnsi="Arial" w:cs="Arial"/>
          <w:noProof/>
        </w:rPr>
        <w:t>2017)</w:t>
      </w:r>
      <w:r w:rsidR="000146AB" w:rsidRPr="006278D5">
        <w:rPr>
          <w:rFonts w:ascii="Arial" w:hAnsi="Arial" w:cs="Arial"/>
        </w:rPr>
        <w:fldChar w:fldCharType="end"/>
      </w:r>
      <w:r w:rsidR="000146AB">
        <w:rPr>
          <w:rFonts w:ascii="Arial" w:hAnsi="Arial" w:cs="Arial"/>
        </w:rPr>
        <w:t>,con</w:t>
      </w:r>
      <w:r w:rsidR="000146AB" w:rsidRPr="006278D5">
        <w:rPr>
          <w:rFonts w:ascii="Arial" w:hAnsi="Arial" w:cs="Arial"/>
        </w:rPr>
        <w:t xml:space="preserve"> un valor de 72%</w:t>
      </w:r>
      <w:r w:rsidR="000146AB">
        <w:rPr>
          <w:rFonts w:ascii="Arial" w:hAnsi="Arial" w:cs="Arial"/>
        </w:rPr>
        <w:t xml:space="preserve"> encontrado en la pectina de cascara de cacao y </w:t>
      </w:r>
      <w:r w:rsidR="000146AB">
        <w:rPr>
          <w:rFonts w:ascii="Arial" w:hAnsi="Arial" w:cs="Arial"/>
        </w:rPr>
        <w:fldChar w:fldCharType="begin" w:fldLock="1"/>
      </w:r>
      <w:r w:rsidR="0068087E">
        <w:rPr>
          <w:rFonts w:ascii="Arial" w:hAnsi="Arial" w:cs="Arial"/>
        </w:rPr>
        <w:instrText>ADDIN CSL_CITATION {"citationItems":[{"id":"ITEM-1","itemData":{"DOI":"10.1016/j.foodhyd.2014.03.021","ISBN":"0268-005X","ISSN":"0268005X","abstract":"Pectin from different fractions of dragon fruit (Hylocereus polyrhizus) peel was extracted using 1% citric acid and the physico-chemical characteristics of the pectin were studied. The highest pectin yield (26.38% on dry weight basis) was obtained from fresh inner layer of the peel when extraction was carried out at temperature: 73??C, time: 67min, pH: 2.03, and sample to citric acid ratio: 1:4 (w/v). The pectin also demonstrated the highest degree of esterification (63.74%) when compared with pectin from other fractions of the dragon fruit peel investigated in this study. The calculated degree of esterification confirmed that the extracted pectin is a high methoxyl pectin. The molecular weight of the pectin determined using size exclusion chromatography was 0.88??105Da. Monosaccharide composition determined using high performance liquid chromatography revealed that the pectin was predominantly constituted of galacturonic acid (39.11%), followed by moderate concentrations of mannose, rhamnose, galactose, glucose and minor amounts of xylose and arabinose. The pectin exhibited Newtonian behaviour at concentrations of 0.5% and 1.0%, and pseudoplastic behaviour at concentrations of 2.0% and 3.0%. Although the viscosity of the dragon fruit peel pectin was lower than that of commercial apple and citrus pectins, it can be used as a functional and health ingredient in low viscous foods and beverages.","author":[{"dropping-particle":"","family":"Muhammad","given":"Kharidah","non-dropping-particle":"","parse-names":false,"suffix":""},{"dropping-particle":"","family":"Nur","given":"Nur Izalin","non-dropping-particle":"","parse-names":false,"suffix":""},{"dropping-particle":"","family":"Gannasin","given":"Sri Puvanesvari","non-dropping-particle":"","parse-names":false,"suffix":""},{"dropping-particle":"","family":"Mohd. Adzahan","given":"Noranizan","non-dropping-particle":"","parse-names":false,"suffix":""},{"dropping-particle":"","family":"Bakar","given":"Jamilah","non-dropping-particle":"","parse-names":false,"suffix":""}],"container-title":"Food Hydrocolloids","id":"ITEM-1","issue":"P2","issued":{"date-parts":[["2014"]]},"page":"289-297","publisher":"Elsevier Ltd","title":"High methoxyl pectin from dragon fruit (Hylocereus polyrhizus) peel","type":"article-journal","volume":"42"},"uris":["http://www.mendeley.com/documents/?uuid=3932d779-c929-4b79-85d7-ffeef38205b5"]}],"mendeley":{"formattedCitation":"(Muhammad et al. 2014)","manualFormatting":"Muhammad et al. (2014)","plainTextFormattedCitation":"(Muhammad et al. 2014)","previouslyFormattedCitation":"(Muhammad et al. 2014)"},"properties":{"noteIndex":0},"schema":"https://github.com/citation-style-language/schema/raw/master/csl-citation.json"}</w:instrText>
      </w:r>
      <w:r w:rsidR="000146AB">
        <w:rPr>
          <w:rFonts w:ascii="Arial" w:hAnsi="Arial" w:cs="Arial"/>
        </w:rPr>
        <w:fldChar w:fldCharType="separate"/>
      </w:r>
      <w:r w:rsidR="000146AB" w:rsidRPr="00AD5C8E">
        <w:rPr>
          <w:rFonts w:ascii="Arial" w:hAnsi="Arial" w:cs="Arial"/>
          <w:noProof/>
        </w:rPr>
        <w:t xml:space="preserve">Muhammad et al. </w:t>
      </w:r>
      <w:r w:rsidR="000146AB">
        <w:rPr>
          <w:rFonts w:ascii="Arial" w:hAnsi="Arial" w:cs="Arial"/>
          <w:noProof/>
        </w:rPr>
        <w:t>(</w:t>
      </w:r>
      <w:r w:rsidR="000146AB" w:rsidRPr="00AD5C8E">
        <w:rPr>
          <w:rFonts w:ascii="Arial" w:hAnsi="Arial" w:cs="Arial"/>
          <w:noProof/>
        </w:rPr>
        <w:t>2014)</w:t>
      </w:r>
      <w:r w:rsidR="000146AB">
        <w:rPr>
          <w:rFonts w:ascii="Arial" w:hAnsi="Arial" w:cs="Arial"/>
        </w:rPr>
        <w:fldChar w:fldCharType="end"/>
      </w:r>
      <w:r w:rsidR="000146AB">
        <w:rPr>
          <w:rFonts w:ascii="Arial" w:hAnsi="Arial" w:cs="Arial"/>
        </w:rPr>
        <w:t xml:space="preserve"> </w:t>
      </w:r>
      <w:r w:rsidR="000146AB" w:rsidRPr="00EB7D58">
        <w:rPr>
          <w:rFonts w:ascii="Arial" w:hAnsi="Arial" w:cs="Arial"/>
        </w:rPr>
        <w:t>en sus resultados demostró que el mayor gra</w:t>
      </w:r>
      <w:r w:rsidR="000146AB">
        <w:rPr>
          <w:rFonts w:ascii="Arial" w:hAnsi="Arial" w:cs="Arial"/>
        </w:rPr>
        <w:t>do de esterificación es de 63,7</w:t>
      </w:r>
      <w:r w:rsidR="000146AB" w:rsidRPr="00EB7D58">
        <w:rPr>
          <w:rFonts w:ascii="Arial" w:hAnsi="Arial" w:cs="Arial"/>
        </w:rPr>
        <w:t>%</w:t>
      </w:r>
      <w:r w:rsidR="000146AB">
        <w:rPr>
          <w:rFonts w:ascii="Arial" w:hAnsi="Arial" w:cs="Arial"/>
        </w:rPr>
        <w:t xml:space="preserve"> encontrado en pectina </w:t>
      </w:r>
      <w:r w:rsidR="000146AB" w:rsidRPr="00EB7D58">
        <w:rPr>
          <w:rFonts w:ascii="Arial" w:hAnsi="Arial" w:cs="Arial"/>
        </w:rPr>
        <w:t xml:space="preserve">de piel de </w:t>
      </w:r>
      <w:r w:rsidR="000146AB">
        <w:rPr>
          <w:rFonts w:ascii="Arial" w:hAnsi="Arial" w:cs="Arial"/>
        </w:rPr>
        <w:t>pitahaya roja.</w:t>
      </w:r>
    </w:p>
    <w:p w:rsidR="0044143A" w:rsidRPr="00093380" w:rsidRDefault="008B2EDB" w:rsidP="006C433B">
      <w:pPr>
        <w:spacing w:after="240" w:line="360" w:lineRule="auto"/>
        <w:jc w:val="both"/>
        <w:rPr>
          <w:rFonts w:ascii="Arial" w:hAnsi="Arial" w:cs="Arial"/>
        </w:rPr>
      </w:pPr>
      <w:r>
        <w:rPr>
          <w:rFonts w:ascii="Arial" w:hAnsi="Arial" w:cs="Arial"/>
        </w:rPr>
        <w:t xml:space="preserve">El porcentaje de ácido anhídrido </w:t>
      </w:r>
      <w:r w:rsidR="00176AFC">
        <w:rPr>
          <w:rFonts w:ascii="Arial" w:hAnsi="Arial" w:cs="Arial"/>
        </w:rPr>
        <w:t>galacturónico</w:t>
      </w:r>
      <w:r>
        <w:rPr>
          <w:rFonts w:ascii="Arial" w:hAnsi="Arial" w:cs="Arial"/>
        </w:rPr>
        <w:t xml:space="preserve"> reportado en el cuadro N°</w:t>
      </w:r>
      <w:r w:rsidR="00176AFC">
        <w:rPr>
          <w:rFonts w:ascii="Arial" w:hAnsi="Arial" w:cs="Arial"/>
        </w:rPr>
        <w:t xml:space="preserve"> </w:t>
      </w:r>
      <w:r>
        <w:rPr>
          <w:rFonts w:ascii="Arial" w:hAnsi="Arial" w:cs="Arial"/>
        </w:rPr>
        <w:t xml:space="preserve">2 es similar al mencionado por </w:t>
      </w:r>
      <w:r w:rsidR="0044143A">
        <w:rPr>
          <w:rFonts w:ascii="Arial" w:hAnsi="Arial" w:cs="Arial"/>
        </w:rPr>
        <w:fldChar w:fldCharType="begin" w:fldLock="1"/>
      </w:r>
      <w:r w:rsidR="0068087E">
        <w:rPr>
          <w:rFonts w:ascii="Arial" w:hAnsi="Arial" w:cs="Arial"/>
        </w:rPr>
        <w:instrText>ADDIN CSL_CITATION {"citationItems":[{"id":"ITEM-1","itemData":{"author":[{"dropping-particle":"","family":"Mendoza-vargas","given":"Lina","non-dropping-particle":"","parse-names":false,"suffix":""},{"dropping-particle":"","family":"Jiménez-forero","given":"Javier","non-dropping-particle":"","parse-names":false,"suffix":""},{"dropping-particle":"","family":"Ramírez-niño","given":"Miguel","non-dropping-particle":"","parse-names":false,"suffix":""}],"container-title":"Rev. U.D.C.A Act. &amp; Div. Cient","id":"ITEM-1","issued":{"date-parts":[["2017"]]},"page":"131-138","title":"ENZIMÁTICAMENTE A PARTIR DE LAS CÁSCARAS DEL FRUTO DE CACAO ( Theobroma cacao L .) EVALUATION OF PECTIN EXTRACTED ENZYMATICALLY FROM COCOA ( Theobroma cacao L .) POD HUSKS","type":"article-journal"},"uris":["http://www.mendeley.com/documents/?uuid=9b5f2833-1278-46dc-bb4f-44b64593f633"]}],"mendeley":{"formattedCitation":"(Mendoza-vargas et al. 2017)","manualFormatting":"Mendoza-vargas et al. (2017)","plainTextFormattedCitation":"(Mendoza-vargas et al. 2017)","previouslyFormattedCitation":"(Mendoza-vargas et al. 2017)"},"properties":{"noteIndex":0},"schema":"https://github.com/citation-style-language/schema/raw/master/csl-citation.json"}</w:instrText>
      </w:r>
      <w:r w:rsidR="0044143A">
        <w:rPr>
          <w:rFonts w:ascii="Arial" w:hAnsi="Arial" w:cs="Arial"/>
        </w:rPr>
        <w:fldChar w:fldCharType="separate"/>
      </w:r>
      <w:r w:rsidR="00005D8A" w:rsidRPr="00005D8A">
        <w:rPr>
          <w:rFonts w:ascii="Arial" w:hAnsi="Arial" w:cs="Arial"/>
          <w:noProof/>
        </w:rPr>
        <w:t xml:space="preserve">Mendoza-vargas et al. </w:t>
      </w:r>
      <w:r w:rsidR="00417ABA">
        <w:rPr>
          <w:rFonts w:ascii="Arial" w:hAnsi="Arial" w:cs="Arial"/>
          <w:noProof/>
        </w:rPr>
        <w:t>(</w:t>
      </w:r>
      <w:r w:rsidR="00005D8A" w:rsidRPr="00005D8A">
        <w:rPr>
          <w:rFonts w:ascii="Arial" w:hAnsi="Arial" w:cs="Arial"/>
          <w:noProof/>
        </w:rPr>
        <w:t>2017)</w:t>
      </w:r>
      <w:r w:rsidR="0044143A">
        <w:rPr>
          <w:rFonts w:ascii="Arial" w:hAnsi="Arial" w:cs="Arial"/>
        </w:rPr>
        <w:fldChar w:fldCharType="end"/>
      </w:r>
      <w:r w:rsidR="0044143A" w:rsidRPr="00093380">
        <w:rPr>
          <w:rFonts w:ascii="Arial" w:hAnsi="Arial" w:cs="Arial"/>
        </w:rPr>
        <w:t xml:space="preserve"> </w:t>
      </w:r>
      <w:r w:rsidR="0044143A">
        <w:rPr>
          <w:rFonts w:ascii="Arial" w:hAnsi="Arial" w:cs="Arial"/>
        </w:rPr>
        <w:t xml:space="preserve"> </w:t>
      </w:r>
      <w:r w:rsidR="00B13175">
        <w:rPr>
          <w:rFonts w:ascii="Arial" w:hAnsi="Arial" w:cs="Arial"/>
        </w:rPr>
        <w:t xml:space="preserve">que da </w:t>
      </w:r>
      <w:r w:rsidR="0044143A" w:rsidRPr="00EB6513">
        <w:rPr>
          <w:rFonts w:ascii="Arial" w:hAnsi="Arial" w:cs="Arial"/>
        </w:rPr>
        <w:t xml:space="preserve"> un valor de 12,5% de Ácido Anhídrido Galacturónico  encontrado en la pectina de cascara de cacao.</w:t>
      </w:r>
      <w:r w:rsidR="00176AFC">
        <w:rPr>
          <w:rFonts w:ascii="Arial" w:hAnsi="Arial" w:cs="Arial"/>
        </w:rPr>
        <w:t xml:space="preserve"> Menciona </w:t>
      </w:r>
      <w:r w:rsidR="00EB6513" w:rsidRPr="00EB6513">
        <w:rPr>
          <w:rFonts w:ascii="Arial" w:hAnsi="Arial" w:cs="Arial"/>
        </w:rPr>
        <w:fldChar w:fldCharType="begin" w:fldLock="1"/>
      </w:r>
      <w:r w:rsidR="0068087E">
        <w:rPr>
          <w:rFonts w:ascii="Arial" w:hAnsi="Arial" w:cs="Arial"/>
        </w:rPr>
        <w:instrText>ADDIN CSL_CITATION {"citationItems":[{"id":"ITEM-1","itemData":{"author":[{"dropping-particle":"","family":"Culquimboz","given":"Yojani Maldonado","non-dropping-particle":"","parse-names":false,"suffix":""},{"dropping-particle":"","family":"Ocampo","given":"Sarita M Salazar","non-dropping-particle":"","parse-names":false,"suffix":""}],"id":"ITEM-1","issue":"2","issued":{"date-parts":[["2010"]]},"page":"177-184","title":"Extracción de pectina mediante el método de hidrólisis ácida en frutos de maushan ( Vasconcellea weberbaueri ( Harms ) V . M . Badillo ) provenientes del distrito de San Miguel de Soloco , región Amazonas Extractión of pectin by acid hydrolysis method in ","type":"article-journal","volume":"3"},"uris":["http://www.mendeley.com/documents/?uuid=bd010265-a683-42da-9851-7eaca9658aaf","http://www.mendeley.com/documents/?uuid=caefa9ad-fe50-40b9-89f1-3699cde76118"]}],"mendeley":{"formattedCitation":"(Culquimboz y Ocampo 2010)","manualFormatting":"Culquimboz y Ocampo( 2010)","plainTextFormattedCitation":"(Culquimboz y Ocampo 2010)","previouslyFormattedCitation":"(Culquimboz y Ocampo 2010)"},"properties":{"noteIndex":0},"schema":"https://github.com/citation-style-language/schema/raw/master/csl-citation.json"}</w:instrText>
      </w:r>
      <w:r w:rsidR="00EB6513" w:rsidRPr="00EB6513">
        <w:rPr>
          <w:rFonts w:ascii="Arial" w:hAnsi="Arial" w:cs="Arial"/>
        </w:rPr>
        <w:fldChar w:fldCharType="separate"/>
      </w:r>
      <w:r w:rsidR="00005D8A" w:rsidRPr="00005D8A">
        <w:rPr>
          <w:rFonts w:ascii="Arial" w:hAnsi="Arial" w:cs="Arial"/>
          <w:noProof/>
        </w:rPr>
        <w:t>Culquimboz y Ocampo</w:t>
      </w:r>
      <w:r w:rsidR="00417ABA">
        <w:rPr>
          <w:rFonts w:ascii="Arial" w:hAnsi="Arial" w:cs="Arial"/>
          <w:noProof/>
        </w:rPr>
        <w:t>(</w:t>
      </w:r>
      <w:r w:rsidR="00005D8A" w:rsidRPr="00005D8A">
        <w:rPr>
          <w:rFonts w:ascii="Arial" w:hAnsi="Arial" w:cs="Arial"/>
          <w:noProof/>
        </w:rPr>
        <w:t xml:space="preserve"> 2010)</w:t>
      </w:r>
      <w:r w:rsidR="00EB6513" w:rsidRPr="00EB6513">
        <w:rPr>
          <w:rFonts w:ascii="Arial" w:hAnsi="Arial" w:cs="Arial"/>
        </w:rPr>
        <w:fldChar w:fldCharType="end"/>
      </w:r>
      <w:r w:rsidR="00EB6513" w:rsidRPr="00EB6513">
        <w:rPr>
          <w:rFonts w:ascii="Arial" w:hAnsi="Arial" w:cs="Arial"/>
        </w:rPr>
        <w:t xml:space="preserve"> </w:t>
      </w:r>
      <w:r w:rsidR="00176AFC">
        <w:rPr>
          <w:rFonts w:ascii="Arial" w:hAnsi="Arial" w:cs="Arial"/>
        </w:rPr>
        <w:t xml:space="preserve">que </w:t>
      </w:r>
      <w:r w:rsidR="00EB6513" w:rsidRPr="00EB6513">
        <w:rPr>
          <w:rFonts w:ascii="Arial" w:hAnsi="Arial" w:cs="Arial"/>
        </w:rPr>
        <w:t>destacan en su investigación que o</w:t>
      </w:r>
      <w:r w:rsidR="00176AFC">
        <w:rPr>
          <w:rFonts w:ascii="Arial" w:hAnsi="Arial" w:cs="Arial"/>
        </w:rPr>
        <w:t>btienen un porcentaje de Acido A</w:t>
      </w:r>
      <w:r w:rsidR="00EB6513" w:rsidRPr="00EB6513">
        <w:rPr>
          <w:rFonts w:ascii="Arial" w:hAnsi="Arial" w:cs="Arial"/>
        </w:rPr>
        <w:t xml:space="preserve">nhídrido Galacturonico de 28,5 % encontrado en pectina de </w:t>
      </w:r>
      <w:r w:rsidR="00EB6513">
        <w:rPr>
          <w:rFonts w:ascii="Arial" w:hAnsi="Arial" w:cs="Arial"/>
        </w:rPr>
        <w:t xml:space="preserve">frutos de </w:t>
      </w:r>
      <w:proofErr w:type="spellStart"/>
      <w:r w:rsidR="00EB6513">
        <w:rPr>
          <w:rFonts w:ascii="Arial" w:hAnsi="Arial" w:cs="Arial"/>
        </w:rPr>
        <w:t>M</w:t>
      </w:r>
      <w:r w:rsidR="00EB6513" w:rsidRPr="00EB6513">
        <w:rPr>
          <w:rFonts w:ascii="Arial" w:hAnsi="Arial" w:cs="Arial"/>
        </w:rPr>
        <w:t>aushan</w:t>
      </w:r>
      <w:proofErr w:type="spellEnd"/>
      <w:r w:rsidR="00EB6513">
        <w:rPr>
          <w:rFonts w:ascii="Arial" w:hAnsi="Arial" w:cs="Arial"/>
        </w:rPr>
        <w:t>.</w:t>
      </w:r>
    </w:p>
    <w:p w:rsidR="00CA0AE6" w:rsidRDefault="007E0334" w:rsidP="00176AFC">
      <w:pPr>
        <w:spacing w:after="240" w:line="360" w:lineRule="auto"/>
        <w:jc w:val="both"/>
        <w:rPr>
          <w:rFonts w:ascii="Arial" w:hAnsi="Arial" w:cs="Arial"/>
          <w:b/>
        </w:rPr>
      </w:pPr>
      <w:r w:rsidRPr="007E0334">
        <w:rPr>
          <w:rFonts w:ascii="Arial" w:hAnsi="Arial" w:cs="Arial"/>
          <w:b/>
        </w:rPr>
        <w:t xml:space="preserve">5.2. </w:t>
      </w:r>
      <w:r w:rsidR="00347BA0" w:rsidRPr="007E0334">
        <w:rPr>
          <w:rFonts w:ascii="Arial" w:hAnsi="Arial" w:cs="Arial"/>
          <w:b/>
        </w:rPr>
        <w:t>Análisis característico del índice de pureza de las pectinas obtenidas</w:t>
      </w:r>
    </w:p>
    <w:p w:rsidR="00843DAE" w:rsidRDefault="007E0334" w:rsidP="00176AFC">
      <w:pPr>
        <w:spacing w:after="240" w:line="360" w:lineRule="auto"/>
        <w:jc w:val="both"/>
        <w:rPr>
          <w:rFonts w:ascii="Arial" w:hAnsi="Arial" w:cs="Arial"/>
          <w:b/>
        </w:rPr>
      </w:pPr>
      <w:r w:rsidRPr="007E0334">
        <w:rPr>
          <w:rFonts w:ascii="Arial" w:hAnsi="Arial" w:cs="Arial"/>
          <w:b/>
        </w:rPr>
        <w:t>5.2.1. Transmitancia</w:t>
      </w:r>
    </w:p>
    <w:p w:rsidR="00D1334F" w:rsidRDefault="00843DAE" w:rsidP="00176AFC">
      <w:pPr>
        <w:spacing w:after="240" w:line="360" w:lineRule="auto"/>
        <w:jc w:val="both"/>
        <w:rPr>
          <w:rFonts w:ascii="Arial" w:hAnsi="Arial" w:cs="Arial"/>
          <w:b/>
        </w:rPr>
      </w:pPr>
      <w:r>
        <w:rPr>
          <w:rFonts w:ascii="Arial" w:hAnsi="Arial" w:cs="Arial"/>
          <w:b/>
        </w:rPr>
        <w:t xml:space="preserve">Cuadro </w:t>
      </w:r>
      <w:r w:rsidR="00B13175">
        <w:rPr>
          <w:rFonts w:ascii="Arial" w:hAnsi="Arial" w:cs="Arial"/>
          <w:b/>
        </w:rPr>
        <w:t xml:space="preserve">N° </w:t>
      </w:r>
      <w:r>
        <w:rPr>
          <w:rFonts w:ascii="Arial" w:hAnsi="Arial" w:cs="Arial"/>
          <w:b/>
        </w:rPr>
        <w:t>3.  Principales s</w:t>
      </w:r>
      <w:r w:rsidR="000A6FDE">
        <w:rPr>
          <w:rFonts w:ascii="Arial" w:hAnsi="Arial" w:cs="Arial"/>
          <w:b/>
        </w:rPr>
        <w:t>eñales de espectros FT</w:t>
      </w:r>
      <w:r w:rsidR="00DC2988">
        <w:rPr>
          <w:rFonts w:ascii="Arial" w:hAnsi="Arial" w:cs="Arial"/>
          <w:b/>
        </w:rPr>
        <w:t>IR de</w:t>
      </w:r>
      <w:r w:rsidRPr="00D03498">
        <w:rPr>
          <w:rFonts w:ascii="Arial" w:hAnsi="Arial" w:cs="Arial"/>
          <w:b/>
        </w:rPr>
        <w:t xml:space="preserve"> la pectina </w:t>
      </w:r>
      <w:r w:rsidR="00DC2988">
        <w:rPr>
          <w:rFonts w:ascii="Arial" w:hAnsi="Arial" w:cs="Arial"/>
          <w:b/>
        </w:rPr>
        <w:t>(estado verde + ácido cítrico)</w:t>
      </w:r>
    </w:p>
    <w:tbl>
      <w:tblPr>
        <w:tblStyle w:val="Tablaconcuadrcula"/>
        <w:tblW w:w="8222" w:type="dxa"/>
        <w:tblInd w:w="108" w:type="dxa"/>
        <w:tblLook w:val="04A0" w:firstRow="1" w:lastRow="0" w:firstColumn="1" w:lastColumn="0" w:noHBand="0" w:noVBand="1"/>
      </w:tblPr>
      <w:tblGrid>
        <w:gridCol w:w="4624"/>
        <w:gridCol w:w="3598"/>
      </w:tblGrid>
      <w:tr w:rsidR="00D1334F" w:rsidRPr="008A0E9A" w:rsidTr="00FB166F">
        <w:trPr>
          <w:trHeight w:val="396"/>
        </w:trPr>
        <w:tc>
          <w:tcPr>
            <w:tcW w:w="4624" w:type="dxa"/>
          </w:tcPr>
          <w:p w:rsidR="00D1334F" w:rsidRPr="00D03498" w:rsidRDefault="00D1334F" w:rsidP="00B13175">
            <w:pPr>
              <w:spacing w:line="360" w:lineRule="auto"/>
              <w:jc w:val="center"/>
              <w:rPr>
                <w:rFonts w:ascii="Arial" w:hAnsi="Arial" w:cs="Arial"/>
                <w:b/>
              </w:rPr>
            </w:pPr>
            <w:r w:rsidRPr="00D03498">
              <w:rPr>
                <w:rFonts w:ascii="Arial" w:hAnsi="Arial" w:cs="Arial"/>
                <w:b/>
              </w:rPr>
              <w:t>Asignaciones y observaciones</w:t>
            </w:r>
          </w:p>
        </w:tc>
        <w:tc>
          <w:tcPr>
            <w:tcW w:w="3598" w:type="dxa"/>
          </w:tcPr>
          <w:p w:rsidR="00D1334F" w:rsidRPr="008A0E9A" w:rsidRDefault="00D1334F" w:rsidP="00B13175">
            <w:pPr>
              <w:spacing w:line="360" w:lineRule="auto"/>
              <w:jc w:val="center"/>
              <w:rPr>
                <w:rFonts w:ascii="Arial" w:hAnsi="Arial" w:cs="Arial"/>
                <w:b/>
              </w:rPr>
            </w:pPr>
            <w:r w:rsidRPr="00D03498">
              <w:rPr>
                <w:rFonts w:ascii="Arial" w:hAnsi="Arial" w:cs="Arial"/>
                <w:b/>
              </w:rPr>
              <w:t xml:space="preserve">Longitud de onda </w:t>
            </w:r>
            <w:r>
              <w:rPr>
                <w:rFonts w:ascii="Arial" w:hAnsi="Arial" w:cs="Arial"/>
                <w:b/>
              </w:rPr>
              <w:t>(cm</w:t>
            </w:r>
            <w:r w:rsidRPr="008A0E9A">
              <w:rPr>
                <w:rFonts w:ascii="Arial" w:hAnsi="Arial" w:cs="Arial"/>
                <w:b/>
                <w:vertAlign w:val="superscript"/>
              </w:rPr>
              <w:t>-1</w:t>
            </w:r>
            <w:r>
              <w:rPr>
                <w:rFonts w:ascii="Arial" w:hAnsi="Arial" w:cs="Arial"/>
                <w:b/>
              </w:rPr>
              <w:t>)</w:t>
            </w:r>
          </w:p>
        </w:tc>
      </w:tr>
      <w:tr w:rsidR="00D1334F" w:rsidTr="00FB166F">
        <w:trPr>
          <w:trHeight w:val="805"/>
        </w:trPr>
        <w:tc>
          <w:tcPr>
            <w:tcW w:w="4624" w:type="dxa"/>
          </w:tcPr>
          <w:p w:rsidR="00D1334F" w:rsidRDefault="006C433B" w:rsidP="00136C90">
            <w:pPr>
              <w:spacing w:line="360" w:lineRule="auto"/>
              <w:jc w:val="both"/>
              <w:rPr>
                <w:rFonts w:ascii="Arial" w:hAnsi="Arial" w:cs="Arial"/>
              </w:rPr>
            </w:pPr>
            <w:r>
              <w:rPr>
                <w:rFonts w:ascii="Arial" w:hAnsi="Arial" w:cs="Arial"/>
              </w:rPr>
              <w:t>B</w:t>
            </w:r>
            <w:r w:rsidR="00D1334F">
              <w:rPr>
                <w:rFonts w:ascii="Arial" w:hAnsi="Arial" w:cs="Arial"/>
              </w:rPr>
              <w:t>anda correspondiente al grupo carbonilo C=O esterificados</w:t>
            </w:r>
          </w:p>
        </w:tc>
        <w:tc>
          <w:tcPr>
            <w:tcW w:w="3598" w:type="dxa"/>
            <w:vAlign w:val="center"/>
          </w:tcPr>
          <w:p w:rsidR="00D1334F" w:rsidRDefault="00D1334F" w:rsidP="00B13175">
            <w:pPr>
              <w:spacing w:line="360" w:lineRule="auto"/>
              <w:jc w:val="center"/>
              <w:rPr>
                <w:rFonts w:ascii="Arial" w:hAnsi="Arial" w:cs="Arial"/>
              </w:rPr>
            </w:pPr>
            <w:r>
              <w:rPr>
                <w:rFonts w:ascii="Arial" w:hAnsi="Arial" w:cs="Arial"/>
              </w:rPr>
              <w:t>1720</w:t>
            </w:r>
          </w:p>
        </w:tc>
      </w:tr>
      <w:tr w:rsidR="00D1334F" w:rsidTr="00FB166F">
        <w:trPr>
          <w:trHeight w:val="805"/>
        </w:trPr>
        <w:tc>
          <w:tcPr>
            <w:tcW w:w="4624" w:type="dxa"/>
          </w:tcPr>
          <w:p w:rsidR="00D1334F" w:rsidRDefault="00D1334F" w:rsidP="00136C90">
            <w:pPr>
              <w:spacing w:line="360" w:lineRule="auto"/>
              <w:jc w:val="both"/>
              <w:rPr>
                <w:rFonts w:ascii="Arial" w:hAnsi="Arial" w:cs="Arial"/>
              </w:rPr>
            </w:pPr>
            <w:r>
              <w:rPr>
                <w:rFonts w:ascii="Arial" w:hAnsi="Arial" w:cs="Arial"/>
              </w:rPr>
              <w:t>Banda correspondiente al grupo de carbonilos totales (C=O del –COOH)</w:t>
            </w:r>
          </w:p>
        </w:tc>
        <w:tc>
          <w:tcPr>
            <w:tcW w:w="3598" w:type="dxa"/>
            <w:vAlign w:val="center"/>
          </w:tcPr>
          <w:p w:rsidR="00D1334F" w:rsidRDefault="00D1334F" w:rsidP="00B13175">
            <w:pPr>
              <w:spacing w:line="360" w:lineRule="auto"/>
              <w:jc w:val="center"/>
              <w:rPr>
                <w:rFonts w:ascii="Arial" w:hAnsi="Arial" w:cs="Arial"/>
              </w:rPr>
            </w:pPr>
            <w:r>
              <w:rPr>
                <w:rFonts w:ascii="Arial" w:hAnsi="Arial" w:cs="Arial"/>
              </w:rPr>
              <w:t>1633</w:t>
            </w:r>
          </w:p>
        </w:tc>
      </w:tr>
    </w:tbl>
    <w:p w:rsidR="009C55EC" w:rsidRPr="009C55EC" w:rsidRDefault="00C11924" w:rsidP="00176AFC">
      <w:pPr>
        <w:spacing w:after="240" w:line="360" w:lineRule="auto"/>
        <w:jc w:val="both"/>
        <w:rPr>
          <w:rFonts w:ascii="Arial" w:hAnsi="Arial" w:cs="Arial"/>
          <w:sz w:val="20"/>
        </w:rPr>
      </w:pPr>
      <w:r w:rsidRPr="00176AFC">
        <w:rPr>
          <w:rFonts w:ascii="Arial" w:hAnsi="Arial" w:cs="Arial"/>
          <w:b/>
          <w:sz w:val="20"/>
        </w:rPr>
        <w:t xml:space="preserve">Elaborado por: </w:t>
      </w:r>
      <w:r w:rsidR="000A6FDE" w:rsidRPr="00176AFC">
        <w:rPr>
          <w:rFonts w:ascii="Arial" w:hAnsi="Arial" w:cs="Arial"/>
          <w:sz w:val="20"/>
        </w:rPr>
        <w:t>Águila</w:t>
      </w:r>
      <w:r w:rsidRPr="00176AFC">
        <w:rPr>
          <w:rFonts w:ascii="Arial" w:hAnsi="Arial" w:cs="Arial"/>
          <w:sz w:val="20"/>
        </w:rPr>
        <w:t xml:space="preserve"> &amp; Melendes</w:t>
      </w:r>
      <w:r w:rsidR="000A6FDE">
        <w:rPr>
          <w:rFonts w:ascii="Arial" w:hAnsi="Arial" w:cs="Arial"/>
          <w:sz w:val="20"/>
        </w:rPr>
        <w:t>,</w:t>
      </w:r>
      <w:r w:rsidRPr="00176AFC">
        <w:rPr>
          <w:rFonts w:ascii="Arial" w:hAnsi="Arial" w:cs="Arial"/>
          <w:sz w:val="20"/>
        </w:rPr>
        <w:t xml:space="preserve"> 2018</w:t>
      </w:r>
    </w:p>
    <w:p w:rsidR="00843DAE" w:rsidRDefault="008339D8" w:rsidP="00176AFC">
      <w:pPr>
        <w:spacing w:after="240" w:line="360" w:lineRule="auto"/>
        <w:jc w:val="both"/>
        <w:rPr>
          <w:rFonts w:ascii="Arial" w:hAnsi="Arial" w:cs="Arial"/>
        </w:rPr>
      </w:pPr>
      <w:r>
        <w:rPr>
          <w:rFonts w:ascii="Arial" w:hAnsi="Arial" w:cs="Arial"/>
        </w:rPr>
        <w:t>El espectro infrarrojo de la pectina obtenida en el laboratorio a un pH 2,5 y a temperatura de 73</w:t>
      </w:r>
      <w:r w:rsidR="00176AFC">
        <w:rPr>
          <w:rFonts w:ascii="Arial" w:hAnsi="Arial" w:cs="Arial"/>
        </w:rPr>
        <w:t xml:space="preserve"> </w:t>
      </w:r>
      <w:r>
        <w:rPr>
          <w:rFonts w:ascii="Arial" w:hAnsi="Arial" w:cs="Arial"/>
        </w:rPr>
        <w:t>°</w:t>
      </w:r>
      <w:r w:rsidR="00136C90">
        <w:rPr>
          <w:rFonts w:ascii="Arial" w:hAnsi="Arial" w:cs="Arial"/>
        </w:rPr>
        <w:t xml:space="preserve">C </w:t>
      </w:r>
      <w:r w:rsidR="009F1F31">
        <w:rPr>
          <w:rFonts w:ascii="Arial" w:hAnsi="Arial" w:cs="Arial"/>
        </w:rPr>
        <w:t xml:space="preserve">que se muestra en el cuadro </w:t>
      </w:r>
      <w:r w:rsidR="00B13175">
        <w:rPr>
          <w:rFonts w:ascii="Arial" w:hAnsi="Arial" w:cs="Arial"/>
        </w:rPr>
        <w:t>N°</w:t>
      </w:r>
      <w:r w:rsidR="00176AFC">
        <w:rPr>
          <w:rFonts w:ascii="Arial" w:hAnsi="Arial" w:cs="Arial"/>
        </w:rPr>
        <w:t xml:space="preserve"> </w:t>
      </w:r>
      <w:r w:rsidR="009F1F31">
        <w:rPr>
          <w:rFonts w:ascii="Arial" w:hAnsi="Arial" w:cs="Arial"/>
        </w:rPr>
        <w:t>3</w:t>
      </w:r>
      <w:r w:rsidR="00136C90">
        <w:rPr>
          <w:rFonts w:ascii="Arial" w:hAnsi="Arial" w:cs="Arial"/>
        </w:rPr>
        <w:t xml:space="preserve">, </w:t>
      </w:r>
      <w:r w:rsidR="00B13175">
        <w:rPr>
          <w:rFonts w:ascii="Arial" w:hAnsi="Arial" w:cs="Arial"/>
        </w:rPr>
        <w:t xml:space="preserve">se encuentran presentes </w:t>
      </w:r>
      <w:r>
        <w:rPr>
          <w:rFonts w:ascii="Arial" w:hAnsi="Arial" w:cs="Arial"/>
        </w:rPr>
        <w:t>los grupos fu</w:t>
      </w:r>
      <w:r w:rsidR="00843AED">
        <w:rPr>
          <w:rFonts w:ascii="Arial" w:hAnsi="Arial" w:cs="Arial"/>
        </w:rPr>
        <w:t xml:space="preserve">ncionales característicos de una </w:t>
      </w:r>
      <w:r>
        <w:rPr>
          <w:rFonts w:ascii="Arial" w:hAnsi="Arial" w:cs="Arial"/>
        </w:rPr>
        <w:t xml:space="preserve">pectina; en la longitud de onda 1720 se encuentra le banda correspondiente al grupo carbonilo C=O esterificados,  en la longitud de onda 1633 se encuentra la banda correspondiente al grupo de carbonilos totales; cabe recalcar que </w:t>
      </w:r>
      <w:r>
        <w:rPr>
          <w:rFonts w:ascii="Arial" w:hAnsi="Arial" w:cs="Arial"/>
        </w:rPr>
        <w:lastRenderedPageBreak/>
        <w:t xml:space="preserve">estos espectros fueron analizados en una longitud de onda de 2100 a 1600 </w:t>
      </w:r>
      <w:r w:rsidR="00B13175">
        <w:rPr>
          <w:rFonts w:ascii="Arial" w:hAnsi="Arial" w:cs="Arial"/>
        </w:rPr>
        <w:t xml:space="preserve">nm, </w:t>
      </w:r>
      <w:r w:rsidR="000A6FDE">
        <w:rPr>
          <w:rFonts w:ascii="Arial" w:hAnsi="Arial" w:cs="Arial"/>
        </w:rPr>
        <w:t>en un FT</w:t>
      </w:r>
      <w:r>
        <w:rPr>
          <w:rFonts w:ascii="Arial" w:hAnsi="Arial" w:cs="Arial"/>
        </w:rPr>
        <w:t xml:space="preserve">IR marca </w:t>
      </w:r>
      <w:r w:rsidRPr="004B0A92">
        <w:rPr>
          <w:rFonts w:ascii="Arial" w:hAnsi="Arial" w:cs="Arial"/>
        </w:rPr>
        <w:t>JASCO serie 4200</w:t>
      </w:r>
      <w:r w:rsidR="008971FF">
        <w:rPr>
          <w:rFonts w:ascii="Arial" w:hAnsi="Arial" w:cs="Arial"/>
        </w:rPr>
        <w:t>.</w:t>
      </w:r>
    </w:p>
    <w:p w:rsidR="00580B7D" w:rsidRDefault="00843DAE" w:rsidP="00176AFC">
      <w:pPr>
        <w:spacing w:after="240" w:line="360" w:lineRule="auto"/>
        <w:jc w:val="both"/>
        <w:rPr>
          <w:rFonts w:ascii="Arial" w:hAnsi="Arial" w:cs="Arial"/>
          <w:b/>
        </w:rPr>
      </w:pPr>
      <w:r>
        <w:rPr>
          <w:rFonts w:ascii="Arial" w:hAnsi="Arial" w:cs="Arial"/>
          <w:b/>
        </w:rPr>
        <w:t>Cuadro</w:t>
      </w:r>
      <w:r w:rsidR="00B13175">
        <w:rPr>
          <w:rFonts w:ascii="Arial" w:hAnsi="Arial" w:cs="Arial"/>
          <w:b/>
        </w:rPr>
        <w:t xml:space="preserve"> N°</w:t>
      </w:r>
      <w:r>
        <w:rPr>
          <w:rFonts w:ascii="Arial" w:hAnsi="Arial" w:cs="Arial"/>
          <w:b/>
        </w:rPr>
        <w:t xml:space="preserve"> 4.  Principales s</w:t>
      </w:r>
      <w:r w:rsidR="00DC2988">
        <w:rPr>
          <w:rFonts w:ascii="Arial" w:hAnsi="Arial" w:cs="Arial"/>
          <w:b/>
        </w:rPr>
        <w:t>eñales de espectros FT-IR de</w:t>
      </w:r>
      <w:r w:rsidRPr="00D03498">
        <w:rPr>
          <w:rFonts w:ascii="Arial" w:hAnsi="Arial" w:cs="Arial"/>
          <w:b/>
        </w:rPr>
        <w:t xml:space="preserve"> la pectina </w:t>
      </w:r>
      <w:r w:rsidR="00DC2988">
        <w:rPr>
          <w:rFonts w:ascii="Arial" w:hAnsi="Arial" w:cs="Arial"/>
          <w:b/>
        </w:rPr>
        <w:t>(es</w:t>
      </w:r>
      <w:r w:rsidR="00176AFC">
        <w:rPr>
          <w:rFonts w:ascii="Arial" w:hAnsi="Arial" w:cs="Arial"/>
          <w:b/>
        </w:rPr>
        <w:t>tado verde + ácido clorhídrico)</w:t>
      </w:r>
    </w:p>
    <w:tbl>
      <w:tblPr>
        <w:tblStyle w:val="Tablaconcuadrcula"/>
        <w:tblW w:w="8222" w:type="dxa"/>
        <w:tblInd w:w="108" w:type="dxa"/>
        <w:tblLook w:val="04A0" w:firstRow="1" w:lastRow="0" w:firstColumn="1" w:lastColumn="0" w:noHBand="0" w:noVBand="1"/>
      </w:tblPr>
      <w:tblGrid>
        <w:gridCol w:w="4624"/>
        <w:gridCol w:w="3598"/>
      </w:tblGrid>
      <w:tr w:rsidR="00580B7D" w:rsidTr="00FB166F">
        <w:trPr>
          <w:trHeight w:val="396"/>
        </w:trPr>
        <w:tc>
          <w:tcPr>
            <w:tcW w:w="4624" w:type="dxa"/>
          </w:tcPr>
          <w:p w:rsidR="00580B7D" w:rsidRPr="00D03498" w:rsidRDefault="00580B7D" w:rsidP="00B13175">
            <w:pPr>
              <w:spacing w:line="360" w:lineRule="auto"/>
              <w:jc w:val="center"/>
              <w:rPr>
                <w:rFonts w:ascii="Arial" w:hAnsi="Arial" w:cs="Arial"/>
                <w:b/>
              </w:rPr>
            </w:pPr>
            <w:r w:rsidRPr="00D03498">
              <w:rPr>
                <w:rFonts w:ascii="Arial" w:hAnsi="Arial" w:cs="Arial"/>
                <w:b/>
              </w:rPr>
              <w:t>Asignaciones y observaciones</w:t>
            </w:r>
          </w:p>
        </w:tc>
        <w:tc>
          <w:tcPr>
            <w:tcW w:w="3598" w:type="dxa"/>
          </w:tcPr>
          <w:p w:rsidR="00580B7D" w:rsidRPr="008A0E9A" w:rsidRDefault="00580B7D" w:rsidP="00B13175">
            <w:pPr>
              <w:spacing w:line="360" w:lineRule="auto"/>
              <w:jc w:val="center"/>
              <w:rPr>
                <w:rFonts w:ascii="Arial" w:hAnsi="Arial" w:cs="Arial"/>
                <w:b/>
              </w:rPr>
            </w:pPr>
            <w:r w:rsidRPr="00D03498">
              <w:rPr>
                <w:rFonts w:ascii="Arial" w:hAnsi="Arial" w:cs="Arial"/>
                <w:b/>
              </w:rPr>
              <w:t xml:space="preserve">Longitud de onda </w:t>
            </w:r>
            <w:r>
              <w:rPr>
                <w:rFonts w:ascii="Arial" w:hAnsi="Arial" w:cs="Arial"/>
                <w:b/>
              </w:rPr>
              <w:t>(cm</w:t>
            </w:r>
            <w:r w:rsidRPr="008A0E9A">
              <w:rPr>
                <w:rFonts w:ascii="Arial" w:hAnsi="Arial" w:cs="Arial"/>
                <w:b/>
                <w:vertAlign w:val="superscript"/>
              </w:rPr>
              <w:t>-1</w:t>
            </w:r>
            <w:r>
              <w:rPr>
                <w:rFonts w:ascii="Arial" w:hAnsi="Arial" w:cs="Arial"/>
                <w:b/>
              </w:rPr>
              <w:t>)</w:t>
            </w:r>
          </w:p>
        </w:tc>
      </w:tr>
      <w:tr w:rsidR="00580B7D" w:rsidTr="00FB166F">
        <w:trPr>
          <w:trHeight w:val="805"/>
        </w:trPr>
        <w:tc>
          <w:tcPr>
            <w:tcW w:w="4624" w:type="dxa"/>
          </w:tcPr>
          <w:p w:rsidR="00580B7D" w:rsidRDefault="006C433B" w:rsidP="004B0A92">
            <w:pPr>
              <w:spacing w:line="360" w:lineRule="auto"/>
              <w:jc w:val="both"/>
              <w:rPr>
                <w:rFonts w:ascii="Arial" w:hAnsi="Arial" w:cs="Arial"/>
              </w:rPr>
            </w:pPr>
            <w:r>
              <w:rPr>
                <w:rFonts w:ascii="Arial" w:hAnsi="Arial" w:cs="Arial"/>
              </w:rPr>
              <w:t>B</w:t>
            </w:r>
            <w:r w:rsidR="00580B7D">
              <w:rPr>
                <w:rFonts w:ascii="Arial" w:hAnsi="Arial" w:cs="Arial"/>
              </w:rPr>
              <w:t>anda correspondiente al grupo carbonilo C=O esterificados</w:t>
            </w:r>
          </w:p>
        </w:tc>
        <w:tc>
          <w:tcPr>
            <w:tcW w:w="3598" w:type="dxa"/>
            <w:vAlign w:val="center"/>
          </w:tcPr>
          <w:p w:rsidR="00580B7D" w:rsidRDefault="00580B7D" w:rsidP="00B13175">
            <w:pPr>
              <w:spacing w:line="360" w:lineRule="auto"/>
              <w:jc w:val="center"/>
              <w:rPr>
                <w:rFonts w:ascii="Arial" w:hAnsi="Arial" w:cs="Arial"/>
              </w:rPr>
            </w:pPr>
            <w:r>
              <w:rPr>
                <w:rFonts w:ascii="Arial" w:hAnsi="Arial" w:cs="Arial"/>
              </w:rPr>
              <w:t>1730</w:t>
            </w:r>
          </w:p>
        </w:tc>
      </w:tr>
      <w:tr w:rsidR="00580B7D" w:rsidTr="00FB166F">
        <w:trPr>
          <w:trHeight w:val="805"/>
        </w:trPr>
        <w:tc>
          <w:tcPr>
            <w:tcW w:w="4624" w:type="dxa"/>
          </w:tcPr>
          <w:p w:rsidR="00580B7D" w:rsidRDefault="00580B7D" w:rsidP="004B0A92">
            <w:pPr>
              <w:spacing w:line="360" w:lineRule="auto"/>
              <w:jc w:val="both"/>
              <w:rPr>
                <w:rFonts w:ascii="Arial" w:hAnsi="Arial" w:cs="Arial"/>
              </w:rPr>
            </w:pPr>
            <w:r>
              <w:rPr>
                <w:rFonts w:ascii="Arial" w:hAnsi="Arial" w:cs="Arial"/>
              </w:rPr>
              <w:t>Banda correspondiente al grupo de carbonilos totales (C=O del –COOH)</w:t>
            </w:r>
          </w:p>
        </w:tc>
        <w:tc>
          <w:tcPr>
            <w:tcW w:w="3598" w:type="dxa"/>
            <w:vAlign w:val="center"/>
          </w:tcPr>
          <w:p w:rsidR="00580B7D" w:rsidRDefault="00580B7D" w:rsidP="00B13175">
            <w:pPr>
              <w:spacing w:line="360" w:lineRule="auto"/>
              <w:jc w:val="center"/>
              <w:rPr>
                <w:rFonts w:ascii="Arial" w:hAnsi="Arial" w:cs="Arial"/>
              </w:rPr>
            </w:pPr>
            <w:r>
              <w:rPr>
                <w:rFonts w:ascii="Arial" w:hAnsi="Arial" w:cs="Arial"/>
              </w:rPr>
              <w:t>1621</w:t>
            </w:r>
          </w:p>
        </w:tc>
      </w:tr>
    </w:tbl>
    <w:p w:rsidR="00580B7D" w:rsidRPr="00176AFC" w:rsidRDefault="00580B7D" w:rsidP="00176AFC">
      <w:pPr>
        <w:spacing w:after="240" w:line="360" w:lineRule="auto"/>
        <w:jc w:val="both"/>
        <w:rPr>
          <w:rFonts w:ascii="Arial" w:hAnsi="Arial" w:cs="Arial"/>
          <w:sz w:val="20"/>
        </w:rPr>
      </w:pPr>
      <w:r w:rsidRPr="00176AFC">
        <w:rPr>
          <w:rFonts w:ascii="Arial" w:hAnsi="Arial" w:cs="Arial"/>
          <w:b/>
          <w:sz w:val="20"/>
        </w:rPr>
        <w:t xml:space="preserve">Elaborado por: </w:t>
      </w:r>
      <w:r w:rsidR="000A6FDE" w:rsidRPr="00176AFC">
        <w:rPr>
          <w:rFonts w:ascii="Arial" w:hAnsi="Arial" w:cs="Arial"/>
          <w:sz w:val="20"/>
        </w:rPr>
        <w:t>Águila</w:t>
      </w:r>
      <w:r w:rsidRPr="00176AFC">
        <w:rPr>
          <w:rFonts w:ascii="Arial" w:hAnsi="Arial" w:cs="Arial"/>
          <w:sz w:val="20"/>
        </w:rPr>
        <w:t xml:space="preserve"> &amp; Melendes</w:t>
      </w:r>
      <w:r w:rsidR="000A6FDE">
        <w:rPr>
          <w:rFonts w:ascii="Arial" w:hAnsi="Arial" w:cs="Arial"/>
          <w:sz w:val="20"/>
        </w:rPr>
        <w:t>,</w:t>
      </w:r>
      <w:r w:rsidRPr="00176AFC">
        <w:rPr>
          <w:rFonts w:ascii="Arial" w:hAnsi="Arial" w:cs="Arial"/>
          <w:sz w:val="20"/>
        </w:rPr>
        <w:t xml:space="preserve"> 2018</w:t>
      </w:r>
    </w:p>
    <w:p w:rsidR="00176AFC" w:rsidRDefault="00580B7D" w:rsidP="00176AFC">
      <w:pPr>
        <w:spacing w:after="240" w:line="360" w:lineRule="auto"/>
        <w:jc w:val="both"/>
        <w:rPr>
          <w:rFonts w:ascii="Arial" w:hAnsi="Arial" w:cs="Arial"/>
        </w:rPr>
      </w:pPr>
      <w:r>
        <w:rPr>
          <w:rFonts w:ascii="Arial" w:hAnsi="Arial" w:cs="Arial"/>
        </w:rPr>
        <w:t xml:space="preserve">El espectro infrarrojo de la pectina obtenida en el laboratorio a un </w:t>
      </w:r>
      <w:r w:rsidR="00136C90">
        <w:rPr>
          <w:rFonts w:ascii="Arial" w:hAnsi="Arial" w:cs="Arial"/>
        </w:rPr>
        <w:t>pH 2,5 y a temperatura de 73</w:t>
      </w:r>
      <w:r w:rsidR="00176AFC">
        <w:rPr>
          <w:rFonts w:ascii="Arial" w:hAnsi="Arial" w:cs="Arial"/>
        </w:rPr>
        <w:t xml:space="preserve"> </w:t>
      </w:r>
      <w:r w:rsidR="00136C90">
        <w:rPr>
          <w:rFonts w:ascii="Arial" w:hAnsi="Arial" w:cs="Arial"/>
        </w:rPr>
        <w:t xml:space="preserve">°C </w:t>
      </w:r>
      <w:r w:rsidR="001B25AF">
        <w:rPr>
          <w:rFonts w:ascii="Arial" w:hAnsi="Arial" w:cs="Arial"/>
        </w:rPr>
        <w:t>que se muestra en el cuadro</w:t>
      </w:r>
      <w:r w:rsidR="00B13175">
        <w:rPr>
          <w:rFonts w:ascii="Arial" w:hAnsi="Arial" w:cs="Arial"/>
        </w:rPr>
        <w:t xml:space="preserve"> N°</w:t>
      </w:r>
      <w:r w:rsidR="001B25AF">
        <w:rPr>
          <w:rFonts w:ascii="Arial" w:hAnsi="Arial" w:cs="Arial"/>
        </w:rPr>
        <w:t xml:space="preserve"> 4, </w:t>
      </w:r>
      <w:r w:rsidR="00B13175">
        <w:rPr>
          <w:rFonts w:ascii="Arial" w:hAnsi="Arial" w:cs="Arial"/>
        </w:rPr>
        <w:t xml:space="preserve">se encuentran presentes </w:t>
      </w:r>
      <w:r>
        <w:rPr>
          <w:rFonts w:ascii="Arial" w:hAnsi="Arial" w:cs="Arial"/>
        </w:rPr>
        <w:t>los grupos funcionales característicos de un</w:t>
      </w:r>
      <w:r w:rsidR="00843AED">
        <w:rPr>
          <w:rFonts w:ascii="Arial" w:hAnsi="Arial" w:cs="Arial"/>
        </w:rPr>
        <w:t>a</w:t>
      </w:r>
      <w:r>
        <w:rPr>
          <w:rFonts w:ascii="Arial" w:hAnsi="Arial" w:cs="Arial"/>
        </w:rPr>
        <w:t xml:space="preserve"> pectina; en la longitud de onda 1730 se encuentra le banda correspondiente al grup</w:t>
      </w:r>
      <w:r w:rsidR="001B25AF">
        <w:rPr>
          <w:rFonts w:ascii="Arial" w:hAnsi="Arial" w:cs="Arial"/>
        </w:rPr>
        <w:t xml:space="preserve">o carbonilo C=O esterificados, </w:t>
      </w:r>
      <w:r>
        <w:rPr>
          <w:rFonts w:ascii="Arial" w:hAnsi="Arial" w:cs="Arial"/>
        </w:rPr>
        <w:t xml:space="preserve">en la longitud de onda 1621 se encuentra la banda correspondiente </w:t>
      </w:r>
      <w:r w:rsidR="009C55EC">
        <w:rPr>
          <w:rFonts w:ascii="Arial" w:hAnsi="Arial" w:cs="Arial"/>
        </w:rPr>
        <w:t>al grupo de carbonilos totales.</w:t>
      </w:r>
    </w:p>
    <w:p w:rsidR="009C55EC" w:rsidRDefault="009C55EC" w:rsidP="00176AFC">
      <w:pPr>
        <w:spacing w:after="240" w:line="360" w:lineRule="auto"/>
        <w:jc w:val="both"/>
        <w:rPr>
          <w:rFonts w:ascii="Arial" w:hAnsi="Arial" w:cs="Arial"/>
        </w:rPr>
      </w:pPr>
    </w:p>
    <w:p w:rsidR="009C55EC" w:rsidRDefault="009C55EC" w:rsidP="00176AFC">
      <w:pPr>
        <w:spacing w:after="240" w:line="360" w:lineRule="auto"/>
        <w:jc w:val="both"/>
        <w:rPr>
          <w:rFonts w:ascii="Arial" w:hAnsi="Arial" w:cs="Arial"/>
        </w:rPr>
      </w:pPr>
    </w:p>
    <w:p w:rsidR="009C55EC" w:rsidRDefault="009C55EC" w:rsidP="00176AFC">
      <w:pPr>
        <w:spacing w:after="240" w:line="360" w:lineRule="auto"/>
        <w:jc w:val="both"/>
        <w:rPr>
          <w:rFonts w:ascii="Arial" w:hAnsi="Arial" w:cs="Arial"/>
        </w:rPr>
      </w:pPr>
    </w:p>
    <w:p w:rsidR="009C55EC" w:rsidRDefault="009C55EC" w:rsidP="00176AFC">
      <w:pPr>
        <w:spacing w:after="240" w:line="360" w:lineRule="auto"/>
        <w:jc w:val="both"/>
        <w:rPr>
          <w:rFonts w:ascii="Arial" w:hAnsi="Arial" w:cs="Arial"/>
        </w:rPr>
      </w:pPr>
    </w:p>
    <w:p w:rsidR="009C55EC" w:rsidRDefault="009C55EC" w:rsidP="00176AFC">
      <w:pPr>
        <w:spacing w:after="240" w:line="360" w:lineRule="auto"/>
        <w:jc w:val="both"/>
        <w:rPr>
          <w:rFonts w:ascii="Arial" w:hAnsi="Arial" w:cs="Arial"/>
        </w:rPr>
      </w:pPr>
    </w:p>
    <w:p w:rsidR="009C55EC" w:rsidRDefault="009C55EC" w:rsidP="00176AFC">
      <w:pPr>
        <w:spacing w:after="240" w:line="360" w:lineRule="auto"/>
        <w:jc w:val="both"/>
        <w:rPr>
          <w:rFonts w:ascii="Arial" w:hAnsi="Arial" w:cs="Arial"/>
        </w:rPr>
      </w:pPr>
    </w:p>
    <w:p w:rsidR="009C55EC" w:rsidRPr="00176AFC" w:rsidRDefault="009C55EC" w:rsidP="00176AFC">
      <w:pPr>
        <w:spacing w:after="240" w:line="360" w:lineRule="auto"/>
        <w:jc w:val="both"/>
        <w:rPr>
          <w:rFonts w:ascii="Arial" w:hAnsi="Arial" w:cs="Arial"/>
        </w:rPr>
      </w:pPr>
    </w:p>
    <w:p w:rsidR="00136C90" w:rsidRDefault="00843DAE" w:rsidP="00176AFC">
      <w:pPr>
        <w:spacing w:after="240" w:line="360" w:lineRule="auto"/>
        <w:jc w:val="both"/>
        <w:rPr>
          <w:rFonts w:ascii="Arial" w:hAnsi="Arial" w:cs="Arial"/>
          <w:b/>
        </w:rPr>
      </w:pPr>
      <w:r>
        <w:rPr>
          <w:rFonts w:ascii="Arial" w:hAnsi="Arial" w:cs="Arial"/>
          <w:b/>
        </w:rPr>
        <w:lastRenderedPageBreak/>
        <w:t xml:space="preserve">Cuadro </w:t>
      </w:r>
      <w:r w:rsidR="00B13175">
        <w:rPr>
          <w:rFonts w:ascii="Arial" w:hAnsi="Arial" w:cs="Arial"/>
          <w:b/>
        </w:rPr>
        <w:t xml:space="preserve">N° 5. </w:t>
      </w:r>
      <w:r>
        <w:rPr>
          <w:rFonts w:ascii="Arial" w:hAnsi="Arial" w:cs="Arial"/>
          <w:b/>
        </w:rPr>
        <w:t>Principales s</w:t>
      </w:r>
      <w:r w:rsidR="000A6FDE">
        <w:rPr>
          <w:rFonts w:ascii="Arial" w:hAnsi="Arial" w:cs="Arial"/>
          <w:b/>
        </w:rPr>
        <w:t>eñales de espectros FT</w:t>
      </w:r>
      <w:r w:rsidR="00DC2988">
        <w:rPr>
          <w:rFonts w:ascii="Arial" w:hAnsi="Arial" w:cs="Arial"/>
          <w:b/>
        </w:rPr>
        <w:t>IR de</w:t>
      </w:r>
      <w:r w:rsidRPr="00D03498">
        <w:rPr>
          <w:rFonts w:ascii="Arial" w:hAnsi="Arial" w:cs="Arial"/>
          <w:b/>
        </w:rPr>
        <w:t xml:space="preserve"> la pectina </w:t>
      </w:r>
      <w:r w:rsidR="00DC2988">
        <w:rPr>
          <w:rFonts w:ascii="Arial" w:hAnsi="Arial" w:cs="Arial"/>
          <w:b/>
        </w:rPr>
        <w:t>(estado maduro + ácido cítrico)</w:t>
      </w:r>
    </w:p>
    <w:tbl>
      <w:tblPr>
        <w:tblStyle w:val="Tablaconcuadrcula"/>
        <w:tblW w:w="8174" w:type="dxa"/>
        <w:tblInd w:w="108" w:type="dxa"/>
        <w:tblLook w:val="04A0" w:firstRow="1" w:lastRow="0" w:firstColumn="1" w:lastColumn="0" w:noHBand="0" w:noVBand="1"/>
      </w:tblPr>
      <w:tblGrid>
        <w:gridCol w:w="4725"/>
        <w:gridCol w:w="3449"/>
      </w:tblGrid>
      <w:tr w:rsidR="00D1334F" w:rsidTr="001B25AF">
        <w:trPr>
          <w:trHeight w:val="395"/>
        </w:trPr>
        <w:tc>
          <w:tcPr>
            <w:tcW w:w="4725" w:type="dxa"/>
          </w:tcPr>
          <w:p w:rsidR="00D1334F" w:rsidRPr="00D03498" w:rsidRDefault="00D1334F" w:rsidP="00B13175">
            <w:pPr>
              <w:spacing w:line="360" w:lineRule="auto"/>
              <w:jc w:val="center"/>
              <w:rPr>
                <w:rFonts w:ascii="Arial" w:hAnsi="Arial" w:cs="Arial"/>
                <w:b/>
              </w:rPr>
            </w:pPr>
            <w:r w:rsidRPr="00D03498">
              <w:rPr>
                <w:rFonts w:ascii="Arial" w:hAnsi="Arial" w:cs="Arial"/>
                <w:b/>
              </w:rPr>
              <w:t>Asignaciones y observaciones</w:t>
            </w:r>
          </w:p>
        </w:tc>
        <w:tc>
          <w:tcPr>
            <w:tcW w:w="3449" w:type="dxa"/>
          </w:tcPr>
          <w:p w:rsidR="00D1334F" w:rsidRPr="00D03498" w:rsidRDefault="00D1334F" w:rsidP="00B13175">
            <w:pPr>
              <w:spacing w:line="360" w:lineRule="auto"/>
              <w:jc w:val="center"/>
              <w:rPr>
                <w:rFonts w:ascii="Arial" w:hAnsi="Arial" w:cs="Arial"/>
                <w:b/>
              </w:rPr>
            </w:pPr>
            <w:r w:rsidRPr="00D03498">
              <w:rPr>
                <w:rFonts w:ascii="Arial" w:hAnsi="Arial" w:cs="Arial"/>
                <w:b/>
              </w:rPr>
              <w:t>Longitud de onda</w:t>
            </w:r>
            <w:r>
              <w:rPr>
                <w:rFonts w:ascii="Arial" w:hAnsi="Arial" w:cs="Arial"/>
                <w:b/>
              </w:rPr>
              <w:t xml:space="preserve"> (cm</w:t>
            </w:r>
            <w:r w:rsidRPr="00820D61">
              <w:rPr>
                <w:rFonts w:ascii="Arial" w:hAnsi="Arial" w:cs="Arial"/>
                <w:b/>
                <w:vertAlign w:val="superscript"/>
              </w:rPr>
              <w:t>-1</w:t>
            </w:r>
            <w:r>
              <w:rPr>
                <w:rFonts w:ascii="Arial" w:hAnsi="Arial" w:cs="Arial"/>
                <w:b/>
              </w:rPr>
              <w:t>)</w:t>
            </w:r>
          </w:p>
        </w:tc>
      </w:tr>
      <w:tr w:rsidR="00D1334F" w:rsidTr="002F48B8">
        <w:trPr>
          <w:trHeight w:val="802"/>
        </w:trPr>
        <w:tc>
          <w:tcPr>
            <w:tcW w:w="4725" w:type="dxa"/>
          </w:tcPr>
          <w:p w:rsidR="00D1334F" w:rsidRDefault="00D1334F" w:rsidP="00F26B86">
            <w:pPr>
              <w:spacing w:line="360" w:lineRule="auto"/>
              <w:jc w:val="both"/>
              <w:rPr>
                <w:rFonts w:ascii="Arial" w:hAnsi="Arial" w:cs="Arial"/>
              </w:rPr>
            </w:pPr>
            <w:r>
              <w:rPr>
                <w:rFonts w:ascii="Arial" w:hAnsi="Arial" w:cs="Arial"/>
              </w:rPr>
              <w:t>Banda correspondiente al grupo funcional –OH</w:t>
            </w:r>
          </w:p>
        </w:tc>
        <w:tc>
          <w:tcPr>
            <w:tcW w:w="3449" w:type="dxa"/>
            <w:vAlign w:val="center"/>
          </w:tcPr>
          <w:p w:rsidR="00D1334F" w:rsidRDefault="00D1334F" w:rsidP="00B13175">
            <w:pPr>
              <w:spacing w:line="360" w:lineRule="auto"/>
              <w:jc w:val="center"/>
              <w:rPr>
                <w:rFonts w:ascii="Arial" w:hAnsi="Arial" w:cs="Arial"/>
              </w:rPr>
            </w:pPr>
            <w:r>
              <w:rPr>
                <w:rFonts w:ascii="Arial" w:hAnsi="Arial" w:cs="Arial"/>
              </w:rPr>
              <w:t>3336</w:t>
            </w:r>
          </w:p>
        </w:tc>
      </w:tr>
      <w:tr w:rsidR="00D1334F" w:rsidTr="002F48B8">
        <w:trPr>
          <w:trHeight w:val="802"/>
        </w:trPr>
        <w:tc>
          <w:tcPr>
            <w:tcW w:w="4725" w:type="dxa"/>
          </w:tcPr>
          <w:p w:rsidR="00D1334F" w:rsidRDefault="00D1334F" w:rsidP="00F26B86">
            <w:pPr>
              <w:spacing w:line="360" w:lineRule="auto"/>
              <w:jc w:val="both"/>
              <w:rPr>
                <w:rFonts w:ascii="Arial" w:hAnsi="Arial" w:cs="Arial"/>
              </w:rPr>
            </w:pPr>
            <w:r>
              <w:rPr>
                <w:rFonts w:ascii="Arial" w:hAnsi="Arial" w:cs="Arial"/>
              </w:rPr>
              <w:t>Banda correspondiente al enlace C-H alifático.</w:t>
            </w:r>
          </w:p>
        </w:tc>
        <w:tc>
          <w:tcPr>
            <w:tcW w:w="3449" w:type="dxa"/>
            <w:vAlign w:val="center"/>
          </w:tcPr>
          <w:p w:rsidR="00D1334F" w:rsidRDefault="00D1334F" w:rsidP="00B13175">
            <w:pPr>
              <w:spacing w:line="360" w:lineRule="auto"/>
              <w:jc w:val="center"/>
              <w:rPr>
                <w:rFonts w:ascii="Arial" w:hAnsi="Arial" w:cs="Arial"/>
              </w:rPr>
            </w:pPr>
            <w:r>
              <w:rPr>
                <w:rFonts w:ascii="Arial" w:hAnsi="Arial" w:cs="Arial"/>
              </w:rPr>
              <w:t>2920</w:t>
            </w:r>
          </w:p>
        </w:tc>
      </w:tr>
      <w:tr w:rsidR="00D1334F" w:rsidTr="002F48B8">
        <w:trPr>
          <w:trHeight w:val="802"/>
        </w:trPr>
        <w:tc>
          <w:tcPr>
            <w:tcW w:w="4725" w:type="dxa"/>
          </w:tcPr>
          <w:p w:rsidR="00D1334F" w:rsidRDefault="006B4002" w:rsidP="00F26B86">
            <w:pPr>
              <w:spacing w:line="360" w:lineRule="auto"/>
              <w:jc w:val="both"/>
              <w:rPr>
                <w:rFonts w:ascii="Arial" w:hAnsi="Arial" w:cs="Arial"/>
              </w:rPr>
            </w:pPr>
            <w:r>
              <w:rPr>
                <w:rFonts w:ascii="Arial" w:hAnsi="Arial" w:cs="Arial"/>
              </w:rPr>
              <w:t>B</w:t>
            </w:r>
            <w:r w:rsidR="00D1334F">
              <w:rPr>
                <w:rFonts w:ascii="Arial" w:hAnsi="Arial" w:cs="Arial"/>
              </w:rPr>
              <w:t>anda correspondiente al grupo carbonilo C=O esterificados</w:t>
            </w:r>
          </w:p>
        </w:tc>
        <w:tc>
          <w:tcPr>
            <w:tcW w:w="3449" w:type="dxa"/>
            <w:vAlign w:val="center"/>
          </w:tcPr>
          <w:p w:rsidR="00D1334F" w:rsidRDefault="00D1334F" w:rsidP="00B13175">
            <w:pPr>
              <w:spacing w:line="360" w:lineRule="auto"/>
              <w:jc w:val="center"/>
              <w:rPr>
                <w:rFonts w:ascii="Arial" w:hAnsi="Arial" w:cs="Arial"/>
              </w:rPr>
            </w:pPr>
            <w:r>
              <w:rPr>
                <w:rFonts w:ascii="Arial" w:hAnsi="Arial" w:cs="Arial"/>
              </w:rPr>
              <w:t>1731</w:t>
            </w:r>
          </w:p>
        </w:tc>
      </w:tr>
      <w:tr w:rsidR="00D1334F" w:rsidTr="002F48B8">
        <w:trPr>
          <w:trHeight w:val="802"/>
        </w:trPr>
        <w:tc>
          <w:tcPr>
            <w:tcW w:w="4725" w:type="dxa"/>
          </w:tcPr>
          <w:p w:rsidR="00D1334F" w:rsidRDefault="00D1334F" w:rsidP="00F26B86">
            <w:pPr>
              <w:spacing w:line="360" w:lineRule="auto"/>
              <w:jc w:val="both"/>
              <w:rPr>
                <w:rFonts w:ascii="Arial" w:hAnsi="Arial" w:cs="Arial"/>
              </w:rPr>
            </w:pPr>
            <w:r>
              <w:rPr>
                <w:rFonts w:ascii="Arial" w:hAnsi="Arial" w:cs="Arial"/>
              </w:rPr>
              <w:t>Banda correspondiente al grupo de carbonilos totales (C=O del –COOH)</w:t>
            </w:r>
          </w:p>
        </w:tc>
        <w:tc>
          <w:tcPr>
            <w:tcW w:w="3449" w:type="dxa"/>
            <w:vAlign w:val="center"/>
          </w:tcPr>
          <w:p w:rsidR="00D1334F" w:rsidRDefault="00D1334F" w:rsidP="00B13175">
            <w:pPr>
              <w:spacing w:line="360" w:lineRule="auto"/>
              <w:jc w:val="center"/>
              <w:rPr>
                <w:rFonts w:ascii="Arial" w:hAnsi="Arial" w:cs="Arial"/>
              </w:rPr>
            </w:pPr>
            <w:r>
              <w:rPr>
                <w:rFonts w:ascii="Arial" w:hAnsi="Arial" w:cs="Arial"/>
              </w:rPr>
              <w:t>1629</w:t>
            </w:r>
          </w:p>
        </w:tc>
      </w:tr>
      <w:tr w:rsidR="00D1334F" w:rsidTr="002F48B8">
        <w:trPr>
          <w:trHeight w:val="478"/>
        </w:trPr>
        <w:tc>
          <w:tcPr>
            <w:tcW w:w="4725" w:type="dxa"/>
          </w:tcPr>
          <w:p w:rsidR="00D1334F" w:rsidRDefault="00D1334F" w:rsidP="00F26B86">
            <w:pPr>
              <w:spacing w:line="360" w:lineRule="auto"/>
              <w:jc w:val="both"/>
              <w:rPr>
                <w:rFonts w:ascii="Arial" w:hAnsi="Arial" w:cs="Arial"/>
              </w:rPr>
            </w:pPr>
            <w:r>
              <w:rPr>
                <w:rFonts w:ascii="Arial" w:hAnsi="Arial" w:cs="Arial"/>
              </w:rPr>
              <w:t xml:space="preserve">Banda correspondiente a la vibración del enlace –C-O. </w:t>
            </w:r>
          </w:p>
        </w:tc>
        <w:tc>
          <w:tcPr>
            <w:tcW w:w="3449" w:type="dxa"/>
            <w:vAlign w:val="center"/>
          </w:tcPr>
          <w:p w:rsidR="00D1334F" w:rsidRDefault="00D1334F" w:rsidP="00B13175">
            <w:pPr>
              <w:spacing w:line="360" w:lineRule="auto"/>
              <w:jc w:val="center"/>
              <w:rPr>
                <w:rFonts w:ascii="Arial" w:hAnsi="Arial" w:cs="Arial"/>
              </w:rPr>
            </w:pPr>
            <w:r>
              <w:rPr>
                <w:rFonts w:ascii="Arial" w:hAnsi="Arial" w:cs="Arial"/>
              </w:rPr>
              <w:t>1015</w:t>
            </w:r>
          </w:p>
        </w:tc>
      </w:tr>
    </w:tbl>
    <w:p w:rsidR="00D1334F" w:rsidRPr="002F48B8" w:rsidRDefault="00D1334F" w:rsidP="002F48B8">
      <w:pPr>
        <w:spacing w:after="240" w:line="360" w:lineRule="auto"/>
        <w:jc w:val="both"/>
        <w:rPr>
          <w:rFonts w:ascii="Arial" w:hAnsi="Arial" w:cs="Arial"/>
          <w:sz w:val="20"/>
        </w:rPr>
      </w:pPr>
      <w:r w:rsidRPr="002F48B8">
        <w:rPr>
          <w:rFonts w:ascii="Arial" w:hAnsi="Arial" w:cs="Arial"/>
          <w:b/>
          <w:sz w:val="20"/>
        </w:rPr>
        <w:t xml:space="preserve">Elaborado por: </w:t>
      </w:r>
      <w:r w:rsidR="000A6FDE" w:rsidRPr="002F48B8">
        <w:rPr>
          <w:rFonts w:ascii="Arial" w:hAnsi="Arial" w:cs="Arial"/>
          <w:sz w:val="20"/>
        </w:rPr>
        <w:t>Águila</w:t>
      </w:r>
      <w:r w:rsidRPr="002F48B8">
        <w:rPr>
          <w:rFonts w:ascii="Arial" w:hAnsi="Arial" w:cs="Arial"/>
          <w:sz w:val="20"/>
        </w:rPr>
        <w:t xml:space="preserve"> &amp; Melendes</w:t>
      </w:r>
      <w:r w:rsidR="000A6FDE">
        <w:rPr>
          <w:rFonts w:ascii="Arial" w:hAnsi="Arial" w:cs="Arial"/>
          <w:sz w:val="20"/>
        </w:rPr>
        <w:t>,</w:t>
      </w:r>
      <w:r w:rsidRPr="002F48B8">
        <w:rPr>
          <w:rFonts w:ascii="Arial" w:hAnsi="Arial" w:cs="Arial"/>
          <w:sz w:val="20"/>
        </w:rPr>
        <w:t xml:space="preserve"> 2018</w:t>
      </w:r>
    </w:p>
    <w:p w:rsidR="008339D8" w:rsidRDefault="00D1334F" w:rsidP="008339D8">
      <w:pPr>
        <w:spacing w:line="360" w:lineRule="auto"/>
        <w:jc w:val="both"/>
        <w:rPr>
          <w:rFonts w:ascii="Arial" w:hAnsi="Arial" w:cs="Arial"/>
        </w:rPr>
      </w:pPr>
      <w:r>
        <w:rPr>
          <w:rFonts w:ascii="Arial" w:hAnsi="Arial" w:cs="Arial"/>
        </w:rPr>
        <w:t>El espectro infrarrojo de la pectina obtenida en el laboratorio a un pH 2,5 y a temperatura de 73</w:t>
      </w:r>
      <w:r w:rsidR="00FB166F">
        <w:rPr>
          <w:rFonts w:ascii="Arial" w:hAnsi="Arial" w:cs="Arial"/>
        </w:rPr>
        <w:t xml:space="preserve"> </w:t>
      </w:r>
      <w:r>
        <w:rPr>
          <w:rFonts w:ascii="Arial" w:hAnsi="Arial" w:cs="Arial"/>
        </w:rPr>
        <w:t xml:space="preserve">°C  que se muestra </w:t>
      </w:r>
      <w:r w:rsidR="00C11924">
        <w:rPr>
          <w:rFonts w:ascii="Arial" w:hAnsi="Arial" w:cs="Arial"/>
        </w:rPr>
        <w:t>en el cuadro</w:t>
      </w:r>
      <w:r w:rsidR="00B13175">
        <w:rPr>
          <w:rFonts w:ascii="Arial" w:hAnsi="Arial" w:cs="Arial"/>
        </w:rPr>
        <w:t xml:space="preserve"> N° </w:t>
      </w:r>
      <w:r w:rsidR="009F1F31">
        <w:rPr>
          <w:rFonts w:ascii="Arial" w:hAnsi="Arial" w:cs="Arial"/>
        </w:rPr>
        <w:t xml:space="preserve">5, </w:t>
      </w:r>
      <w:r w:rsidR="00B13175">
        <w:rPr>
          <w:rFonts w:ascii="Arial" w:hAnsi="Arial" w:cs="Arial"/>
        </w:rPr>
        <w:t xml:space="preserve">se encuentran presentes </w:t>
      </w:r>
      <w:r>
        <w:rPr>
          <w:rFonts w:ascii="Arial" w:hAnsi="Arial" w:cs="Arial"/>
        </w:rPr>
        <w:t>los grupos fu</w:t>
      </w:r>
      <w:r w:rsidR="00843AED">
        <w:rPr>
          <w:rFonts w:ascii="Arial" w:hAnsi="Arial" w:cs="Arial"/>
        </w:rPr>
        <w:t xml:space="preserve">ncionales característicos de una </w:t>
      </w:r>
      <w:r>
        <w:rPr>
          <w:rFonts w:ascii="Arial" w:hAnsi="Arial" w:cs="Arial"/>
        </w:rPr>
        <w:t>pectina; en la longitud de onda 3336 se encuentra la banda correspondiente al grupo funcional –OH, mientras que en la longitud de onda 2920 se encuentra la banda correspondiente al enlace C-H alifático, en la longitud de onda 1731 se encuentra le banda correspondiente al gr</w:t>
      </w:r>
      <w:r w:rsidR="00843AED">
        <w:rPr>
          <w:rFonts w:ascii="Arial" w:hAnsi="Arial" w:cs="Arial"/>
        </w:rPr>
        <w:t>upo carbonilo C=O esterificados, en</w:t>
      </w:r>
      <w:r>
        <w:rPr>
          <w:rFonts w:ascii="Arial" w:hAnsi="Arial" w:cs="Arial"/>
        </w:rPr>
        <w:t xml:space="preserve"> la longitud de onda 1629 se encuentra la banda correspondiente al gr</w:t>
      </w:r>
      <w:r w:rsidR="00FB166F">
        <w:rPr>
          <w:rFonts w:ascii="Arial" w:hAnsi="Arial" w:cs="Arial"/>
        </w:rPr>
        <w:t xml:space="preserve">upo de carbonilos totales y en </w:t>
      </w:r>
      <w:r>
        <w:rPr>
          <w:rFonts w:ascii="Arial" w:hAnsi="Arial" w:cs="Arial"/>
        </w:rPr>
        <w:t xml:space="preserve">una longitud de onda de  1015 se encuentra la banda correspondiente a la vibración del enlace –C-O. </w:t>
      </w:r>
      <w:r w:rsidR="008339D8">
        <w:rPr>
          <w:rFonts w:ascii="Arial" w:hAnsi="Arial" w:cs="Arial"/>
        </w:rPr>
        <w:t>Cabe mencionar que estos espectros fueron analizados en una longitud de onda de 4000 a 650</w:t>
      </w:r>
      <w:r w:rsidR="00B13175">
        <w:rPr>
          <w:rFonts w:ascii="Arial" w:hAnsi="Arial" w:cs="Arial"/>
        </w:rPr>
        <w:t xml:space="preserve"> nm, </w:t>
      </w:r>
      <w:r w:rsidR="000A6FDE">
        <w:rPr>
          <w:rFonts w:ascii="Arial" w:hAnsi="Arial" w:cs="Arial"/>
        </w:rPr>
        <w:t>en un FT</w:t>
      </w:r>
      <w:r w:rsidR="008339D8">
        <w:rPr>
          <w:rFonts w:ascii="Arial" w:hAnsi="Arial" w:cs="Arial"/>
        </w:rPr>
        <w:t xml:space="preserve">IR marca </w:t>
      </w:r>
      <w:r w:rsidR="008339D8" w:rsidRPr="004B0A92">
        <w:rPr>
          <w:rFonts w:ascii="Arial" w:hAnsi="Arial" w:cs="Arial"/>
        </w:rPr>
        <w:t>PerkinElmer</w:t>
      </w:r>
      <w:r w:rsidR="008339D8">
        <w:rPr>
          <w:rFonts w:ascii="Arial" w:hAnsi="Arial" w:cs="Arial"/>
        </w:rPr>
        <w:t>.</w:t>
      </w:r>
    </w:p>
    <w:p w:rsidR="0068087E" w:rsidRDefault="0068087E" w:rsidP="00FB166F">
      <w:pPr>
        <w:spacing w:after="240" w:line="360" w:lineRule="auto"/>
        <w:jc w:val="both"/>
        <w:rPr>
          <w:rFonts w:ascii="Arial" w:hAnsi="Arial" w:cs="Arial"/>
          <w:b/>
        </w:rPr>
      </w:pPr>
    </w:p>
    <w:p w:rsidR="0064015A" w:rsidRDefault="0064015A" w:rsidP="00FB166F">
      <w:pPr>
        <w:spacing w:after="240" w:line="360" w:lineRule="auto"/>
        <w:jc w:val="both"/>
        <w:rPr>
          <w:rFonts w:ascii="Arial" w:hAnsi="Arial" w:cs="Arial"/>
          <w:b/>
        </w:rPr>
      </w:pPr>
    </w:p>
    <w:p w:rsidR="00DC2988" w:rsidRDefault="00843DAE" w:rsidP="00FB166F">
      <w:pPr>
        <w:spacing w:after="240" w:line="360" w:lineRule="auto"/>
        <w:jc w:val="both"/>
        <w:rPr>
          <w:rFonts w:ascii="Arial" w:hAnsi="Arial" w:cs="Arial"/>
          <w:b/>
        </w:rPr>
      </w:pPr>
      <w:r>
        <w:rPr>
          <w:rFonts w:ascii="Arial" w:hAnsi="Arial" w:cs="Arial"/>
          <w:b/>
        </w:rPr>
        <w:lastRenderedPageBreak/>
        <w:t>Cuadro</w:t>
      </w:r>
      <w:r w:rsidR="00B13175">
        <w:rPr>
          <w:rFonts w:ascii="Arial" w:hAnsi="Arial" w:cs="Arial"/>
          <w:b/>
        </w:rPr>
        <w:t xml:space="preserve"> N° 6. </w:t>
      </w:r>
      <w:r>
        <w:rPr>
          <w:rFonts w:ascii="Arial" w:hAnsi="Arial" w:cs="Arial"/>
          <w:b/>
        </w:rPr>
        <w:t>Principales s</w:t>
      </w:r>
      <w:r w:rsidRPr="00D03498">
        <w:rPr>
          <w:rFonts w:ascii="Arial" w:hAnsi="Arial" w:cs="Arial"/>
          <w:b/>
        </w:rPr>
        <w:t>eñales de espectros</w:t>
      </w:r>
      <w:r w:rsidR="000A6FDE">
        <w:rPr>
          <w:rFonts w:ascii="Arial" w:hAnsi="Arial" w:cs="Arial"/>
          <w:b/>
        </w:rPr>
        <w:t xml:space="preserve"> FT</w:t>
      </w:r>
      <w:r w:rsidR="00DC2988">
        <w:rPr>
          <w:rFonts w:ascii="Arial" w:hAnsi="Arial" w:cs="Arial"/>
          <w:b/>
        </w:rPr>
        <w:t>IR de</w:t>
      </w:r>
      <w:r>
        <w:rPr>
          <w:rFonts w:ascii="Arial" w:hAnsi="Arial" w:cs="Arial"/>
          <w:b/>
        </w:rPr>
        <w:t xml:space="preserve"> la pectina </w:t>
      </w:r>
      <w:r w:rsidR="00DC2988">
        <w:rPr>
          <w:rFonts w:ascii="Arial" w:hAnsi="Arial" w:cs="Arial"/>
          <w:b/>
        </w:rPr>
        <w:t>(estado maduro + ácido clorhídrico)</w:t>
      </w:r>
    </w:p>
    <w:tbl>
      <w:tblPr>
        <w:tblStyle w:val="Tablaconcuadrcula"/>
        <w:tblW w:w="8222" w:type="dxa"/>
        <w:tblInd w:w="108" w:type="dxa"/>
        <w:tblLook w:val="04A0" w:firstRow="1" w:lastRow="0" w:firstColumn="1" w:lastColumn="0" w:noHBand="0" w:noVBand="1"/>
      </w:tblPr>
      <w:tblGrid>
        <w:gridCol w:w="4624"/>
        <w:gridCol w:w="3598"/>
      </w:tblGrid>
      <w:tr w:rsidR="00D1334F" w:rsidTr="00FB166F">
        <w:trPr>
          <w:trHeight w:val="396"/>
        </w:trPr>
        <w:tc>
          <w:tcPr>
            <w:tcW w:w="4624" w:type="dxa"/>
          </w:tcPr>
          <w:p w:rsidR="00D1334F" w:rsidRPr="00D03498" w:rsidRDefault="00D1334F" w:rsidP="00B13175">
            <w:pPr>
              <w:spacing w:line="360" w:lineRule="auto"/>
              <w:jc w:val="center"/>
              <w:rPr>
                <w:rFonts w:ascii="Arial" w:hAnsi="Arial" w:cs="Arial"/>
                <w:b/>
              </w:rPr>
            </w:pPr>
            <w:r w:rsidRPr="00D03498">
              <w:rPr>
                <w:rFonts w:ascii="Arial" w:hAnsi="Arial" w:cs="Arial"/>
                <w:b/>
              </w:rPr>
              <w:t>Asignaciones y observaciones</w:t>
            </w:r>
          </w:p>
        </w:tc>
        <w:tc>
          <w:tcPr>
            <w:tcW w:w="3598" w:type="dxa"/>
          </w:tcPr>
          <w:p w:rsidR="00D1334F" w:rsidRPr="008A0E9A" w:rsidRDefault="00D1334F" w:rsidP="00B13175">
            <w:pPr>
              <w:spacing w:line="360" w:lineRule="auto"/>
              <w:jc w:val="center"/>
              <w:rPr>
                <w:rFonts w:ascii="Arial" w:hAnsi="Arial" w:cs="Arial"/>
                <w:b/>
              </w:rPr>
            </w:pPr>
            <w:r w:rsidRPr="00D03498">
              <w:rPr>
                <w:rFonts w:ascii="Arial" w:hAnsi="Arial" w:cs="Arial"/>
                <w:b/>
              </w:rPr>
              <w:t xml:space="preserve">Longitud de onda </w:t>
            </w:r>
            <w:r>
              <w:rPr>
                <w:rFonts w:ascii="Arial" w:hAnsi="Arial" w:cs="Arial"/>
                <w:b/>
              </w:rPr>
              <w:t>(cm</w:t>
            </w:r>
            <w:r w:rsidRPr="008A0E9A">
              <w:rPr>
                <w:rFonts w:ascii="Arial" w:hAnsi="Arial" w:cs="Arial"/>
                <w:b/>
                <w:vertAlign w:val="superscript"/>
              </w:rPr>
              <w:t>-1</w:t>
            </w:r>
            <w:r>
              <w:rPr>
                <w:rFonts w:ascii="Arial" w:hAnsi="Arial" w:cs="Arial"/>
                <w:b/>
              </w:rPr>
              <w:t>)</w:t>
            </w:r>
          </w:p>
        </w:tc>
      </w:tr>
      <w:tr w:rsidR="00D1334F" w:rsidTr="00FB166F">
        <w:trPr>
          <w:trHeight w:val="805"/>
        </w:trPr>
        <w:tc>
          <w:tcPr>
            <w:tcW w:w="4624" w:type="dxa"/>
          </w:tcPr>
          <w:p w:rsidR="00D1334F" w:rsidRDefault="00D1334F" w:rsidP="00F26B86">
            <w:pPr>
              <w:spacing w:line="360" w:lineRule="auto"/>
              <w:jc w:val="both"/>
              <w:rPr>
                <w:rFonts w:ascii="Arial" w:hAnsi="Arial" w:cs="Arial"/>
              </w:rPr>
            </w:pPr>
            <w:r>
              <w:rPr>
                <w:rFonts w:ascii="Arial" w:hAnsi="Arial" w:cs="Arial"/>
              </w:rPr>
              <w:t>Banda correspondiente al grupo funcional –OH</w:t>
            </w:r>
          </w:p>
        </w:tc>
        <w:tc>
          <w:tcPr>
            <w:tcW w:w="3598" w:type="dxa"/>
          </w:tcPr>
          <w:p w:rsidR="00D1334F" w:rsidRDefault="00D1334F" w:rsidP="00B13175">
            <w:pPr>
              <w:spacing w:line="360" w:lineRule="auto"/>
              <w:jc w:val="center"/>
              <w:rPr>
                <w:rFonts w:ascii="Arial" w:hAnsi="Arial" w:cs="Arial"/>
              </w:rPr>
            </w:pPr>
            <w:r>
              <w:rPr>
                <w:rFonts w:ascii="Arial" w:hAnsi="Arial" w:cs="Arial"/>
              </w:rPr>
              <w:t>3279</w:t>
            </w:r>
          </w:p>
        </w:tc>
      </w:tr>
      <w:tr w:rsidR="00D1334F" w:rsidTr="00FB166F">
        <w:trPr>
          <w:trHeight w:val="805"/>
        </w:trPr>
        <w:tc>
          <w:tcPr>
            <w:tcW w:w="4624" w:type="dxa"/>
          </w:tcPr>
          <w:p w:rsidR="00D1334F" w:rsidRDefault="00D1334F" w:rsidP="00F26B86">
            <w:pPr>
              <w:spacing w:line="360" w:lineRule="auto"/>
              <w:jc w:val="both"/>
              <w:rPr>
                <w:rFonts w:ascii="Arial" w:hAnsi="Arial" w:cs="Arial"/>
              </w:rPr>
            </w:pPr>
            <w:r>
              <w:rPr>
                <w:rFonts w:ascii="Arial" w:hAnsi="Arial" w:cs="Arial"/>
              </w:rPr>
              <w:t>Banda correspondiente al enlace C-H alifático.</w:t>
            </w:r>
          </w:p>
        </w:tc>
        <w:tc>
          <w:tcPr>
            <w:tcW w:w="3598" w:type="dxa"/>
          </w:tcPr>
          <w:p w:rsidR="00D1334F" w:rsidRDefault="00D1334F" w:rsidP="00B13175">
            <w:pPr>
              <w:spacing w:line="360" w:lineRule="auto"/>
              <w:jc w:val="center"/>
              <w:rPr>
                <w:rFonts w:ascii="Arial" w:hAnsi="Arial" w:cs="Arial"/>
              </w:rPr>
            </w:pPr>
            <w:r>
              <w:rPr>
                <w:rFonts w:ascii="Arial" w:hAnsi="Arial" w:cs="Arial"/>
              </w:rPr>
              <w:t>2918</w:t>
            </w:r>
          </w:p>
        </w:tc>
      </w:tr>
      <w:tr w:rsidR="00D1334F" w:rsidTr="00FB166F">
        <w:trPr>
          <w:trHeight w:val="805"/>
        </w:trPr>
        <w:tc>
          <w:tcPr>
            <w:tcW w:w="4624" w:type="dxa"/>
          </w:tcPr>
          <w:p w:rsidR="00D1334F" w:rsidRDefault="008971FF" w:rsidP="00F26B86">
            <w:pPr>
              <w:spacing w:line="360" w:lineRule="auto"/>
              <w:jc w:val="both"/>
              <w:rPr>
                <w:rFonts w:ascii="Arial" w:hAnsi="Arial" w:cs="Arial"/>
              </w:rPr>
            </w:pPr>
            <w:r>
              <w:rPr>
                <w:rFonts w:ascii="Arial" w:hAnsi="Arial" w:cs="Arial"/>
              </w:rPr>
              <w:t>B</w:t>
            </w:r>
            <w:r w:rsidR="00D1334F">
              <w:rPr>
                <w:rFonts w:ascii="Arial" w:hAnsi="Arial" w:cs="Arial"/>
              </w:rPr>
              <w:t>anda correspondiente al grupo carbonilo C=O esterificados</w:t>
            </w:r>
          </w:p>
        </w:tc>
        <w:tc>
          <w:tcPr>
            <w:tcW w:w="3598" w:type="dxa"/>
          </w:tcPr>
          <w:p w:rsidR="00D1334F" w:rsidRDefault="00D1334F" w:rsidP="00B13175">
            <w:pPr>
              <w:spacing w:line="360" w:lineRule="auto"/>
              <w:jc w:val="center"/>
              <w:rPr>
                <w:rFonts w:ascii="Arial" w:hAnsi="Arial" w:cs="Arial"/>
              </w:rPr>
            </w:pPr>
            <w:r>
              <w:rPr>
                <w:rFonts w:ascii="Arial" w:hAnsi="Arial" w:cs="Arial"/>
              </w:rPr>
              <w:t>1734</w:t>
            </w:r>
          </w:p>
        </w:tc>
      </w:tr>
      <w:tr w:rsidR="00D1334F" w:rsidTr="00FB166F">
        <w:trPr>
          <w:trHeight w:val="805"/>
        </w:trPr>
        <w:tc>
          <w:tcPr>
            <w:tcW w:w="4624" w:type="dxa"/>
          </w:tcPr>
          <w:p w:rsidR="00D1334F" w:rsidRDefault="00D1334F" w:rsidP="00F26B86">
            <w:pPr>
              <w:spacing w:line="360" w:lineRule="auto"/>
              <w:jc w:val="both"/>
              <w:rPr>
                <w:rFonts w:ascii="Arial" w:hAnsi="Arial" w:cs="Arial"/>
              </w:rPr>
            </w:pPr>
            <w:r>
              <w:rPr>
                <w:rFonts w:ascii="Arial" w:hAnsi="Arial" w:cs="Arial"/>
              </w:rPr>
              <w:t>Banda correspondiente al grupo de carbonilos totales (C=O del –COOH)</w:t>
            </w:r>
          </w:p>
        </w:tc>
        <w:tc>
          <w:tcPr>
            <w:tcW w:w="3598" w:type="dxa"/>
          </w:tcPr>
          <w:p w:rsidR="00D1334F" w:rsidRDefault="00D1334F" w:rsidP="00B13175">
            <w:pPr>
              <w:spacing w:line="360" w:lineRule="auto"/>
              <w:jc w:val="center"/>
              <w:rPr>
                <w:rFonts w:ascii="Arial" w:hAnsi="Arial" w:cs="Arial"/>
              </w:rPr>
            </w:pPr>
            <w:r>
              <w:rPr>
                <w:rFonts w:ascii="Arial" w:hAnsi="Arial" w:cs="Arial"/>
              </w:rPr>
              <w:t>1615</w:t>
            </w:r>
          </w:p>
        </w:tc>
      </w:tr>
      <w:tr w:rsidR="00D1334F" w:rsidTr="00FB166F">
        <w:trPr>
          <w:trHeight w:val="479"/>
        </w:trPr>
        <w:tc>
          <w:tcPr>
            <w:tcW w:w="4624" w:type="dxa"/>
          </w:tcPr>
          <w:p w:rsidR="00D1334F" w:rsidRDefault="00D1334F" w:rsidP="00F26B86">
            <w:pPr>
              <w:spacing w:line="360" w:lineRule="auto"/>
              <w:jc w:val="both"/>
              <w:rPr>
                <w:rFonts w:ascii="Arial" w:hAnsi="Arial" w:cs="Arial"/>
              </w:rPr>
            </w:pPr>
            <w:r>
              <w:rPr>
                <w:rFonts w:ascii="Arial" w:hAnsi="Arial" w:cs="Arial"/>
              </w:rPr>
              <w:t xml:space="preserve">Banda correspondiente a la vibración del enlace –C-O. </w:t>
            </w:r>
          </w:p>
        </w:tc>
        <w:tc>
          <w:tcPr>
            <w:tcW w:w="3598" w:type="dxa"/>
          </w:tcPr>
          <w:p w:rsidR="00D1334F" w:rsidRDefault="00D1334F" w:rsidP="00B13175">
            <w:pPr>
              <w:spacing w:line="360" w:lineRule="auto"/>
              <w:jc w:val="center"/>
              <w:rPr>
                <w:rFonts w:ascii="Arial" w:hAnsi="Arial" w:cs="Arial"/>
              </w:rPr>
            </w:pPr>
            <w:r>
              <w:rPr>
                <w:rFonts w:ascii="Arial" w:hAnsi="Arial" w:cs="Arial"/>
              </w:rPr>
              <w:t>1014</w:t>
            </w:r>
          </w:p>
        </w:tc>
      </w:tr>
    </w:tbl>
    <w:p w:rsidR="00D1334F" w:rsidRPr="00187053" w:rsidRDefault="00D1334F" w:rsidP="00187053">
      <w:pPr>
        <w:spacing w:after="240" w:line="360" w:lineRule="auto"/>
        <w:jc w:val="both"/>
        <w:rPr>
          <w:rFonts w:ascii="Arial" w:hAnsi="Arial" w:cs="Arial"/>
          <w:sz w:val="20"/>
        </w:rPr>
      </w:pPr>
      <w:r w:rsidRPr="00187053">
        <w:rPr>
          <w:rFonts w:ascii="Arial" w:hAnsi="Arial" w:cs="Arial"/>
          <w:b/>
          <w:sz w:val="20"/>
        </w:rPr>
        <w:t xml:space="preserve">Elaborado por: </w:t>
      </w:r>
      <w:r w:rsidR="000A6FDE">
        <w:rPr>
          <w:rFonts w:ascii="Arial" w:hAnsi="Arial" w:cs="Arial"/>
          <w:sz w:val="20"/>
        </w:rPr>
        <w:t xml:space="preserve">Águila &amp; Melendes, </w:t>
      </w:r>
      <w:r w:rsidRPr="00187053">
        <w:rPr>
          <w:rFonts w:ascii="Arial" w:hAnsi="Arial" w:cs="Arial"/>
          <w:sz w:val="20"/>
        </w:rPr>
        <w:t>2018</w:t>
      </w:r>
    </w:p>
    <w:p w:rsidR="00187053" w:rsidRDefault="00D1334F" w:rsidP="007E0334">
      <w:pPr>
        <w:spacing w:line="360" w:lineRule="auto"/>
        <w:jc w:val="both"/>
        <w:rPr>
          <w:rFonts w:ascii="Arial" w:hAnsi="Arial" w:cs="Arial"/>
        </w:rPr>
      </w:pPr>
      <w:r>
        <w:rPr>
          <w:rFonts w:ascii="Arial" w:hAnsi="Arial" w:cs="Arial"/>
        </w:rPr>
        <w:t xml:space="preserve">El espectro infrarrojo de la pectina obtenida en el laboratorio a un </w:t>
      </w:r>
      <w:r w:rsidR="00136C90">
        <w:rPr>
          <w:rFonts w:ascii="Arial" w:hAnsi="Arial" w:cs="Arial"/>
        </w:rPr>
        <w:t xml:space="preserve">pH 2,5 y a temperatura de 73°C </w:t>
      </w:r>
      <w:r>
        <w:rPr>
          <w:rFonts w:ascii="Arial" w:hAnsi="Arial" w:cs="Arial"/>
        </w:rPr>
        <w:t>que se muestra</w:t>
      </w:r>
      <w:r w:rsidR="009F1F31">
        <w:rPr>
          <w:rFonts w:ascii="Arial" w:hAnsi="Arial" w:cs="Arial"/>
        </w:rPr>
        <w:t xml:space="preserve"> en el cuadro</w:t>
      </w:r>
      <w:r w:rsidR="00B13175">
        <w:rPr>
          <w:rFonts w:ascii="Arial" w:hAnsi="Arial" w:cs="Arial"/>
        </w:rPr>
        <w:t xml:space="preserve"> N° </w:t>
      </w:r>
      <w:r w:rsidR="009F1F31">
        <w:rPr>
          <w:rFonts w:ascii="Arial" w:hAnsi="Arial" w:cs="Arial"/>
        </w:rPr>
        <w:t>6</w:t>
      </w:r>
      <w:r>
        <w:rPr>
          <w:rFonts w:ascii="Arial" w:hAnsi="Arial" w:cs="Arial"/>
        </w:rPr>
        <w:t>,</w:t>
      </w:r>
      <w:r w:rsidR="009F1F31">
        <w:rPr>
          <w:rFonts w:ascii="Arial" w:hAnsi="Arial" w:cs="Arial"/>
        </w:rPr>
        <w:t xml:space="preserve"> </w:t>
      </w:r>
      <w:r w:rsidR="00B13175">
        <w:rPr>
          <w:rFonts w:ascii="Arial" w:hAnsi="Arial" w:cs="Arial"/>
        </w:rPr>
        <w:t>se encuentran presentes</w:t>
      </w:r>
      <w:r>
        <w:rPr>
          <w:rFonts w:ascii="Arial" w:hAnsi="Arial" w:cs="Arial"/>
        </w:rPr>
        <w:t xml:space="preserve"> los grupos funcionales característicos de un</w:t>
      </w:r>
      <w:r w:rsidR="00843AED">
        <w:rPr>
          <w:rFonts w:ascii="Arial" w:hAnsi="Arial" w:cs="Arial"/>
        </w:rPr>
        <w:t>a</w:t>
      </w:r>
      <w:r>
        <w:rPr>
          <w:rFonts w:ascii="Arial" w:hAnsi="Arial" w:cs="Arial"/>
        </w:rPr>
        <w:t xml:space="preserve"> pectina; en la longitud de onda 3279 se encuentra la banda correspondiente al grupo funcional –OH, mientras que en la longitud de onda 2918 se encuentra la banda correspondiente al enlace C-H alifático, en la longitud de onda 1734 se encuentra le banda correspondiente al grupo carbonilo C=O esterificados,  en la longitud de onda 1615 se encuentra la banda correspondiente al grupo de carbonilos totale</w:t>
      </w:r>
      <w:r w:rsidR="00187053">
        <w:rPr>
          <w:rFonts w:ascii="Arial" w:hAnsi="Arial" w:cs="Arial"/>
        </w:rPr>
        <w:t xml:space="preserve">s y en una longitud de onda de </w:t>
      </w:r>
      <w:r>
        <w:rPr>
          <w:rFonts w:ascii="Arial" w:hAnsi="Arial" w:cs="Arial"/>
        </w:rPr>
        <w:t xml:space="preserve">1014 se encuentra la banda correspondiente a la vibración del enlace –C-O. </w:t>
      </w:r>
    </w:p>
    <w:p w:rsidR="006C433B" w:rsidRPr="00B13175" w:rsidRDefault="006C433B" w:rsidP="007E0334">
      <w:pPr>
        <w:spacing w:line="360" w:lineRule="auto"/>
        <w:jc w:val="both"/>
        <w:rPr>
          <w:rFonts w:ascii="Arial" w:hAnsi="Arial" w:cs="Arial"/>
        </w:rPr>
      </w:pPr>
    </w:p>
    <w:p w:rsidR="006B13B2" w:rsidRDefault="00251D87" w:rsidP="00187053">
      <w:pPr>
        <w:spacing w:after="240" w:line="360" w:lineRule="auto"/>
        <w:jc w:val="both"/>
        <w:rPr>
          <w:rFonts w:ascii="Arial" w:hAnsi="Arial" w:cs="Arial"/>
          <w:b/>
        </w:rPr>
      </w:pPr>
      <w:r>
        <w:rPr>
          <w:rFonts w:ascii="Arial" w:hAnsi="Arial" w:cs="Arial"/>
          <w:b/>
        </w:rPr>
        <w:t>5.3 E</w:t>
      </w:r>
      <w:r w:rsidRPr="00251D87">
        <w:rPr>
          <w:rFonts w:ascii="Arial" w:hAnsi="Arial" w:cs="Arial"/>
          <w:b/>
        </w:rPr>
        <w:t>valuación del rendimiento de pectina</w:t>
      </w:r>
    </w:p>
    <w:p w:rsidR="00AD0FA3" w:rsidRDefault="00843AED" w:rsidP="00187053">
      <w:pPr>
        <w:spacing w:after="240" w:line="360" w:lineRule="auto"/>
        <w:jc w:val="both"/>
        <w:rPr>
          <w:rFonts w:ascii="Arial" w:hAnsi="Arial" w:cs="Arial"/>
          <w:b/>
        </w:rPr>
      </w:pPr>
      <w:r>
        <w:rPr>
          <w:rFonts w:ascii="Arial" w:hAnsi="Arial" w:cs="Arial"/>
          <w:b/>
        </w:rPr>
        <w:t>Cuadro</w:t>
      </w:r>
      <w:r w:rsidR="00B13175">
        <w:rPr>
          <w:rFonts w:ascii="Arial" w:hAnsi="Arial" w:cs="Arial"/>
          <w:b/>
        </w:rPr>
        <w:t xml:space="preserve"> N°</w:t>
      </w:r>
      <w:r>
        <w:rPr>
          <w:rFonts w:ascii="Arial" w:hAnsi="Arial" w:cs="Arial"/>
          <w:b/>
        </w:rPr>
        <w:t xml:space="preserve"> 7</w:t>
      </w:r>
      <w:r w:rsidR="00D33740" w:rsidRPr="00D33740">
        <w:rPr>
          <w:rFonts w:ascii="Arial" w:hAnsi="Arial" w:cs="Arial"/>
          <w:b/>
        </w:rPr>
        <w:t>. Rendimiento de la pectin</w:t>
      </w:r>
      <w:r w:rsidR="007079A7">
        <w:rPr>
          <w:rFonts w:ascii="Arial" w:hAnsi="Arial" w:cs="Arial"/>
          <w:b/>
        </w:rPr>
        <w:t xml:space="preserve">a obtenida de </w:t>
      </w:r>
      <w:r w:rsidR="00B13175">
        <w:rPr>
          <w:rFonts w:ascii="Arial" w:hAnsi="Arial" w:cs="Arial"/>
          <w:b/>
        </w:rPr>
        <w:t>la piel de la pitahaya amarilla</w:t>
      </w:r>
    </w:p>
    <w:tbl>
      <w:tblPr>
        <w:tblStyle w:val="Tablaconcuadrcula"/>
        <w:tblW w:w="0" w:type="auto"/>
        <w:tblInd w:w="108" w:type="dxa"/>
        <w:tblLook w:val="04A0" w:firstRow="1" w:lastRow="0" w:firstColumn="1" w:lastColumn="0" w:noHBand="0" w:noVBand="1"/>
      </w:tblPr>
      <w:tblGrid>
        <w:gridCol w:w="1701"/>
        <w:gridCol w:w="881"/>
        <w:gridCol w:w="986"/>
        <w:gridCol w:w="986"/>
        <w:gridCol w:w="987"/>
        <w:gridCol w:w="2838"/>
      </w:tblGrid>
      <w:tr w:rsidR="00AD0FA3" w:rsidTr="00187053">
        <w:tc>
          <w:tcPr>
            <w:tcW w:w="1701" w:type="dxa"/>
          </w:tcPr>
          <w:p w:rsidR="001A5CF7" w:rsidRDefault="00CF3C5B" w:rsidP="00D11DE2">
            <w:pPr>
              <w:spacing w:line="360" w:lineRule="auto"/>
              <w:jc w:val="center"/>
              <w:rPr>
                <w:rFonts w:ascii="Arial" w:hAnsi="Arial" w:cs="Arial"/>
                <w:b/>
              </w:rPr>
            </w:pPr>
            <w:r>
              <w:rPr>
                <w:rFonts w:ascii="Arial" w:hAnsi="Arial" w:cs="Arial"/>
                <w:b/>
              </w:rPr>
              <w:lastRenderedPageBreak/>
              <w:t>Propiedad</w:t>
            </w:r>
          </w:p>
        </w:tc>
        <w:tc>
          <w:tcPr>
            <w:tcW w:w="881" w:type="dxa"/>
            <w:tcBorders>
              <w:bottom w:val="single" w:sz="4" w:space="0" w:color="auto"/>
            </w:tcBorders>
          </w:tcPr>
          <w:p w:rsidR="001A5CF7" w:rsidRDefault="00B13175" w:rsidP="00D11DE2">
            <w:pPr>
              <w:spacing w:line="360" w:lineRule="auto"/>
              <w:jc w:val="center"/>
              <w:rPr>
                <w:rFonts w:ascii="Arial" w:hAnsi="Arial" w:cs="Arial"/>
                <w:b/>
              </w:rPr>
            </w:pPr>
            <w:r>
              <w:rPr>
                <w:rFonts w:ascii="Arial" w:hAnsi="Arial" w:cs="Arial"/>
                <w:b/>
              </w:rPr>
              <w:t>a1</w:t>
            </w:r>
            <w:r w:rsidR="00D11DE2">
              <w:rPr>
                <w:rFonts w:ascii="Arial" w:hAnsi="Arial" w:cs="Arial"/>
                <w:b/>
              </w:rPr>
              <w:t>b</w:t>
            </w:r>
            <w:r w:rsidR="00CF3C5B">
              <w:rPr>
                <w:rFonts w:ascii="Arial" w:hAnsi="Arial" w:cs="Arial"/>
                <w:b/>
              </w:rPr>
              <w:t>1</w:t>
            </w:r>
          </w:p>
        </w:tc>
        <w:tc>
          <w:tcPr>
            <w:tcW w:w="986" w:type="dxa"/>
            <w:tcBorders>
              <w:bottom w:val="single" w:sz="4" w:space="0" w:color="auto"/>
            </w:tcBorders>
          </w:tcPr>
          <w:p w:rsidR="001A5CF7" w:rsidRDefault="00D11DE2" w:rsidP="00D11DE2">
            <w:pPr>
              <w:spacing w:line="360" w:lineRule="auto"/>
              <w:jc w:val="center"/>
              <w:rPr>
                <w:rFonts w:ascii="Arial" w:hAnsi="Arial" w:cs="Arial"/>
                <w:b/>
              </w:rPr>
            </w:pPr>
            <w:r>
              <w:rPr>
                <w:rFonts w:ascii="Arial" w:hAnsi="Arial" w:cs="Arial"/>
                <w:b/>
              </w:rPr>
              <w:t>a1b</w:t>
            </w:r>
            <w:r w:rsidR="00CF3C5B">
              <w:rPr>
                <w:rFonts w:ascii="Arial" w:hAnsi="Arial" w:cs="Arial"/>
                <w:b/>
              </w:rPr>
              <w:t>2</w:t>
            </w:r>
          </w:p>
        </w:tc>
        <w:tc>
          <w:tcPr>
            <w:tcW w:w="986" w:type="dxa"/>
            <w:tcBorders>
              <w:bottom w:val="single" w:sz="4" w:space="0" w:color="auto"/>
            </w:tcBorders>
          </w:tcPr>
          <w:p w:rsidR="001A5CF7" w:rsidRDefault="00D11DE2" w:rsidP="00D11DE2">
            <w:pPr>
              <w:spacing w:line="360" w:lineRule="auto"/>
              <w:jc w:val="center"/>
              <w:rPr>
                <w:rFonts w:ascii="Arial" w:hAnsi="Arial" w:cs="Arial"/>
                <w:b/>
              </w:rPr>
            </w:pPr>
            <w:r>
              <w:rPr>
                <w:rFonts w:ascii="Arial" w:hAnsi="Arial" w:cs="Arial"/>
                <w:b/>
              </w:rPr>
              <w:t>a2b</w:t>
            </w:r>
            <w:r w:rsidR="00CF3C5B">
              <w:rPr>
                <w:rFonts w:ascii="Arial" w:hAnsi="Arial" w:cs="Arial"/>
                <w:b/>
              </w:rPr>
              <w:t>1</w:t>
            </w:r>
          </w:p>
        </w:tc>
        <w:tc>
          <w:tcPr>
            <w:tcW w:w="987" w:type="dxa"/>
            <w:tcBorders>
              <w:bottom w:val="single" w:sz="4" w:space="0" w:color="auto"/>
            </w:tcBorders>
          </w:tcPr>
          <w:p w:rsidR="001A5CF7" w:rsidRDefault="00D11DE2" w:rsidP="00D11DE2">
            <w:pPr>
              <w:spacing w:line="360" w:lineRule="auto"/>
              <w:jc w:val="center"/>
              <w:rPr>
                <w:rFonts w:ascii="Arial" w:hAnsi="Arial" w:cs="Arial"/>
                <w:b/>
              </w:rPr>
            </w:pPr>
            <w:r>
              <w:rPr>
                <w:rFonts w:ascii="Arial" w:hAnsi="Arial" w:cs="Arial"/>
                <w:b/>
              </w:rPr>
              <w:t>a2b</w:t>
            </w:r>
            <w:r w:rsidR="00CF3C5B">
              <w:rPr>
                <w:rFonts w:ascii="Arial" w:hAnsi="Arial" w:cs="Arial"/>
                <w:b/>
              </w:rPr>
              <w:t>2</w:t>
            </w:r>
          </w:p>
        </w:tc>
        <w:tc>
          <w:tcPr>
            <w:tcW w:w="2838" w:type="dxa"/>
          </w:tcPr>
          <w:p w:rsidR="001A5CF7" w:rsidRDefault="00A2764A" w:rsidP="00D11DE2">
            <w:pPr>
              <w:spacing w:line="360" w:lineRule="auto"/>
              <w:jc w:val="center"/>
              <w:rPr>
                <w:rFonts w:ascii="Arial" w:hAnsi="Arial" w:cs="Arial"/>
                <w:b/>
              </w:rPr>
            </w:pPr>
            <w:r w:rsidRPr="009C55EC">
              <w:rPr>
                <w:rFonts w:ascii="Arial" w:hAnsi="Arial" w:cs="Arial"/>
                <w:b/>
              </w:rPr>
              <w:t>F</w:t>
            </w:r>
            <w:r w:rsidR="00CF3C5B" w:rsidRPr="009C55EC">
              <w:rPr>
                <w:rFonts w:ascii="Arial" w:hAnsi="Arial" w:cs="Arial"/>
                <w:b/>
              </w:rPr>
              <w:t>ormula</w:t>
            </w:r>
          </w:p>
        </w:tc>
      </w:tr>
      <w:tr w:rsidR="00AD0FA3" w:rsidTr="00187053">
        <w:tc>
          <w:tcPr>
            <w:tcW w:w="1701" w:type="dxa"/>
          </w:tcPr>
          <w:p w:rsidR="007473F3" w:rsidRPr="00CF3C5B" w:rsidRDefault="007473F3" w:rsidP="00136C90">
            <w:pPr>
              <w:spacing w:line="360" w:lineRule="auto"/>
              <w:rPr>
                <w:rFonts w:ascii="Arial" w:hAnsi="Arial" w:cs="Arial"/>
              </w:rPr>
            </w:pPr>
            <w:r w:rsidRPr="00CF3C5B">
              <w:rPr>
                <w:rFonts w:ascii="Arial" w:hAnsi="Arial" w:cs="Arial"/>
              </w:rPr>
              <w:t>Rendimiento de la pectina</w:t>
            </w:r>
            <w:r w:rsidR="00390D94">
              <w:rPr>
                <w:rFonts w:ascii="Arial" w:hAnsi="Arial" w:cs="Arial"/>
              </w:rPr>
              <w:t xml:space="preserve"> </w:t>
            </w:r>
          </w:p>
        </w:tc>
        <w:tc>
          <w:tcPr>
            <w:tcW w:w="881" w:type="dxa"/>
            <w:tcBorders>
              <w:top w:val="single" w:sz="4" w:space="0" w:color="auto"/>
              <w:left w:val="single" w:sz="4" w:space="0" w:color="auto"/>
              <w:bottom w:val="single" w:sz="4" w:space="0" w:color="auto"/>
              <w:right w:val="single" w:sz="4" w:space="0" w:color="auto"/>
            </w:tcBorders>
            <w:shd w:val="clear" w:color="auto" w:fill="auto"/>
            <w:vAlign w:val="center"/>
          </w:tcPr>
          <w:p w:rsidR="007473F3" w:rsidRPr="007C5162" w:rsidRDefault="007473F3" w:rsidP="00136C90">
            <w:pPr>
              <w:spacing w:line="360" w:lineRule="auto"/>
              <w:jc w:val="center"/>
              <w:rPr>
                <w:rFonts w:ascii="Arial" w:hAnsi="Arial" w:cs="Arial"/>
                <w:color w:val="000000"/>
                <w:szCs w:val="22"/>
                <w:lang w:eastAsia="es-EC"/>
              </w:rPr>
            </w:pPr>
            <w:r w:rsidRPr="007C5162">
              <w:rPr>
                <w:rFonts w:ascii="Arial" w:hAnsi="Arial" w:cs="Arial"/>
                <w:color w:val="000000"/>
                <w:szCs w:val="22"/>
              </w:rPr>
              <w:t>15,7</w:t>
            </w:r>
          </w:p>
        </w:tc>
        <w:tc>
          <w:tcPr>
            <w:tcW w:w="986" w:type="dxa"/>
            <w:tcBorders>
              <w:top w:val="single" w:sz="4" w:space="0" w:color="auto"/>
              <w:left w:val="nil"/>
              <w:bottom w:val="single" w:sz="4" w:space="0" w:color="auto"/>
              <w:right w:val="single" w:sz="4" w:space="0" w:color="auto"/>
            </w:tcBorders>
            <w:shd w:val="clear" w:color="auto" w:fill="auto"/>
            <w:vAlign w:val="center"/>
          </w:tcPr>
          <w:p w:rsidR="007473F3" w:rsidRPr="007C5162" w:rsidRDefault="007473F3" w:rsidP="00136C90">
            <w:pPr>
              <w:spacing w:line="360" w:lineRule="auto"/>
              <w:jc w:val="center"/>
              <w:rPr>
                <w:rFonts w:ascii="Arial" w:hAnsi="Arial" w:cs="Arial"/>
                <w:color w:val="000000"/>
                <w:szCs w:val="22"/>
              </w:rPr>
            </w:pPr>
            <w:r w:rsidRPr="007C5162">
              <w:rPr>
                <w:rFonts w:ascii="Arial" w:hAnsi="Arial" w:cs="Arial"/>
                <w:color w:val="000000"/>
                <w:szCs w:val="22"/>
              </w:rPr>
              <w:t>13,6</w:t>
            </w:r>
          </w:p>
        </w:tc>
        <w:tc>
          <w:tcPr>
            <w:tcW w:w="986" w:type="dxa"/>
            <w:tcBorders>
              <w:top w:val="single" w:sz="4" w:space="0" w:color="auto"/>
              <w:left w:val="nil"/>
              <w:bottom w:val="single" w:sz="4" w:space="0" w:color="auto"/>
              <w:right w:val="single" w:sz="4" w:space="0" w:color="auto"/>
            </w:tcBorders>
            <w:shd w:val="clear" w:color="auto" w:fill="auto"/>
            <w:vAlign w:val="center"/>
          </w:tcPr>
          <w:p w:rsidR="007473F3" w:rsidRPr="007C5162" w:rsidRDefault="007473F3" w:rsidP="00136C90">
            <w:pPr>
              <w:spacing w:line="360" w:lineRule="auto"/>
              <w:jc w:val="center"/>
              <w:rPr>
                <w:rFonts w:ascii="Arial" w:hAnsi="Arial" w:cs="Arial"/>
                <w:color w:val="000000"/>
                <w:szCs w:val="22"/>
              </w:rPr>
            </w:pPr>
            <w:r w:rsidRPr="007C5162">
              <w:rPr>
                <w:rFonts w:ascii="Arial" w:hAnsi="Arial" w:cs="Arial"/>
                <w:color w:val="000000"/>
                <w:szCs w:val="22"/>
              </w:rPr>
              <w:t>21,3</w:t>
            </w:r>
          </w:p>
        </w:tc>
        <w:tc>
          <w:tcPr>
            <w:tcW w:w="987" w:type="dxa"/>
            <w:tcBorders>
              <w:top w:val="single" w:sz="4" w:space="0" w:color="auto"/>
              <w:left w:val="nil"/>
              <w:bottom w:val="single" w:sz="4" w:space="0" w:color="auto"/>
              <w:right w:val="single" w:sz="4" w:space="0" w:color="auto"/>
            </w:tcBorders>
            <w:shd w:val="clear" w:color="auto" w:fill="auto"/>
            <w:vAlign w:val="center"/>
          </w:tcPr>
          <w:p w:rsidR="007473F3" w:rsidRPr="007C5162" w:rsidRDefault="007473F3" w:rsidP="00136C90">
            <w:pPr>
              <w:spacing w:line="360" w:lineRule="auto"/>
              <w:jc w:val="center"/>
              <w:rPr>
                <w:rFonts w:ascii="Arial" w:hAnsi="Arial" w:cs="Arial"/>
                <w:color w:val="000000"/>
                <w:szCs w:val="22"/>
              </w:rPr>
            </w:pPr>
            <w:r w:rsidRPr="007C5162">
              <w:rPr>
                <w:rFonts w:ascii="Arial" w:hAnsi="Arial" w:cs="Arial"/>
                <w:color w:val="000000"/>
                <w:szCs w:val="22"/>
              </w:rPr>
              <w:t>19,8</w:t>
            </w:r>
          </w:p>
        </w:tc>
        <w:tc>
          <w:tcPr>
            <w:tcW w:w="2838" w:type="dxa"/>
          </w:tcPr>
          <w:p w:rsidR="007473F3" w:rsidRPr="009C55EC" w:rsidRDefault="009C55EC" w:rsidP="009C55EC">
            <w:pPr>
              <w:spacing w:before="100" w:beforeAutospacing="1" w:after="100" w:afterAutospacing="1" w:line="360" w:lineRule="auto"/>
              <w:jc w:val="both"/>
              <w:rPr>
                <w:rFonts w:ascii="Arial" w:hAnsi="Arial" w:cs="Arial"/>
                <w:bCs/>
                <w:lang w:val="es-MX" w:eastAsia="es-MX"/>
              </w:rPr>
            </w:pPr>
            <m:oMathPara>
              <m:oMath>
                <m:r>
                  <w:rPr>
                    <w:rFonts w:ascii="Cambria Math" w:hAnsi="Cambria Math" w:cs="Arial"/>
                    <w:lang w:val="es-MX" w:eastAsia="es-MX"/>
                  </w:rPr>
                  <m:t>%R=</m:t>
                </m:r>
                <m:f>
                  <m:fPr>
                    <m:ctrlPr>
                      <w:rPr>
                        <w:rFonts w:ascii="Cambria Math" w:hAnsi="Cambria Math" w:cs="Arial"/>
                        <w:bCs/>
                        <w:i/>
                        <w:lang w:val="es-MX" w:eastAsia="es-MX"/>
                      </w:rPr>
                    </m:ctrlPr>
                  </m:fPr>
                  <m:num>
                    <m:r>
                      <w:rPr>
                        <w:rFonts w:ascii="Cambria Math" w:hAnsi="Cambria Math" w:cs="Arial"/>
                        <w:color w:val="000000"/>
                        <w:lang w:val="es-MX" w:eastAsia="es-MX"/>
                      </w:rPr>
                      <m:t>W2</m:t>
                    </m:r>
                  </m:num>
                  <m:den>
                    <m:r>
                      <w:rPr>
                        <w:rFonts w:ascii="Cambria Math" w:hAnsi="Cambria Math" w:cs="Arial"/>
                        <w:color w:val="000000"/>
                        <w:lang w:val="es-MX" w:eastAsia="es-MX"/>
                      </w:rPr>
                      <m:t>W1</m:t>
                    </m:r>
                  </m:den>
                </m:f>
                <m:r>
                  <w:rPr>
                    <w:rFonts w:ascii="Cambria Math" w:hAnsi="Cambria Math" w:cs="Arial"/>
                    <w:lang w:val="es-MX" w:eastAsia="es-MX"/>
                  </w:rPr>
                  <m:t>*100</m:t>
                </m:r>
              </m:oMath>
            </m:oMathPara>
          </w:p>
        </w:tc>
      </w:tr>
    </w:tbl>
    <w:p w:rsidR="007079A7" w:rsidRDefault="000E7833" w:rsidP="00187053">
      <w:pPr>
        <w:spacing w:after="240" w:line="360" w:lineRule="auto"/>
        <w:jc w:val="both"/>
        <w:rPr>
          <w:rFonts w:ascii="Arial" w:hAnsi="Arial" w:cs="Arial"/>
          <w:i/>
          <w:sz w:val="20"/>
        </w:rPr>
      </w:pPr>
      <w:r w:rsidRPr="00187053">
        <w:rPr>
          <w:rFonts w:ascii="Arial" w:hAnsi="Arial" w:cs="Arial"/>
          <w:b/>
          <w:sz w:val="20"/>
        </w:rPr>
        <w:t>Elaborado por:</w:t>
      </w:r>
      <w:r>
        <w:rPr>
          <w:rFonts w:ascii="Arial" w:hAnsi="Arial" w:cs="Arial"/>
          <w:b/>
          <w:i/>
          <w:sz w:val="20"/>
        </w:rPr>
        <w:t xml:space="preserve"> </w:t>
      </w:r>
      <w:r w:rsidR="000A6FDE" w:rsidRPr="00D11DE2">
        <w:rPr>
          <w:rFonts w:ascii="Arial" w:hAnsi="Arial" w:cs="Arial"/>
          <w:sz w:val="20"/>
        </w:rPr>
        <w:t>Águila</w:t>
      </w:r>
      <w:r w:rsidRPr="00D11DE2">
        <w:rPr>
          <w:rFonts w:ascii="Arial" w:hAnsi="Arial" w:cs="Arial"/>
          <w:sz w:val="20"/>
        </w:rPr>
        <w:t xml:space="preserve"> &amp; Melendes</w:t>
      </w:r>
      <w:r w:rsidR="000A6FDE">
        <w:rPr>
          <w:rFonts w:ascii="Arial" w:hAnsi="Arial" w:cs="Arial"/>
          <w:sz w:val="20"/>
        </w:rPr>
        <w:t>,</w:t>
      </w:r>
      <w:r w:rsidRPr="00D11DE2">
        <w:rPr>
          <w:rFonts w:ascii="Arial" w:hAnsi="Arial" w:cs="Arial"/>
          <w:sz w:val="20"/>
        </w:rPr>
        <w:t xml:space="preserve"> 2018</w:t>
      </w:r>
    </w:p>
    <w:p w:rsidR="00972166" w:rsidRDefault="00D11DE2" w:rsidP="00187053">
      <w:pPr>
        <w:spacing w:after="240" w:line="360" w:lineRule="auto"/>
        <w:jc w:val="both"/>
        <w:rPr>
          <w:rFonts w:ascii="Arial" w:hAnsi="Arial" w:cs="Arial"/>
        </w:rPr>
      </w:pPr>
      <w:r>
        <w:rPr>
          <w:rFonts w:ascii="Arial" w:hAnsi="Arial" w:cs="Arial"/>
        </w:rPr>
        <w:t xml:space="preserve">En el cuadro N° 7, se reportan los valores los cuales son similares a los mencionados por </w:t>
      </w:r>
      <w:r w:rsidR="00390D94">
        <w:rPr>
          <w:rFonts w:ascii="Arial" w:hAnsi="Arial" w:cs="Arial"/>
        </w:rPr>
        <w:t xml:space="preserve"> </w:t>
      </w:r>
      <w:r w:rsidR="00390D94" w:rsidRPr="00390D94">
        <w:rPr>
          <w:rFonts w:ascii="Arial" w:hAnsi="Arial" w:cs="Arial"/>
        </w:rPr>
        <w:t xml:space="preserve">Barreto et al. </w:t>
      </w:r>
      <w:r w:rsidR="00187053">
        <w:rPr>
          <w:rFonts w:ascii="Arial" w:hAnsi="Arial" w:cs="Arial"/>
        </w:rPr>
        <w:t>(</w:t>
      </w:r>
      <w:r w:rsidR="00390D94" w:rsidRPr="00390D94">
        <w:rPr>
          <w:rFonts w:ascii="Arial" w:hAnsi="Arial" w:cs="Arial"/>
        </w:rPr>
        <w:t>2017)</w:t>
      </w:r>
      <w:r>
        <w:rPr>
          <w:rFonts w:ascii="Arial" w:hAnsi="Arial" w:cs="Arial"/>
        </w:rPr>
        <w:t xml:space="preserve"> en el cual el</w:t>
      </w:r>
      <w:r w:rsidR="00390D94">
        <w:rPr>
          <w:rFonts w:ascii="Arial" w:hAnsi="Arial" w:cs="Arial"/>
        </w:rPr>
        <w:t xml:space="preserve"> rendimiento de la pectina de la cascara de mango reporta que es de 15,2 %, ya que </w:t>
      </w:r>
      <w:proofErr w:type="spellStart"/>
      <w:r w:rsidR="00972166" w:rsidRPr="00972166">
        <w:rPr>
          <w:rFonts w:ascii="Arial" w:hAnsi="Arial" w:cs="Arial"/>
        </w:rPr>
        <w:t>Galeas</w:t>
      </w:r>
      <w:proofErr w:type="spellEnd"/>
      <w:r w:rsidR="00972166" w:rsidRPr="00972166">
        <w:rPr>
          <w:rFonts w:ascii="Arial" w:hAnsi="Arial" w:cs="Arial"/>
        </w:rPr>
        <w:t xml:space="preserve"> </w:t>
      </w:r>
      <w:r w:rsidR="00187053">
        <w:rPr>
          <w:rFonts w:ascii="Arial" w:hAnsi="Arial" w:cs="Arial"/>
        </w:rPr>
        <w:t>(</w:t>
      </w:r>
      <w:r w:rsidR="00972166" w:rsidRPr="00972166">
        <w:rPr>
          <w:rFonts w:ascii="Arial" w:hAnsi="Arial" w:cs="Arial"/>
        </w:rPr>
        <w:t>2015)</w:t>
      </w:r>
      <w:r w:rsidR="00972166">
        <w:rPr>
          <w:rFonts w:ascii="Arial" w:hAnsi="Arial" w:cs="Arial"/>
        </w:rPr>
        <w:t xml:space="preserve"> nos manifiesta en su estudio de la pectina de la cascara de limón obtiene un rendimiento de 17,60 %, </w:t>
      </w:r>
      <w:r w:rsidR="00972166">
        <w:rPr>
          <w:rFonts w:ascii="Arial" w:hAnsi="Arial" w:cs="Arial"/>
        </w:rPr>
        <w:fldChar w:fldCharType="begin" w:fldLock="1"/>
      </w:r>
      <w:r w:rsidR="0068087E">
        <w:rPr>
          <w:rFonts w:ascii="Arial" w:hAnsi="Arial" w:cs="Arial"/>
        </w:rPr>
        <w:instrText>ADDIN CSL_CITATION {"citationItems":[{"id":"ITEM-1","itemData":{"author":[{"dropping-particle":"","family":"Franco","given":"Venesa","non-dropping-particle":"","parse-names":false,"suffix":""}],"container-title":"Centro de Investigaciones de Procesos Industriales (CIPI)","id":"ITEM-1","issue":"15","issued":{"date-parts":[["2015"]]},"page":"65-76","title":"Pectin Extraction From Orange Peels Waste By Microwave Assisted Acid","type":"article-journal","volume":"1"},"uris":["http://www.mendeley.com/documents/?uuid=149af3f2-37dc-4447-a4d4-af8f5fc6a59e","http://www.mendeley.com/documents/?uuid=9ff9fb4e-51a3-4903-8b9a-3fd2f1fb225c"]}],"mendeley":{"formattedCitation":"(Franco 2015)","manualFormatting":"Franco (2015)","plainTextFormattedCitation":"(Franco 2015)","previouslyFormattedCitation":"(Franco 2015)"},"properties":{"noteIndex":0},"schema":"https://github.com/citation-style-language/schema/raw/master/csl-citation.json"}</w:instrText>
      </w:r>
      <w:r w:rsidR="00972166">
        <w:rPr>
          <w:rFonts w:ascii="Arial" w:hAnsi="Arial" w:cs="Arial"/>
        </w:rPr>
        <w:fldChar w:fldCharType="separate"/>
      </w:r>
      <w:r w:rsidR="00005D8A" w:rsidRPr="00005D8A">
        <w:rPr>
          <w:rFonts w:ascii="Arial" w:hAnsi="Arial" w:cs="Arial"/>
          <w:noProof/>
        </w:rPr>
        <w:t xml:space="preserve">Franco </w:t>
      </w:r>
      <w:r w:rsidR="00417ABA">
        <w:rPr>
          <w:rFonts w:ascii="Arial" w:hAnsi="Arial" w:cs="Arial"/>
          <w:noProof/>
        </w:rPr>
        <w:t>(</w:t>
      </w:r>
      <w:r w:rsidR="00005D8A" w:rsidRPr="00005D8A">
        <w:rPr>
          <w:rFonts w:ascii="Arial" w:hAnsi="Arial" w:cs="Arial"/>
          <w:noProof/>
        </w:rPr>
        <w:t>2015)</w:t>
      </w:r>
      <w:r w:rsidR="00972166">
        <w:rPr>
          <w:rFonts w:ascii="Arial" w:hAnsi="Arial" w:cs="Arial"/>
        </w:rPr>
        <w:fldChar w:fldCharType="end"/>
      </w:r>
      <w:r w:rsidR="00972166">
        <w:rPr>
          <w:rFonts w:ascii="Arial" w:hAnsi="Arial" w:cs="Arial"/>
        </w:rPr>
        <w:t xml:space="preserve"> nos manifiesta en su investigación en extracción de pectina de cascara de naranja por microondas obtiene un rendimiento de 20%. </w:t>
      </w:r>
    </w:p>
    <w:p w:rsidR="000E7833" w:rsidRDefault="008A4FFD" w:rsidP="00187053">
      <w:pPr>
        <w:spacing w:after="240" w:line="360" w:lineRule="auto"/>
        <w:jc w:val="both"/>
        <w:rPr>
          <w:rFonts w:ascii="Arial" w:hAnsi="Arial" w:cs="Arial"/>
          <w:b/>
        </w:rPr>
      </w:pPr>
      <w:r w:rsidRPr="008A4FFD">
        <w:rPr>
          <w:rFonts w:ascii="Arial" w:hAnsi="Arial" w:cs="Arial"/>
          <w:b/>
        </w:rPr>
        <w:t xml:space="preserve">5.4. Análisis estadístico de </w:t>
      </w:r>
      <w:r>
        <w:rPr>
          <w:rFonts w:ascii="Arial" w:hAnsi="Arial" w:cs="Arial"/>
          <w:b/>
        </w:rPr>
        <w:t xml:space="preserve">la pectina de piel de pitahaya amarilla </w:t>
      </w:r>
    </w:p>
    <w:p w:rsidR="00F06583" w:rsidRPr="008A4FFD" w:rsidRDefault="009B2A1B" w:rsidP="00187053">
      <w:pPr>
        <w:spacing w:after="240" w:line="360" w:lineRule="auto"/>
        <w:jc w:val="both"/>
        <w:rPr>
          <w:rFonts w:ascii="Arial" w:hAnsi="Arial" w:cs="Arial"/>
          <w:b/>
        </w:rPr>
      </w:pPr>
      <w:r>
        <w:rPr>
          <w:rFonts w:ascii="Arial" w:hAnsi="Arial" w:cs="Arial"/>
          <w:b/>
        </w:rPr>
        <w:t>Cuadro</w:t>
      </w:r>
      <w:r w:rsidR="00D11DE2">
        <w:rPr>
          <w:rFonts w:ascii="Arial" w:hAnsi="Arial" w:cs="Arial"/>
          <w:b/>
        </w:rPr>
        <w:t xml:space="preserve"> N° </w:t>
      </w:r>
      <w:r>
        <w:rPr>
          <w:rFonts w:ascii="Arial" w:hAnsi="Arial" w:cs="Arial"/>
          <w:b/>
        </w:rPr>
        <w:t>8</w:t>
      </w:r>
      <w:r w:rsidR="004B143C">
        <w:rPr>
          <w:rFonts w:ascii="Arial" w:hAnsi="Arial" w:cs="Arial"/>
          <w:b/>
        </w:rPr>
        <w:t>. Análisis de v</w:t>
      </w:r>
      <w:r w:rsidR="00F06583">
        <w:rPr>
          <w:rFonts w:ascii="Arial" w:hAnsi="Arial" w:cs="Arial"/>
          <w:b/>
        </w:rPr>
        <w:t>arianza del pH de la</w:t>
      </w:r>
      <w:r w:rsidR="00D11DE2">
        <w:rPr>
          <w:rFonts w:ascii="Arial" w:hAnsi="Arial" w:cs="Arial"/>
          <w:b/>
        </w:rPr>
        <w:t>s diferentes pectinas obtenidas</w:t>
      </w:r>
    </w:p>
    <w:tbl>
      <w:tblPr>
        <w:tblW w:w="0" w:type="auto"/>
        <w:tblInd w:w="40" w:type="dxa"/>
        <w:tblLayout w:type="fixed"/>
        <w:tblCellMar>
          <w:left w:w="40" w:type="dxa"/>
          <w:right w:w="40" w:type="dxa"/>
        </w:tblCellMar>
        <w:tblLook w:val="0000" w:firstRow="0" w:lastRow="0" w:firstColumn="0" w:lastColumn="0" w:noHBand="0" w:noVBand="0"/>
      </w:tblPr>
      <w:tblGrid>
        <w:gridCol w:w="2552"/>
        <w:gridCol w:w="1508"/>
        <w:gridCol w:w="428"/>
        <w:gridCol w:w="1324"/>
        <w:gridCol w:w="1134"/>
        <w:gridCol w:w="1276"/>
      </w:tblGrid>
      <w:tr w:rsidR="00C52F20" w:rsidRPr="00C52F20" w:rsidTr="00271C77">
        <w:tc>
          <w:tcPr>
            <w:tcW w:w="2552" w:type="dxa"/>
            <w:tcBorders>
              <w:top w:val="single" w:sz="6" w:space="0" w:color="auto"/>
              <w:left w:val="single" w:sz="6" w:space="0" w:color="auto"/>
              <w:bottom w:val="single" w:sz="6" w:space="0" w:color="auto"/>
              <w:right w:val="single" w:sz="6" w:space="0" w:color="auto"/>
            </w:tcBorders>
          </w:tcPr>
          <w:p w:rsidR="00C52F20" w:rsidRPr="00C52F20" w:rsidRDefault="00414A43">
            <w:pPr>
              <w:autoSpaceDE w:val="0"/>
              <w:autoSpaceDN w:val="0"/>
              <w:adjustRightInd w:val="0"/>
              <w:rPr>
                <w:rFonts w:ascii="Arial" w:eastAsiaTheme="minorHAnsi" w:hAnsi="Arial" w:cs="Arial"/>
                <w:b/>
                <w:lang w:eastAsia="en-US"/>
              </w:rPr>
            </w:pPr>
            <w:r>
              <w:rPr>
                <w:rFonts w:ascii="Arial" w:eastAsiaTheme="minorHAnsi" w:hAnsi="Arial" w:cs="Arial"/>
                <w:b/>
                <w:iCs/>
                <w:lang w:eastAsia="en-US"/>
              </w:rPr>
              <w:t>FV</w:t>
            </w:r>
          </w:p>
        </w:tc>
        <w:tc>
          <w:tcPr>
            <w:tcW w:w="1508" w:type="dxa"/>
            <w:tcBorders>
              <w:top w:val="single" w:sz="6" w:space="0" w:color="auto"/>
              <w:left w:val="single" w:sz="6" w:space="0" w:color="auto"/>
              <w:bottom w:val="single" w:sz="6" w:space="0" w:color="auto"/>
              <w:right w:val="single" w:sz="6" w:space="0" w:color="auto"/>
            </w:tcBorders>
          </w:tcPr>
          <w:p w:rsidR="00C52F20" w:rsidRPr="00C52F20" w:rsidRDefault="00414A43">
            <w:pPr>
              <w:autoSpaceDE w:val="0"/>
              <w:autoSpaceDN w:val="0"/>
              <w:adjustRightInd w:val="0"/>
              <w:rPr>
                <w:rFonts w:ascii="Arial" w:eastAsiaTheme="minorHAnsi" w:hAnsi="Arial" w:cs="Arial"/>
                <w:b/>
                <w:lang w:eastAsia="en-US"/>
              </w:rPr>
            </w:pPr>
            <w:r>
              <w:rPr>
                <w:rFonts w:ascii="Arial" w:eastAsiaTheme="minorHAnsi" w:hAnsi="Arial" w:cs="Arial"/>
                <w:b/>
                <w:iCs/>
                <w:lang w:eastAsia="en-US"/>
              </w:rPr>
              <w:t>SC</w:t>
            </w:r>
          </w:p>
        </w:tc>
        <w:tc>
          <w:tcPr>
            <w:tcW w:w="428" w:type="dxa"/>
            <w:tcBorders>
              <w:top w:val="single" w:sz="6" w:space="0" w:color="auto"/>
              <w:left w:val="single" w:sz="6" w:space="0" w:color="auto"/>
              <w:bottom w:val="single" w:sz="6" w:space="0" w:color="auto"/>
              <w:right w:val="single" w:sz="6" w:space="0" w:color="auto"/>
            </w:tcBorders>
          </w:tcPr>
          <w:p w:rsidR="00C52F20" w:rsidRPr="00C52F20" w:rsidRDefault="00414A43">
            <w:pPr>
              <w:autoSpaceDE w:val="0"/>
              <w:autoSpaceDN w:val="0"/>
              <w:adjustRightInd w:val="0"/>
              <w:rPr>
                <w:rFonts w:ascii="Arial" w:eastAsiaTheme="minorHAnsi" w:hAnsi="Arial" w:cs="Arial"/>
                <w:b/>
                <w:lang w:eastAsia="en-US"/>
              </w:rPr>
            </w:pPr>
            <w:r>
              <w:rPr>
                <w:rFonts w:ascii="Arial" w:eastAsiaTheme="minorHAnsi" w:hAnsi="Arial" w:cs="Arial"/>
                <w:b/>
                <w:iCs/>
                <w:lang w:eastAsia="en-US"/>
              </w:rPr>
              <w:t>GL</w:t>
            </w:r>
          </w:p>
        </w:tc>
        <w:tc>
          <w:tcPr>
            <w:tcW w:w="1324" w:type="dxa"/>
            <w:tcBorders>
              <w:top w:val="single" w:sz="6" w:space="0" w:color="auto"/>
              <w:left w:val="single" w:sz="6" w:space="0" w:color="auto"/>
              <w:bottom w:val="single" w:sz="6" w:space="0" w:color="auto"/>
              <w:right w:val="single" w:sz="6" w:space="0" w:color="auto"/>
            </w:tcBorders>
          </w:tcPr>
          <w:p w:rsidR="00C52F20" w:rsidRPr="00C52F20" w:rsidRDefault="00414A43">
            <w:pPr>
              <w:autoSpaceDE w:val="0"/>
              <w:autoSpaceDN w:val="0"/>
              <w:adjustRightInd w:val="0"/>
              <w:rPr>
                <w:rFonts w:ascii="Arial" w:eastAsiaTheme="minorHAnsi" w:hAnsi="Arial" w:cs="Arial"/>
                <w:b/>
                <w:lang w:eastAsia="en-US"/>
              </w:rPr>
            </w:pPr>
            <w:r>
              <w:rPr>
                <w:rFonts w:ascii="Arial" w:eastAsiaTheme="minorHAnsi" w:hAnsi="Arial" w:cs="Arial"/>
                <w:b/>
                <w:iCs/>
                <w:lang w:eastAsia="en-US"/>
              </w:rPr>
              <w:t>CM</w:t>
            </w:r>
          </w:p>
        </w:tc>
        <w:tc>
          <w:tcPr>
            <w:tcW w:w="1134" w:type="dxa"/>
            <w:tcBorders>
              <w:top w:val="single" w:sz="6" w:space="0" w:color="auto"/>
              <w:left w:val="single" w:sz="6" w:space="0" w:color="auto"/>
              <w:bottom w:val="single" w:sz="6" w:space="0" w:color="auto"/>
              <w:right w:val="single" w:sz="6" w:space="0" w:color="auto"/>
            </w:tcBorders>
          </w:tcPr>
          <w:p w:rsidR="00C52F20" w:rsidRPr="00C52F20" w:rsidRDefault="00414A43">
            <w:pPr>
              <w:autoSpaceDE w:val="0"/>
              <w:autoSpaceDN w:val="0"/>
              <w:adjustRightInd w:val="0"/>
              <w:rPr>
                <w:rFonts w:ascii="Arial" w:eastAsiaTheme="minorHAnsi" w:hAnsi="Arial" w:cs="Arial"/>
                <w:b/>
                <w:lang w:eastAsia="en-US"/>
              </w:rPr>
            </w:pPr>
            <w:r>
              <w:rPr>
                <w:rFonts w:ascii="Arial" w:eastAsiaTheme="minorHAnsi" w:hAnsi="Arial" w:cs="Arial"/>
                <w:b/>
                <w:iCs/>
                <w:lang w:eastAsia="en-US"/>
              </w:rPr>
              <w:t>F</w:t>
            </w:r>
            <w:r w:rsidRPr="00414A43">
              <w:rPr>
                <w:rFonts w:ascii="Arial" w:eastAsiaTheme="minorHAnsi" w:hAnsi="Arial" w:cs="Arial"/>
                <w:b/>
                <w:i/>
                <w:iCs/>
                <w:vertAlign w:val="subscript"/>
                <w:lang w:eastAsia="en-US"/>
              </w:rPr>
              <w:t>0</w:t>
            </w:r>
          </w:p>
        </w:tc>
        <w:tc>
          <w:tcPr>
            <w:tcW w:w="1276" w:type="dxa"/>
            <w:tcBorders>
              <w:top w:val="single" w:sz="6" w:space="0" w:color="auto"/>
              <w:left w:val="single" w:sz="6" w:space="0" w:color="auto"/>
              <w:bottom w:val="single" w:sz="6" w:space="0" w:color="auto"/>
              <w:right w:val="single" w:sz="6" w:space="0" w:color="auto"/>
            </w:tcBorders>
          </w:tcPr>
          <w:p w:rsidR="00C52F20" w:rsidRPr="00C52F20" w:rsidRDefault="00414A43">
            <w:pPr>
              <w:autoSpaceDE w:val="0"/>
              <w:autoSpaceDN w:val="0"/>
              <w:adjustRightInd w:val="0"/>
              <w:rPr>
                <w:rFonts w:ascii="Arial" w:eastAsiaTheme="minorHAnsi" w:hAnsi="Arial" w:cs="Arial"/>
                <w:b/>
                <w:lang w:eastAsia="en-US"/>
              </w:rPr>
            </w:pPr>
            <w:r>
              <w:rPr>
                <w:rFonts w:ascii="Arial" w:eastAsiaTheme="minorHAnsi" w:hAnsi="Arial" w:cs="Arial"/>
                <w:b/>
                <w:iCs/>
                <w:lang w:eastAsia="en-US"/>
              </w:rPr>
              <w:t>Valor-</w:t>
            </w:r>
            <w:r w:rsidRPr="00414A43">
              <w:rPr>
                <w:rFonts w:ascii="Arial" w:eastAsiaTheme="minorHAnsi" w:hAnsi="Arial" w:cs="Arial"/>
                <w:b/>
                <w:i/>
                <w:iCs/>
                <w:lang w:eastAsia="en-US"/>
              </w:rPr>
              <w:t>p</w:t>
            </w:r>
          </w:p>
        </w:tc>
      </w:tr>
      <w:tr w:rsidR="00C52F20" w:rsidRPr="00C52F20" w:rsidTr="00271C77">
        <w:tc>
          <w:tcPr>
            <w:tcW w:w="2552" w:type="dxa"/>
            <w:tcBorders>
              <w:top w:val="single" w:sz="6" w:space="0" w:color="auto"/>
              <w:left w:val="single" w:sz="6" w:space="0" w:color="auto"/>
              <w:bottom w:val="single" w:sz="6" w:space="0" w:color="auto"/>
              <w:right w:val="single" w:sz="6" w:space="0" w:color="auto"/>
            </w:tcBorders>
          </w:tcPr>
          <w:p w:rsidR="00C52F20" w:rsidRPr="00C52F20" w:rsidRDefault="00271C77">
            <w:pPr>
              <w:autoSpaceDE w:val="0"/>
              <w:autoSpaceDN w:val="0"/>
              <w:adjustRightInd w:val="0"/>
              <w:rPr>
                <w:rFonts w:ascii="Arial" w:eastAsiaTheme="minorHAnsi" w:hAnsi="Arial" w:cs="Arial"/>
                <w:lang w:eastAsia="en-US"/>
              </w:rPr>
            </w:pPr>
            <w:r>
              <w:rPr>
                <w:rFonts w:ascii="Arial" w:eastAsiaTheme="minorHAnsi" w:hAnsi="Arial" w:cs="Arial"/>
                <w:lang w:eastAsia="en-US"/>
              </w:rPr>
              <w:t>Factor A</w:t>
            </w:r>
          </w:p>
        </w:tc>
        <w:tc>
          <w:tcPr>
            <w:tcW w:w="1508" w:type="dxa"/>
            <w:tcBorders>
              <w:top w:val="single" w:sz="6" w:space="0" w:color="auto"/>
              <w:left w:val="single" w:sz="6" w:space="0" w:color="auto"/>
              <w:bottom w:val="single" w:sz="6" w:space="0" w:color="auto"/>
              <w:right w:val="single" w:sz="6" w:space="0" w:color="auto"/>
            </w:tcBorders>
          </w:tcPr>
          <w:p w:rsidR="00C52F20" w:rsidRPr="00C52F20" w:rsidRDefault="006A079F">
            <w:pPr>
              <w:autoSpaceDE w:val="0"/>
              <w:autoSpaceDN w:val="0"/>
              <w:adjustRightInd w:val="0"/>
              <w:rPr>
                <w:rFonts w:ascii="Arial" w:eastAsiaTheme="minorHAnsi" w:hAnsi="Arial" w:cs="Arial"/>
                <w:lang w:eastAsia="en-US"/>
              </w:rPr>
            </w:pPr>
            <w:r>
              <w:rPr>
                <w:rFonts w:ascii="Arial" w:eastAsiaTheme="minorHAnsi" w:hAnsi="Arial" w:cs="Arial"/>
                <w:lang w:eastAsia="en-US"/>
              </w:rPr>
              <w:t>5,85</w:t>
            </w:r>
          </w:p>
        </w:tc>
        <w:tc>
          <w:tcPr>
            <w:tcW w:w="428" w:type="dxa"/>
            <w:tcBorders>
              <w:top w:val="single" w:sz="6" w:space="0" w:color="auto"/>
              <w:left w:val="single" w:sz="6" w:space="0" w:color="auto"/>
              <w:bottom w:val="single" w:sz="6" w:space="0" w:color="auto"/>
              <w:right w:val="single" w:sz="6" w:space="0" w:color="auto"/>
            </w:tcBorders>
          </w:tcPr>
          <w:p w:rsidR="00C52F20" w:rsidRPr="00C52F20" w:rsidRDefault="00C52F20">
            <w:pPr>
              <w:autoSpaceDE w:val="0"/>
              <w:autoSpaceDN w:val="0"/>
              <w:adjustRightInd w:val="0"/>
              <w:rPr>
                <w:rFonts w:ascii="Arial" w:eastAsiaTheme="minorHAnsi" w:hAnsi="Arial" w:cs="Arial"/>
                <w:lang w:eastAsia="en-US"/>
              </w:rPr>
            </w:pPr>
            <w:r w:rsidRPr="00C52F20">
              <w:rPr>
                <w:rFonts w:ascii="Arial" w:eastAsiaTheme="minorHAnsi" w:hAnsi="Arial" w:cs="Arial"/>
                <w:lang w:eastAsia="en-US"/>
              </w:rPr>
              <w:t>1</w:t>
            </w:r>
          </w:p>
        </w:tc>
        <w:tc>
          <w:tcPr>
            <w:tcW w:w="1324" w:type="dxa"/>
            <w:tcBorders>
              <w:top w:val="single" w:sz="6" w:space="0" w:color="auto"/>
              <w:left w:val="single" w:sz="6" w:space="0" w:color="auto"/>
              <w:bottom w:val="single" w:sz="6" w:space="0" w:color="auto"/>
              <w:right w:val="single" w:sz="6" w:space="0" w:color="auto"/>
            </w:tcBorders>
          </w:tcPr>
          <w:p w:rsidR="00C52F20" w:rsidRPr="00C52F20" w:rsidRDefault="00271C77">
            <w:pPr>
              <w:autoSpaceDE w:val="0"/>
              <w:autoSpaceDN w:val="0"/>
              <w:adjustRightInd w:val="0"/>
              <w:rPr>
                <w:rFonts w:ascii="Arial" w:eastAsiaTheme="minorHAnsi" w:hAnsi="Arial" w:cs="Arial"/>
                <w:lang w:eastAsia="en-US"/>
              </w:rPr>
            </w:pPr>
            <w:r>
              <w:rPr>
                <w:rFonts w:ascii="Arial" w:eastAsiaTheme="minorHAnsi" w:hAnsi="Arial" w:cs="Arial"/>
                <w:lang w:eastAsia="en-US"/>
              </w:rPr>
              <w:t>5,85</w:t>
            </w:r>
          </w:p>
        </w:tc>
        <w:tc>
          <w:tcPr>
            <w:tcW w:w="1134" w:type="dxa"/>
            <w:tcBorders>
              <w:top w:val="single" w:sz="6" w:space="0" w:color="auto"/>
              <w:left w:val="single" w:sz="6" w:space="0" w:color="auto"/>
              <w:bottom w:val="single" w:sz="6" w:space="0" w:color="auto"/>
              <w:right w:val="single" w:sz="6" w:space="0" w:color="auto"/>
            </w:tcBorders>
          </w:tcPr>
          <w:p w:rsidR="00C52F20" w:rsidRPr="00C52F20" w:rsidRDefault="00C52F20">
            <w:pPr>
              <w:autoSpaceDE w:val="0"/>
              <w:autoSpaceDN w:val="0"/>
              <w:adjustRightInd w:val="0"/>
              <w:rPr>
                <w:rFonts w:ascii="Arial" w:eastAsiaTheme="minorHAnsi" w:hAnsi="Arial" w:cs="Arial"/>
                <w:lang w:eastAsia="en-US"/>
              </w:rPr>
            </w:pPr>
            <w:r w:rsidRPr="00C52F20">
              <w:rPr>
                <w:rFonts w:ascii="Arial" w:eastAsiaTheme="minorHAnsi" w:hAnsi="Arial" w:cs="Arial"/>
                <w:lang w:eastAsia="en-US"/>
              </w:rPr>
              <w:t>93,21</w:t>
            </w:r>
          </w:p>
        </w:tc>
        <w:tc>
          <w:tcPr>
            <w:tcW w:w="1276" w:type="dxa"/>
            <w:tcBorders>
              <w:top w:val="single" w:sz="6" w:space="0" w:color="auto"/>
              <w:left w:val="single" w:sz="6" w:space="0" w:color="auto"/>
              <w:bottom w:val="single" w:sz="6" w:space="0" w:color="auto"/>
              <w:right w:val="single" w:sz="6" w:space="0" w:color="auto"/>
            </w:tcBorders>
          </w:tcPr>
          <w:p w:rsidR="00C52F20" w:rsidRPr="00C52F20" w:rsidRDefault="00C52F20">
            <w:pPr>
              <w:autoSpaceDE w:val="0"/>
              <w:autoSpaceDN w:val="0"/>
              <w:adjustRightInd w:val="0"/>
              <w:rPr>
                <w:rFonts w:ascii="Arial" w:eastAsiaTheme="minorHAnsi" w:hAnsi="Arial" w:cs="Arial"/>
                <w:lang w:eastAsia="en-US"/>
              </w:rPr>
            </w:pPr>
            <w:r w:rsidRPr="00C52F20">
              <w:rPr>
                <w:rFonts w:ascii="Arial" w:eastAsiaTheme="minorHAnsi" w:hAnsi="Arial" w:cs="Arial"/>
                <w:color w:val="FF0000"/>
                <w:lang w:eastAsia="en-US"/>
              </w:rPr>
              <w:t>0,0000</w:t>
            </w:r>
            <w:r w:rsidR="009C55EC">
              <w:rPr>
                <w:rFonts w:ascii="Arial" w:eastAsiaTheme="minorHAnsi" w:hAnsi="Arial" w:cs="Arial"/>
                <w:b/>
                <w:color w:val="000000" w:themeColor="text1"/>
                <w:lang w:eastAsia="en-US"/>
              </w:rPr>
              <w:t>**</w:t>
            </w:r>
          </w:p>
        </w:tc>
      </w:tr>
      <w:tr w:rsidR="00C52F20" w:rsidRPr="00C52F20" w:rsidTr="00271C77">
        <w:tc>
          <w:tcPr>
            <w:tcW w:w="2552" w:type="dxa"/>
            <w:tcBorders>
              <w:top w:val="single" w:sz="6" w:space="0" w:color="auto"/>
              <w:left w:val="single" w:sz="6" w:space="0" w:color="auto"/>
              <w:bottom w:val="single" w:sz="6" w:space="0" w:color="auto"/>
              <w:right w:val="single" w:sz="6" w:space="0" w:color="auto"/>
            </w:tcBorders>
          </w:tcPr>
          <w:p w:rsidR="00C52F20" w:rsidRPr="00C52F20" w:rsidRDefault="00271C77">
            <w:pPr>
              <w:autoSpaceDE w:val="0"/>
              <w:autoSpaceDN w:val="0"/>
              <w:adjustRightInd w:val="0"/>
              <w:rPr>
                <w:rFonts w:ascii="Arial" w:eastAsiaTheme="minorHAnsi" w:hAnsi="Arial" w:cs="Arial"/>
                <w:lang w:eastAsia="en-US"/>
              </w:rPr>
            </w:pPr>
            <w:r>
              <w:rPr>
                <w:rFonts w:ascii="Arial" w:eastAsiaTheme="minorHAnsi" w:hAnsi="Arial" w:cs="Arial"/>
                <w:lang w:eastAsia="en-US"/>
              </w:rPr>
              <w:t>Factor B</w:t>
            </w:r>
          </w:p>
        </w:tc>
        <w:tc>
          <w:tcPr>
            <w:tcW w:w="1508" w:type="dxa"/>
            <w:tcBorders>
              <w:top w:val="single" w:sz="6" w:space="0" w:color="auto"/>
              <w:left w:val="single" w:sz="6" w:space="0" w:color="auto"/>
              <w:bottom w:val="single" w:sz="6" w:space="0" w:color="auto"/>
              <w:right w:val="single" w:sz="6" w:space="0" w:color="auto"/>
            </w:tcBorders>
          </w:tcPr>
          <w:p w:rsidR="00C52F20" w:rsidRPr="00C52F20" w:rsidRDefault="00C52F20" w:rsidP="006A079F">
            <w:pPr>
              <w:autoSpaceDE w:val="0"/>
              <w:autoSpaceDN w:val="0"/>
              <w:adjustRightInd w:val="0"/>
              <w:rPr>
                <w:rFonts w:ascii="Arial" w:eastAsiaTheme="minorHAnsi" w:hAnsi="Arial" w:cs="Arial"/>
                <w:lang w:eastAsia="en-US"/>
              </w:rPr>
            </w:pPr>
            <w:r w:rsidRPr="00C52F20">
              <w:rPr>
                <w:rFonts w:ascii="Arial" w:eastAsiaTheme="minorHAnsi" w:hAnsi="Arial" w:cs="Arial"/>
                <w:lang w:eastAsia="en-US"/>
              </w:rPr>
              <w:t>0,10</w:t>
            </w:r>
          </w:p>
        </w:tc>
        <w:tc>
          <w:tcPr>
            <w:tcW w:w="428" w:type="dxa"/>
            <w:tcBorders>
              <w:top w:val="single" w:sz="6" w:space="0" w:color="auto"/>
              <w:left w:val="single" w:sz="6" w:space="0" w:color="auto"/>
              <w:bottom w:val="single" w:sz="6" w:space="0" w:color="auto"/>
              <w:right w:val="single" w:sz="6" w:space="0" w:color="auto"/>
            </w:tcBorders>
          </w:tcPr>
          <w:p w:rsidR="00C52F20" w:rsidRPr="00C52F20" w:rsidRDefault="00C52F20">
            <w:pPr>
              <w:autoSpaceDE w:val="0"/>
              <w:autoSpaceDN w:val="0"/>
              <w:adjustRightInd w:val="0"/>
              <w:rPr>
                <w:rFonts w:ascii="Arial" w:eastAsiaTheme="minorHAnsi" w:hAnsi="Arial" w:cs="Arial"/>
                <w:lang w:eastAsia="en-US"/>
              </w:rPr>
            </w:pPr>
            <w:r w:rsidRPr="00C52F20">
              <w:rPr>
                <w:rFonts w:ascii="Arial" w:eastAsiaTheme="minorHAnsi" w:hAnsi="Arial" w:cs="Arial"/>
                <w:lang w:eastAsia="en-US"/>
              </w:rPr>
              <w:t>1</w:t>
            </w:r>
          </w:p>
        </w:tc>
        <w:tc>
          <w:tcPr>
            <w:tcW w:w="1324" w:type="dxa"/>
            <w:tcBorders>
              <w:top w:val="single" w:sz="6" w:space="0" w:color="auto"/>
              <w:left w:val="single" w:sz="6" w:space="0" w:color="auto"/>
              <w:bottom w:val="single" w:sz="6" w:space="0" w:color="auto"/>
              <w:right w:val="single" w:sz="6" w:space="0" w:color="auto"/>
            </w:tcBorders>
          </w:tcPr>
          <w:p w:rsidR="00C52F20" w:rsidRPr="00C52F20" w:rsidRDefault="00271C77">
            <w:pPr>
              <w:autoSpaceDE w:val="0"/>
              <w:autoSpaceDN w:val="0"/>
              <w:adjustRightInd w:val="0"/>
              <w:rPr>
                <w:rFonts w:ascii="Arial" w:eastAsiaTheme="minorHAnsi" w:hAnsi="Arial" w:cs="Arial"/>
                <w:lang w:eastAsia="en-US"/>
              </w:rPr>
            </w:pPr>
            <w:r>
              <w:rPr>
                <w:rFonts w:ascii="Arial" w:eastAsiaTheme="minorHAnsi" w:hAnsi="Arial" w:cs="Arial"/>
                <w:lang w:eastAsia="en-US"/>
              </w:rPr>
              <w:t>0,10</w:t>
            </w:r>
          </w:p>
        </w:tc>
        <w:tc>
          <w:tcPr>
            <w:tcW w:w="1134" w:type="dxa"/>
            <w:tcBorders>
              <w:top w:val="single" w:sz="6" w:space="0" w:color="auto"/>
              <w:left w:val="single" w:sz="6" w:space="0" w:color="auto"/>
              <w:bottom w:val="single" w:sz="6" w:space="0" w:color="auto"/>
              <w:right w:val="single" w:sz="6" w:space="0" w:color="auto"/>
            </w:tcBorders>
          </w:tcPr>
          <w:p w:rsidR="00C52F20" w:rsidRPr="00C52F20" w:rsidRDefault="00C52F20">
            <w:pPr>
              <w:autoSpaceDE w:val="0"/>
              <w:autoSpaceDN w:val="0"/>
              <w:adjustRightInd w:val="0"/>
              <w:rPr>
                <w:rFonts w:ascii="Arial" w:eastAsiaTheme="minorHAnsi" w:hAnsi="Arial" w:cs="Arial"/>
                <w:lang w:eastAsia="en-US"/>
              </w:rPr>
            </w:pPr>
            <w:r w:rsidRPr="00C52F20">
              <w:rPr>
                <w:rFonts w:ascii="Arial" w:eastAsiaTheme="minorHAnsi" w:hAnsi="Arial" w:cs="Arial"/>
                <w:lang w:eastAsia="en-US"/>
              </w:rPr>
              <w:t>1,61</w:t>
            </w:r>
          </w:p>
        </w:tc>
        <w:tc>
          <w:tcPr>
            <w:tcW w:w="1276" w:type="dxa"/>
            <w:tcBorders>
              <w:top w:val="single" w:sz="6" w:space="0" w:color="auto"/>
              <w:left w:val="single" w:sz="6" w:space="0" w:color="auto"/>
              <w:bottom w:val="single" w:sz="6" w:space="0" w:color="auto"/>
              <w:right w:val="single" w:sz="6" w:space="0" w:color="auto"/>
            </w:tcBorders>
          </w:tcPr>
          <w:p w:rsidR="00C52F20" w:rsidRPr="00C52F20" w:rsidRDefault="00C52F20">
            <w:pPr>
              <w:autoSpaceDE w:val="0"/>
              <w:autoSpaceDN w:val="0"/>
              <w:adjustRightInd w:val="0"/>
              <w:rPr>
                <w:rFonts w:ascii="Arial" w:eastAsiaTheme="minorHAnsi" w:hAnsi="Arial" w:cs="Arial"/>
                <w:lang w:eastAsia="en-US"/>
              </w:rPr>
            </w:pPr>
            <w:r w:rsidRPr="00C52F20">
              <w:rPr>
                <w:rFonts w:ascii="Arial" w:eastAsiaTheme="minorHAnsi" w:hAnsi="Arial" w:cs="Arial"/>
                <w:lang w:eastAsia="en-US"/>
              </w:rPr>
              <w:t>0,2407</w:t>
            </w:r>
            <w:r w:rsidR="00A2764A" w:rsidRPr="0055726D">
              <w:rPr>
                <w:rFonts w:ascii="Arial" w:eastAsiaTheme="minorHAnsi" w:hAnsi="Arial" w:cs="Arial"/>
                <w:i/>
                <w:lang w:eastAsia="en-US"/>
              </w:rPr>
              <w:t>ns</w:t>
            </w:r>
          </w:p>
        </w:tc>
      </w:tr>
      <w:tr w:rsidR="0055726D" w:rsidRPr="00C52F20" w:rsidTr="0055726D">
        <w:trPr>
          <w:trHeight w:val="221"/>
        </w:trPr>
        <w:tc>
          <w:tcPr>
            <w:tcW w:w="2552" w:type="dxa"/>
            <w:tcBorders>
              <w:top w:val="single" w:sz="6" w:space="0" w:color="auto"/>
              <w:left w:val="single" w:sz="6" w:space="0" w:color="auto"/>
              <w:right w:val="single" w:sz="6" w:space="0" w:color="auto"/>
            </w:tcBorders>
          </w:tcPr>
          <w:p w:rsidR="0055726D" w:rsidRPr="00C52F20" w:rsidRDefault="0055726D" w:rsidP="00FE25B4">
            <w:pPr>
              <w:autoSpaceDE w:val="0"/>
              <w:autoSpaceDN w:val="0"/>
              <w:adjustRightInd w:val="0"/>
              <w:rPr>
                <w:rFonts w:ascii="Arial" w:eastAsiaTheme="minorHAnsi" w:hAnsi="Arial" w:cs="Arial"/>
                <w:lang w:eastAsia="en-US"/>
              </w:rPr>
            </w:pPr>
            <w:r w:rsidRPr="00C52F20">
              <w:rPr>
                <w:rFonts w:ascii="Arial" w:eastAsiaTheme="minorHAnsi" w:hAnsi="Arial" w:cs="Arial"/>
                <w:lang w:eastAsia="en-US"/>
              </w:rPr>
              <w:t>Interacciones</w:t>
            </w:r>
            <w:r>
              <w:rPr>
                <w:rFonts w:ascii="Arial" w:eastAsiaTheme="minorHAnsi" w:hAnsi="Arial" w:cs="Arial"/>
                <w:lang w:eastAsia="en-US"/>
              </w:rPr>
              <w:t xml:space="preserve"> </w:t>
            </w:r>
            <w:proofErr w:type="spellStart"/>
            <w:r>
              <w:rPr>
                <w:rFonts w:ascii="Arial" w:eastAsiaTheme="minorHAnsi" w:hAnsi="Arial" w:cs="Arial"/>
                <w:lang w:eastAsia="en-US"/>
              </w:rPr>
              <w:t>AxB</w:t>
            </w:r>
            <w:proofErr w:type="spellEnd"/>
          </w:p>
        </w:tc>
        <w:tc>
          <w:tcPr>
            <w:tcW w:w="1508" w:type="dxa"/>
            <w:tcBorders>
              <w:top w:val="single" w:sz="6" w:space="0" w:color="auto"/>
              <w:left w:val="single" w:sz="6" w:space="0" w:color="auto"/>
              <w:right w:val="single" w:sz="6" w:space="0" w:color="auto"/>
            </w:tcBorders>
          </w:tcPr>
          <w:p w:rsidR="0055726D" w:rsidRPr="00C52F20" w:rsidRDefault="0055726D" w:rsidP="006A079F">
            <w:pPr>
              <w:autoSpaceDE w:val="0"/>
              <w:autoSpaceDN w:val="0"/>
              <w:adjustRightInd w:val="0"/>
              <w:rPr>
                <w:rFonts w:ascii="Arial" w:eastAsiaTheme="minorHAnsi" w:hAnsi="Arial" w:cs="Arial"/>
                <w:lang w:eastAsia="en-US"/>
              </w:rPr>
            </w:pPr>
            <w:r w:rsidRPr="00C52F20">
              <w:rPr>
                <w:rFonts w:ascii="Arial" w:eastAsiaTheme="minorHAnsi" w:hAnsi="Arial" w:cs="Arial"/>
                <w:lang w:eastAsia="en-US"/>
              </w:rPr>
              <w:t>0,03</w:t>
            </w:r>
          </w:p>
        </w:tc>
        <w:tc>
          <w:tcPr>
            <w:tcW w:w="428" w:type="dxa"/>
            <w:tcBorders>
              <w:top w:val="single" w:sz="6" w:space="0" w:color="auto"/>
              <w:left w:val="single" w:sz="6" w:space="0" w:color="auto"/>
              <w:right w:val="single" w:sz="6" w:space="0" w:color="auto"/>
            </w:tcBorders>
          </w:tcPr>
          <w:p w:rsidR="0055726D" w:rsidRPr="00C52F20" w:rsidRDefault="0055726D" w:rsidP="00FE25B4">
            <w:pPr>
              <w:autoSpaceDE w:val="0"/>
              <w:autoSpaceDN w:val="0"/>
              <w:adjustRightInd w:val="0"/>
              <w:rPr>
                <w:rFonts w:ascii="Arial" w:eastAsiaTheme="minorHAnsi" w:hAnsi="Arial" w:cs="Arial"/>
                <w:lang w:eastAsia="en-US"/>
              </w:rPr>
            </w:pPr>
            <w:r w:rsidRPr="00C52F20">
              <w:rPr>
                <w:rFonts w:ascii="Arial" w:eastAsiaTheme="minorHAnsi" w:hAnsi="Arial" w:cs="Arial"/>
                <w:lang w:eastAsia="en-US"/>
              </w:rPr>
              <w:t>1</w:t>
            </w:r>
          </w:p>
        </w:tc>
        <w:tc>
          <w:tcPr>
            <w:tcW w:w="1324" w:type="dxa"/>
            <w:tcBorders>
              <w:top w:val="single" w:sz="6" w:space="0" w:color="auto"/>
              <w:left w:val="single" w:sz="6" w:space="0" w:color="auto"/>
              <w:right w:val="single" w:sz="6" w:space="0" w:color="auto"/>
            </w:tcBorders>
          </w:tcPr>
          <w:p w:rsidR="0055726D" w:rsidRPr="00C52F20" w:rsidRDefault="0055726D" w:rsidP="00FE25B4">
            <w:pPr>
              <w:autoSpaceDE w:val="0"/>
              <w:autoSpaceDN w:val="0"/>
              <w:adjustRightInd w:val="0"/>
              <w:rPr>
                <w:rFonts w:ascii="Arial" w:eastAsiaTheme="minorHAnsi" w:hAnsi="Arial" w:cs="Arial"/>
                <w:lang w:eastAsia="en-US"/>
              </w:rPr>
            </w:pPr>
            <w:r>
              <w:rPr>
                <w:rFonts w:ascii="Arial" w:eastAsiaTheme="minorHAnsi" w:hAnsi="Arial" w:cs="Arial"/>
                <w:lang w:eastAsia="en-US"/>
              </w:rPr>
              <w:t>0,03</w:t>
            </w:r>
          </w:p>
        </w:tc>
        <w:tc>
          <w:tcPr>
            <w:tcW w:w="1134" w:type="dxa"/>
            <w:tcBorders>
              <w:top w:val="single" w:sz="6" w:space="0" w:color="auto"/>
              <w:left w:val="single" w:sz="6" w:space="0" w:color="auto"/>
              <w:right w:val="single" w:sz="6" w:space="0" w:color="auto"/>
            </w:tcBorders>
          </w:tcPr>
          <w:p w:rsidR="0055726D" w:rsidRPr="00C52F20" w:rsidRDefault="0055726D" w:rsidP="00FE25B4">
            <w:pPr>
              <w:autoSpaceDE w:val="0"/>
              <w:autoSpaceDN w:val="0"/>
              <w:adjustRightInd w:val="0"/>
              <w:rPr>
                <w:rFonts w:ascii="Arial" w:eastAsiaTheme="minorHAnsi" w:hAnsi="Arial" w:cs="Arial"/>
                <w:lang w:eastAsia="en-US"/>
              </w:rPr>
            </w:pPr>
            <w:r w:rsidRPr="00C52F20">
              <w:rPr>
                <w:rFonts w:ascii="Arial" w:eastAsiaTheme="minorHAnsi" w:hAnsi="Arial" w:cs="Arial"/>
                <w:lang w:eastAsia="en-US"/>
              </w:rPr>
              <w:t>0,54</w:t>
            </w:r>
          </w:p>
        </w:tc>
        <w:tc>
          <w:tcPr>
            <w:tcW w:w="1276" w:type="dxa"/>
            <w:tcBorders>
              <w:top w:val="single" w:sz="6" w:space="0" w:color="auto"/>
              <w:left w:val="single" w:sz="6" w:space="0" w:color="auto"/>
              <w:right w:val="single" w:sz="6" w:space="0" w:color="auto"/>
            </w:tcBorders>
          </w:tcPr>
          <w:p w:rsidR="0055726D" w:rsidRPr="00C52F20" w:rsidRDefault="0055726D" w:rsidP="00FE25B4">
            <w:pPr>
              <w:autoSpaceDE w:val="0"/>
              <w:autoSpaceDN w:val="0"/>
              <w:adjustRightInd w:val="0"/>
              <w:rPr>
                <w:rFonts w:ascii="Arial" w:eastAsiaTheme="minorHAnsi" w:hAnsi="Arial" w:cs="Arial"/>
                <w:lang w:eastAsia="en-US"/>
              </w:rPr>
            </w:pPr>
            <w:r w:rsidRPr="00C52F20">
              <w:rPr>
                <w:rFonts w:ascii="Arial" w:eastAsiaTheme="minorHAnsi" w:hAnsi="Arial" w:cs="Arial"/>
                <w:lang w:eastAsia="en-US"/>
              </w:rPr>
              <w:t>0,4820</w:t>
            </w:r>
            <w:r w:rsidR="00A2764A" w:rsidRPr="0055726D">
              <w:rPr>
                <w:rFonts w:ascii="Arial" w:eastAsiaTheme="minorHAnsi" w:hAnsi="Arial" w:cs="Arial"/>
                <w:i/>
                <w:lang w:eastAsia="en-US"/>
              </w:rPr>
              <w:t>ns</w:t>
            </w:r>
          </w:p>
        </w:tc>
      </w:tr>
      <w:tr w:rsidR="00C52F20" w:rsidRPr="00C52F20" w:rsidTr="00271C77">
        <w:tc>
          <w:tcPr>
            <w:tcW w:w="2552" w:type="dxa"/>
            <w:tcBorders>
              <w:top w:val="single" w:sz="6" w:space="0" w:color="auto"/>
              <w:left w:val="single" w:sz="6" w:space="0" w:color="auto"/>
              <w:bottom w:val="single" w:sz="6" w:space="0" w:color="auto"/>
              <w:right w:val="single" w:sz="6" w:space="0" w:color="auto"/>
            </w:tcBorders>
          </w:tcPr>
          <w:p w:rsidR="00C52F20" w:rsidRPr="00C52F20" w:rsidRDefault="00271C77">
            <w:pPr>
              <w:autoSpaceDE w:val="0"/>
              <w:autoSpaceDN w:val="0"/>
              <w:adjustRightInd w:val="0"/>
              <w:rPr>
                <w:rFonts w:ascii="Arial" w:eastAsiaTheme="minorHAnsi" w:hAnsi="Arial" w:cs="Arial"/>
                <w:lang w:eastAsia="en-US"/>
              </w:rPr>
            </w:pPr>
            <w:r>
              <w:rPr>
                <w:rFonts w:ascii="Arial" w:eastAsiaTheme="minorHAnsi" w:hAnsi="Arial" w:cs="Arial"/>
                <w:lang w:eastAsia="en-US"/>
              </w:rPr>
              <w:t>Error experimental</w:t>
            </w:r>
          </w:p>
        </w:tc>
        <w:tc>
          <w:tcPr>
            <w:tcW w:w="1508" w:type="dxa"/>
            <w:tcBorders>
              <w:top w:val="single" w:sz="6" w:space="0" w:color="auto"/>
              <w:left w:val="single" w:sz="6" w:space="0" w:color="auto"/>
              <w:bottom w:val="single" w:sz="6" w:space="0" w:color="auto"/>
              <w:right w:val="single" w:sz="6" w:space="0" w:color="auto"/>
            </w:tcBorders>
          </w:tcPr>
          <w:p w:rsidR="00C52F20" w:rsidRPr="00C52F20" w:rsidRDefault="00C52F20" w:rsidP="006A079F">
            <w:pPr>
              <w:autoSpaceDE w:val="0"/>
              <w:autoSpaceDN w:val="0"/>
              <w:adjustRightInd w:val="0"/>
              <w:rPr>
                <w:rFonts w:ascii="Arial" w:eastAsiaTheme="minorHAnsi" w:hAnsi="Arial" w:cs="Arial"/>
                <w:lang w:eastAsia="en-US"/>
              </w:rPr>
            </w:pPr>
            <w:r w:rsidRPr="00C52F20">
              <w:rPr>
                <w:rFonts w:ascii="Arial" w:eastAsiaTheme="minorHAnsi" w:hAnsi="Arial" w:cs="Arial"/>
                <w:lang w:eastAsia="en-US"/>
              </w:rPr>
              <w:t>0,50</w:t>
            </w:r>
          </w:p>
        </w:tc>
        <w:tc>
          <w:tcPr>
            <w:tcW w:w="428" w:type="dxa"/>
            <w:tcBorders>
              <w:top w:val="single" w:sz="6" w:space="0" w:color="auto"/>
              <w:left w:val="single" w:sz="6" w:space="0" w:color="auto"/>
              <w:bottom w:val="single" w:sz="6" w:space="0" w:color="auto"/>
              <w:right w:val="single" w:sz="6" w:space="0" w:color="auto"/>
            </w:tcBorders>
          </w:tcPr>
          <w:p w:rsidR="00C52F20" w:rsidRPr="00C52F20" w:rsidRDefault="00C52F20">
            <w:pPr>
              <w:autoSpaceDE w:val="0"/>
              <w:autoSpaceDN w:val="0"/>
              <w:adjustRightInd w:val="0"/>
              <w:rPr>
                <w:rFonts w:ascii="Arial" w:eastAsiaTheme="minorHAnsi" w:hAnsi="Arial" w:cs="Arial"/>
                <w:lang w:eastAsia="en-US"/>
              </w:rPr>
            </w:pPr>
            <w:r w:rsidRPr="00C52F20">
              <w:rPr>
                <w:rFonts w:ascii="Arial" w:eastAsiaTheme="minorHAnsi" w:hAnsi="Arial" w:cs="Arial"/>
                <w:lang w:eastAsia="en-US"/>
              </w:rPr>
              <w:t>8</w:t>
            </w:r>
          </w:p>
        </w:tc>
        <w:tc>
          <w:tcPr>
            <w:tcW w:w="1324" w:type="dxa"/>
            <w:tcBorders>
              <w:top w:val="single" w:sz="6" w:space="0" w:color="auto"/>
              <w:left w:val="single" w:sz="6" w:space="0" w:color="auto"/>
              <w:bottom w:val="single" w:sz="6" w:space="0" w:color="auto"/>
              <w:right w:val="single" w:sz="6" w:space="0" w:color="auto"/>
            </w:tcBorders>
          </w:tcPr>
          <w:p w:rsidR="00C52F20" w:rsidRPr="00C52F20" w:rsidRDefault="00271C77">
            <w:pPr>
              <w:autoSpaceDE w:val="0"/>
              <w:autoSpaceDN w:val="0"/>
              <w:adjustRightInd w:val="0"/>
              <w:rPr>
                <w:rFonts w:ascii="Arial" w:eastAsiaTheme="minorHAnsi" w:hAnsi="Arial" w:cs="Arial"/>
                <w:lang w:eastAsia="en-US"/>
              </w:rPr>
            </w:pPr>
            <w:r>
              <w:rPr>
                <w:rFonts w:ascii="Arial" w:eastAsiaTheme="minorHAnsi" w:hAnsi="Arial" w:cs="Arial"/>
                <w:lang w:eastAsia="en-US"/>
              </w:rPr>
              <w:t>0,06</w:t>
            </w:r>
          </w:p>
        </w:tc>
        <w:tc>
          <w:tcPr>
            <w:tcW w:w="1134" w:type="dxa"/>
            <w:tcBorders>
              <w:top w:val="single" w:sz="6" w:space="0" w:color="auto"/>
              <w:left w:val="single" w:sz="6" w:space="0" w:color="auto"/>
              <w:bottom w:val="single" w:sz="6" w:space="0" w:color="auto"/>
              <w:right w:val="single" w:sz="6" w:space="0" w:color="auto"/>
            </w:tcBorders>
          </w:tcPr>
          <w:p w:rsidR="00C52F20" w:rsidRPr="00C52F20" w:rsidRDefault="00C52F20">
            <w:pPr>
              <w:autoSpaceDE w:val="0"/>
              <w:autoSpaceDN w:val="0"/>
              <w:adjustRightInd w:val="0"/>
              <w:rPr>
                <w:rFonts w:ascii="Arial" w:eastAsiaTheme="minorHAnsi" w:hAnsi="Arial" w:cs="Arial"/>
                <w:lang w:eastAsia="en-US"/>
              </w:rPr>
            </w:pPr>
          </w:p>
        </w:tc>
        <w:tc>
          <w:tcPr>
            <w:tcW w:w="1276" w:type="dxa"/>
            <w:tcBorders>
              <w:top w:val="single" w:sz="6" w:space="0" w:color="auto"/>
              <w:left w:val="single" w:sz="6" w:space="0" w:color="auto"/>
              <w:bottom w:val="single" w:sz="6" w:space="0" w:color="auto"/>
              <w:right w:val="single" w:sz="6" w:space="0" w:color="auto"/>
            </w:tcBorders>
          </w:tcPr>
          <w:p w:rsidR="00C52F20" w:rsidRPr="00C52F20" w:rsidRDefault="00C52F20">
            <w:pPr>
              <w:autoSpaceDE w:val="0"/>
              <w:autoSpaceDN w:val="0"/>
              <w:adjustRightInd w:val="0"/>
              <w:rPr>
                <w:rFonts w:ascii="Arial" w:eastAsiaTheme="minorHAnsi" w:hAnsi="Arial" w:cs="Arial"/>
                <w:lang w:eastAsia="en-US"/>
              </w:rPr>
            </w:pPr>
          </w:p>
        </w:tc>
      </w:tr>
      <w:tr w:rsidR="00C52F20" w:rsidRPr="00C52F20" w:rsidTr="00271C77">
        <w:tc>
          <w:tcPr>
            <w:tcW w:w="2552" w:type="dxa"/>
            <w:tcBorders>
              <w:top w:val="single" w:sz="6" w:space="0" w:color="auto"/>
              <w:left w:val="single" w:sz="6" w:space="0" w:color="auto"/>
              <w:bottom w:val="single" w:sz="6" w:space="0" w:color="auto"/>
              <w:right w:val="single" w:sz="6" w:space="0" w:color="auto"/>
            </w:tcBorders>
          </w:tcPr>
          <w:p w:rsidR="00C52F20" w:rsidRPr="00C52F20" w:rsidRDefault="00271C77">
            <w:pPr>
              <w:autoSpaceDE w:val="0"/>
              <w:autoSpaceDN w:val="0"/>
              <w:adjustRightInd w:val="0"/>
              <w:rPr>
                <w:rFonts w:ascii="Arial" w:eastAsiaTheme="minorHAnsi" w:hAnsi="Arial" w:cs="Arial"/>
                <w:lang w:eastAsia="en-US"/>
              </w:rPr>
            </w:pPr>
            <w:r>
              <w:rPr>
                <w:rFonts w:ascii="Arial" w:eastAsiaTheme="minorHAnsi" w:hAnsi="Arial" w:cs="Arial"/>
                <w:lang w:eastAsia="en-US"/>
              </w:rPr>
              <w:t>Total</w:t>
            </w:r>
          </w:p>
        </w:tc>
        <w:tc>
          <w:tcPr>
            <w:tcW w:w="1508" w:type="dxa"/>
            <w:tcBorders>
              <w:top w:val="single" w:sz="6" w:space="0" w:color="auto"/>
              <w:left w:val="single" w:sz="6" w:space="0" w:color="auto"/>
              <w:bottom w:val="single" w:sz="6" w:space="0" w:color="auto"/>
              <w:right w:val="single" w:sz="6" w:space="0" w:color="auto"/>
            </w:tcBorders>
          </w:tcPr>
          <w:p w:rsidR="00C52F20" w:rsidRPr="00C52F20" w:rsidRDefault="00C52F20" w:rsidP="006A079F">
            <w:pPr>
              <w:autoSpaceDE w:val="0"/>
              <w:autoSpaceDN w:val="0"/>
              <w:adjustRightInd w:val="0"/>
              <w:rPr>
                <w:rFonts w:ascii="Arial" w:eastAsiaTheme="minorHAnsi" w:hAnsi="Arial" w:cs="Arial"/>
                <w:lang w:eastAsia="en-US"/>
              </w:rPr>
            </w:pPr>
            <w:r w:rsidRPr="00C52F20">
              <w:rPr>
                <w:rFonts w:ascii="Arial" w:eastAsiaTheme="minorHAnsi" w:hAnsi="Arial" w:cs="Arial"/>
                <w:lang w:eastAsia="en-US"/>
              </w:rPr>
              <w:t>6,48</w:t>
            </w:r>
          </w:p>
        </w:tc>
        <w:tc>
          <w:tcPr>
            <w:tcW w:w="428" w:type="dxa"/>
            <w:tcBorders>
              <w:top w:val="single" w:sz="6" w:space="0" w:color="auto"/>
              <w:left w:val="single" w:sz="6" w:space="0" w:color="auto"/>
              <w:bottom w:val="single" w:sz="6" w:space="0" w:color="auto"/>
              <w:right w:val="single" w:sz="6" w:space="0" w:color="auto"/>
            </w:tcBorders>
          </w:tcPr>
          <w:p w:rsidR="00C52F20" w:rsidRPr="00C52F20" w:rsidRDefault="00C52F20">
            <w:pPr>
              <w:autoSpaceDE w:val="0"/>
              <w:autoSpaceDN w:val="0"/>
              <w:adjustRightInd w:val="0"/>
              <w:rPr>
                <w:rFonts w:ascii="Arial" w:eastAsiaTheme="minorHAnsi" w:hAnsi="Arial" w:cs="Arial"/>
                <w:lang w:eastAsia="en-US"/>
              </w:rPr>
            </w:pPr>
            <w:r w:rsidRPr="00C52F20">
              <w:rPr>
                <w:rFonts w:ascii="Arial" w:eastAsiaTheme="minorHAnsi" w:hAnsi="Arial" w:cs="Arial"/>
                <w:lang w:eastAsia="en-US"/>
              </w:rPr>
              <w:t>11</w:t>
            </w:r>
          </w:p>
        </w:tc>
        <w:tc>
          <w:tcPr>
            <w:tcW w:w="1324" w:type="dxa"/>
            <w:tcBorders>
              <w:top w:val="single" w:sz="6" w:space="0" w:color="auto"/>
              <w:left w:val="single" w:sz="6" w:space="0" w:color="auto"/>
              <w:bottom w:val="single" w:sz="6" w:space="0" w:color="auto"/>
              <w:right w:val="single" w:sz="6" w:space="0" w:color="auto"/>
            </w:tcBorders>
          </w:tcPr>
          <w:p w:rsidR="00C52F20" w:rsidRPr="00C52F20" w:rsidRDefault="00C52F20">
            <w:pPr>
              <w:autoSpaceDE w:val="0"/>
              <w:autoSpaceDN w:val="0"/>
              <w:adjustRightInd w:val="0"/>
              <w:rPr>
                <w:rFonts w:ascii="Arial" w:eastAsiaTheme="minorHAnsi" w:hAnsi="Arial" w:cs="Arial"/>
                <w:lang w:eastAsia="en-US"/>
              </w:rPr>
            </w:pPr>
          </w:p>
        </w:tc>
        <w:tc>
          <w:tcPr>
            <w:tcW w:w="1134" w:type="dxa"/>
            <w:tcBorders>
              <w:top w:val="single" w:sz="6" w:space="0" w:color="auto"/>
              <w:left w:val="single" w:sz="6" w:space="0" w:color="auto"/>
              <w:bottom w:val="single" w:sz="6" w:space="0" w:color="auto"/>
              <w:right w:val="single" w:sz="6" w:space="0" w:color="auto"/>
            </w:tcBorders>
          </w:tcPr>
          <w:p w:rsidR="00C52F20" w:rsidRPr="00C52F20" w:rsidRDefault="00C52F20">
            <w:pPr>
              <w:autoSpaceDE w:val="0"/>
              <w:autoSpaceDN w:val="0"/>
              <w:adjustRightInd w:val="0"/>
              <w:rPr>
                <w:rFonts w:ascii="Arial" w:eastAsiaTheme="minorHAnsi" w:hAnsi="Arial" w:cs="Arial"/>
                <w:lang w:eastAsia="en-US"/>
              </w:rPr>
            </w:pPr>
          </w:p>
        </w:tc>
        <w:tc>
          <w:tcPr>
            <w:tcW w:w="1276" w:type="dxa"/>
            <w:tcBorders>
              <w:top w:val="single" w:sz="6" w:space="0" w:color="auto"/>
              <w:left w:val="single" w:sz="6" w:space="0" w:color="auto"/>
              <w:bottom w:val="single" w:sz="6" w:space="0" w:color="auto"/>
              <w:right w:val="single" w:sz="6" w:space="0" w:color="auto"/>
            </w:tcBorders>
          </w:tcPr>
          <w:p w:rsidR="00C52F20" w:rsidRPr="00C52F20" w:rsidRDefault="00C52F20">
            <w:pPr>
              <w:autoSpaceDE w:val="0"/>
              <w:autoSpaceDN w:val="0"/>
              <w:adjustRightInd w:val="0"/>
              <w:rPr>
                <w:rFonts w:ascii="Arial" w:eastAsiaTheme="minorHAnsi" w:hAnsi="Arial" w:cs="Arial"/>
                <w:lang w:eastAsia="en-US"/>
              </w:rPr>
            </w:pPr>
          </w:p>
        </w:tc>
      </w:tr>
      <w:tr w:rsidR="00271C77" w:rsidRPr="00C52F20" w:rsidTr="00271C77">
        <w:tc>
          <w:tcPr>
            <w:tcW w:w="2552" w:type="dxa"/>
            <w:tcBorders>
              <w:top w:val="single" w:sz="6" w:space="0" w:color="auto"/>
              <w:left w:val="single" w:sz="6" w:space="0" w:color="auto"/>
              <w:bottom w:val="single" w:sz="6" w:space="0" w:color="auto"/>
              <w:right w:val="single" w:sz="6" w:space="0" w:color="auto"/>
            </w:tcBorders>
          </w:tcPr>
          <w:p w:rsidR="00271C77" w:rsidRDefault="00271C77">
            <w:pPr>
              <w:autoSpaceDE w:val="0"/>
              <w:autoSpaceDN w:val="0"/>
              <w:adjustRightInd w:val="0"/>
              <w:rPr>
                <w:rFonts w:ascii="Arial" w:eastAsiaTheme="minorHAnsi" w:hAnsi="Arial" w:cs="Arial"/>
                <w:lang w:eastAsia="en-US"/>
              </w:rPr>
            </w:pPr>
            <w:proofErr w:type="spellStart"/>
            <w:r>
              <w:rPr>
                <w:rFonts w:ascii="Arial" w:eastAsiaTheme="minorHAnsi" w:hAnsi="Arial" w:cs="Arial"/>
                <w:lang w:eastAsia="en-US"/>
              </w:rPr>
              <w:t>Cv</w:t>
            </w:r>
            <w:proofErr w:type="spellEnd"/>
            <w:r w:rsidR="0037729A">
              <w:rPr>
                <w:rFonts w:ascii="Arial" w:eastAsiaTheme="minorHAnsi" w:hAnsi="Arial" w:cs="Arial"/>
                <w:lang w:eastAsia="en-US"/>
              </w:rPr>
              <w:t xml:space="preserve"> </w:t>
            </w:r>
            <w:r>
              <w:rPr>
                <w:rFonts w:ascii="Arial" w:eastAsiaTheme="minorHAnsi" w:hAnsi="Arial" w:cs="Arial"/>
                <w:lang w:eastAsia="en-US"/>
              </w:rPr>
              <w:t>%</w:t>
            </w:r>
          </w:p>
        </w:tc>
        <w:tc>
          <w:tcPr>
            <w:tcW w:w="1508" w:type="dxa"/>
            <w:tcBorders>
              <w:top w:val="single" w:sz="6" w:space="0" w:color="auto"/>
              <w:left w:val="single" w:sz="6" w:space="0" w:color="auto"/>
              <w:bottom w:val="single" w:sz="6" w:space="0" w:color="auto"/>
              <w:right w:val="single" w:sz="6" w:space="0" w:color="auto"/>
            </w:tcBorders>
          </w:tcPr>
          <w:p w:rsidR="00271C77" w:rsidRPr="00C52F20" w:rsidRDefault="00271C77">
            <w:pPr>
              <w:autoSpaceDE w:val="0"/>
              <w:autoSpaceDN w:val="0"/>
              <w:adjustRightInd w:val="0"/>
              <w:rPr>
                <w:rFonts w:ascii="Arial" w:eastAsiaTheme="minorHAnsi" w:hAnsi="Arial" w:cs="Arial"/>
                <w:lang w:eastAsia="en-US"/>
              </w:rPr>
            </w:pPr>
            <w:r>
              <w:rPr>
                <w:rFonts w:ascii="Arial" w:eastAsiaTheme="minorHAnsi" w:hAnsi="Arial" w:cs="Arial"/>
                <w:lang w:eastAsia="en-US"/>
              </w:rPr>
              <w:t>6,18</w:t>
            </w:r>
          </w:p>
        </w:tc>
        <w:tc>
          <w:tcPr>
            <w:tcW w:w="428" w:type="dxa"/>
            <w:tcBorders>
              <w:top w:val="single" w:sz="6" w:space="0" w:color="auto"/>
              <w:left w:val="single" w:sz="6" w:space="0" w:color="auto"/>
              <w:bottom w:val="single" w:sz="6" w:space="0" w:color="auto"/>
              <w:right w:val="single" w:sz="6" w:space="0" w:color="auto"/>
            </w:tcBorders>
          </w:tcPr>
          <w:p w:rsidR="00271C77" w:rsidRPr="00C52F20" w:rsidRDefault="00271C77">
            <w:pPr>
              <w:autoSpaceDE w:val="0"/>
              <w:autoSpaceDN w:val="0"/>
              <w:adjustRightInd w:val="0"/>
              <w:rPr>
                <w:rFonts w:ascii="Arial" w:eastAsiaTheme="minorHAnsi" w:hAnsi="Arial" w:cs="Arial"/>
                <w:lang w:eastAsia="en-US"/>
              </w:rPr>
            </w:pPr>
          </w:p>
        </w:tc>
        <w:tc>
          <w:tcPr>
            <w:tcW w:w="1324" w:type="dxa"/>
            <w:tcBorders>
              <w:top w:val="single" w:sz="6" w:space="0" w:color="auto"/>
              <w:left w:val="single" w:sz="6" w:space="0" w:color="auto"/>
              <w:bottom w:val="single" w:sz="6" w:space="0" w:color="auto"/>
              <w:right w:val="single" w:sz="6" w:space="0" w:color="auto"/>
            </w:tcBorders>
          </w:tcPr>
          <w:p w:rsidR="00271C77" w:rsidRPr="00C52F20" w:rsidRDefault="00271C77">
            <w:pPr>
              <w:autoSpaceDE w:val="0"/>
              <w:autoSpaceDN w:val="0"/>
              <w:adjustRightInd w:val="0"/>
              <w:rPr>
                <w:rFonts w:ascii="Arial" w:eastAsiaTheme="minorHAnsi" w:hAnsi="Arial" w:cs="Arial"/>
                <w:lang w:eastAsia="en-US"/>
              </w:rPr>
            </w:pPr>
          </w:p>
        </w:tc>
        <w:tc>
          <w:tcPr>
            <w:tcW w:w="1134" w:type="dxa"/>
            <w:tcBorders>
              <w:top w:val="single" w:sz="6" w:space="0" w:color="auto"/>
              <w:left w:val="single" w:sz="6" w:space="0" w:color="auto"/>
              <w:bottom w:val="single" w:sz="6" w:space="0" w:color="auto"/>
              <w:right w:val="single" w:sz="6" w:space="0" w:color="auto"/>
            </w:tcBorders>
          </w:tcPr>
          <w:p w:rsidR="00271C77" w:rsidRPr="00C52F20" w:rsidRDefault="00271C77">
            <w:pPr>
              <w:autoSpaceDE w:val="0"/>
              <w:autoSpaceDN w:val="0"/>
              <w:adjustRightInd w:val="0"/>
              <w:rPr>
                <w:rFonts w:ascii="Arial" w:eastAsiaTheme="minorHAnsi" w:hAnsi="Arial" w:cs="Arial"/>
                <w:lang w:eastAsia="en-US"/>
              </w:rPr>
            </w:pPr>
          </w:p>
        </w:tc>
        <w:tc>
          <w:tcPr>
            <w:tcW w:w="1276" w:type="dxa"/>
            <w:tcBorders>
              <w:top w:val="single" w:sz="6" w:space="0" w:color="auto"/>
              <w:left w:val="single" w:sz="6" w:space="0" w:color="auto"/>
              <w:bottom w:val="single" w:sz="6" w:space="0" w:color="auto"/>
              <w:right w:val="single" w:sz="6" w:space="0" w:color="auto"/>
            </w:tcBorders>
          </w:tcPr>
          <w:p w:rsidR="00271C77" w:rsidRPr="00C52F20" w:rsidRDefault="00271C77">
            <w:pPr>
              <w:autoSpaceDE w:val="0"/>
              <w:autoSpaceDN w:val="0"/>
              <w:adjustRightInd w:val="0"/>
              <w:rPr>
                <w:rFonts w:ascii="Arial" w:eastAsiaTheme="minorHAnsi" w:hAnsi="Arial" w:cs="Arial"/>
                <w:lang w:eastAsia="en-US"/>
              </w:rPr>
            </w:pPr>
          </w:p>
        </w:tc>
      </w:tr>
    </w:tbl>
    <w:p w:rsidR="00271C77" w:rsidRDefault="00271C77" w:rsidP="00271C77">
      <w:pPr>
        <w:spacing w:line="360" w:lineRule="auto"/>
        <w:jc w:val="both"/>
        <w:rPr>
          <w:rFonts w:ascii="Arial" w:hAnsi="Arial" w:cs="Arial"/>
          <w:i/>
          <w:sz w:val="20"/>
        </w:rPr>
      </w:pPr>
      <w:r w:rsidRPr="00187053">
        <w:rPr>
          <w:rFonts w:ascii="Arial" w:hAnsi="Arial" w:cs="Arial"/>
          <w:b/>
          <w:sz w:val="20"/>
        </w:rPr>
        <w:t>Elaborado por:</w:t>
      </w:r>
      <w:r>
        <w:rPr>
          <w:rFonts w:ascii="Arial" w:hAnsi="Arial" w:cs="Arial"/>
          <w:b/>
          <w:i/>
          <w:sz w:val="20"/>
        </w:rPr>
        <w:t xml:space="preserve"> </w:t>
      </w:r>
      <w:r w:rsidR="000A6FDE">
        <w:rPr>
          <w:rFonts w:ascii="Arial" w:hAnsi="Arial" w:cs="Arial"/>
          <w:sz w:val="20"/>
        </w:rPr>
        <w:t>Águila</w:t>
      </w:r>
      <w:r w:rsidR="00D11DE2">
        <w:rPr>
          <w:rFonts w:ascii="Arial" w:hAnsi="Arial" w:cs="Arial"/>
          <w:sz w:val="20"/>
        </w:rPr>
        <w:t xml:space="preserve"> &amp; Melendes</w:t>
      </w:r>
      <w:r w:rsidR="000A6FDE">
        <w:rPr>
          <w:rFonts w:ascii="Arial" w:hAnsi="Arial" w:cs="Arial"/>
          <w:sz w:val="20"/>
        </w:rPr>
        <w:t>,</w:t>
      </w:r>
      <w:r w:rsidR="00D11DE2">
        <w:rPr>
          <w:rFonts w:ascii="Arial" w:hAnsi="Arial" w:cs="Arial"/>
          <w:sz w:val="20"/>
        </w:rPr>
        <w:t xml:space="preserve"> 2018</w:t>
      </w:r>
    </w:p>
    <w:p w:rsidR="00271C77" w:rsidRDefault="00414A43" w:rsidP="00271C77">
      <w:pPr>
        <w:spacing w:line="360" w:lineRule="auto"/>
        <w:jc w:val="both"/>
        <w:rPr>
          <w:rFonts w:ascii="Arial" w:hAnsi="Arial" w:cs="Arial"/>
        </w:rPr>
      </w:pPr>
      <w:r>
        <w:rPr>
          <w:rFonts w:ascii="Arial" w:hAnsi="Arial" w:cs="Arial"/>
          <w:b/>
        </w:rPr>
        <w:t>**</w:t>
      </w:r>
      <w:r w:rsidR="00271C77" w:rsidRPr="0055726D">
        <w:rPr>
          <w:rFonts w:ascii="Arial" w:hAnsi="Arial" w:cs="Arial"/>
        </w:rPr>
        <w:t>:</w:t>
      </w:r>
      <w:r w:rsidR="00271C77">
        <w:rPr>
          <w:rFonts w:ascii="Arial" w:hAnsi="Arial" w:cs="Arial"/>
          <w:b/>
        </w:rPr>
        <w:t xml:space="preserve"> </w:t>
      </w:r>
      <w:r w:rsidR="00271C77">
        <w:rPr>
          <w:rFonts w:ascii="Arial" w:hAnsi="Arial" w:cs="Arial"/>
        </w:rPr>
        <w:t>Diferencia est</w:t>
      </w:r>
      <w:r w:rsidR="0066698E">
        <w:rPr>
          <w:rFonts w:ascii="Arial" w:hAnsi="Arial" w:cs="Arial"/>
        </w:rPr>
        <w:t>adística altamente significativa</w:t>
      </w:r>
    </w:p>
    <w:p w:rsidR="00C52F20" w:rsidRDefault="00414A43" w:rsidP="008A4FFD">
      <w:pPr>
        <w:spacing w:line="360" w:lineRule="auto"/>
        <w:jc w:val="both"/>
        <w:rPr>
          <w:rFonts w:ascii="Arial" w:hAnsi="Arial" w:cs="Arial"/>
        </w:rPr>
      </w:pPr>
      <w:proofErr w:type="spellStart"/>
      <w:r>
        <w:rPr>
          <w:rFonts w:ascii="Arial" w:hAnsi="Arial" w:cs="Arial"/>
          <w:i/>
        </w:rPr>
        <w:t>ns</w:t>
      </w:r>
      <w:proofErr w:type="spellEnd"/>
      <w:r w:rsidR="00271C77" w:rsidRPr="00B76B06">
        <w:rPr>
          <w:rFonts w:ascii="Arial" w:hAnsi="Arial" w:cs="Arial"/>
        </w:rPr>
        <w:t>:</w:t>
      </w:r>
      <w:r w:rsidR="00271C77" w:rsidRPr="00271C77">
        <w:rPr>
          <w:rFonts w:ascii="Arial" w:hAnsi="Arial" w:cs="Arial"/>
        </w:rPr>
        <w:t xml:space="preserve"> Diferencia estadística no significativa</w:t>
      </w:r>
    </w:p>
    <w:p w:rsidR="007F5D16" w:rsidRDefault="007F5D16" w:rsidP="0066698E">
      <w:pPr>
        <w:spacing w:line="360" w:lineRule="auto"/>
        <w:jc w:val="both"/>
        <w:rPr>
          <w:rFonts w:ascii="Arial" w:hAnsi="Arial" w:cs="Arial"/>
        </w:rPr>
      </w:pPr>
    </w:p>
    <w:p w:rsidR="0066698E" w:rsidRPr="002010C0" w:rsidRDefault="0066698E" w:rsidP="00187053">
      <w:pPr>
        <w:spacing w:after="240" w:line="360" w:lineRule="auto"/>
        <w:jc w:val="both"/>
        <w:rPr>
          <w:rFonts w:ascii="Arial" w:hAnsi="Arial" w:cs="Arial"/>
        </w:rPr>
      </w:pPr>
      <w:r w:rsidRPr="002010C0">
        <w:rPr>
          <w:rFonts w:ascii="Arial" w:hAnsi="Arial" w:cs="Arial"/>
        </w:rPr>
        <w:t>Tras el análisis de varianza mediante una tabla ANOVA para la variabl</w:t>
      </w:r>
      <w:r w:rsidR="00D11DE2">
        <w:rPr>
          <w:rFonts w:ascii="Arial" w:hAnsi="Arial" w:cs="Arial"/>
        </w:rPr>
        <w:t>e pH de las pectinas obtenidas c</w:t>
      </w:r>
      <w:r w:rsidRPr="002010C0">
        <w:rPr>
          <w:rFonts w:ascii="Arial" w:hAnsi="Arial" w:cs="Arial"/>
        </w:rPr>
        <w:t>uadro</w:t>
      </w:r>
      <w:r w:rsidR="00187053">
        <w:rPr>
          <w:rFonts w:ascii="Arial" w:hAnsi="Arial" w:cs="Arial"/>
        </w:rPr>
        <w:t xml:space="preserve"> N° 8</w:t>
      </w:r>
      <w:r w:rsidRPr="002010C0">
        <w:rPr>
          <w:rFonts w:ascii="Arial" w:hAnsi="Arial" w:cs="Arial"/>
        </w:rPr>
        <w:t>, se comprueba que en el factor A (</w:t>
      </w:r>
      <w:r w:rsidR="001A3CA7">
        <w:rPr>
          <w:rFonts w:ascii="Arial" w:hAnsi="Arial" w:cs="Arial"/>
        </w:rPr>
        <w:t>í</w:t>
      </w:r>
      <w:r w:rsidR="001A3CA7" w:rsidRPr="002010C0">
        <w:rPr>
          <w:rFonts w:ascii="Arial" w:hAnsi="Arial" w:cs="Arial"/>
        </w:rPr>
        <w:t>ndice</w:t>
      </w:r>
      <w:r w:rsidRPr="002010C0">
        <w:rPr>
          <w:rFonts w:ascii="Arial" w:hAnsi="Arial" w:cs="Arial"/>
        </w:rPr>
        <w:t xml:space="preserve"> de madurez); existe una diferencia estadística altam</w:t>
      </w:r>
      <w:r w:rsidR="00D11DE2">
        <w:rPr>
          <w:rFonts w:ascii="Arial" w:hAnsi="Arial" w:cs="Arial"/>
        </w:rPr>
        <w:t xml:space="preserve">ente significativa (p=≤0,05), el cual </w:t>
      </w:r>
      <w:r w:rsidR="002010C0" w:rsidRPr="002010C0">
        <w:rPr>
          <w:rFonts w:ascii="Arial" w:hAnsi="Arial" w:cs="Arial"/>
        </w:rPr>
        <w:t>tiene</w:t>
      </w:r>
      <w:r w:rsidRPr="002010C0">
        <w:rPr>
          <w:rFonts w:ascii="Arial" w:hAnsi="Arial" w:cs="Arial"/>
        </w:rPr>
        <w:t xml:space="preserve"> u</w:t>
      </w:r>
      <w:r w:rsidR="007667E3">
        <w:rPr>
          <w:rFonts w:ascii="Arial" w:hAnsi="Arial" w:cs="Arial"/>
        </w:rPr>
        <w:t xml:space="preserve">n efecto estadístico altamente </w:t>
      </w:r>
      <w:r w:rsidRPr="002010C0">
        <w:rPr>
          <w:rFonts w:ascii="Arial" w:hAnsi="Arial" w:cs="Arial"/>
        </w:rPr>
        <w:t xml:space="preserve">significativo sobre el </w:t>
      </w:r>
      <w:r w:rsidR="002010C0" w:rsidRPr="002010C0">
        <w:rPr>
          <w:rFonts w:ascii="Arial" w:hAnsi="Arial" w:cs="Arial"/>
        </w:rPr>
        <w:t>pH</w:t>
      </w:r>
      <w:r w:rsidRPr="002010C0">
        <w:rPr>
          <w:rFonts w:ascii="Arial" w:hAnsi="Arial" w:cs="Arial"/>
        </w:rPr>
        <w:t xml:space="preserve"> con un 95,0% de nivel de confianza. </w:t>
      </w:r>
      <w:r w:rsidR="002010C0" w:rsidRPr="002010C0">
        <w:rPr>
          <w:rFonts w:ascii="Arial" w:hAnsi="Arial" w:cs="Arial"/>
        </w:rPr>
        <w:t xml:space="preserve">Mientras que el </w:t>
      </w:r>
      <w:r w:rsidR="001A3CA7">
        <w:rPr>
          <w:rFonts w:ascii="Arial" w:hAnsi="Arial" w:cs="Arial"/>
        </w:rPr>
        <w:t>factor B (tipo de ácido</w:t>
      </w:r>
      <w:r w:rsidR="007667E3">
        <w:rPr>
          <w:rFonts w:ascii="Arial" w:hAnsi="Arial" w:cs="Arial"/>
        </w:rPr>
        <w:t xml:space="preserve">), y la </w:t>
      </w:r>
      <w:r w:rsidR="002010C0" w:rsidRPr="002010C0">
        <w:rPr>
          <w:rFonts w:ascii="Arial" w:hAnsi="Arial" w:cs="Arial"/>
        </w:rPr>
        <w:t xml:space="preserve">Interacción </w:t>
      </w:r>
      <w:proofErr w:type="spellStart"/>
      <w:r w:rsidR="002010C0" w:rsidRPr="002010C0">
        <w:rPr>
          <w:rFonts w:ascii="Arial" w:hAnsi="Arial" w:cs="Arial"/>
        </w:rPr>
        <w:t>AxB</w:t>
      </w:r>
      <w:proofErr w:type="spellEnd"/>
      <w:r w:rsidR="002010C0" w:rsidRPr="002010C0">
        <w:rPr>
          <w:rFonts w:ascii="Arial" w:hAnsi="Arial" w:cs="Arial"/>
        </w:rPr>
        <w:t>, no presentan diferencia estadística significativa.</w:t>
      </w:r>
      <w:r w:rsidRPr="002010C0">
        <w:rPr>
          <w:rFonts w:ascii="Arial" w:hAnsi="Arial" w:cs="Arial"/>
        </w:rPr>
        <w:t xml:space="preserve"> </w:t>
      </w:r>
    </w:p>
    <w:p w:rsidR="009F70ED" w:rsidRDefault="00661FA2" w:rsidP="00187053">
      <w:pPr>
        <w:spacing w:after="240" w:line="360" w:lineRule="auto"/>
        <w:jc w:val="both"/>
        <w:rPr>
          <w:rFonts w:ascii="Arial" w:hAnsi="Arial" w:cs="Arial"/>
          <w:b/>
        </w:rPr>
      </w:pPr>
      <w:r>
        <w:rPr>
          <w:rFonts w:ascii="Arial" w:hAnsi="Arial" w:cs="Arial"/>
          <w:b/>
        </w:rPr>
        <w:lastRenderedPageBreak/>
        <w:t>Cuadro N°</w:t>
      </w:r>
      <w:r w:rsidR="009B2A1B">
        <w:rPr>
          <w:rFonts w:ascii="Arial" w:hAnsi="Arial" w:cs="Arial"/>
          <w:b/>
        </w:rPr>
        <w:t xml:space="preserve"> 9</w:t>
      </w:r>
      <w:r w:rsidR="009F70ED" w:rsidRPr="00D30DFE">
        <w:rPr>
          <w:rFonts w:ascii="Arial" w:hAnsi="Arial" w:cs="Arial"/>
          <w:b/>
        </w:rPr>
        <w:t>. Comparación de medias en e</w:t>
      </w:r>
      <w:r w:rsidR="009F70ED">
        <w:rPr>
          <w:rFonts w:ascii="Arial" w:hAnsi="Arial" w:cs="Arial"/>
          <w:b/>
        </w:rPr>
        <w:t xml:space="preserve">l “Factor A” según </w:t>
      </w:r>
      <w:proofErr w:type="spellStart"/>
      <w:r w:rsidR="009F70ED">
        <w:rPr>
          <w:rFonts w:ascii="Arial" w:hAnsi="Arial" w:cs="Arial"/>
          <w:b/>
        </w:rPr>
        <w:t>Tuckey</w:t>
      </w:r>
      <w:proofErr w:type="spellEnd"/>
      <w:r w:rsidR="009F70ED">
        <w:rPr>
          <w:rFonts w:ascii="Arial" w:hAnsi="Arial" w:cs="Arial"/>
          <w:b/>
        </w:rPr>
        <w:t xml:space="preserve"> d</w:t>
      </w:r>
      <w:r>
        <w:rPr>
          <w:rFonts w:ascii="Arial" w:hAnsi="Arial" w:cs="Arial"/>
          <w:b/>
        </w:rPr>
        <w:t>el pH de las pectinas obtenidas</w:t>
      </w:r>
    </w:p>
    <w:tbl>
      <w:tblPr>
        <w:tblStyle w:val="Tablaconcuadrcula"/>
        <w:tblW w:w="0" w:type="auto"/>
        <w:jc w:val="center"/>
        <w:tblLook w:val="04A0" w:firstRow="1" w:lastRow="0" w:firstColumn="1" w:lastColumn="0" w:noHBand="0" w:noVBand="1"/>
      </w:tblPr>
      <w:tblGrid>
        <w:gridCol w:w="2698"/>
        <w:gridCol w:w="2804"/>
        <w:gridCol w:w="2804"/>
      </w:tblGrid>
      <w:tr w:rsidR="003E3055" w:rsidTr="008F7C26">
        <w:trPr>
          <w:jc w:val="center"/>
        </w:trPr>
        <w:tc>
          <w:tcPr>
            <w:tcW w:w="2698" w:type="dxa"/>
          </w:tcPr>
          <w:p w:rsidR="003E3055" w:rsidRPr="00D30DFE" w:rsidRDefault="003E3055" w:rsidP="008A7F4E">
            <w:pPr>
              <w:spacing w:line="360" w:lineRule="auto"/>
              <w:jc w:val="center"/>
              <w:rPr>
                <w:rFonts w:ascii="Arial" w:hAnsi="Arial" w:cs="Arial"/>
                <w:b/>
              </w:rPr>
            </w:pPr>
            <w:r w:rsidRPr="00D30DFE">
              <w:rPr>
                <w:rFonts w:ascii="Arial" w:hAnsi="Arial" w:cs="Arial"/>
                <w:b/>
              </w:rPr>
              <w:t>Factor</w:t>
            </w:r>
          </w:p>
        </w:tc>
        <w:tc>
          <w:tcPr>
            <w:tcW w:w="2804" w:type="dxa"/>
          </w:tcPr>
          <w:p w:rsidR="003E3055" w:rsidRPr="00D30DFE" w:rsidRDefault="003E3055" w:rsidP="008A7F4E">
            <w:pPr>
              <w:spacing w:line="360" w:lineRule="auto"/>
              <w:jc w:val="center"/>
              <w:rPr>
                <w:rFonts w:ascii="Arial" w:hAnsi="Arial" w:cs="Arial"/>
                <w:b/>
              </w:rPr>
            </w:pPr>
            <w:r w:rsidRPr="00D30DFE">
              <w:rPr>
                <w:rFonts w:ascii="Arial" w:hAnsi="Arial" w:cs="Arial"/>
                <w:b/>
              </w:rPr>
              <w:t>Medias</w:t>
            </w:r>
          </w:p>
        </w:tc>
        <w:tc>
          <w:tcPr>
            <w:tcW w:w="2804" w:type="dxa"/>
          </w:tcPr>
          <w:p w:rsidR="003E3055" w:rsidRPr="00D30DFE" w:rsidRDefault="003E3055" w:rsidP="008A7F4E">
            <w:pPr>
              <w:spacing w:line="360" w:lineRule="auto"/>
              <w:jc w:val="center"/>
              <w:rPr>
                <w:rFonts w:ascii="Arial" w:hAnsi="Arial" w:cs="Arial"/>
                <w:b/>
              </w:rPr>
            </w:pPr>
            <w:r w:rsidRPr="00D30DFE">
              <w:rPr>
                <w:rFonts w:ascii="Arial" w:hAnsi="Arial" w:cs="Arial"/>
                <w:b/>
              </w:rPr>
              <w:t>Grupos</w:t>
            </w:r>
            <w:r>
              <w:rPr>
                <w:rFonts w:ascii="Arial" w:hAnsi="Arial" w:cs="Arial"/>
                <w:b/>
              </w:rPr>
              <w:t xml:space="preserve"> Homogéneos</w:t>
            </w:r>
          </w:p>
        </w:tc>
      </w:tr>
      <w:tr w:rsidR="003E3055" w:rsidTr="008F7C26">
        <w:trPr>
          <w:jc w:val="center"/>
        </w:trPr>
        <w:tc>
          <w:tcPr>
            <w:tcW w:w="2698" w:type="dxa"/>
          </w:tcPr>
          <w:p w:rsidR="003E3055" w:rsidRDefault="00895C8E" w:rsidP="008A7F4E">
            <w:pPr>
              <w:spacing w:line="360" w:lineRule="auto"/>
              <w:jc w:val="center"/>
              <w:rPr>
                <w:rFonts w:ascii="Arial" w:hAnsi="Arial" w:cs="Arial"/>
              </w:rPr>
            </w:pPr>
            <w:r>
              <w:rPr>
                <w:rFonts w:ascii="Arial" w:hAnsi="Arial" w:cs="Arial"/>
              </w:rPr>
              <w:t>A2</w:t>
            </w:r>
          </w:p>
        </w:tc>
        <w:tc>
          <w:tcPr>
            <w:tcW w:w="2804" w:type="dxa"/>
          </w:tcPr>
          <w:p w:rsidR="003E3055" w:rsidRDefault="00895C8E" w:rsidP="008A7F4E">
            <w:pPr>
              <w:spacing w:line="360" w:lineRule="auto"/>
              <w:jc w:val="center"/>
              <w:rPr>
                <w:rFonts w:ascii="Arial" w:hAnsi="Arial" w:cs="Arial"/>
              </w:rPr>
            </w:pPr>
            <w:r>
              <w:rPr>
                <w:rFonts w:ascii="Arial" w:hAnsi="Arial" w:cs="Arial"/>
              </w:rPr>
              <w:t>4,76</w:t>
            </w:r>
          </w:p>
        </w:tc>
        <w:tc>
          <w:tcPr>
            <w:tcW w:w="2804" w:type="dxa"/>
          </w:tcPr>
          <w:p w:rsidR="003E3055" w:rsidRDefault="003E3055" w:rsidP="008A7F4E">
            <w:pPr>
              <w:spacing w:line="360" w:lineRule="auto"/>
              <w:jc w:val="center"/>
              <w:rPr>
                <w:rFonts w:ascii="Arial" w:hAnsi="Arial" w:cs="Arial"/>
              </w:rPr>
            </w:pPr>
            <w:r>
              <w:rPr>
                <w:rFonts w:ascii="Arial" w:hAnsi="Arial" w:cs="Arial"/>
              </w:rPr>
              <w:t>A</w:t>
            </w:r>
          </w:p>
        </w:tc>
      </w:tr>
      <w:tr w:rsidR="003E3055" w:rsidTr="008F7C26">
        <w:trPr>
          <w:jc w:val="center"/>
        </w:trPr>
        <w:tc>
          <w:tcPr>
            <w:tcW w:w="2698" w:type="dxa"/>
          </w:tcPr>
          <w:p w:rsidR="003E3055" w:rsidRDefault="00895C8E" w:rsidP="008A7F4E">
            <w:pPr>
              <w:spacing w:line="360" w:lineRule="auto"/>
              <w:jc w:val="center"/>
              <w:rPr>
                <w:rFonts w:ascii="Arial" w:hAnsi="Arial" w:cs="Arial"/>
              </w:rPr>
            </w:pPr>
            <w:r>
              <w:rPr>
                <w:rFonts w:ascii="Arial" w:hAnsi="Arial" w:cs="Arial"/>
              </w:rPr>
              <w:t>A1</w:t>
            </w:r>
          </w:p>
        </w:tc>
        <w:tc>
          <w:tcPr>
            <w:tcW w:w="2804" w:type="dxa"/>
          </w:tcPr>
          <w:p w:rsidR="003E3055" w:rsidRDefault="00895C8E" w:rsidP="008A7F4E">
            <w:pPr>
              <w:spacing w:line="360" w:lineRule="auto"/>
              <w:jc w:val="center"/>
              <w:rPr>
                <w:rFonts w:ascii="Arial" w:hAnsi="Arial" w:cs="Arial"/>
              </w:rPr>
            </w:pPr>
            <w:r>
              <w:rPr>
                <w:rFonts w:ascii="Arial" w:hAnsi="Arial" w:cs="Arial"/>
              </w:rPr>
              <w:t>3,36</w:t>
            </w:r>
          </w:p>
        </w:tc>
        <w:tc>
          <w:tcPr>
            <w:tcW w:w="2804" w:type="dxa"/>
          </w:tcPr>
          <w:p w:rsidR="003E3055" w:rsidRDefault="00AC19F6" w:rsidP="008A7F4E">
            <w:pPr>
              <w:spacing w:line="360" w:lineRule="auto"/>
              <w:jc w:val="center"/>
              <w:rPr>
                <w:rFonts w:ascii="Arial" w:hAnsi="Arial" w:cs="Arial"/>
              </w:rPr>
            </w:pPr>
            <w:r>
              <w:rPr>
                <w:rFonts w:ascii="Arial" w:hAnsi="Arial" w:cs="Arial"/>
              </w:rPr>
              <w:t xml:space="preserve">       </w:t>
            </w:r>
            <w:r w:rsidR="003E3055">
              <w:rPr>
                <w:rFonts w:ascii="Arial" w:hAnsi="Arial" w:cs="Arial"/>
              </w:rPr>
              <w:t>B</w:t>
            </w:r>
          </w:p>
        </w:tc>
      </w:tr>
    </w:tbl>
    <w:p w:rsidR="000114D9" w:rsidRPr="00661FA2" w:rsidRDefault="000114D9" w:rsidP="00187053">
      <w:pPr>
        <w:spacing w:after="240" w:line="360" w:lineRule="auto"/>
        <w:jc w:val="both"/>
        <w:rPr>
          <w:rFonts w:ascii="Arial" w:hAnsi="Arial" w:cs="Arial"/>
          <w:sz w:val="20"/>
        </w:rPr>
      </w:pPr>
      <w:r w:rsidRPr="008F7C26">
        <w:rPr>
          <w:rFonts w:ascii="Arial" w:hAnsi="Arial" w:cs="Arial"/>
          <w:b/>
          <w:sz w:val="20"/>
        </w:rPr>
        <w:t>Elaborado por:</w:t>
      </w:r>
      <w:r>
        <w:rPr>
          <w:rFonts w:ascii="Arial" w:hAnsi="Arial" w:cs="Arial"/>
          <w:b/>
          <w:i/>
          <w:sz w:val="20"/>
        </w:rPr>
        <w:t xml:space="preserve"> </w:t>
      </w:r>
      <w:r w:rsidR="000A6FDE" w:rsidRPr="00661FA2">
        <w:rPr>
          <w:rFonts w:ascii="Arial" w:hAnsi="Arial" w:cs="Arial"/>
          <w:sz w:val="20"/>
        </w:rPr>
        <w:t>Águila</w:t>
      </w:r>
      <w:r w:rsidRPr="00661FA2">
        <w:rPr>
          <w:rFonts w:ascii="Arial" w:hAnsi="Arial" w:cs="Arial"/>
          <w:sz w:val="20"/>
        </w:rPr>
        <w:t xml:space="preserve"> </w:t>
      </w:r>
      <w:r w:rsidR="00661FA2">
        <w:rPr>
          <w:rFonts w:ascii="Arial" w:hAnsi="Arial" w:cs="Arial"/>
          <w:sz w:val="20"/>
        </w:rPr>
        <w:t>&amp; Melendes</w:t>
      </w:r>
      <w:r w:rsidR="000A6FDE">
        <w:rPr>
          <w:rFonts w:ascii="Arial" w:hAnsi="Arial" w:cs="Arial"/>
          <w:sz w:val="20"/>
        </w:rPr>
        <w:t>,</w:t>
      </w:r>
      <w:r w:rsidR="00661FA2">
        <w:rPr>
          <w:rFonts w:ascii="Arial" w:hAnsi="Arial" w:cs="Arial"/>
          <w:sz w:val="20"/>
        </w:rPr>
        <w:t xml:space="preserve"> 2018</w:t>
      </w:r>
    </w:p>
    <w:p w:rsidR="00272664" w:rsidRPr="00187053" w:rsidRDefault="002010C0" w:rsidP="00187053">
      <w:pPr>
        <w:spacing w:after="240" w:line="360" w:lineRule="auto"/>
        <w:jc w:val="both"/>
        <w:rPr>
          <w:rFonts w:ascii="Arial" w:hAnsi="Arial" w:cs="Arial"/>
        </w:rPr>
      </w:pPr>
      <w:r w:rsidRPr="005465E2">
        <w:rPr>
          <w:rFonts w:ascii="Arial" w:hAnsi="Arial" w:cs="Arial"/>
        </w:rPr>
        <w:t>En la comparación de medias del Factor A</w:t>
      </w:r>
      <w:r>
        <w:rPr>
          <w:rFonts w:ascii="Arial" w:hAnsi="Arial" w:cs="Arial"/>
        </w:rPr>
        <w:t xml:space="preserve"> </w:t>
      </w:r>
      <w:r w:rsidR="001A3CA7">
        <w:rPr>
          <w:rFonts w:ascii="Arial" w:hAnsi="Arial" w:cs="Arial"/>
        </w:rPr>
        <w:t>(í</w:t>
      </w:r>
      <w:r w:rsidR="001A3CA7" w:rsidRPr="005465E2">
        <w:rPr>
          <w:rFonts w:ascii="Arial" w:hAnsi="Arial" w:cs="Arial"/>
        </w:rPr>
        <w:t>ndice</w:t>
      </w:r>
      <w:r w:rsidRPr="005465E2">
        <w:rPr>
          <w:rFonts w:ascii="Arial" w:hAnsi="Arial" w:cs="Arial"/>
        </w:rPr>
        <w:t xml:space="preserve"> de madurez), existió diferencia estadística altamente significativa, esto quiere decir que el factor A</w:t>
      </w:r>
      <w:r>
        <w:rPr>
          <w:rFonts w:ascii="Arial" w:hAnsi="Arial" w:cs="Arial"/>
        </w:rPr>
        <w:t xml:space="preserve"> </w:t>
      </w:r>
      <w:r w:rsidRPr="005465E2">
        <w:rPr>
          <w:rFonts w:ascii="Arial" w:hAnsi="Arial" w:cs="Arial"/>
        </w:rPr>
        <w:t xml:space="preserve">en los </w:t>
      </w:r>
      <w:r>
        <w:rPr>
          <w:rFonts w:ascii="Arial" w:hAnsi="Arial" w:cs="Arial"/>
        </w:rPr>
        <w:t>índices de madurez</w:t>
      </w:r>
      <w:r w:rsidR="00C10587">
        <w:rPr>
          <w:rFonts w:ascii="Arial" w:hAnsi="Arial" w:cs="Arial"/>
        </w:rPr>
        <w:t xml:space="preserve"> utilizados </w:t>
      </w:r>
      <w:r w:rsidRPr="005465E2">
        <w:rPr>
          <w:rFonts w:ascii="Arial" w:hAnsi="Arial" w:cs="Arial"/>
        </w:rPr>
        <w:t xml:space="preserve">en la presente investigación si influye en el </w:t>
      </w:r>
      <w:r>
        <w:rPr>
          <w:rFonts w:ascii="Arial" w:hAnsi="Arial" w:cs="Arial"/>
        </w:rPr>
        <w:t>pH</w:t>
      </w:r>
      <w:r w:rsidRPr="005465E2">
        <w:rPr>
          <w:rFonts w:ascii="Arial" w:hAnsi="Arial" w:cs="Arial"/>
        </w:rPr>
        <w:t xml:space="preserve">, en el cual </w:t>
      </w:r>
      <w:r>
        <w:rPr>
          <w:rFonts w:ascii="Arial" w:hAnsi="Arial" w:cs="Arial"/>
        </w:rPr>
        <w:t xml:space="preserve">los resultados mencionan que el mejor </w:t>
      </w:r>
      <w:r w:rsidR="00F50B7F">
        <w:rPr>
          <w:rFonts w:ascii="Arial" w:hAnsi="Arial" w:cs="Arial"/>
        </w:rPr>
        <w:t>es el A2</w:t>
      </w:r>
      <w:r w:rsidR="00C10587">
        <w:rPr>
          <w:rFonts w:ascii="Arial" w:hAnsi="Arial" w:cs="Arial"/>
        </w:rPr>
        <w:t xml:space="preserve"> </w:t>
      </w:r>
      <w:r w:rsidR="001A3CA7">
        <w:rPr>
          <w:rFonts w:ascii="Arial" w:hAnsi="Arial" w:cs="Arial"/>
        </w:rPr>
        <w:t>(p</w:t>
      </w:r>
      <w:r w:rsidR="00C95BD5">
        <w:rPr>
          <w:rFonts w:ascii="Arial" w:hAnsi="Arial" w:cs="Arial"/>
        </w:rPr>
        <w:t xml:space="preserve">itahaya </w:t>
      </w:r>
      <w:r w:rsidR="001A3CA7">
        <w:rPr>
          <w:rFonts w:ascii="Arial" w:hAnsi="Arial" w:cs="Arial"/>
        </w:rPr>
        <w:t>m</w:t>
      </w:r>
      <w:r w:rsidR="00C95BD5">
        <w:rPr>
          <w:rFonts w:ascii="Arial" w:hAnsi="Arial" w:cs="Arial"/>
        </w:rPr>
        <w:t>adura</w:t>
      </w:r>
      <w:r w:rsidR="00F50B7F">
        <w:rPr>
          <w:rFonts w:ascii="Arial" w:hAnsi="Arial" w:cs="Arial"/>
        </w:rPr>
        <w:t>)</w:t>
      </w:r>
      <w:r>
        <w:rPr>
          <w:rFonts w:ascii="Arial" w:hAnsi="Arial" w:cs="Arial"/>
        </w:rPr>
        <w:t xml:space="preserve"> </w:t>
      </w:r>
      <w:r w:rsidR="00F50B7F">
        <w:rPr>
          <w:rFonts w:ascii="Arial" w:hAnsi="Arial" w:cs="Arial"/>
        </w:rPr>
        <w:t xml:space="preserve">con un pH </w:t>
      </w:r>
      <w:r w:rsidR="00A21237">
        <w:rPr>
          <w:rFonts w:ascii="Arial" w:hAnsi="Arial" w:cs="Arial"/>
        </w:rPr>
        <w:t>de 4,</w:t>
      </w:r>
      <w:r w:rsidR="003E4699">
        <w:rPr>
          <w:rFonts w:ascii="Arial" w:hAnsi="Arial" w:cs="Arial"/>
        </w:rPr>
        <w:t>76</w:t>
      </w:r>
      <w:r w:rsidR="007667E3">
        <w:rPr>
          <w:rFonts w:ascii="Arial" w:hAnsi="Arial" w:cs="Arial"/>
        </w:rPr>
        <w:t xml:space="preserve"> </w:t>
      </w:r>
      <w:r w:rsidR="00661FA2">
        <w:rPr>
          <w:rFonts w:ascii="Arial" w:hAnsi="Arial" w:cs="Arial"/>
        </w:rPr>
        <w:t>reportados en el c</w:t>
      </w:r>
      <w:r>
        <w:rPr>
          <w:rFonts w:ascii="Arial" w:hAnsi="Arial" w:cs="Arial"/>
        </w:rPr>
        <w:t>uadro</w:t>
      </w:r>
      <w:r w:rsidR="00661FA2">
        <w:rPr>
          <w:rFonts w:ascii="Arial" w:hAnsi="Arial" w:cs="Arial"/>
        </w:rPr>
        <w:t xml:space="preserve"> N° 9.</w:t>
      </w:r>
    </w:p>
    <w:p w:rsidR="003E4699" w:rsidRDefault="009B2A1B" w:rsidP="00A70A0E">
      <w:pPr>
        <w:spacing w:after="240" w:line="360" w:lineRule="auto"/>
        <w:jc w:val="both"/>
        <w:rPr>
          <w:rFonts w:ascii="Arial" w:hAnsi="Arial" w:cs="Arial"/>
          <w:b/>
        </w:rPr>
      </w:pPr>
      <w:r>
        <w:rPr>
          <w:rFonts w:ascii="Arial" w:hAnsi="Arial" w:cs="Arial"/>
          <w:b/>
        </w:rPr>
        <w:t>Cuadro</w:t>
      </w:r>
      <w:r w:rsidR="00661FA2">
        <w:rPr>
          <w:rFonts w:ascii="Arial" w:hAnsi="Arial" w:cs="Arial"/>
          <w:b/>
        </w:rPr>
        <w:t xml:space="preserve"> N°</w:t>
      </w:r>
      <w:r w:rsidR="008B1996">
        <w:rPr>
          <w:rFonts w:ascii="Arial" w:hAnsi="Arial" w:cs="Arial"/>
          <w:b/>
        </w:rPr>
        <w:t xml:space="preserve"> 10</w:t>
      </w:r>
      <w:r w:rsidR="00AC19F6" w:rsidRPr="00F9059D">
        <w:rPr>
          <w:rFonts w:ascii="Arial" w:hAnsi="Arial" w:cs="Arial"/>
          <w:b/>
        </w:rPr>
        <w:t xml:space="preserve">. Comparación de medias en </w:t>
      </w:r>
      <w:r w:rsidR="00AC19F6">
        <w:rPr>
          <w:rFonts w:ascii="Arial" w:hAnsi="Arial" w:cs="Arial"/>
          <w:b/>
        </w:rPr>
        <w:t xml:space="preserve">los tratamientos según </w:t>
      </w:r>
      <w:proofErr w:type="spellStart"/>
      <w:r w:rsidR="00AC19F6">
        <w:rPr>
          <w:rFonts w:ascii="Arial" w:hAnsi="Arial" w:cs="Arial"/>
          <w:b/>
        </w:rPr>
        <w:t>Tuckey</w:t>
      </w:r>
      <w:proofErr w:type="spellEnd"/>
      <w:r w:rsidR="00AC19F6">
        <w:rPr>
          <w:rFonts w:ascii="Arial" w:hAnsi="Arial" w:cs="Arial"/>
          <w:b/>
        </w:rPr>
        <w:t xml:space="preserve"> del pH </w:t>
      </w:r>
      <w:r w:rsidR="00AC19F6" w:rsidRPr="00F9059D">
        <w:rPr>
          <w:rFonts w:ascii="Arial" w:hAnsi="Arial" w:cs="Arial"/>
          <w:b/>
        </w:rPr>
        <w:t>de</w:t>
      </w:r>
      <w:r w:rsidR="00AC19F6">
        <w:rPr>
          <w:rFonts w:ascii="Arial" w:hAnsi="Arial" w:cs="Arial"/>
          <w:b/>
        </w:rPr>
        <w:t xml:space="preserve"> </w:t>
      </w:r>
      <w:r w:rsidR="00AC19F6" w:rsidRPr="00F9059D">
        <w:rPr>
          <w:rFonts w:ascii="Arial" w:hAnsi="Arial" w:cs="Arial"/>
          <w:b/>
        </w:rPr>
        <w:t>l</w:t>
      </w:r>
      <w:r w:rsidR="00AC19F6">
        <w:rPr>
          <w:rFonts w:ascii="Arial" w:hAnsi="Arial" w:cs="Arial"/>
          <w:b/>
        </w:rPr>
        <w:t>as</w:t>
      </w:r>
      <w:r w:rsidR="00AC19F6" w:rsidRPr="00F9059D">
        <w:rPr>
          <w:rFonts w:ascii="Arial" w:hAnsi="Arial" w:cs="Arial"/>
          <w:b/>
        </w:rPr>
        <w:t xml:space="preserve"> </w:t>
      </w:r>
      <w:r w:rsidR="00661FA2">
        <w:rPr>
          <w:rFonts w:ascii="Arial" w:hAnsi="Arial" w:cs="Arial"/>
          <w:b/>
        </w:rPr>
        <w:t>pectinas obtenidas</w:t>
      </w:r>
    </w:p>
    <w:tbl>
      <w:tblPr>
        <w:tblStyle w:val="Tablaconcuadrcula"/>
        <w:tblW w:w="0" w:type="auto"/>
        <w:jc w:val="center"/>
        <w:tblLook w:val="04A0" w:firstRow="1" w:lastRow="0" w:firstColumn="1" w:lastColumn="0" w:noHBand="0" w:noVBand="1"/>
      </w:tblPr>
      <w:tblGrid>
        <w:gridCol w:w="2591"/>
        <w:gridCol w:w="2804"/>
        <w:gridCol w:w="2804"/>
      </w:tblGrid>
      <w:tr w:rsidR="00AC19F6" w:rsidTr="005C4D95">
        <w:trPr>
          <w:jc w:val="center"/>
        </w:trPr>
        <w:tc>
          <w:tcPr>
            <w:tcW w:w="2591" w:type="dxa"/>
          </w:tcPr>
          <w:p w:rsidR="00AC19F6" w:rsidRPr="00D30DFE" w:rsidRDefault="00AC19F6" w:rsidP="008A7F4E">
            <w:pPr>
              <w:spacing w:line="360" w:lineRule="auto"/>
              <w:jc w:val="center"/>
              <w:rPr>
                <w:rFonts w:ascii="Arial" w:hAnsi="Arial" w:cs="Arial"/>
                <w:b/>
              </w:rPr>
            </w:pPr>
            <w:r>
              <w:rPr>
                <w:rFonts w:ascii="Arial" w:hAnsi="Arial" w:cs="Arial"/>
                <w:b/>
              </w:rPr>
              <w:t>Tratamientos</w:t>
            </w:r>
          </w:p>
        </w:tc>
        <w:tc>
          <w:tcPr>
            <w:tcW w:w="2804" w:type="dxa"/>
          </w:tcPr>
          <w:p w:rsidR="00AC19F6" w:rsidRPr="00D30DFE" w:rsidRDefault="00AC19F6" w:rsidP="008A7F4E">
            <w:pPr>
              <w:spacing w:line="360" w:lineRule="auto"/>
              <w:jc w:val="center"/>
              <w:rPr>
                <w:rFonts w:ascii="Arial" w:hAnsi="Arial" w:cs="Arial"/>
                <w:b/>
              </w:rPr>
            </w:pPr>
            <w:r w:rsidRPr="00D30DFE">
              <w:rPr>
                <w:rFonts w:ascii="Arial" w:hAnsi="Arial" w:cs="Arial"/>
                <w:b/>
              </w:rPr>
              <w:t>Medias</w:t>
            </w:r>
          </w:p>
        </w:tc>
        <w:tc>
          <w:tcPr>
            <w:tcW w:w="2804" w:type="dxa"/>
          </w:tcPr>
          <w:p w:rsidR="00AC19F6" w:rsidRPr="00D30DFE" w:rsidRDefault="00AC19F6" w:rsidP="008A7F4E">
            <w:pPr>
              <w:spacing w:line="360" w:lineRule="auto"/>
              <w:jc w:val="center"/>
              <w:rPr>
                <w:rFonts w:ascii="Arial" w:hAnsi="Arial" w:cs="Arial"/>
                <w:b/>
              </w:rPr>
            </w:pPr>
            <w:r w:rsidRPr="00D30DFE">
              <w:rPr>
                <w:rFonts w:ascii="Arial" w:hAnsi="Arial" w:cs="Arial"/>
                <w:b/>
              </w:rPr>
              <w:t>Grupos</w:t>
            </w:r>
            <w:r>
              <w:rPr>
                <w:rFonts w:ascii="Arial" w:hAnsi="Arial" w:cs="Arial"/>
                <w:b/>
              </w:rPr>
              <w:t xml:space="preserve"> Homogéneos</w:t>
            </w:r>
          </w:p>
        </w:tc>
      </w:tr>
      <w:tr w:rsidR="00AC19F6" w:rsidTr="005C4D95">
        <w:trPr>
          <w:jc w:val="center"/>
        </w:trPr>
        <w:tc>
          <w:tcPr>
            <w:tcW w:w="2591" w:type="dxa"/>
          </w:tcPr>
          <w:p w:rsidR="00AC19F6" w:rsidRDefault="00661FA2" w:rsidP="008A7F4E">
            <w:pPr>
              <w:spacing w:line="360" w:lineRule="auto"/>
              <w:jc w:val="center"/>
              <w:rPr>
                <w:rFonts w:ascii="Arial" w:hAnsi="Arial" w:cs="Arial"/>
              </w:rPr>
            </w:pPr>
            <w:r>
              <w:rPr>
                <w:rFonts w:ascii="Arial" w:hAnsi="Arial" w:cs="Arial"/>
              </w:rPr>
              <w:t>a2b</w:t>
            </w:r>
            <w:r w:rsidR="00AC19F6">
              <w:rPr>
                <w:rFonts w:ascii="Arial" w:hAnsi="Arial" w:cs="Arial"/>
              </w:rPr>
              <w:t>2</w:t>
            </w:r>
          </w:p>
        </w:tc>
        <w:tc>
          <w:tcPr>
            <w:tcW w:w="2804" w:type="dxa"/>
          </w:tcPr>
          <w:p w:rsidR="00AC19F6" w:rsidRDefault="001B5386" w:rsidP="008A7F4E">
            <w:pPr>
              <w:spacing w:line="360" w:lineRule="auto"/>
              <w:jc w:val="center"/>
              <w:rPr>
                <w:rFonts w:ascii="Arial" w:hAnsi="Arial" w:cs="Arial"/>
              </w:rPr>
            </w:pPr>
            <w:r>
              <w:rPr>
                <w:rFonts w:ascii="Arial" w:hAnsi="Arial" w:cs="Arial"/>
              </w:rPr>
              <w:t>4,90</w:t>
            </w:r>
          </w:p>
        </w:tc>
        <w:tc>
          <w:tcPr>
            <w:tcW w:w="2804" w:type="dxa"/>
          </w:tcPr>
          <w:p w:rsidR="00AC19F6" w:rsidRDefault="00AC19F6" w:rsidP="008A7F4E">
            <w:pPr>
              <w:spacing w:line="360" w:lineRule="auto"/>
              <w:jc w:val="center"/>
              <w:rPr>
                <w:rFonts w:ascii="Arial" w:hAnsi="Arial" w:cs="Arial"/>
              </w:rPr>
            </w:pPr>
            <w:r>
              <w:rPr>
                <w:rFonts w:ascii="Arial" w:hAnsi="Arial" w:cs="Arial"/>
              </w:rPr>
              <w:t>A</w:t>
            </w:r>
          </w:p>
        </w:tc>
      </w:tr>
      <w:tr w:rsidR="00AC19F6" w:rsidTr="005C4D95">
        <w:trPr>
          <w:jc w:val="center"/>
        </w:trPr>
        <w:tc>
          <w:tcPr>
            <w:tcW w:w="2591" w:type="dxa"/>
          </w:tcPr>
          <w:p w:rsidR="00AC19F6" w:rsidRDefault="00661FA2" w:rsidP="008A7F4E">
            <w:pPr>
              <w:spacing w:line="360" w:lineRule="auto"/>
              <w:jc w:val="center"/>
              <w:rPr>
                <w:rFonts w:ascii="Arial" w:hAnsi="Arial" w:cs="Arial"/>
              </w:rPr>
            </w:pPr>
            <w:r>
              <w:rPr>
                <w:rFonts w:ascii="Arial" w:hAnsi="Arial" w:cs="Arial"/>
              </w:rPr>
              <w:t>a2b</w:t>
            </w:r>
            <w:r w:rsidR="00AC19F6">
              <w:rPr>
                <w:rFonts w:ascii="Arial" w:hAnsi="Arial" w:cs="Arial"/>
              </w:rPr>
              <w:t>1</w:t>
            </w:r>
          </w:p>
        </w:tc>
        <w:tc>
          <w:tcPr>
            <w:tcW w:w="2804" w:type="dxa"/>
          </w:tcPr>
          <w:p w:rsidR="00AC19F6" w:rsidRDefault="001B5386" w:rsidP="008A7F4E">
            <w:pPr>
              <w:spacing w:line="360" w:lineRule="auto"/>
              <w:jc w:val="center"/>
              <w:rPr>
                <w:rFonts w:ascii="Arial" w:hAnsi="Arial" w:cs="Arial"/>
              </w:rPr>
            </w:pPr>
            <w:r>
              <w:rPr>
                <w:rFonts w:ascii="Arial" w:hAnsi="Arial" w:cs="Arial"/>
              </w:rPr>
              <w:t>4,61</w:t>
            </w:r>
          </w:p>
        </w:tc>
        <w:tc>
          <w:tcPr>
            <w:tcW w:w="2804" w:type="dxa"/>
          </w:tcPr>
          <w:p w:rsidR="00AC19F6" w:rsidRDefault="00AC19F6" w:rsidP="008A7F4E">
            <w:pPr>
              <w:spacing w:line="360" w:lineRule="auto"/>
              <w:jc w:val="center"/>
              <w:rPr>
                <w:rFonts w:ascii="Arial" w:hAnsi="Arial" w:cs="Arial"/>
              </w:rPr>
            </w:pPr>
            <w:r>
              <w:rPr>
                <w:rFonts w:ascii="Arial" w:hAnsi="Arial" w:cs="Arial"/>
              </w:rPr>
              <w:t>A</w:t>
            </w:r>
          </w:p>
        </w:tc>
      </w:tr>
      <w:tr w:rsidR="00AC19F6" w:rsidTr="005C4D95">
        <w:trPr>
          <w:jc w:val="center"/>
        </w:trPr>
        <w:tc>
          <w:tcPr>
            <w:tcW w:w="2591" w:type="dxa"/>
          </w:tcPr>
          <w:p w:rsidR="00AC19F6" w:rsidRDefault="00661FA2" w:rsidP="008A7F4E">
            <w:pPr>
              <w:spacing w:line="360" w:lineRule="auto"/>
              <w:jc w:val="center"/>
              <w:rPr>
                <w:rFonts w:ascii="Arial" w:hAnsi="Arial" w:cs="Arial"/>
              </w:rPr>
            </w:pPr>
            <w:r>
              <w:rPr>
                <w:rFonts w:ascii="Arial" w:hAnsi="Arial" w:cs="Arial"/>
              </w:rPr>
              <w:t>a1b</w:t>
            </w:r>
            <w:r w:rsidR="00AC19F6">
              <w:rPr>
                <w:rFonts w:ascii="Arial" w:hAnsi="Arial" w:cs="Arial"/>
              </w:rPr>
              <w:t>2</w:t>
            </w:r>
          </w:p>
        </w:tc>
        <w:tc>
          <w:tcPr>
            <w:tcW w:w="2804" w:type="dxa"/>
          </w:tcPr>
          <w:p w:rsidR="00AC19F6" w:rsidRDefault="001B5386" w:rsidP="008A7F4E">
            <w:pPr>
              <w:spacing w:line="360" w:lineRule="auto"/>
              <w:jc w:val="center"/>
              <w:rPr>
                <w:rFonts w:ascii="Arial" w:hAnsi="Arial" w:cs="Arial"/>
              </w:rPr>
            </w:pPr>
            <w:r>
              <w:rPr>
                <w:rFonts w:ascii="Arial" w:hAnsi="Arial" w:cs="Arial"/>
              </w:rPr>
              <w:t>3,40</w:t>
            </w:r>
          </w:p>
        </w:tc>
        <w:tc>
          <w:tcPr>
            <w:tcW w:w="2804" w:type="dxa"/>
          </w:tcPr>
          <w:p w:rsidR="00AC19F6" w:rsidRDefault="001B5386" w:rsidP="008A7F4E">
            <w:pPr>
              <w:spacing w:line="360" w:lineRule="auto"/>
              <w:jc w:val="center"/>
              <w:rPr>
                <w:rFonts w:ascii="Arial" w:hAnsi="Arial" w:cs="Arial"/>
              </w:rPr>
            </w:pPr>
            <w:r>
              <w:rPr>
                <w:rFonts w:ascii="Arial" w:hAnsi="Arial" w:cs="Arial"/>
              </w:rPr>
              <w:t xml:space="preserve">       B</w:t>
            </w:r>
          </w:p>
        </w:tc>
      </w:tr>
      <w:tr w:rsidR="00AC19F6" w:rsidTr="005C4D95">
        <w:trPr>
          <w:jc w:val="center"/>
        </w:trPr>
        <w:tc>
          <w:tcPr>
            <w:tcW w:w="2591" w:type="dxa"/>
          </w:tcPr>
          <w:p w:rsidR="00AC19F6" w:rsidRDefault="00661FA2" w:rsidP="00AC19F6">
            <w:pPr>
              <w:spacing w:line="360" w:lineRule="auto"/>
              <w:jc w:val="center"/>
              <w:rPr>
                <w:rFonts w:ascii="Arial" w:hAnsi="Arial" w:cs="Arial"/>
              </w:rPr>
            </w:pPr>
            <w:r>
              <w:rPr>
                <w:rFonts w:ascii="Arial" w:hAnsi="Arial" w:cs="Arial"/>
              </w:rPr>
              <w:t>a1b</w:t>
            </w:r>
            <w:r w:rsidR="00AC19F6">
              <w:rPr>
                <w:rFonts w:ascii="Arial" w:hAnsi="Arial" w:cs="Arial"/>
              </w:rPr>
              <w:t>1</w:t>
            </w:r>
          </w:p>
        </w:tc>
        <w:tc>
          <w:tcPr>
            <w:tcW w:w="2804" w:type="dxa"/>
          </w:tcPr>
          <w:p w:rsidR="00AC19F6" w:rsidRDefault="001B5386" w:rsidP="008A7F4E">
            <w:pPr>
              <w:spacing w:line="360" w:lineRule="auto"/>
              <w:jc w:val="center"/>
              <w:rPr>
                <w:rFonts w:ascii="Arial" w:hAnsi="Arial" w:cs="Arial"/>
              </w:rPr>
            </w:pPr>
            <w:r>
              <w:rPr>
                <w:rFonts w:ascii="Arial" w:hAnsi="Arial" w:cs="Arial"/>
              </w:rPr>
              <w:t>3,32</w:t>
            </w:r>
          </w:p>
        </w:tc>
        <w:tc>
          <w:tcPr>
            <w:tcW w:w="2804" w:type="dxa"/>
          </w:tcPr>
          <w:p w:rsidR="00AC19F6" w:rsidRDefault="001B5386" w:rsidP="008A7F4E">
            <w:pPr>
              <w:spacing w:line="360" w:lineRule="auto"/>
              <w:jc w:val="center"/>
              <w:rPr>
                <w:rFonts w:ascii="Arial" w:hAnsi="Arial" w:cs="Arial"/>
              </w:rPr>
            </w:pPr>
            <w:r>
              <w:rPr>
                <w:rFonts w:ascii="Arial" w:hAnsi="Arial" w:cs="Arial"/>
              </w:rPr>
              <w:t xml:space="preserve">       </w:t>
            </w:r>
            <w:r w:rsidR="00AC19F6">
              <w:rPr>
                <w:rFonts w:ascii="Arial" w:hAnsi="Arial" w:cs="Arial"/>
              </w:rPr>
              <w:t>B</w:t>
            </w:r>
          </w:p>
        </w:tc>
      </w:tr>
    </w:tbl>
    <w:p w:rsidR="00AC19F6" w:rsidRDefault="00AC19F6" w:rsidP="00A70A0E">
      <w:pPr>
        <w:spacing w:after="240" w:line="360" w:lineRule="auto"/>
        <w:jc w:val="both"/>
        <w:rPr>
          <w:rFonts w:ascii="Arial" w:hAnsi="Arial" w:cs="Arial"/>
          <w:i/>
          <w:sz w:val="20"/>
        </w:rPr>
      </w:pPr>
      <w:r w:rsidRPr="00A70A0E">
        <w:rPr>
          <w:rFonts w:ascii="Arial" w:hAnsi="Arial" w:cs="Arial"/>
          <w:b/>
          <w:sz w:val="20"/>
        </w:rPr>
        <w:t>Elaborado por:</w:t>
      </w:r>
      <w:r>
        <w:rPr>
          <w:rFonts w:ascii="Arial" w:hAnsi="Arial" w:cs="Arial"/>
          <w:b/>
          <w:i/>
          <w:sz w:val="20"/>
        </w:rPr>
        <w:t xml:space="preserve"> </w:t>
      </w:r>
      <w:r w:rsidR="000A6FDE">
        <w:rPr>
          <w:rFonts w:ascii="Arial" w:hAnsi="Arial" w:cs="Arial"/>
          <w:sz w:val="20"/>
        </w:rPr>
        <w:t>Águila</w:t>
      </w:r>
      <w:r w:rsidR="00661FA2">
        <w:rPr>
          <w:rFonts w:ascii="Arial" w:hAnsi="Arial" w:cs="Arial"/>
          <w:sz w:val="20"/>
        </w:rPr>
        <w:t xml:space="preserve"> &amp; Melendes</w:t>
      </w:r>
      <w:r w:rsidR="000A6FDE">
        <w:rPr>
          <w:rFonts w:ascii="Arial" w:hAnsi="Arial" w:cs="Arial"/>
          <w:sz w:val="20"/>
        </w:rPr>
        <w:t>,</w:t>
      </w:r>
      <w:r w:rsidR="00661FA2">
        <w:rPr>
          <w:rFonts w:ascii="Arial" w:hAnsi="Arial" w:cs="Arial"/>
          <w:sz w:val="20"/>
        </w:rPr>
        <w:t xml:space="preserve"> 2018</w:t>
      </w:r>
    </w:p>
    <w:p w:rsidR="00ED67F6" w:rsidRDefault="00F50B7F" w:rsidP="00A70A0E">
      <w:pPr>
        <w:spacing w:after="240" w:line="360" w:lineRule="auto"/>
        <w:jc w:val="both"/>
        <w:rPr>
          <w:rFonts w:ascii="Arial" w:hAnsi="Arial" w:cs="Arial"/>
        </w:rPr>
      </w:pPr>
      <w:r w:rsidRPr="002A525D">
        <w:rPr>
          <w:rFonts w:ascii="Arial" w:hAnsi="Arial" w:cs="Arial"/>
        </w:rPr>
        <w:t>Al comparar las media</w:t>
      </w:r>
      <w:r>
        <w:rPr>
          <w:rFonts w:ascii="Arial" w:hAnsi="Arial" w:cs="Arial"/>
        </w:rPr>
        <w:t xml:space="preserve">s obtenidas tras la evaluación </w:t>
      </w:r>
      <w:r w:rsidRPr="002A525D">
        <w:rPr>
          <w:rFonts w:ascii="Arial" w:hAnsi="Arial" w:cs="Arial"/>
        </w:rPr>
        <w:t>del</w:t>
      </w:r>
      <w:r>
        <w:rPr>
          <w:rFonts w:ascii="Arial" w:hAnsi="Arial" w:cs="Arial"/>
        </w:rPr>
        <w:t xml:space="preserve"> pH</w:t>
      </w:r>
      <w:r w:rsidRPr="002A525D">
        <w:rPr>
          <w:rFonts w:ascii="Arial" w:hAnsi="Arial" w:cs="Arial"/>
        </w:rPr>
        <w:t xml:space="preserve"> se observa los rangos obtenidos de la prueba de Tukey al 5% de nivel de signi</w:t>
      </w:r>
      <w:r>
        <w:rPr>
          <w:rFonts w:ascii="Arial" w:hAnsi="Arial" w:cs="Arial"/>
        </w:rPr>
        <w:t>ficanci</w:t>
      </w:r>
      <w:r w:rsidR="00A70A0E">
        <w:rPr>
          <w:rFonts w:ascii="Arial" w:hAnsi="Arial" w:cs="Arial"/>
        </w:rPr>
        <w:t>a, determinándose dos grupos (A</w:t>
      </w:r>
      <w:r>
        <w:rPr>
          <w:rFonts w:ascii="Arial" w:hAnsi="Arial" w:cs="Arial"/>
        </w:rPr>
        <w:t xml:space="preserve"> </w:t>
      </w:r>
      <w:r w:rsidR="00A70A0E">
        <w:rPr>
          <w:rFonts w:ascii="Arial" w:hAnsi="Arial" w:cs="Arial"/>
        </w:rPr>
        <w:t xml:space="preserve">y </w:t>
      </w:r>
      <w:r>
        <w:rPr>
          <w:rFonts w:ascii="Arial" w:hAnsi="Arial" w:cs="Arial"/>
        </w:rPr>
        <w:t>B</w:t>
      </w:r>
      <w:r w:rsidR="00C95BD5">
        <w:rPr>
          <w:rFonts w:ascii="Arial" w:hAnsi="Arial" w:cs="Arial"/>
        </w:rPr>
        <w:t>)</w:t>
      </w:r>
      <w:r w:rsidRPr="002A525D">
        <w:rPr>
          <w:rFonts w:ascii="Arial" w:hAnsi="Arial" w:cs="Arial"/>
        </w:rPr>
        <w:t>.</w:t>
      </w:r>
      <w:r w:rsidR="00661FA2">
        <w:rPr>
          <w:rFonts w:ascii="Arial" w:hAnsi="Arial" w:cs="Arial"/>
        </w:rPr>
        <w:t xml:space="preserve"> De los cuales el tratamiento a</w:t>
      </w:r>
      <w:r>
        <w:rPr>
          <w:rFonts w:ascii="Arial" w:hAnsi="Arial" w:cs="Arial"/>
        </w:rPr>
        <w:t>2</w:t>
      </w:r>
      <w:r w:rsidR="00661FA2">
        <w:rPr>
          <w:rFonts w:ascii="Arial" w:hAnsi="Arial" w:cs="Arial"/>
        </w:rPr>
        <w:t>b</w:t>
      </w:r>
      <w:r w:rsidRPr="002A525D">
        <w:rPr>
          <w:rFonts w:ascii="Arial" w:hAnsi="Arial" w:cs="Arial"/>
        </w:rPr>
        <w:t>2 (</w:t>
      </w:r>
      <w:r w:rsidR="00202AF3">
        <w:rPr>
          <w:rFonts w:ascii="Arial" w:hAnsi="Arial" w:cs="Arial"/>
          <w:bCs/>
          <w:lang w:val="es-MX" w:eastAsia="es-MX"/>
        </w:rPr>
        <w:t>p</w:t>
      </w:r>
      <w:r w:rsidRPr="002A525D">
        <w:rPr>
          <w:rFonts w:ascii="Arial" w:hAnsi="Arial" w:cs="Arial"/>
          <w:bCs/>
          <w:lang w:val="es-MX" w:eastAsia="es-MX"/>
        </w:rPr>
        <w:t>it</w:t>
      </w:r>
      <w:r w:rsidR="00202AF3">
        <w:rPr>
          <w:rFonts w:ascii="Arial" w:hAnsi="Arial" w:cs="Arial"/>
          <w:bCs/>
          <w:lang w:val="es-MX" w:eastAsia="es-MX"/>
        </w:rPr>
        <w:t>ahaya m</w:t>
      </w:r>
      <w:r w:rsidR="00C95BD5">
        <w:rPr>
          <w:rFonts w:ascii="Arial" w:hAnsi="Arial" w:cs="Arial"/>
          <w:bCs/>
          <w:lang w:val="es-MX" w:eastAsia="es-MX"/>
        </w:rPr>
        <w:t>adura</w:t>
      </w:r>
      <w:r w:rsidRPr="002A525D">
        <w:rPr>
          <w:rFonts w:ascii="Arial" w:hAnsi="Arial" w:cs="Arial"/>
          <w:bCs/>
          <w:lang w:val="es-MX" w:eastAsia="es-MX"/>
        </w:rPr>
        <w:t xml:space="preserve"> + ácido clorhídrico)</w:t>
      </w:r>
      <w:r w:rsidRPr="002A525D">
        <w:rPr>
          <w:rFonts w:ascii="Arial" w:hAnsi="Arial" w:cs="Arial"/>
        </w:rPr>
        <w:t xml:space="preserve"> ha alcanzado </w:t>
      </w:r>
      <w:r>
        <w:rPr>
          <w:rFonts w:ascii="Arial" w:hAnsi="Arial" w:cs="Arial"/>
        </w:rPr>
        <w:t xml:space="preserve">el </w:t>
      </w:r>
      <w:r w:rsidRPr="002A525D">
        <w:rPr>
          <w:rFonts w:ascii="Arial" w:hAnsi="Arial" w:cs="Arial"/>
        </w:rPr>
        <w:t xml:space="preserve">contenido </w:t>
      </w:r>
      <w:r w:rsidR="00C95BD5">
        <w:rPr>
          <w:rFonts w:ascii="Arial" w:hAnsi="Arial" w:cs="Arial"/>
        </w:rPr>
        <w:t>de pH</w:t>
      </w:r>
      <w:r w:rsidRPr="002A525D">
        <w:rPr>
          <w:rFonts w:ascii="Arial" w:hAnsi="Arial" w:cs="Arial"/>
        </w:rPr>
        <w:t xml:space="preserve"> más</w:t>
      </w:r>
      <w:r>
        <w:rPr>
          <w:rFonts w:ascii="Arial" w:hAnsi="Arial" w:cs="Arial"/>
        </w:rPr>
        <w:t xml:space="preserve"> alto</w:t>
      </w:r>
      <w:r w:rsidR="00A21237">
        <w:rPr>
          <w:rFonts w:ascii="Arial" w:hAnsi="Arial" w:cs="Arial"/>
        </w:rPr>
        <w:t xml:space="preserve"> con una valoración de 4,</w:t>
      </w:r>
      <w:r w:rsidR="00815C36">
        <w:rPr>
          <w:rFonts w:ascii="Arial" w:hAnsi="Arial" w:cs="Arial"/>
        </w:rPr>
        <w:t xml:space="preserve">90 </w:t>
      </w:r>
      <w:r w:rsidR="00661FA2">
        <w:rPr>
          <w:rFonts w:ascii="Arial" w:hAnsi="Arial" w:cs="Arial"/>
        </w:rPr>
        <w:t>mencionado en el c</w:t>
      </w:r>
      <w:r w:rsidR="00815C36">
        <w:rPr>
          <w:rFonts w:ascii="Arial" w:hAnsi="Arial" w:cs="Arial"/>
        </w:rPr>
        <w:t>uadro</w:t>
      </w:r>
      <w:r w:rsidR="008B1996">
        <w:rPr>
          <w:rFonts w:ascii="Arial" w:hAnsi="Arial" w:cs="Arial"/>
        </w:rPr>
        <w:t xml:space="preserve"> N° 10</w:t>
      </w:r>
      <w:r w:rsidR="00661FA2">
        <w:rPr>
          <w:rFonts w:ascii="Arial" w:hAnsi="Arial" w:cs="Arial"/>
        </w:rPr>
        <w:t>.</w:t>
      </w:r>
    </w:p>
    <w:p w:rsidR="008B1996" w:rsidRDefault="008B1996" w:rsidP="00A70A0E">
      <w:pPr>
        <w:spacing w:after="240" w:line="360" w:lineRule="auto"/>
        <w:jc w:val="both"/>
        <w:rPr>
          <w:rFonts w:ascii="Arial" w:hAnsi="Arial" w:cs="Arial"/>
        </w:rPr>
      </w:pPr>
    </w:p>
    <w:p w:rsidR="008B1996" w:rsidRDefault="008B1996" w:rsidP="00A70A0E">
      <w:pPr>
        <w:spacing w:after="240" w:line="360" w:lineRule="auto"/>
        <w:jc w:val="both"/>
        <w:rPr>
          <w:rFonts w:ascii="Arial" w:hAnsi="Arial" w:cs="Arial"/>
        </w:rPr>
      </w:pPr>
    </w:p>
    <w:p w:rsidR="00ED67F6" w:rsidRPr="00CE5896" w:rsidRDefault="00AB2924" w:rsidP="000366B6">
      <w:pPr>
        <w:spacing w:after="240" w:line="276" w:lineRule="auto"/>
        <w:jc w:val="both"/>
        <w:rPr>
          <w:rFonts w:ascii="Arial" w:hAnsi="Arial" w:cs="Arial"/>
          <w:b/>
        </w:rPr>
      </w:pPr>
      <w:r>
        <w:rPr>
          <w:rFonts w:ascii="Arial" w:hAnsi="Arial" w:cs="Arial"/>
          <w:b/>
        </w:rPr>
        <w:lastRenderedPageBreak/>
        <w:t>Figura N° 6</w:t>
      </w:r>
      <w:r w:rsidR="00ED67F6" w:rsidRPr="00CE5896">
        <w:rPr>
          <w:rFonts w:ascii="Arial" w:hAnsi="Arial" w:cs="Arial"/>
          <w:b/>
        </w:rPr>
        <w:t xml:space="preserve">. </w:t>
      </w:r>
      <w:r w:rsidR="00ED67F6">
        <w:rPr>
          <w:rFonts w:ascii="Arial" w:hAnsi="Arial" w:cs="Arial"/>
          <w:b/>
        </w:rPr>
        <w:t>Medias de los tratamientos d</w:t>
      </w:r>
      <w:r w:rsidR="00661FA2">
        <w:rPr>
          <w:rFonts w:ascii="Arial" w:hAnsi="Arial" w:cs="Arial"/>
          <w:b/>
        </w:rPr>
        <w:t>el pH de las pectinas obtenidas</w:t>
      </w:r>
    </w:p>
    <w:p w:rsidR="00ED67F6" w:rsidRDefault="006B281C" w:rsidP="00AB2924">
      <w:pPr>
        <w:spacing w:line="276" w:lineRule="auto"/>
        <w:jc w:val="center"/>
        <w:rPr>
          <w:rFonts w:ascii="Arial" w:hAnsi="Arial" w:cs="Arial"/>
        </w:rPr>
      </w:pPr>
      <w:r>
        <w:rPr>
          <w:noProof/>
          <w:lang w:val="es-MX" w:eastAsia="es-MX"/>
        </w:rPr>
        <w:drawing>
          <wp:inline distT="0" distB="0" distL="0" distR="0" wp14:anchorId="4D7F5CAA" wp14:editId="2A12CD9C">
            <wp:extent cx="5247861" cy="2371725"/>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srcRect l="23356" t="28948" r="16283" b="19273"/>
                    <a:stretch/>
                  </pic:blipFill>
                  <pic:spPr bwMode="auto">
                    <a:xfrm>
                      <a:off x="0" y="0"/>
                      <a:ext cx="5254416" cy="2374688"/>
                    </a:xfrm>
                    <a:prstGeom prst="rect">
                      <a:avLst/>
                    </a:prstGeom>
                    <a:ln>
                      <a:noFill/>
                    </a:ln>
                    <a:extLst>
                      <a:ext uri="{53640926-AAD7-44D8-BBD7-CCE9431645EC}">
                        <a14:shadowObscured xmlns:a14="http://schemas.microsoft.com/office/drawing/2010/main"/>
                      </a:ext>
                    </a:extLst>
                  </pic:spPr>
                </pic:pic>
              </a:graphicData>
            </a:graphic>
          </wp:inline>
        </w:drawing>
      </w:r>
    </w:p>
    <w:p w:rsidR="00815C36" w:rsidRPr="006B281C" w:rsidRDefault="000D4675" w:rsidP="006B281C">
      <w:pPr>
        <w:spacing w:after="240" w:line="360" w:lineRule="auto"/>
        <w:rPr>
          <w:rFonts w:ascii="Arial" w:hAnsi="Arial" w:cs="Arial"/>
        </w:rPr>
      </w:pPr>
      <w:r w:rsidRPr="000366B6">
        <w:rPr>
          <w:rFonts w:ascii="Arial" w:hAnsi="Arial" w:cs="Arial"/>
          <w:b/>
          <w:sz w:val="20"/>
        </w:rPr>
        <w:t>Elaborado por:</w:t>
      </w:r>
      <w:r>
        <w:rPr>
          <w:rFonts w:ascii="Arial" w:hAnsi="Arial" w:cs="Arial"/>
          <w:b/>
          <w:i/>
          <w:sz w:val="20"/>
        </w:rPr>
        <w:t xml:space="preserve"> </w:t>
      </w:r>
      <w:r w:rsidR="00F665CD">
        <w:rPr>
          <w:rFonts w:ascii="Arial" w:hAnsi="Arial" w:cs="Arial"/>
          <w:sz w:val="20"/>
        </w:rPr>
        <w:t>Águila</w:t>
      </w:r>
      <w:r w:rsidR="00661FA2">
        <w:rPr>
          <w:rFonts w:ascii="Arial" w:hAnsi="Arial" w:cs="Arial"/>
          <w:sz w:val="20"/>
        </w:rPr>
        <w:t xml:space="preserve"> &amp; Melendes</w:t>
      </w:r>
      <w:r w:rsidR="00F665CD">
        <w:rPr>
          <w:rFonts w:ascii="Arial" w:hAnsi="Arial" w:cs="Arial"/>
          <w:sz w:val="20"/>
        </w:rPr>
        <w:t>,</w:t>
      </w:r>
      <w:r w:rsidR="00661FA2">
        <w:rPr>
          <w:rFonts w:ascii="Arial" w:hAnsi="Arial" w:cs="Arial"/>
          <w:sz w:val="20"/>
        </w:rPr>
        <w:t xml:space="preserve"> 2018</w:t>
      </w:r>
    </w:p>
    <w:p w:rsidR="009944DC" w:rsidRDefault="00AB2924" w:rsidP="009944DC">
      <w:pPr>
        <w:spacing w:line="360" w:lineRule="auto"/>
        <w:jc w:val="both"/>
        <w:rPr>
          <w:rFonts w:ascii="Arial" w:hAnsi="Arial" w:cs="Arial"/>
          <w:b/>
        </w:rPr>
      </w:pPr>
      <w:r>
        <w:rPr>
          <w:rFonts w:ascii="Arial" w:hAnsi="Arial" w:cs="Arial"/>
          <w:b/>
        </w:rPr>
        <w:t>Figura N° 7</w:t>
      </w:r>
      <w:r w:rsidR="009944DC" w:rsidRPr="00F17B13">
        <w:rPr>
          <w:rFonts w:ascii="Arial" w:hAnsi="Arial" w:cs="Arial"/>
          <w:b/>
        </w:rPr>
        <w:t xml:space="preserve">. Gráfico de </w:t>
      </w:r>
      <w:r w:rsidR="009944DC">
        <w:rPr>
          <w:rFonts w:ascii="Arial" w:hAnsi="Arial" w:cs="Arial"/>
          <w:b/>
        </w:rPr>
        <w:t xml:space="preserve">interacción </w:t>
      </w:r>
      <w:proofErr w:type="spellStart"/>
      <w:r w:rsidR="009944DC">
        <w:rPr>
          <w:rFonts w:ascii="Arial" w:hAnsi="Arial" w:cs="Arial"/>
          <w:b/>
        </w:rPr>
        <w:t>AxB</w:t>
      </w:r>
      <w:proofErr w:type="spellEnd"/>
      <w:r w:rsidR="009944DC">
        <w:rPr>
          <w:rFonts w:ascii="Arial" w:hAnsi="Arial" w:cs="Arial"/>
          <w:b/>
        </w:rPr>
        <w:t xml:space="preserve"> del pH </w:t>
      </w:r>
      <w:r w:rsidR="009944DC" w:rsidRPr="00F17B13">
        <w:rPr>
          <w:rFonts w:ascii="Arial" w:hAnsi="Arial" w:cs="Arial"/>
          <w:b/>
        </w:rPr>
        <w:t>de</w:t>
      </w:r>
      <w:r w:rsidR="009944DC">
        <w:rPr>
          <w:rFonts w:ascii="Arial" w:hAnsi="Arial" w:cs="Arial"/>
          <w:b/>
        </w:rPr>
        <w:t xml:space="preserve"> </w:t>
      </w:r>
      <w:r w:rsidR="009944DC" w:rsidRPr="00F17B13">
        <w:rPr>
          <w:rFonts w:ascii="Arial" w:hAnsi="Arial" w:cs="Arial"/>
          <w:b/>
        </w:rPr>
        <w:t>l</w:t>
      </w:r>
      <w:r w:rsidR="00661FA2">
        <w:rPr>
          <w:rFonts w:ascii="Arial" w:hAnsi="Arial" w:cs="Arial"/>
          <w:b/>
        </w:rPr>
        <w:t>as pectinas obtenidas</w:t>
      </w:r>
    </w:p>
    <w:p w:rsidR="000D4675" w:rsidRDefault="00E229C9" w:rsidP="00E229C9">
      <w:pPr>
        <w:spacing w:line="360" w:lineRule="auto"/>
        <w:jc w:val="center"/>
        <w:rPr>
          <w:rFonts w:ascii="Arial" w:hAnsi="Arial" w:cs="Arial"/>
          <w:b/>
        </w:rPr>
      </w:pPr>
      <w:r w:rsidRPr="00E229C9">
        <w:rPr>
          <w:rFonts w:ascii="Arial" w:hAnsi="Arial" w:cs="Arial"/>
          <w:b/>
          <w:noProof/>
          <w:lang w:val="es-MX" w:eastAsia="es-MX"/>
        </w:rPr>
        <w:drawing>
          <wp:inline distT="0" distB="0" distL="0" distR="0" wp14:anchorId="2E66AA12" wp14:editId="33974A8F">
            <wp:extent cx="5093970" cy="2771775"/>
            <wp:effectExtent l="0" t="0" r="0" b="9525"/>
            <wp:docPr id="17" name="Imagen 17" descr="C:\Users\pc\Dropbox\Proyecto de Investigacion\PERFIL DE PROYECTO\p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ropbox\Proyecto de Investigacion\PERFIL DE PROYECTO\pH.jpg"/>
                    <pic:cNvPicPr>
                      <a:picLocks noChangeAspect="1" noChangeArrowheads="1"/>
                    </pic:cNvPicPr>
                  </pic:nvPicPr>
                  <pic:blipFill rotWithShape="1">
                    <a:blip r:embed="rId20">
                      <a:extLst>
                        <a:ext uri="{28A0092B-C50C-407E-A947-70E740481C1C}">
                          <a14:useLocalDpi xmlns:a14="http://schemas.microsoft.com/office/drawing/2010/main" val="0"/>
                        </a:ext>
                      </a:extLst>
                    </a:blip>
                    <a:srcRect l="13966" t="7041" r="10396" b="10547"/>
                    <a:stretch/>
                  </pic:blipFill>
                  <pic:spPr bwMode="auto">
                    <a:xfrm>
                      <a:off x="0" y="0"/>
                      <a:ext cx="5140152" cy="2796904"/>
                    </a:xfrm>
                    <a:prstGeom prst="rect">
                      <a:avLst/>
                    </a:prstGeom>
                    <a:noFill/>
                    <a:ln>
                      <a:noFill/>
                    </a:ln>
                    <a:extLst>
                      <a:ext uri="{53640926-AAD7-44D8-BBD7-CCE9431645EC}">
                        <a14:shadowObscured xmlns:a14="http://schemas.microsoft.com/office/drawing/2010/main"/>
                      </a:ext>
                    </a:extLst>
                  </pic:spPr>
                </pic:pic>
              </a:graphicData>
            </a:graphic>
          </wp:inline>
        </w:drawing>
      </w:r>
    </w:p>
    <w:p w:rsidR="00E229C9" w:rsidRDefault="00E229C9" w:rsidP="00224DBA">
      <w:pPr>
        <w:spacing w:after="240" w:line="360" w:lineRule="auto"/>
        <w:rPr>
          <w:rFonts w:ascii="Arial" w:hAnsi="Arial" w:cs="Arial"/>
        </w:rPr>
      </w:pPr>
      <w:r w:rsidRPr="000366B6">
        <w:rPr>
          <w:rFonts w:ascii="Arial" w:hAnsi="Arial" w:cs="Arial"/>
          <w:b/>
          <w:sz w:val="20"/>
        </w:rPr>
        <w:t xml:space="preserve">Elaborado por: </w:t>
      </w:r>
      <w:r w:rsidR="00F665CD" w:rsidRPr="000366B6">
        <w:rPr>
          <w:rFonts w:ascii="Arial" w:hAnsi="Arial" w:cs="Arial"/>
          <w:sz w:val="20"/>
        </w:rPr>
        <w:t>Águila</w:t>
      </w:r>
      <w:r w:rsidR="000366B6" w:rsidRPr="000366B6">
        <w:rPr>
          <w:rFonts w:ascii="Arial" w:hAnsi="Arial" w:cs="Arial"/>
          <w:sz w:val="20"/>
        </w:rPr>
        <w:t xml:space="preserve"> &amp; Melendes</w:t>
      </w:r>
      <w:r w:rsidR="00F665CD">
        <w:rPr>
          <w:rFonts w:ascii="Arial" w:hAnsi="Arial" w:cs="Arial"/>
          <w:sz w:val="20"/>
        </w:rPr>
        <w:t>,</w:t>
      </w:r>
      <w:r w:rsidR="000366B6" w:rsidRPr="000366B6">
        <w:rPr>
          <w:rFonts w:ascii="Arial" w:hAnsi="Arial" w:cs="Arial"/>
          <w:sz w:val="20"/>
        </w:rPr>
        <w:t xml:space="preserve"> 2018</w:t>
      </w:r>
    </w:p>
    <w:p w:rsidR="0017596D" w:rsidRDefault="00661FA2" w:rsidP="00224DBA">
      <w:pPr>
        <w:spacing w:after="240" w:line="360" w:lineRule="auto"/>
        <w:jc w:val="both"/>
        <w:rPr>
          <w:rFonts w:ascii="Arial" w:hAnsi="Arial" w:cs="Arial"/>
        </w:rPr>
      </w:pPr>
      <w:r>
        <w:rPr>
          <w:rFonts w:ascii="Arial" w:hAnsi="Arial" w:cs="Arial"/>
        </w:rPr>
        <w:t>En la figura N°</w:t>
      </w:r>
      <w:r w:rsidR="00224DBA">
        <w:rPr>
          <w:rFonts w:ascii="Arial" w:hAnsi="Arial" w:cs="Arial"/>
        </w:rPr>
        <w:t xml:space="preserve"> </w:t>
      </w:r>
      <w:r w:rsidR="00A67D89">
        <w:rPr>
          <w:rFonts w:ascii="Arial" w:hAnsi="Arial" w:cs="Arial"/>
        </w:rPr>
        <w:t>7</w:t>
      </w:r>
      <w:r>
        <w:rPr>
          <w:rFonts w:ascii="Arial" w:hAnsi="Arial" w:cs="Arial"/>
        </w:rPr>
        <w:t xml:space="preserve">, </w:t>
      </w:r>
      <w:r w:rsidR="00815C36" w:rsidRPr="00815C36">
        <w:rPr>
          <w:rFonts w:ascii="Arial" w:hAnsi="Arial" w:cs="Arial"/>
        </w:rPr>
        <w:t>de interacción del pH de las pectinas, las líneas de tendencia no presentan interacción, y las líneas A1 y A2 muestran paralelismo con relación a cada uno de los tipos de ácidos del factor B.</w:t>
      </w:r>
    </w:p>
    <w:p w:rsidR="00A76A56" w:rsidRPr="00224DBA" w:rsidRDefault="00A76A56" w:rsidP="00224DBA">
      <w:pPr>
        <w:spacing w:after="240" w:line="360" w:lineRule="auto"/>
        <w:jc w:val="both"/>
        <w:rPr>
          <w:rFonts w:ascii="Arial" w:hAnsi="Arial" w:cs="Arial"/>
        </w:rPr>
      </w:pPr>
    </w:p>
    <w:p w:rsidR="00AB2924" w:rsidRDefault="009B2A1B" w:rsidP="00224DBA">
      <w:pPr>
        <w:spacing w:after="240" w:line="360" w:lineRule="auto"/>
        <w:jc w:val="both"/>
        <w:rPr>
          <w:rFonts w:ascii="Arial" w:hAnsi="Arial" w:cs="Arial"/>
          <w:b/>
        </w:rPr>
      </w:pPr>
      <w:r>
        <w:rPr>
          <w:rFonts w:ascii="Arial" w:hAnsi="Arial" w:cs="Arial"/>
          <w:b/>
        </w:rPr>
        <w:t>Cuadro</w:t>
      </w:r>
      <w:r w:rsidR="00661FA2">
        <w:rPr>
          <w:rFonts w:ascii="Arial" w:hAnsi="Arial" w:cs="Arial"/>
          <w:b/>
        </w:rPr>
        <w:t xml:space="preserve"> N° </w:t>
      </w:r>
      <w:r w:rsidR="008B1996">
        <w:rPr>
          <w:rFonts w:ascii="Arial" w:hAnsi="Arial" w:cs="Arial"/>
          <w:b/>
        </w:rPr>
        <w:t>11</w:t>
      </w:r>
      <w:r w:rsidR="00C628E1">
        <w:rPr>
          <w:rFonts w:ascii="Arial" w:hAnsi="Arial" w:cs="Arial"/>
          <w:b/>
        </w:rPr>
        <w:t>. Análisis de V</w:t>
      </w:r>
      <w:r w:rsidR="00DA7ED8">
        <w:rPr>
          <w:rFonts w:ascii="Arial" w:hAnsi="Arial" w:cs="Arial"/>
          <w:b/>
        </w:rPr>
        <w:t>aria</w:t>
      </w:r>
      <w:r w:rsidR="00C628E1">
        <w:rPr>
          <w:rFonts w:ascii="Arial" w:hAnsi="Arial" w:cs="Arial"/>
          <w:b/>
        </w:rPr>
        <w:t>nza del porcentaje de H</w:t>
      </w:r>
      <w:r w:rsidR="00DA7ED8">
        <w:rPr>
          <w:rFonts w:ascii="Arial" w:hAnsi="Arial" w:cs="Arial"/>
          <w:b/>
        </w:rPr>
        <w:t>umedad de la</w:t>
      </w:r>
      <w:r w:rsidR="00661FA2">
        <w:rPr>
          <w:rFonts w:ascii="Arial" w:hAnsi="Arial" w:cs="Arial"/>
          <w:b/>
        </w:rPr>
        <w:t>s diferentes pectinas obtenidas</w:t>
      </w:r>
    </w:p>
    <w:tbl>
      <w:tblPr>
        <w:tblW w:w="0" w:type="auto"/>
        <w:tblInd w:w="40" w:type="dxa"/>
        <w:tblLayout w:type="fixed"/>
        <w:tblCellMar>
          <w:left w:w="40" w:type="dxa"/>
          <w:right w:w="40" w:type="dxa"/>
        </w:tblCellMar>
        <w:tblLook w:val="0000" w:firstRow="0" w:lastRow="0" w:firstColumn="0" w:lastColumn="0" w:noHBand="0" w:noVBand="0"/>
      </w:tblPr>
      <w:tblGrid>
        <w:gridCol w:w="2324"/>
        <w:gridCol w:w="1362"/>
        <w:gridCol w:w="425"/>
        <w:gridCol w:w="1276"/>
        <w:gridCol w:w="1276"/>
        <w:gridCol w:w="1417"/>
      </w:tblGrid>
      <w:tr w:rsidR="006A079F" w:rsidRPr="006A079F" w:rsidTr="00647ABB">
        <w:tc>
          <w:tcPr>
            <w:tcW w:w="2324" w:type="dxa"/>
            <w:tcBorders>
              <w:top w:val="single" w:sz="6" w:space="0" w:color="auto"/>
              <w:left w:val="single" w:sz="6" w:space="0" w:color="auto"/>
              <w:bottom w:val="single" w:sz="6" w:space="0" w:color="auto"/>
              <w:right w:val="single" w:sz="6" w:space="0" w:color="auto"/>
            </w:tcBorders>
          </w:tcPr>
          <w:p w:rsidR="006A079F" w:rsidRPr="0037729A" w:rsidRDefault="006A079F">
            <w:pPr>
              <w:autoSpaceDE w:val="0"/>
              <w:autoSpaceDN w:val="0"/>
              <w:adjustRightInd w:val="0"/>
              <w:rPr>
                <w:rFonts w:ascii="Arial" w:eastAsiaTheme="minorHAnsi" w:hAnsi="Arial" w:cs="Arial"/>
                <w:b/>
                <w:lang w:eastAsia="en-US"/>
              </w:rPr>
            </w:pPr>
            <w:r w:rsidRPr="0037729A">
              <w:rPr>
                <w:rFonts w:ascii="Arial" w:eastAsiaTheme="minorHAnsi" w:hAnsi="Arial" w:cs="Arial"/>
                <w:b/>
                <w:iCs/>
                <w:lang w:eastAsia="en-US"/>
              </w:rPr>
              <w:t>Fuente</w:t>
            </w:r>
          </w:p>
        </w:tc>
        <w:tc>
          <w:tcPr>
            <w:tcW w:w="1362" w:type="dxa"/>
            <w:tcBorders>
              <w:top w:val="single" w:sz="6" w:space="0" w:color="auto"/>
              <w:left w:val="single" w:sz="6" w:space="0" w:color="auto"/>
              <w:bottom w:val="single" w:sz="6" w:space="0" w:color="auto"/>
              <w:right w:val="single" w:sz="6" w:space="0" w:color="auto"/>
            </w:tcBorders>
          </w:tcPr>
          <w:p w:rsidR="006A079F" w:rsidRPr="0037729A" w:rsidRDefault="006A079F" w:rsidP="000C2798">
            <w:pPr>
              <w:autoSpaceDE w:val="0"/>
              <w:autoSpaceDN w:val="0"/>
              <w:adjustRightInd w:val="0"/>
              <w:rPr>
                <w:rFonts w:ascii="Arial" w:eastAsiaTheme="minorHAnsi" w:hAnsi="Arial" w:cs="Arial"/>
                <w:b/>
                <w:lang w:eastAsia="en-US"/>
              </w:rPr>
            </w:pPr>
            <w:r w:rsidRPr="0037729A">
              <w:rPr>
                <w:rFonts w:ascii="Arial" w:eastAsiaTheme="minorHAnsi" w:hAnsi="Arial" w:cs="Arial"/>
                <w:b/>
                <w:iCs/>
                <w:lang w:eastAsia="en-US"/>
              </w:rPr>
              <w:t>S</w:t>
            </w:r>
            <w:r w:rsidR="000C2798">
              <w:rPr>
                <w:rFonts w:ascii="Arial" w:eastAsiaTheme="minorHAnsi" w:hAnsi="Arial" w:cs="Arial"/>
                <w:b/>
                <w:iCs/>
                <w:lang w:eastAsia="en-US"/>
              </w:rPr>
              <w:t>C</w:t>
            </w:r>
          </w:p>
        </w:tc>
        <w:tc>
          <w:tcPr>
            <w:tcW w:w="425" w:type="dxa"/>
            <w:tcBorders>
              <w:top w:val="single" w:sz="6" w:space="0" w:color="auto"/>
              <w:left w:val="single" w:sz="6" w:space="0" w:color="auto"/>
              <w:bottom w:val="single" w:sz="6" w:space="0" w:color="auto"/>
              <w:right w:val="single" w:sz="6" w:space="0" w:color="auto"/>
            </w:tcBorders>
          </w:tcPr>
          <w:p w:rsidR="006A079F" w:rsidRPr="0037729A" w:rsidRDefault="006A079F">
            <w:pPr>
              <w:autoSpaceDE w:val="0"/>
              <w:autoSpaceDN w:val="0"/>
              <w:adjustRightInd w:val="0"/>
              <w:rPr>
                <w:rFonts w:ascii="Arial" w:eastAsiaTheme="minorHAnsi" w:hAnsi="Arial" w:cs="Arial"/>
                <w:b/>
                <w:lang w:eastAsia="en-US"/>
              </w:rPr>
            </w:pPr>
            <w:proofErr w:type="spellStart"/>
            <w:r w:rsidRPr="0037729A">
              <w:rPr>
                <w:rFonts w:ascii="Arial" w:eastAsiaTheme="minorHAnsi" w:hAnsi="Arial" w:cs="Arial"/>
                <w:b/>
                <w:iCs/>
                <w:lang w:eastAsia="en-US"/>
              </w:rPr>
              <w:t>Gl</w:t>
            </w:r>
            <w:proofErr w:type="spellEnd"/>
          </w:p>
        </w:tc>
        <w:tc>
          <w:tcPr>
            <w:tcW w:w="1276" w:type="dxa"/>
            <w:tcBorders>
              <w:top w:val="single" w:sz="6" w:space="0" w:color="auto"/>
              <w:left w:val="single" w:sz="6" w:space="0" w:color="auto"/>
              <w:bottom w:val="single" w:sz="6" w:space="0" w:color="auto"/>
              <w:right w:val="single" w:sz="6" w:space="0" w:color="auto"/>
            </w:tcBorders>
          </w:tcPr>
          <w:p w:rsidR="006A079F" w:rsidRPr="0037729A" w:rsidRDefault="000C2798">
            <w:pPr>
              <w:autoSpaceDE w:val="0"/>
              <w:autoSpaceDN w:val="0"/>
              <w:adjustRightInd w:val="0"/>
              <w:rPr>
                <w:rFonts w:ascii="Arial" w:eastAsiaTheme="minorHAnsi" w:hAnsi="Arial" w:cs="Arial"/>
                <w:b/>
                <w:lang w:eastAsia="en-US"/>
              </w:rPr>
            </w:pPr>
            <w:r>
              <w:rPr>
                <w:rFonts w:ascii="Arial" w:eastAsiaTheme="minorHAnsi" w:hAnsi="Arial" w:cs="Arial"/>
                <w:b/>
                <w:iCs/>
                <w:lang w:eastAsia="en-US"/>
              </w:rPr>
              <w:t>CM</w:t>
            </w:r>
          </w:p>
        </w:tc>
        <w:tc>
          <w:tcPr>
            <w:tcW w:w="1276" w:type="dxa"/>
            <w:tcBorders>
              <w:top w:val="single" w:sz="6" w:space="0" w:color="auto"/>
              <w:left w:val="single" w:sz="6" w:space="0" w:color="auto"/>
              <w:bottom w:val="single" w:sz="6" w:space="0" w:color="auto"/>
              <w:right w:val="single" w:sz="6" w:space="0" w:color="auto"/>
            </w:tcBorders>
          </w:tcPr>
          <w:p w:rsidR="006A079F" w:rsidRPr="0037729A" w:rsidRDefault="000C2798">
            <w:pPr>
              <w:autoSpaceDE w:val="0"/>
              <w:autoSpaceDN w:val="0"/>
              <w:adjustRightInd w:val="0"/>
              <w:rPr>
                <w:rFonts w:ascii="Arial" w:eastAsiaTheme="minorHAnsi" w:hAnsi="Arial" w:cs="Arial"/>
                <w:b/>
                <w:lang w:eastAsia="en-US"/>
              </w:rPr>
            </w:pPr>
            <w:r>
              <w:rPr>
                <w:rFonts w:ascii="Arial" w:eastAsiaTheme="minorHAnsi" w:hAnsi="Arial" w:cs="Arial"/>
                <w:b/>
                <w:iCs/>
                <w:lang w:eastAsia="en-US"/>
              </w:rPr>
              <w:t>F</w:t>
            </w:r>
            <w:r w:rsidRPr="000C2798">
              <w:rPr>
                <w:rFonts w:ascii="Arial" w:eastAsiaTheme="minorHAnsi" w:hAnsi="Arial" w:cs="Arial"/>
                <w:b/>
                <w:i/>
                <w:iCs/>
                <w:vertAlign w:val="subscript"/>
                <w:lang w:eastAsia="en-US"/>
              </w:rPr>
              <w:t>0</w:t>
            </w:r>
          </w:p>
        </w:tc>
        <w:tc>
          <w:tcPr>
            <w:tcW w:w="1417" w:type="dxa"/>
            <w:tcBorders>
              <w:top w:val="single" w:sz="6" w:space="0" w:color="auto"/>
              <w:left w:val="single" w:sz="6" w:space="0" w:color="auto"/>
              <w:bottom w:val="single" w:sz="6" w:space="0" w:color="auto"/>
              <w:right w:val="single" w:sz="6" w:space="0" w:color="auto"/>
            </w:tcBorders>
          </w:tcPr>
          <w:p w:rsidR="006A079F" w:rsidRPr="0037729A" w:rsidRDefault="006A079F">
            <w:pPr>
              <w:autoSpaceDE w:val="0"/>
              <w:autoSpaceDN w:val="0"/>
              <w:adjustRightInd w:val="0"/>
              <w:rPr>
                <w:rFonts w:ascii="Arial" w:eastAsiaTheme="minorHAnsi" w:hAnsi="Arial" w:cs="Arial"/>
                <w:b/>
                <w:lang w:eastAsia="en-US"/>
              </w:rPr>
            </w:pPr>
            <w:r w:rsidRPr="0037729A">
              <w:rPr>
                <w:rFonts w:ascii="Arial" w:eastAsiaTheme="minorHAnsi" w:hAnsi="Arial" w:cs="Arial"/>
                <w:b/>
                <w:iCs/>
                <w:lang w:eastAsia="en-US"/>
              </w:rPr>
              <w:t>Valor-P</w:t>
            </w:r>
          </w:p>
        </w:tc>
      </w:tr>
      <w:tr w:rsidR="006A079F" w:rsidRPr="006A079F" w:rsidTr="00647ABB">
        <w:tc>
          <w:tcPr>
            <w:tcW w:w="2324" w:type="dxa"/>
            <w:tcBorders>
              <w:top w:val="single" w:sz="6" w:space="0" w:color="auto"/>
              <w:left w:val="single" w:sz="6" w:space="0" w:color="auto"/>
              <w:bottom w:val="single" w:sz="6" w:space="0" w:color="auto"/>
              <w:right w:val="single" w:sz="6" w:space="0" w:color="auto"/>
            </w:tcBorders>
          </w:tcPr>
          <w:p w:rsidR="006A079F" w:rsidRPr="006A079F" w:rsidRDefault="00542D5D">
            <w:pPr>
              <w:autoSpaceDE w:val="0"/>
              <w:autoSpaceDN w:val="0"/>
              <w:adjustRightInd w:val="0"/>
              <w:rPr>
                <w:rFonts w:ascii="Arial" w:eastAsiaTheme="minorHAnsi" w:hAnsi="Arial" w:cs="Arial"/>
                <w:lang w:eastAsia="en-US"/>
              </w:rPr>
            </w:pPr>
            <w:r>
              <w:rPr>
                <w:rFonts w:ascii="Arial" w:eastAsiaTheme="minorHAnsi" w:hAnsi="Arial" w:cs="Arial"/>
                <w:lang w:eastAsia="en-US"/>
              </w:rPr>
              <w:t>Factor A</w:t>
            </w:r>
          </w:p>
        </w:tc>
        <w:tc>
          <w:tcPr>
            <w:tcW w:w="1362" w:type="dxa"/>
            <w:tcBorders>
              <w:top w:val="single" w:sz="6" w:space="0" w:color="auto"/>
              <w:left w:val="single" w:sz="6" w:space="0" w:color="auto"/>
              <w:bottom w:val="single" w:sz="6" w:space="0" w:color="auto"/>
              <w:right w:val="single" w:sz="6" w:space="0" w:color="auto"/>
            </w:tcBorders>
          </w:tcPr>
          <w:p w:rsidR="006A079F" w:rsidRPr="006A079F" w:rsidRDefault="00647ABB">
            <w:pPr>
              <w:autoSpaceDE w:val="0"/>
              <w:autoSpaceDN w:val="0"/>
              <w:adjustRightInd w:val="0"/>
              <w:rPr>
                <w:rFonts w:ascii="Arial" w:eastAsiaTheme="minorHAnsi" w:hAnsi="Arial" w:cs="Arial"/>
                <w:lang w:eastAsia="en-US"/>
              </w:rPr>
            </w:pPr>
            <w:r>
              <w:rPr>
                <w:rFonts w:ascii="Arial" w:eastAsiaTheme="minorHAnsi" w:hAnsi="Arial" w:cs="Arial"/>
                <w:lang w:eastAsia="en-US"/>
              </w:rPr>
              <w:t>0,77</w:t>
            </w:r>
          </w:p>
        </w:tc>
        <w:tc>
          <w:tcPr>
            <w:tcW w:w="425" w:type="dxa"/>
            <w:tcBorders>
              <w:top w:val="single" w:sz="6" w:space="0" w:color="auto"/>
              <w:left w:val="single" w:sz="6" w:space="0" w:color="auto"/>
              <w:bottom w:val="single" w:sz="6" w:space="0" w:color="auto"/>
              <w:right w:val="single" w:sz="6" w:space="0" w:color="auto"/>
            </w:tcBorders>
          </w:tcPr>
          <w:p w:rsidR="006A079F" w:rsidRPr="006A079F" w:rsidRDefault="006A079F">
            <w:pPr>
              <w:autoSpaceDE w:val="0"/>
              <w:autoSpaceDN w:val="0"/>
              <w:adjustRightInd w:val="0"/>
              <w:rPr>
                <w:rFonts w:ascii="Arial" w:eastAsiaTheme="minorHAnsi" w:hAnsi="Arial" w:cs="Arial"/>
                <w:lang w:eastAsia="en-US"/>
              </w:rPr>
            </w:pPr>
            <w:r w:rsidRPr="006A079F">
              <w:rPr>
                <w:rFonts w:ascii="Arial" w:eastAsiaTheme="minorHAnsi" w:hAnsi="Arial" w:cs="Arial"/>
                <w:lang w:eastAsia="en-US"/>
              </w:rPr>
              <w:t>1</w:t>
            </w:r>
          </w:p>
        </w:tc>
        <w:tc>
          <w:tcPr>
            <w:tcW w:w="1276" w:type="dxa"/>
            <w:tcBorders>
              <w:top w:val="single" w:sz="6" w:space="0" w:color="auto"/>
              <w:left w:val="single" w:sz="6" w:space="0" w:color="auto"/>
              <w:bottom w:val="single" w:sz="6" w:space="0" w:color="auto"/>
              <w:right w:val="single" w:sz="6" w:space="0" w:color="auto"/>
            </w:tcBorders>
          </w:tcPr>
          <w:p w:rsidR="006A079F" w:rsidRPr="006A079F" w:rsidRDefault="00647ABB">
            <w:pPr>
              <w:autoSpaceDE w:val="0"/>
              <w:autoSpaceDN w:val="0"/>
              <w:adjustRightInd w:val="0"/>
              <w:rPr>
                <w:rFonts w:ascii="Arial" w:eastAsiaTheme="minorHAnsi" w:hAnsi="Arial" w:cs="Arial"/>
                <w:lang w:eastAsia="en-US"/>
              </w:rPr>
            </w:pPr>
            <w:r>
              <w:rPr>
                <w:rFonts w:ascii="Arial" w:eastAsiaTheme="minorHAnsi" w:hAnsi="Arial" w:cs="Arial"/>
                <w:lang w:eastAsia="en-US"/>
              </w:rPr>
              <w:t>0,77</w:t>
            </w:r>
          </w:p>
        </w:tc>
        <w:tc>
          <w:tcPr>
            <w:tcW w:w="1276" w:type="dxa"/>
            <w:tcBorders>
              <w:top w:val="single" w:sz="6" w:space="0" w:color="auto"/>
              <w:left w:val="single" w:sz="6" w:space="0" w:color="auto"/>
              <w:bottom w:val="single" w:sz="6" w:space="0" w:color="auto"/>
              <w:right w:val="single" w:sz="6" w:space="0" w:color="auto"/>
            </w:tcBorders>
          </w:tcPr>
          <w:p w:rsidR="006A079F" w:rsidRPr="006A079F" w:rsidRDefault="006A079F">
            <w:pPr>
              <w:autoSpaceDE w:val="0"/>
              <w:autoSpaceDN w:val="0"/>
              <w:adjustRightInd w:val="0"/>
              <w:rPr>
                <w:rFonts w:ascii="Arial" w:eastAsiaTheme="minorHAnsi" w:hAnsi="Arial" w:cs="Arial"/>
                <w:lang w:eastAsia="en-US"/>
              </w:rPr>
            </w:pPr>
            <w:r w:rsidRPr="006A079F">
              <w:rPr>
                <w:rFonts w:ascii="Arial" w:eastAsiaTheme="minorHAnsi" w:hAnsi="Arial" w:cs="Arial"/>
                <w:lang w:eastAsia="en-US"/>
              </w:rPr>
              <w:t>1,90</w:t>
            </w:r>
          </w:p>
        </w:tc>
        <w:tc>
          <w:tcPr>
            <w:tcW w:w="1417" w:type="dxa"/>
            <w:tcBorders>
              <w:top w:val="single" w:sz="6" w:space="0" w:color="auto"/>
              <w:left w:val="single" w:sz="6" w:space="0" w:color="auto"/>
              <w:bottom w:val="single" w:sz="6" w:space="0" w:color="auto"/>
              <w:right w:val="single" w:sz="6" w:space="0" w:color="auto"/>
            </w:tcBorders>
          </w:tcPr>
          <w:p w:rsidR="006A079F" w:rsidRPr="006A079F" w:rsidRDefault="006A079F">
            <w:pPr>
              <w:autoSpaceDE w:val="0"/>
              <w:autoSpaceDN w:val="0"/>
              <w:adjustRightInd w:val="0"/>
              <w:rPr>
                <w:rFonts w:ascii="Arial" w:eastAsiaTheme="minorHAnsi" w:hAnsi="Arial" w:cs="Arial"/>
                <w:lang w:eastAsia="en-US"/>
              </w:rPr>
            </w:pPr>
            <w:r w:rsidRPr="006A079F">
              <w:rPr>
                <w:rFonts w:ascii="Arial" w:eastAsiaTheme="minorHAnsi" w:hAnsi="Arial" w:cs="Arial"/>
                <w:lang w:eastAsia="en-US"/>
              </w:rPr>
              <w:t>0,2051</w:t>
            </w:r>
            <w:r w:rsidR="006B281C">
              <w:rPr>
                <w:rFonts w:ascii="Arial" w:eastAsiaTheme="minorHAnsi" w:hAnsi="Arial" w:cs="Arial"/>
                <w:i/>
                <w:lang w:eastAsia="en-US"/>
              </w:rPr>
              <w:t>ns</w:t>
            </w:r>
          </w:p>
        </w:tc>
      </w:tr>
      <w:tr w:rsidR="006A079F" w:rsidRPr="006A079F" w:rsidTr="00647ABB">
        <w:tc>
          <w:tcPr>
            <w:tcW w:w="2324" w:type="dxa"/>
            <w:tcBorders>
              <w:top w:val="single" w:sz="6" w:space="0" w:color="auto"/>
              <w:left w:val="single" w:sz="6" w:space="0" w:color="auto"/>
              <w:bottom w:val="single" w:sz="6" w:space="0" w:color="auto"/>
              <w:right w:val="single" w:sz="6" w:space="0" w:color="auto"/>
            </w:tcBorders>
          </w:tcPr>
          <w:p w:rsidR="006A079F" w:rsidRPr="006A079F" w:rsidRDefault="00542D5D">
            <w:pPr>
              <w:autoSpaceDE w:val="0"/>
              <w:autoSpaceDN w:val="0"/>
              <w:adjustRightInd w:val="0"/>
              <w:rPr>
                <w:rFonts w:ascii="Arial" w:eastAsiaTheme="minorHAnsi" w:hAnsi="Arial" w:cs="Arial"/>
                <w:lang w:eastAsia="en-US"/>
              </w:rPr>
            </w:pPr>
            <w:r>
              <w:rPr>
                <w:rFonts w:ascii="Arial" w:eastAsiaTheme="minorHAnsi" w:hAnsi="Arial" w:cs="Arial"/>
                <w:lang w:eastAsia="en-US"/>
              </w:rPr>
              <w:t>Factor B</w:t>
            </w:r>
          </w:p>
        </w:tc>
        <w:tc>
          <w:tcPr>
            <w:tcW w:w="1362" w:type="dxa"/>
            <w:tcBorders>
              <w:top w:val="single" w:sz="6" w:space="0" w:color="auto"/>
              <w:left w:val="single" w:sz="6" w:space="0" w:color="auto"/>
              <w:bottom w:val="single" w:sz="6" w:space="0" w:color="auto"/>
              <w:right w:val="single" w:sz="6" w:space="0" w:color="auto"/>
            </w:tcBorders>
          </w:tcPr>
          <w:p w:rsidR="006A079F" w:rsidRPr="006A079F" w:rsidRDefault="006A079F" w:rsidP="00647ABB">
            <w:pPr>
              <w:autoSpaceDE w:val="0"/>
              <w:autoSpaceDN w:val="0"/>
              <w:adjustRightInd w:val="0"/>
              <w:rPr>
                <w:rFonts w:ascii="Arial" w:eastAsiaTheme="minorHAnsi" w:hAnsi="Arial" w:cs="Arial"/>
                <w:lang w:eastAsia="en-US"/>
              </w:rPr>
            </w:pPr>
            <w:r w:rsidRPr="006A079F">
              <w:rPr>
                <w:rFonts w:ascii="Arial" w:eastAsiaTheme="minorHAnsi" w:hAnsi="Arial" w:cs="Arial"/>
                <w:lang w:eastAsia="en-US"/>
              </w:rPr>
              <w:t>0,42</w:t>
            </w:r>
          </w:p>
        </w:tc>
        <w:tc>
          <w:tcPr>
            <w:tcW w:w="425" w:type="dxa"/>
            <w:tcBorders>
              <w:top w:val="single" w:sz="6" w:space="0" w:color="auto"/>
              <w:left w:val="single" w:sz="6" w:space="0" w:color="auto"/>
              <w:bottom w:val="single" w:sz="6" w:space="0" w:color="auto"/>
              <w:right w:val="single" w:sz="6" w:space="0" w:color="auto"/>
            </w:tcBorders>
          </w:tcPr>
          <w:p w:rsidR="006A079F" w:rsidRPr="006A079F" w:rsidRDefault="006A079F">
            <w:pPr>
              <w:autoSpaceDE w:val="0"/>
              <w:autoSpaceDN w:val="0"/>
              <w:adjustRightInd w:val="0"/>
              <w:rPr>
                <w:rFonts w:ascii="Arial" w:eastAsiaTheme="minorHAnsi" w:hAnsi="Arial" w:cs="Arial"/>
                <w:lang w:eastAsia="en-US"/>
              </w:rPr>
            </w:pPr>
            <w:r w:rsidRPr="006A079F">
              <w:rPr>
                <w:rFonts w:ascii="Arial" w:eastAsiaTheme="minorHAnsi" w:hAnsi="Arial" w:cs="Arial"/>
                <w:lang w:eastAsia="en-US"/>
              </w:rPr>
              <w:t>1</w:t>
            </w:r>
          </w:p>
        </w:tc>
        <w:tc>
          <w:tcPr>
            <w:tcW w:w="1276" w:type="dxa"/>
            <w:tcBorders>
              <w:top w:val="single" w:sz="6" w:space="0" w:color="auto"/>
              <w:left w:val="single" w:sz="6" w:space="0" w:color="auto"/>
              <w:bottom w:val="single" w:sz="6" w:space="0" w:color="auto"/>
              <w:right w:val="single" w:sz="6" w:space="0" w:color="auto"/>
            </w:tcBorders>
          </w:tcPr>
          <w:p w:rsidR="006A079F" w:rsidRPr="006A079F" w:rsidRDefault="006A079F" w:rsidP="00647ABB">
            <w:pPr>
              <w:autoSpaceDE w:val="0"/>
              <w:autoSpaceDN w:val="0"/>
              <w:adjustRightInd w:val="0"/>
              <w:rPr>
                <w:rFonts w:ascii="Arial" w:eastAsiaTheme="minorHAnsi" w:hAnsi="Arial" w:cs="Arial"/>
                <w:lang w:eastAsia="en-US"/>
              </w:rPr>
            </w:pPr>
            <w:r w:rsidRPr="006A079F">
              <w:rPr>
                <w:rFonts w:ascii="Arial" w:eastAsiaTheme="minorHAnsi" w:hAnsi="Arial" w:cs="Arial"/>
                <w:lang w:eastAsia="en-US"/>
              </w:rPr>
              <w:t>0,42</w:t>
            </w:r>
          </w:p>
        </w:tc>
        <w:tc>
          <w:tcPr>
            <w:tcW w:w="1276" w:type="dxa"/>
            <w:tcBorders>
              <w:top w:val="single" w:sz="6" w:space="0" w:color="auto"/>
              <w:left w:val="single" w:sz="6" w:space="0" w:color="auto"/>
              <w:bottom w:val="single" w:sz="6" w:space="0" w:color="auto"/>
              <w:right w:val="single" w:sz="6" w:space="0" w:color="auto"/>
            </w:tcBorders>
          </w:tcPr>
          <w:p w:rsidR="006A079F" w:rsidRPr="006A079F" w:rsidRDefault="006A079F">
            <w:pPr>
              <w:autoSpaceDE w:val="0"/>
              <w:autoSpaceDN w:val="0"/>
              <w:adjustRightInd w:val="0"/>
              <w:rPr>
                <w:rFonts w:ascii="Arial" w:eastAsiaTheme="minorHAnsi" w:hAnsi="Arial" w:cs="Arial"/>
                <w:lang w:eastAsia="en-US"/>
              </w:rPr>
            </w:pPr>
            <w:r w:rsidRPr="006A079F">
              <w:rPr>
                <w:rFonts w:ascii="Arial" w:eastAsiaTheme="minorHAnsi" w:hAnsi="Arial" w:cs="Arial"/>
                <w:lang w:eastAsia="en-US"/>
              </w:rPr>
              <w:t>1,04</w:t>
            </w:r>
          </w:p>
        </w:tc>
        <w:tc>
          <w:tcPr>
            <w:tcW w:w="1417" w:type="dxa"/>
            <w:tcBorders>
              <w:top w:val="single" w:sz="6" w:space="0" w:color="auto"/>
              <w:left w:val="single" w:sz="6" w:space="0" w:color="auto"/>
              <w:bottom w:val="single" w:sz="6" w:space="0" w:color="auto"/>
              <w:right w:val="single" w:sz="6" w:space="0" w:color="auto"/>
            </w:tcBorders>
          </w:tcPr>
          <w:p w:rsidR="006A079F" w:rsidRPr="006A079F" w:rsidRDefault="006A079F">
            <w:pPr>
              <w:autoSpaceDE w:val="0"/>
              <w:autoSpaceDN w:val="0"/>
              <w:adjustRightInd w:val="0"/>
              <w:rPr>
                <w:rFonts w:ascii="Arial" w:eastAsiaTheme="minorHAnsi" w:hAnsi="Arial" w:cs="Arial"/>
                <w:lang w:eastAsia="en-US"/>
              </w:rPr>
            </w:pPr>
            <w:r w:rsidRPr="006A079F">
              <w:rPr>
                <w:rFonts w:ascii="Arial" w:eastAsiaTheme="minorHAnsi" w:hAnsi="Arial" w:cs="Arial"/>
                <w:lang w:eastAsia="en-US"/>
              </w:rPr>
              <w:t>0,3386</w:t>
            </w:r>
            <w:r w:rsidR="006B281C">
              <w:rPr>
                <w:rFonts w:ascii="Arial" w:eastAsiaTheme="minorHAnsi" w:hAnsi="Arial" w:cs="Arial"/>
                <w:i/>
                <w:lang w:eastAsia="en-US"/>
              </w:rPr>
              <w:t>ns</w:t>
            </w:r>
          </w:p>
        </w:tc>
      </w:tr>
      <w:tr w:rsidR="0055726D" w:rsidRPr="006A079F" w:rsidTr="0055726D">
        <w:trPr>
          <w:trHeight w:val="243"/>
        </w:trPr>
        <w:tc>
          <w:tcPr>
            <w:tcW w:w="2324" w:type="dxa"/>
            <w:tcBorders>
              <w:top w:val="single" w:sz="6" w:space="0" w:color="auto"/>
              <w:left w:val="single" w:sz="6" w:space="0" w:color="auto"/>
              <w:right w:val="single" w:sz="6" w:space="0" w:color="auto"/>
            </w:tcBorders>
          </w:tcPr>
          <w:p w:rsidR="0055726D" w:rsidRPr="006A079F" w:rsidRDefault="0055726D" w:rsidP="00FE25B4">
            <w:pPr>
              <w:autoSpaceDE w:val="0"/>
              <w:autoSpaceDN w:val="0"/>
              <w:adjustRightInd w:val="0"/>
              <w:rPr>
                <w:rFonts w:ascii="Arial" w:eastAsiaTheme="minorHAnsi" w:hAnsi="Arial" w:cs="Arial"/>
                <w:lang w:eastAsia="en-US"/>
              </w:rPr>
            </w:pPr>
            <w:r w:rsidRPr="006A079F">
              <w:rPr>
                <w:rFonts w:ascii="Arial" w:eastAsiaTheme="minorHAnsi" w:hAnsi="Arial" w:cs="Arial"/>
                <w:lang w:eastAsia="en-US"/>
              </w:rPr>
              <w:t>Interacciones</w:t>
            </w:r>
            <w:r>
              <w:rPr>
                <w:rFonts w:ascii="Arial" w:eastAsiaTheme="minorHAnsi" w:hAnsi="Arial" w:cs="Arial"/>
                <w:lang w:eastAsia="en-US"/>
              </w:rPr>
              <w:t xml:space="preserve"> </w:t>
            </w:r>
            <w:proofErr w:type="spellStart"/>
            <w:r>
              <w:rPr>
                <w:rFonts w:ascii="Arial" w:eastAsiaTheme="minorHAnsi" w:hAnsi="Arial" w:cs="Arial"/>
                <w:lang w:eastAsia="en-US"/>
              </w:rPr>
              <w:t>AxB</w:t>
            </w:r>
            <w:proofErr w:type="spellEnd"/>
          </w:p>
        </w:tc>
        <w:tc>
          <w:tcPr>
            <w:tcW w:w="1362" w:type="dxa"/>
            <w:tcBorders>
              <w:top w:val="single" w:sz="6" w:space="0" w:color="auto"/>
              <w:left w:val="single" w:sz="6" w:space="0" w:color="auto"/>
              <w:right w:val="single" w:sz="6" w:space="0" w:color="auto"/>
            </w:tcBorders>
          </w:tcPr>
          <w:p w:rsidR="0055726D" w:rsidRPr="006A079F" w:rsidRDefault="0055726D" w:rsidP="00647ABB">
            <w:pPr>
              <w:autoSpaceDE w:val="0"/>
              <w:autoSpaceDN w:val="0"/>
              <w:adjustRightInd w:val="0"/>
              <w:rPr>
                <w:rFonts w:ascii="Arial" w:eastAsiaTheme="minorHAnsi" w:hAnsi="Arial" w:cs="Arial"/>
                <w:lang w:eastAsia="en-US"/>
              </w:rPr>
            </w:pPr>
            <w:r w:rsidRPr="006A079F">
              <w:rPr>
                <w:rFonts w:ascii="Arial" w:eastAsiaTheme="minorHAnsi" w:hAnsi="Arial" w:cs="Arial"/>
                <w:lang w:eastAsia="en-US"/>
              </w:rPr>
              <w:t>2,34</w:t>
            </w:r>
          </w:p>
        </w:tc>
        <w:tc>
          <w:tcPr>
            <w:tcW w:w="425" w:type="dxa"/>
            <w:tcBorders>
              <w:top w:val="single" w:sz="6" w:space="0" w:color="auto"/>
              <w:left w:val="single" w:sz="6" w:space="0" w:color="auto"/>
              <w:right w:val="single" w:sz="6" w:space="0" w:color="auto"/>
            </w:tcBorders>
          </w:tcPr>
          <w:p w:rsidR="0055726D" w:rsidRPr="006A079F" w:rsidRDefault="0055726D" w:rsidP="00FE25B4">
            <w:pPr>
              <w:autoSpaceDE w:val="0"/>
              <w:autoSpaceDN w:val="0"/>
              <w:adjustRightInd w:val="0"/>
              <w:rPr>
                <w:rFonts w:ascii="Arial" w:eastAsiaTheme="minorHAnsi" w:hAnsi="Arial" w:cs="Arial"/>
                <w:lang w:eastAsia="en-US"/>
              </w:rPr>
            </w:pPr>
            <w:r w:rsidRPr="006A079F">
              <w:rPr>
                <w:rFonts w:ascii="Arial" w:eastAsiaTheme="minorHAnsi" w:hAnsi="Arial" w:cs="Arial"/>
                <w:lang w:eastAsia="en-US"/>
              </w:rPr>
              <w:t>1</w:t>
            </w:r>
          </w:p>
        </w:tc>
        <w:tc>
          <w:tcPr>
            <w:tcW w:w="1276" w:type="dxa"/>
            <w:tcBorders>
              <w:top w:val="single" w:sz="6" w:space="0" w:color="auto"/>
              <w:left w:val="single" w:sz="6" w:space="0" w:color="auto"/>
              <w:right w:val="single" w:sz="6" w:space="0" w:color="auto"/>
            </w:tcBorders>
          </w:tcPr>
          <w:p w:rsidR="0055726D" w:rsidRPr="006A079F" w:rsidRDefault="0055726D" w:rsidP="00647ABB">
            <w:pPr>
              <w:autoSpaceDE w:val="0"/>
              <w:autoSpaceDN w:val="0"/>
              <w:adjustRightInd w:val="0"/>
              <w:rPr>
                <w:rFonts w:ascii="Arial" w:eastAsiaTheme="minorHAnsi" w:hAnsi="Arial" w:cs="Arial"/>
                <w:lang w:eastAsia="en-US"/>
              </w:rPr>
            </w:pPr>
            <w:r w:rsidRPr="006A079F">
              <w:rPr>
                <w:rFonts w:ascii="Arial" w:eastAsiaTheme="minorHAnsi" w:hAnsi="Arial" w:cs="Arial"/>
                <w:lang w:eastAsia="en-US"/>
              </w:rPr>
              <w:t>2,34</w:t>
            </w:r>
          </w:p>
        </w:tc>
        <w:tc>
          <w:tcPr>
            <w:tcW w:w="1276" w:type="dxa"/>
            <w:tcBorders>
              <w:top w:val="single" w:sz="6" w:space="0" w:color="auto"/>
              <w:left w:val="single" w:sz="6" w:space="0" w:color="auto"/>
              <w:right w:val="single" w:sz="6" w:space="0" w:color="auto"/>
            </w:tcBorders>
          </w:tcPr>
          <w:p w:rsidR="0055726D" w:rsidRPr="006A079F" w:rsidRDefault="0055726D" w:rsidP="00FE25B4">
            <w:pPr>
              <w:autoSpaceDE w:val="0"/>
              <w:autoSpaceDN w:val="0"/>
              <w:adjustRightInd w:val="0"/>
              <w:rPr>
                <w:rFonts w:ascii="Arial" w:eastAsiaTheme="minorHAnsi" w:hAnsi="Arial" w:cs="Arial"/>
                <w:lang w:eastAsia="en-US"/>
              </w:rPr>
            </w:pPr>
            <w:r w:rsidRPr="006A079F">
              <w:rPr>
                <w:rFonts w:ascii="Arial" w:eastAsiaTheme="minorHAnsi" w:hAnsi="Arial" w:cs="Arial"/>
                <w:lang w:eastAsia="en-US"/>
              </w:rPr>
              <w:t>5,77</w:t>
            </w:r>
          </w:p>
        </w:tc>
        <w:tc>
          <w:tcPr>
            <w:tcW w:w="1417" w:type="dxa"/>
            <w:tcBorders>
              <w:top w:val="single" w:sz="6" w:space="0" w:color="auto"/>
              <w:left w:val="single" w:sz="6" w:space="0" w:color="auto"/>
              <w:right w:val="single" w:sz="6" w:space="0" w:color="auto"/>
            </w:tcBorders>
          </w:tcPr>
          <w:p w:rsidR="0055726D" w:rsidRPr="006A079F" w:rsidRDefault="0055726D" w:rsidP="00FE25B4">
            <w:pPr>
              <w:autoSpaceDE w:val="0"/>
              <w:autoSpaceDN w:val="0"/>
              <w:adjustRightInd w:val="0"/>
              <w:rPr>
                <w:rFonts w:ascii="Arial" w:eastAsiaTheme="minorHAnsi" w:hAnsi="Arial" w:cs="Arial"/>
                <w:lang w:eastAsia="en-US"/>
              </w:rPr>
            </w:pPr>
            <w:r w:rsidRPr="006A079F">
              <w:rPr>
                <w:rFonts w:ascii="Arial" w:eastAsiaTheme="minorHAnsi" w:hAnsi="Arial" w:cs="Arial"/>
                <w:color w:val="FF0000"/>
                <w:lang w:eastAsia="en-US"/>
              </w:rPr>
              <w:t>0,0431</w:t>
            </w:r>
            <w:r w:rsidRPr="00F71C72">
              <w:rPr>
                <w:rFonts w:ascii="Arial" w:eastAsiaTheme="minorHAnsi" w:hAnsi="Arial" w:cs="Arial"/>
                <w:color w:val="000000" w:themeColor="text1"/>
                <w:lang w:eastAsia="en-US"/>
              </w:rPr>
              <w:t>*</w:t>
            </w:r>
          </w:p>
        </w:tc>
      </w:tr>
      <w:tr w:rsidR="006A079F" w:rsidRPr="006A079F" w:rsidTr="00647ABB">
        <w:tc>
          <w:tcPr>
            <w:tcW w:w="2324" w:type="dxa"/>
            <w:tcBorders>
              <w:top w:val="single" w:sz="6" w:space="0" w:color="auto"/>
              <w:left w:val="single" w:sz="6" w:space="0" w:color="auto"/>
              <w:bottom w:val="single" w:sz="6" w:space="0" w:color="auto"/>
              <w:right w:val="single" w:sz="6" w:space="0" w:color="auto"/>
            </w:tcBorders>
          </w:tcPr>
          <w:p w:rsidR="006A079F" w:rsidRPr="006A079F" w:rsidRDefault="006A079F">
            <w:pPr>
              <w:autoSpaceDE w:val="0"/>
              <w:autoSpaceDN w:val="0"/>
              <w:adjustRightInd w:val="0"/>
              <w:rPr>
                <w:rFonts w:ascii="Arial" w:eastAsiaTheme="minorHAnsi" w:hAnsi="Arial" w:cs="Arial"/>
                <w:lang w:eastAsia="en-US"/>
              </w:rPr>
            </w:pPr>
            <w:r>
              <w:rPr>
                <w:rFonts w:ascii="Arial" w:eastAsiaTheme="minorHAnsi" w:hAnsi="Arial" w:cs="Arial"/>
                <w:lang w:eastAsia="en-US"/>
              </w:rPr>
              <w:t>Error experimental</w:t>
            </w:r>
          </w:p>
        </w:tc>
        <w:tc>
          <w:tcPr>
            <w:tcW w:w="1362" w:type="dxa"/>
            <w:tcBorders>
              <w:top w:val="single" w:sz="6" w:space="0" w:color="auto"/>
              <w:left w:val="single" w:sz="6" w:space="0" w:color="auto"/>
              <w:bottom w:val="single" w:sz="6" w:space="0" w:color="auto"/>
              <w:right w:val="single" w:sz="6" w:space="0" w:color="auto"/>
            </w:tcBorders>
          </w:tcPr>
          <w:p w:rsidR="006A079F" w:rsidRPr="006A079F" w:rsidRDefault="006A079F" w:rsidP="00647ABB">
            <w:pPr>
              <w:autoSpaceDE w:val="0"/>
              <w:autoSpaceDN w:val="0"/>
              <w:adjustRightInd w:val="0"/>
              <w:rPr>
                <w:rFonts w:ascii="Arial" w:eastAsiaTheme="minorHAnsi" w:hAnsi="Arial" w:cs="Arial"/>
                <w:lang w:eastAsia="en-US"/>
              </w:rPr>
            </w:pPr>
            <w:r w:rsidRPr="006A079F">
              <w:rPr>
                <w:rFonts w:ascii="Arial" w:eastAsiaTheme="minorHAnsi" w:hAnsi="Arial" w:cs="Arial"/>
                <w:lang w:eastAsia="en-US"/>
              </w:rPr>
              <w:t>3,25</w:t>
            </w:r>
          </w:p>
        </w:tc>
        <w:tc>
          <w:tcPr>
            <w:tcW w:w="425" w:type="dxa"/>
            <w:tcBorders>
              <w:top w:val="single" w:sz="6" w:space="0" w:color="auto"/>
              <w:left w:val="single" w:sz="6" w:space="0" w:color="auto"/>
              <w:bottom w:val="single" w:sz="6" w:space="0" w:color="auto"/>
              <w:right w:val="single" w:sz="6" w:space="0" w:color="auto"/>
            </w:tcBorders>
          </w:tcPr>
          <w:p w:rsidR="006A079F" w:rsidRPr="006A079F" w:rsidRDefault="006A079F">
            <w:pPr>
              <w:autoSpaceDE w:val="0"/>
              <w:autoSpaceDN w:val="0"/>
              <w:adjustRightInd w:val="0"/>
              <w:rPr>
                <w:rFonts w:ascii="Arial" w:eastAsiaTheme="minorHAnsi" w:hAnsi="Arial" w:cs="Arial"/>
                <w:lang w:eastAsia="en-US"/>
              </w:rPr>
            </w:pPr>
            <w:r w:rsidRPr="006A079F">
              <w:rPr>
                <w:rFonts w:ascii="Arial" w:eastAsiaTheme="minorHAnsi" w:hAnsi="Arial" w:cs="Arial"/>
                <w:lang w:eastAsia="en-US"/>
              </w:rPr>
              <w:t>8</w:t>
            </w:r>
          </w:p>
        </w:tc>
        <w:tc>
          <w:tcPr>
            <w:tcW w:w="1276" w:type="dxa"/>
            <w:tcBorders>
              <w:top w:val="single" w:sz="6" w:space="0" w:color="auto"/>
              <w:left w:val="single" w:sz="6" w:space="0" w:color="auto"/>
              <w:bottom w:val="single" w:sz="6" w:space="0" w:color="auto"/>
              <w:right w:val="single" w:sz="6" w:space="0" w:color="auto"/>
            </w:tcBorders>
          </w:tcPr>
          <w:p w:rsidR="006A079F" w:rsidRPr="006A079F" w:rsidRDefault="006A079F" w:rsidP="00647ABB">
            <w:pPr>
              <w:autoSpaceDE w:val="0"/>
              <w:autoSpaceDN w:val="0"/>
              <w:adjustRightInd w:val="0"/>
              <w:rPr>
                <w:rFonts w:ascii="Arial" w:eastAsiaTheme="minorHAnsi" w:hAnsi="Arial" w:cs="Arial"/>
                <w:lang w:eastAsia="en-US"/>
              </w:rPr>
            </w:pPr>
            <w:r w:rsidRPr="006A079F">
              <w:rPr>
                <w:rFonts w:ascii="Arial" w:eastAsiaTheme="minorHAnsi" w:hAnsi="Arial" w:cs="Arial"/>
                <w:lang w:eastAsia="en-US"/>
              </w:rPr>
              <w:t>0,40</w:t>
            </w:r>
          </w:p>
        </w:tc>
        <w:tc>
          <w:tcPr>
            <w:tcW w:w="1276" w:type="dxa"/>
            <w:tcBorders>
              <w:top w:val="single" w:sz="6" w:space="0" w:color="auto"/>
              <w:left w:val="single" w:sz="6" w:space="0" w:color="auto"/>
              <w:bottom w:val="single" w:sz="6" w:space="0" w:color="auto"/>
              <w:right w:val="single" w:sz="6" w:space="0" w:color="auto"/>
            </w:tcBorders>
          </w:tcPr>
          <w:p w:rsidR="006A079F" w:rsidRPr="006A079F" w:rsidRDefault="006A079F">
            <w:pPr>
              <w:autoSpaceDE w:val="0"/>
              <w:autoSpaceDN w:val="0"/>
              <w:adjustRightInd w:val="0"/>
              <w:rPr>
                <w:rFonts w:ascii="Arial" w:eastAsiaTheme="minorHAnsi" w:hAnsi="Arial" w:cs="Arial"/>
                <w:lang w:eastAsia="en-US"/>
              </w:rPr>
            </w:pPr>
          </w:p>
        </w:tc>
        <w:tc>
          <w:tcPr>
            <w:tcW w:w="1417" w:type="dxa"/>
            <w:tcBorders>
              <w:top w:val="single" w:sz="6" w:space="0" w:color="auto"/>
              <w:left w:val="single" w:sz="6" w:space="0" w:color="auto"/>
              <w:bottom w:val="single" w:sz="6" w:space="0" w:color="auto"/>
              <w:right w:val="single" w:sz="6" w:space="0" w:color="auto"/>
            </w:tcBorders>
          </w:tcPr>
          <w:p w:rsidR="006A079F" w:rsidRPr="006A079F" w:rsidRDefault="006A079F">
            <w:pPr>
              <w:autoSpaceDE w:val="0"/>
              <w:autoSpaceDN w:val="0"/>
              <w:adjustRightInd w:val="0"/>
              <w:rPr>
                <w:rFonts w:ascii="Arial" w:eastAsiaTheme="minorHAnsi" w:hAnsi="Arial" w:cs="Arial"/>
                <w:lang w:eastAsia="en-US"/>
              </w:rPr>
            </w:pPr>
          </w:p>
        </w:tc>
      </w:tr>
      <w:tr w:rsidR="006A079F" w:rsidRPr="006A079F" w:rsidTr="00647ABB">
        <w:tc>
          <w:tcPr>
            <w:tcW w:w="2324" w:type="dxa"/>
            <w:tcBorders>
              <w:top w:val="single" w:sz="6" w:space="0" w:color="auto"/>
              <w:left w:val="single" w:sz="6" w:space="0" w:color="auto"/>
              <w:bottom w:val="single" w:sz="6" w:space="0" w:color="auto"/>
              <w:right w:val="single" w:sz="6" w:space="0" w:color="auto"/>
            </w:tcBorders>
          </w:tcPr>
          <w:p w:rsidR="006A079F" w:rsidRPr="006A079F" w:rsidRDefault="006A079F">
            <w:pPr>
              <w:autoSpaceDE w:val="0"/>
              <w:autoSpaceDN w:val="0"/>
              <w:adjustRightInd w:val="0"/>
              <w:rPr>
                <w:rFonts w:ascii="Arial" w:eastAsiaTheme="minorHAnsi" w:hAnsi="Arial" w:cs="Arial"/>
                <w:lang w:eastAsia="en-US"/>
              </w:rPr>
            </w:pPr>
            <w:r>
              <w:rPr>
                <w:rFonts w:ascii="Arial" w:eastAsiaTheme="minorHAnsi" w:hAnsi="Arial" w:cs="Arial"/>
                <w:lang w:eastAsia="en-US"/>
              </w:rPr>
              <w:t xml:space="preserve">Total </w:t>
            </w:r>
          </w:p>
        </w:tc>
        <w:tc>
          <w:tcPr>
            <w:tcW w:w="1362" w:type="dxa"/>
            <w:tcBorders>
              <w:top w:val="single" w:sz="6" w:space="0" w:color="auto"/>
              <w:left w:val="single" w:sz="6" w:space="0" w:color="auto"/>
              <w:bottom w:val="single" w:sz="6" w:space="0" w:color="auto"/>
              <w:right w:val="single" w:sz="6" w:space="0" w:color="auto"/>
            </w:tcBorders>
          </w:tcPr>
          <w:p w:rsidR="006A079F" w:rsidRPr="006A079F" w:rsidRDefault="006A079F" w:rsidP="00647ABB">
            <w:pPr>
              <w:autoSpaceDE w:val="0"/>
              <w:autoSpaceDN w:val="0"/>
              <w:adjustRightInd w:val="0"/>
              <w:rPr>
                <w:rFonts w:ascii="Arial" w:eastAsiaTheme="minorHAnsi" w:hAnsi="Arial" w:cs="Arial"/>
                <w:lang w:eastAsia="en-US"/>
              </w:rPr>
            </w:pPr>
            <w:r w:rsidRPr="006A079F">
              <w:rPr>
                <w:rFonts w:ascii="Arial" w:eastAsiaTheme="minorHAnsi" w:hAnsi="Arial" w:cs="Arial"/>
                <w:lang w:eastAsia="en-US"/>
              </w:rPr>
              <w:t>6,80</w:t>
            </w:r>
          </w:p>
        </w:tc>
        <w:tc>
          <w:tcPr>
            <w:tcW w:w="425" w:type="dxa"/>
            <w:tcBorders>
              <w:top w:val="single" w:sz="6" w:space="0" w:color="auto"/>
              <w:left w:val="single" w:sz="6" w:space="0" w:color="auto"/>
              <w:bottom w:val="single" w:sz="6" w:space="0" w:color="auto"/>
              <w:right w:val="single" w:sz="6" w:space="0" w:color="auto"/>
            </w:tcBorders>
          </w:tcPr>
          <w:p w:rsidR="006A079F" w:rsidRPr="006A079F" w:rsidRDefault="006A079F">
            <w:pPr>
              <w:autoSpaceDE w:val="0"/>
              <w:autoSpaceDN w:val="0"/>
              <w:adjustRightInd w:val="0"/>
              <w:rPr>
                <w:rFonts w:ascii="Arial" w:eastAsiaTheme="minorHAnsi" w:hAnsi="Arial" w:cs="Arial"/>
                <w:lang w:eastAsia="en-US"/>
              </w:rPr>
            </w:pPr>
            <w:r w:rsidRPr="006A079F">
              <w:rPr>
                <w:rFonts w:ascii="Arial" w:eastAsiaTheme="minorHAnsi" w:hAnsi="Arial" w:cs="Arial"/>
                <w:lang w:eastAsia="en-US"/>
              </w:rPr>
              <w:t>11</w:t>
            </w:r>
          </w:p>
        </w:tc>
        <w:tc>
          <w:tcPr>
            <w:tcW w:w="1276" w:type="dxa"/>
            <w:tcBorders>
              <w:top w:val="single" w:sz="6" w:space="0" w:color="auto"/>
              <w:left w:val="single" w:sz="6" w:space="0" w:color="auto"/>
              <w:bottom w:val="single" w:sz="6" w:space="0" w:color="auto"/>
              <w:right w:val="single" w:sz="6" w:space="0" w:color="auto"/>
            </w:tcBorders>
          </w:tcPr>
          <w:p w:rsidR="006A079F" w:rsidRPr="006A079F" w:rsidRDefault="006A079F">
            <w:pPr>
              <w:autoSpaceDE w:val="0"/>
              <w:autoSpaceDN w:val="0"/>
              <w:adjustRightInd w:val="0"/>
              <w:rPr>
                <w:rFonts w:ascii="Arial" w:eastAsiaTheme="minorHAnsi" w:hAnsi="Arial" w:cs="Arial"/>
                <w:lang w:eastAsia="en-US"/>
              </w:rPr>
            </w:pPr>
          </w:p>
        </w:tc>
        <w:tc>
          <w:tcPr>
            <w:tcW w:w="1276" w:type="dxa"/>
            <w:tcBorders>
              <w:top w:val="single" w:sz="6" w:space="0" w:color="auto"/>
              <w:left w:val="single" w:sz="6" w:space="0" w:color="auto"/>
              <w:bottom w:val="single" w:sz="6" w:space="0" w:color="auto"/>
              <w:right w:val="single" w:sz="6" w:space="0" w:color="auto"/>
            </w:tcBorders>
          </w:tcPr>
          <w:p w:rsidR="006A079F" w:rsidRPr="006A079F" w:rsidRDefault="006A079F">
            <w:pPr>
              <w:autoSpaceDE w:val="0"/>
              <w:autoSpaceDN w:val="0"/>
              <w:adjustRightInd w:val="0"/>
              <w:rPr>
                <w:rFonts w:ascii="Arial" w:eastAsiaTheme="minorHAnsi" w:hAnsi="Arial" w:cs="Arial"/>
                <w:lang w:eastAsia="en-US"/>
              </w:rPr>
            </w:pPr>
          </w:p>
        </w:tc>
        <w:tc>
          <w:tcPr>
            <w:tcW w:w="1417" w:type="dxa"/>
            <w:tcBorders>
              <w:top w:val="single" w:sz="6" w:space="0" w:color="auto"/>
              <w:left w:val="single" w:sz="6" w:space="0" w:color="auto"/>
              <w:bottom w:val="single" w:sz="6" w:space="0" w:color="auto"/>
              <w:right w:val="single" w:sz="6" w:space="0" w:color="auto"/>
            </w:tcBorders>
          </w:tcPr>
          <w:p w:rsidR="006A079F" w:rsidRPr="006A079F" w:rsidRDefault="006A079F">
            <w:pPr>
              <w:autoSpaceDE w:val="0"/>
              <w:autoSpaceDN w:val="0"/>
              <w:adjustRightInd w:val="0"/>
              <w:rPr>
                <w:rFonts w:ascii="Arial" w:eastAsiaTheme="minorHAnsi" w:hAnsi="Arial" w:cs="Arial"/>
                <w:lang w:eastAsia="en-US"/>
              </w:rPr>
            </w:pPr>
          </w:p>
        </w:tc>
      </w:tr>
      <w:tr w:rsidR="00647ABB" w:rsidRPr="006A079F" w:rsidTr="00647ABB">
        <w:tc>
          <w:tcPr>
            <w:tcW w:w="2324" w:type="dxa"/>
            <w:tcBorders>
              <w:top w:val="single" w:sz="6" w:space="0" w:color="auto"/>
              <w:left w:val="single" w:sz="6" w:space="0" w:color="auto"/>
              <w:bottom w:val="single" w:sz="6" w:space="0" w:color="auto"/>
              <w:right w:val="single" w:sz="6" w:space="0" w:color="auto"/>
            </w:tcBorders>
          </w:tcPr>
          <w:p w:rsidR="00647ABB" w:rsidRDefault="00647ABB">
            <w:pPr>
              <w:autoSpaceDE w:val="0"/>
              <w:autoSpaceDN w:val="0"/>
              <w:adjustRightInd w:val="0"/>
              <w:rPr>
                <w:rFonts w:ascii="Arial" w:eastAsiaTheme="minorHAnsi" w:hAnsi="Arial" w:cs="Arial"/>
                <w:lang w:eastAsia="en-US"/>
              </w:rPr>
            </w:pPr>
            <w:proofErr w:type="spellStart"/>
            <w:r>
              <w:rPr>
                <w:rFonts w:ascii="Arial" w:eastAsiaTheme="minorHAnsi" w:hAnsi="Arial" w:cs="Arial"/>
                <w:lang w:eastAsia="en-US"/>
              </w:rPr>
              <w:t>Cv</w:t>
            </w:r>
            <w:proofErr w:type="spellEnd"/>
            <w:r w:rsidR="0037729A">
              <w:rPr>
                <w:rFonts w:ascii="Arial" w:eastAsiaTheme="minorHAnsi" w:hAnsi="Arial" w:cs="Arial"/>
                <w:lang w:eastAsia="en-US"/>
              </w:rPr>
              <w:t xml:space="preserve"> </w:t>
            </w:r>
            <w:r>
              <w:rPr>
                <w:rFonts w:ascii="Arial" w:eastAsiaTheme="minorHAnsi" w:hAnsi="Arial" w:cs="Arial"/>
                <w:lang w:eastAsia="en-US"/>
              </w:rPr>
              <w:t>%</w:t>
            </w:r>
          </w:p>
        </w:tc>
        <w:tc>
          <w:tcPr>
            <w:tcW w:w="1362" w:type="dxa"/>
            <w:tcBorders>
              <w:top w:val="single" w:sz="6" w:space="0" w:color="auto"/>
              <w:left w:val="single" w:sz="6" w:space="0" w:color="auto"/>
              <w:bottom w:val="single" w:sz="6" w:space="0" w:color="auto"/>
              <w:right w:val="single" w:sz="6" w:space="0" w:color="auto"/>
            </w:tcBorders>
          </w:tcPr>
          <w:p w:rsidR="00647ABB" w:rsidRPr="006A079F" w:rsidRDefault="00F71C72" w:rsidP="00647ABB">
            <w:pPr>
              <w:autoSpaceDE w:val="0"/>
              <w:autoSpaceDN w:val="0"/>
              <w:adjustRightInd w:val="0"/>
              <w:rPr>
                <w:rFonts w:ascii="Arial" w:eastAsiaTheme="minorHAnsi" w:hAnsi="Arial" w:cs="Arial"/>
                <w:lang w:eastAsia="en-US"/>
              </w:rPr>
            </w:pPr>
            <w:r>
              <w:rPr>
                <w:rFonts w:ascii="Arial" w:eastAsiaTheme="minorHAnsi" w:hAnsi="Arial" w:cs="Arial"/>
                <w:lang w:eastAsia="en-US"/>
              </w:rPr>
              <w:t>6,91</w:t>
            </w:r>
          </w:p>
        </w:tc>
        <w:tc>
          <w:tcPr>
            <w:tcW w:w="425" w:type="dxa"/>
            <w:tcBorders>
              <w:top w:val="single" w:sz="6" w:space="0" w:color="auto"/>
              <w:left w:val="single" w:sz="6" w:space="0" w:color="auto"/>
              <w:bottom w:val="single" w:sz="6" w:space="0" w:color="auto"/>
              <w:right w:val="single" w:sz="6" w:space="0" w:color="auto"/>
            </w:tcBorders>
          </w:tcPr>
          <w:p w:rsidR="00647ABB" w:rsidRPr="006A079F" w:rsidRDefault="00647ABB">
            <w:pPr>
              <w:autoSpaceDE w:val="0"/>
              <w:autoSpaceDN w:val="0"/>
              <w:adjustRightInd w:val="0"/>
              <w:rPr>
                <w:rFonts w:ascii="Arial" w:eastAsiaTheme="minorHAnsi" w:hAnsi="Arial" w:cs="Arial"/>
                <w:lang w:eastAsia="en-US"/>
              </w:rPr>
            </w:pPr>
          </w:p>
        </w:tc>
        <w:tc>
          <w:tcPr>
            <w:tcW w:w="1276" w:type="dxa"/>
            <w:tcBorders>
              <w:top w:val="single" w:sz="6" w:space="0" w:color="auto"/>
              <w:left w:val="single" w:sz="6" w:space="0" w:color="auto"/>
              <w:bottom w:val="single" w:sz="6" w:space="0" w:color="auto"/>
              <w:right w:val="single" w:sz="6" w:space="0" w:color="auto"/>
            </w:tcBorders>
          </w:tcPr>
          <w:p w:rsidR="00647ABB" w:rsidRPr="006A079F" w:rsidRDefault="00647ABB">
            <w:pPr>
              <w:autoSpaceDE w:val="0"/>
              <w:autoSpaceDN w:val="0"/>
              <w:adjustRightInd w:val="0"/>
              <w:rPr>
                <w:rFonts w:ascii="Arial" w:eastAsiaTheme="minorHAnsi" w:hAnsi="Arial" w:cs="Arial"/>
                <w:lang w:eastAsia="en-US"/>
              </w:rPr>
            </w:pPr>
          </w:p>
        </w:tc>
        <w:tc>
          <w:tcPr>
            <w:tcW w:w="1276" w:type="dxa"/>
            <w:tcBorders>
              <w:top w:val="single" w:sz="6" w:space="0" w:color="auto"/>
              <w:left w:val="single" w:sz="6" w:space="0" w:color="auto"/>
              <w:bottom w:val="single" w:sz="6" w:space="0" w:color="auto"/>
              <w:right w:val="single" w:sz="6" w:space="0" w:color="auto"/>
            </w:tcBorders>
          </w:tcPr>
          <w:p w:rsidR="00647ABB" w:rsidRPr="006A079F" w:rsidRDefault="00647ABB">
            <w:pPr>
              <w:autoSpaceDE w:val="0"/>
              <w:autoSpaceDN w:val="0"/>
              <w:adjustRightInd w:val="0"/>
              <w:rPr>
                <w:rFonts w:ascii="Arial" w:eastAsiaTheme="minorHAnsi" w:hAnsi="Arial" w:cs="Arial"/>
                <w:lang w:eastAsia="en-US"/>
              </w:rPr>
            </w:pPr>
          </w:p>
        </w:tc>
        <w:tc>
          <w:tcPr>
            <w:tcW w:w="1417" w:type="dxa"/>
            <w:tcBorders>
              <w:top w:val="single" w:sz="6" w:space="0" w:color="auto"/>
              <w:left w:val="single" w:sz="6" w:space="0" w:color="auto"/>
              <w:bottom w:val="single" w:sz="6" w:space="0" w:color="auto"/>
              <w:right w:val="single" w:sz="6" w:space="0" w:color="auto"/>
            </w:tcBorders>
          </w:tcPr>
          <w:p w:rsidR="00647ABB" w:rsidRPr="006A079F" w:rsidRDefault="00647ABB">
            <w:pPr>
              <w:autoSpaceDE w:val="0"/>
              <w:autoSpaceDN w:val="0"/>
              <w:adjustRightInd w:val="0"/>
              <w:rPr>
                <w:rFonts w:ascii="Arial" w:eastAsiaTheme="minorHAnsi" w:hAnsi="Arial" w:cs="Arial"/>
                <w:lang w:eastAsia="en-US"/>
              </w:rPr>
            </w:pPr>
          </w:p>
        </w:tc>
      </w:tr>
    </w:tbl>
    <w:p w:rsidR="00F71C72" w:rsidRPr="00271C77" w:rsidRDefault="00F71C72" w:rsidP="00F71C72">
      <w:pPr>
        <w:spacing w:line="360" w:lineRule="auto"/>
        <w:rPr>
          <w:rFonts w:ascii="Arial" w:hAnsi="Arial" w:cs="Arial"/>
        </w:rPr>
      </w:pPr>
      <w:r w:rsidRPr="005C4D95">
        <w:rPr>
          <w:rFonts w:ascii="Arial" w:hAnsi="Arial" w:cs="Arial"/>
          <w:b/>
          <w:sz w:val="20"/>
        </w:rPr>
        <w:t>Elaborado por:</w:t>
      </w:r>
      <w:r>
        <w:rPr>
          <w:rFonts w:ascii="Arial" w:hAnsi="Arial" w:cs="Arial"/>
          <w:b/>
          <w:i/>
          <w:sz w:val="20"/>
        </w:rPr>
        <w:t xml:space="preserve"> </w:t>
      </w:r>
      <w:r w:rsidR="00F665CD" w:rsidRPr="00661FA2">
        <w:rPr>
          <w:rFonts w:ascii="Arial" w:hAnsi="Arial" w:cs="Arial"/>
          <w:sz w:val="20"/>
        </w:rPr>
        <w:t>Águi</w:t>
      </w:r>
      <w:r w:rsidR="00F665CD">
        <w:rPr>
          <w:rFonts w:ascii="Arial" w:hAnsi="Arial" w:cs="Arial"/>
          <w:sz w:val="20"/>
        </w:rPr>
        <w:t xml:space="preserve">la &amp; Melendes, </w:t>
      </w:r>
      <w:r w:rsidR="00661FA2">
        <w:rPr>
          <w:rFonts w:ascii="Arial" w:hAnsi="Arial" w:cs="Arial"/>
          <w:sz w:val="20"/>
        </w:rPr>
        <w:t>2018</w:t>
      </w:r>
    </w:p>
    <w:p w:rsidR="006B281C" w:rsidRDefault="00F71C72" w:rsidP="00F71C72">
      <w:pPr>
        <w:spacing w:line="360" w:lineRule="auto"/>
        <w:jc w:val="both"/>
        <w:rPr>
          <w:rFonts w:ascii="Arial" w:hAnsi="Arial" w:cs="Arial"/>
        </w:rPr>
      </w:pPr>
      <w:r w:rsidRPr="00F71C72">
        <w:rPr>
          <w:rFonts w:ascii="Arial" w:hAnsi="Arial" w:cs="Arial"/>
        </w:rPr>
        <w:t>*: Diferencia estadística</w:t>
      </w:r>
      <w:r w:rsidR="006B281C">
        <w:rPr>
          <w:rFonts w:ascii="Arial" w:hAnsi="Arial" w:cs="Arial"/>
        </w:rPr>
        <w:t xml:space="preserve"> significativa</w:t>
      </w:r>
    </w:p>
    <w:p w:rsidR="00F71C72" w:rsidRDefault="006B281C" w:rsidP="00F71C72">
      <w:pPr>
        <w:spacing w:line="360" w:lineRule="auto"/>
        <w:jc w:val="both"/>
        <w:rPr>
          <w:rFonts w:ascii="Arial" w:hAnsi="Arial" w:cs="Arial"/>
        </w:rPr>
      </w:pPr>
      <w:proofErr w:type="spellStart"/>
      <w:r>
        <w:rPr>
          <w:rFonts w:ascii="Arial" w:hAnsi="Arial" w:cs="Arial"/>
          <w:i/>
        </w:rPr>
        <w:t>ns</w:t>
      </w:r>
      <w:proofErr w:type="spellEnd"/>
      <w:r w:rsidR="00F71C72" w:rsidRPr="00F71C72">
        <w:rPr>
          <w:rFonts w:ascii="Arial" w:hAnsi="Arial" w:cs="Arial"/>
        </w:rPr>
        <w:t>: Diferencia estadística no significativa</w:t>
      </w:r>
    </w:p>
    <w:p w:rsidR="00F71C72" w:rsidRPr="00224DBA" w:rsidRDefault="00C95BD5" w:rsidP="00224DBA">
      <w:pPr>
        <w:spacing w:after="240" w:line="360" w:lineRule="auto"/>
        <w:jc w:val="both"/>
        <w:rPr>
          <w:rFonts w:ascii="Arial" w:hAnsi="Arial" w:cs="Arial"/>
        </w:rPr>
      </w:pPr>
      <w:r w:rsidRPr="00713277">
        <w:rPr>
          <w:rFonts w:ascii="Arial" w:hAnsi="Arial" w:cs="Arial"/>
        </w:rPr>
        <w:t>Tras el análisis de varianza mediante una tabla ANOVA</w:t>
      </w:r>
      <w:r w:rsidR="00936826">
        <w:rPr>
          <w:rFonts w:ascii="Arial" w:hAnsi="Arial" w:cs="Arial"/>
        </w:rPr>
        <w:t xml:space="preserve"> para el porcentaje de H</w:t>
      </w:r>
      <w:r w:rsidR="0055726D">
        <w:rPr>
          <w:rFonts w:ascii="Arial" w:hAnsi="Arial" w:cs="Arial"/>
        </w:rPr>
        <w:t>ume</w:t>
      </w:r>
      <w:r w:rsidR="0037729A">
        <w:rPr>
          <w:rFonts w:ascii="Arial" w:hAnsi="Arial" w:cs="Arial"/>
        </w:rPr>
        <w:t>da</w:t>
      </w:r>
      <w:r w:rsidR="0055726D">
        <w:rPr>
          <w:rFonts w:ascii="Arial" w:hAnsi="Arial" w:cs="Arial"/>
        </w:rPr>
        <w:t xml:space="preserve">d </w:t>
      </w:r>
      <w:r w:rsidR="00661FA2">
        <w:rPr>
          <w:rFonts w:ascii="Arial" w:hAnsi="Arial" w:cs="Arial"/>
        </w:rPr>
        <w:t>de las pectinas obtenidas mencionadas en el c</w:t>
      </w:r>
      <w:r w:rsidRPr="00713277">
        <w:rPr>
          <w:rFonts w:ascii="Arial" w:hAnsi="Arial" w:cs="Arial"/>
        </w:rPr>
        <w:t>uad</w:t>
      </w:r>
      <w:r w:rsidR="00C628E1">
        <w:rPr>
          <w:rFonts w:ascii="Arial" w:hAnsi="Arial" w:cs="Arial"/>
        </w:rPr>
        <w:t>ro</w:t>
      </w:r>
      <w:r w:rsidR="00224DBA">
        <w:rPr>
          <w:rFonts w:ascii="Arial" w:hAnsi="Arial" w:cs="Arial"/>
        </w:rPr>
        <w:t xml:space="preserve"> N° </w:t>
      </w:r>
      <w:r w:rsidR="00661FA2">
        <w:rPr>
          <w:rFonts w:ascii="Arial" w:hAnsi="Arial" w:cs="Arial"/>
        </w:rPr>
        <w:t>11</w:t>
      </w:r>
      <w:r w:rsidR="00C628E1">
        <w:rPr>
          <w:rFonts w:ascii="Arial" w:hAnsi="Arial" w:cs="Arial"/>
        </w:rPr>
        <w:t xml:space="preserve">, se comprueba que tanto </w:t>
      </w:r>
      <w:r w:rsidR="001A3CA7">
        <w:rPr>
          <w:rFonts w:ascii="Arial" w:hAnsi="Arial" w:cs="Arial"/>
        </w:rPr>
        <w:t>en el factor A (índice de madurez) y Factor B (tipo de á</w:t>
      </w:r>
      <w:r w:rsidR="001A3CA7" w:rsidRPr="00713277">
        <w:rPr>
          <w:rFonts w:ascii="Arial" w:hAnsi="Arial" w:cs="Arial"/>
        </w:rPr>
        <w:t>cido</w:t>
      </w:r>
      <w:r w:rsidRPr="00713277">
        <w:rPr>
          <w:rFonts w:ascii="Arial" w:hAnsi="Arial" w:cs="Arial"/>
        </w:rPr>
        <w:t xml:space="preserve">) no existe diferencia estadística </w:t>
      </w:r>
      <w:r w:rsidR="001A3CA7">
        <w:rPr>
          <w:rFonts w:ascii="Arial" w:hAnsi="Arial" w:cs="Arial"/>
        </w:rPr>
        <w:t xml:space="preserve">significativa. </w:t>
      </w:r>
      <w:r w:rsidR="00713277" w:rsidRPr="00713277">
        <w:rPr>
          <w:rFonts w:ascii="Arial" w:hAnsi="Arial" w:cs="Arial"/>
        </w:rPr>
        <w:t xml:space="preserve">Mientras que en la </w:t>
      </w:r>
      <w:r w:rsidR="00936826" w:rsidRPr="00713277">
        <w:rPr>
          <w:rFonts w:ascii="Arial" w:hAnsi="Arial" w:cs="Arial"/>
        </w:rPr>
        <w:t>interacción</w:t>
      </w:r>
      <w:r w:rsidR="00936826">
        <w:rPr>
          <w:rFonts w:ascii="Arial" w:hAnsi="Arial" w:cs="Arial"/>
        </w:rPr>
        <w:t xml:space="preserve"> </w:t>
      </w:r>
      <w:proofErr w:type="spellStart"/>
      <w:r w:rsidR="00936826">
        <w:rPr>
          <w:rFonts w:ascii="Arial" w:hAnsi="Arial" w:cs="Arial"/>
        </w:rPr>
        <w:t>AxB</w:t>
      </w:r>
      <w:proofErr w:type="spellEnd"/>
      <w:r w:rsidR="00936826">
        <w:rPr>
          <w:rFonts w:ascii="Arial" w:hAnsi="Arial" w:cs="Arial"/>
        </w:rPr>
        <w:t xml:space="preserve"> si </w:t>
      </w:r>
      <w:r w:rsidRPr="00713277">
        <w:rPr>
          <w:rFonts w:ascii="Arial" w:hAnsi="Arial" w:cs="Arial"/>
        </w:rPr>
        <w:t>existe una diferencia estadí</w:t>
      </w:r>
      <w:r w:rsidR="00224DBA">
        <w:rPr>
          <w:rFonts w:ascii="Arial" w:hAnsi="Arial" w:cs="Arial"/>
        </w:rPr>
        <w:t>stica significativa (p=≤0,05).</w:t>
      </w:r>
    </w:p>
    <w:p w:rsidR="00067080" w:rsidRDefault="00AB2924" w:rsidP="002B24FB">
      <w:pPr>
        <w:spacing w:after="240" w:line="360" w:lineRule="auto"/>
        <w:jc w:val="both"/>
        <w:rPr>
          <w:rFonts w:ascii="Arial" w:hAnsi="Arial" w:cs="Arial"/>
          <w:b/>
        </w:rPr>
      </w:pPr>
      <w:r>
        <w:rPr>
          <w:rFonts w:ascii="Arial" w:hAnsi="Arial" w:cs="Arial"/>
          <w:b/>
        </w:rPr>
        <w:t>Figura N° 8</w:t>
      </w:r>
      <w:r w:rsidR="00067080" w:rsidRPr="00CE5896">
        <w:rPr>
          <w:rFonts w:ascii="Arial" w:hAnsi="Arial" w:cs="Arial"/>
          <w:b/>
        </w:rPr>
        <w:t xml:space="preserve">. </w:t>
      </w:r>
      <w:r w:rsidR="00057319">
        <w:rPr>
          <w:rFonts w:ascii="Arial" w:hAnsi="Arial" w:cs="Arial"/>
          <w:b/>
        </w:rPr>
        <w:t>Medias de los tratamientos de H</w:t>
      </w:r>
      <w:r w:rsidR="00067080">
        <w:rPr>
          <w:rFonts w:ascii="Arial" w:hAnsi="Arial" w:cs="Arial"/>
          <w:b/>
        </w:rPr>
        <w:t>u</w:t>
      </w:r>
      <w:r w:rsidR="00B20454">
        <w:rPr>
          <w:rFonts w:ascii="Arial" w:hAnsi="Arial" w:cs="Arial"/>
          <w:b/>
        </w:rPr>
        <w:t>medad de las pectinas obtenidas</w:t>
      </w:r>
    </w:p>
    <w:p w:rsidR="00A9316A" w:rsidRDefault="006B281C" w:rsidP="00A9316A">
      <w:pPr>
        <w:spacing w:line="360" w:lineRule="auto"/>
        <w:jc w:val="center"/>
        <w:rPr>
          <w:rFonts w:ascii="Arial" w:hAnsi="Arial" w:cs="Arial"/>
          <w:b/>
        </w:rPr>
      </w:pPr>
      <w:r>
        <w:rPr>
          <w:noProof/>
          <w:lang w:val="es-MX" w:eastAsia="es-MX"/>
        </w:rPr>
        <w:drawing>
          <wp:inline distT="0" distB="0" distL="0" distR="0" wp14:anchorId="4E141781" wp14:editId="73D69B9B">
            <wp:extent cx="5070451" cy="2289975"/>
            <wp:effectExtent l="0" t="0" r="0" b="0"/>
            <wp:docPr id="7177" name="Imagen 7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srcRect l="24013" t="31931" r="17269" b="20903"/>
                    <a:stretch/>
                  </pic:blipFill>
                  <pic:spPr bwMode="auto">
                    <a:xfrm>
                      <a:off x="0" y="0"/>
                      <a:ext cx="5079321" cy="2293981"/>
                    </a:xfrm>
                    <a:prstGeom prst="rect">
                      <a:avLst/>
                    </a:prstGeom>
                    <a:ln>
                      <a:noFill/>
                    </a:ln>
                    <a:extLst>
                      <a:ext uri="{53640926-AAD7-44D8-BBD7-CCE9431645EC}">
                        <a14:shadowObscured xmlns:a14="http://schemas.microsoft.com/office/drawing/2010/main"/>
                      </a:ext>
                    </a:extLst>
                  </pic:spPr>
                </pic:pic>
              </a:graphicData>
            </a:graphic>
          </wp:inline>
        </w:drawing>
      </w:r>
    </w:p>
    <w:p w:rsidR="00904C99" w:rsidRDefault="00904C99" w:rsidP="00904C99">
      <w:pPr>
        <w:spacing w:line="360" w:lineRule="auto"/>
        <w:jc w:val="both"/>
        <w:rPr>
          <w:rFonts w:ascii="Arial" w:hAnsi="Arial" w:cs="Arial"/>
          <w:i/>
          <w:sz w:val="20"/>
        </w:rPr>
      </w:pPr>
      <w:r w:rsidRPr="002B24FB">
        <w:rPr>
          <w:rFonts w:ascii="Arial" w:hAnsi="Arial" w:cs="Arial"/>
          <w:b/>
          <w:sz w:val="20"/>
        </w:rPr>
        <w:t>Elaborado por:</w:t>
      </w:r>
      <w:r w:rsidRPr="00B20454">
        <w:rPr>
          <w:rFonts w:ascii="Arial" w:hAnsi="Arial" w:cs="Arial"/>
          <w:b/>
          <w:sz w:val="20"/>
        </w:rPr>
        <w:t xml:space="preserve"> </w:t>
      </w:r>
      <w:r w:rsidR="00F665CD">
        <w:rPr>
          <w:rFonts w:ascii="Arial" w:hAnsi="Arial" w:cs="Arial"/>
          <w:sz w:val="20"/>
        </w:rPr>
        <w:t>Águila</w:t>
      </w:r>
      <w:r w:rsidR="00B20454">
        <w:rPr>
          <w:rFonts w:ascii="Arial" w:hAnsi="Arial" w:cs="Arial"/>
          <w:sz w:val="20"/>
        </w:rPr>
        <w:t xml:space="preserve"> &amp; Melendes</w:t>
      </w:r>
      <w:r w:rsidR="00F665CD">
        <w:rPr>
          <w:rFonts w:ascii="Arial" w:hAnsi="Arial" w:cs="Arial"/>
          <w:sz w:val="20"/>
        </w:rPr>
        <w:t>,</w:t>
      </w:r>
      <w:r w:rsidR="00B20454">
        <w:rPr>
          <w:rFonts w:ascii="Arial" w:hAnsi="Arial" w:cs="Arial"/>
          <w:sz w:val="20"/>
        </w:rPr>
        <w:t xml:space="preserve"> 2018</w:t>
      </w:r>
    </w:p>
    <w:p w:rsidR="00067080" w:rsidRDefault="00A67D89" w:rsidP="00067080">
      <w:pPr>
        <w:spacing w:line="360" w:lineRule="auto"/>
        <w:jc w:val="both"/>
        <w:rPr>
          <w:rFonts w:ascii="Arial" w:hAnsi="Arial" w:cs="Arial"/>
          <w:b/>
        </w:rPr>
      </w:pPr>
      <w:r>
        <w:rPr>
          <w:rFonts w:ascii="Arial" w:hAnsi="Arial" w:cs="Arial"/>
          <w:b/>
        </w:rPr>
        <w:lastRenderedPageBreak/>
        <w:t>Figura N° 9</w:t>
      </w:r>
      <w:r w:rsidR="00067080" w:rsidRPr="00F17B13">
        <w:rPr>
          <w:rFonts w:ascii="Arial" w:hAnsi="Arial" w:cs="Arial"/>
          <w:b/>
        </w:rPr>
        <w:t xml:space="preserve">. Gráfico de </w:t>
      </w:r>
      <w:r w:rsidR="00067080">
        <w:rPr>
          <w:rFonts w:ascii="Arial" w:hAnsi="Arial" w:cs="Arial"/>
          <w:b/>
        </w:rPr>
        <w:t xml:space="preserve">interacción </w:t>
      </w:r>
      <w:proofErr w:type="spellStart"/>
      <w:r w:rsidR="00067080">
        <w:rPr>
          <w:rFonts w:ascii="Arial" w:hAnsi="Arial" w:cs="Arial"/>
          <w:b/>
        </w:rPr>
        <w:t>AxB</w:t>
      </w:r>
      <w:proofErr w:type="spellEnd"/>
      <w:r w:rsidR="00067080">
        <w:rPr>
          <w:rFonts w:ascii="Arial" w:hAnsi="Arial" w:cs="Arial"/>
          <w:b/>
        </w:rPr>
        <w:t xml:space="preserve"> de humedad </w:t>
      </w:r>
      <w:r w:rsidR="00067080" w:rsidRPr="00F17B13">
        <w:rPr>
          <w:rFonts w:ascii="Arial" w:hAnsi="Arial" w:cs="Arial"/>
          <w:b/>
        </w:rPr>
        <w:t>de</w:t>
      </w:r>
      <w:r w:rsidR="00067080">
        <w:rPr>
          <w:rFonts w:ascii="Arial" w:hAnsi="Arial" w:cs="Arial"/>
          <w:b/>
        </w:rPr>
        <w:t xml:space="preserve"> </w:t>
      </w:r>
      <w:r w:rsidR="00067080" w:rsidRPr="00F17B13">
        <w:rPr>
          <w:rFonts w:ascii="Arial" w:hAnsi="Arial" w:cs="Arial"/>
          <w:b/>
        </w:rPr>
        <w:t>l</w:t>
      </w:r>
      <w:r w:rsidR="00B20454">
        <w:rPr>
          <w:rFonts w:ascii="Arial" w:hAnsi="Arial" w:cs="Arial"/>
          <w:b/>
        </w:rPr>
        <w:t>as pectinas obtenidas</w:t>
      </w:r>
    </w:p>
    <w:p w:rsidR="00904C99" w:rsidRDefault="00B2679E" w:rsidP="004506F7">
      <w:pPr>
        <w:spacing w:line="276" w:lineRule="auto"/>
        <w:jc w:val="center"/>
        <w:rPr>
          <w:rFonts w:ascii="Arial" w:hAnsi="Arial" w:cs="Arial"/>
        </w:rPr>
      </w:pPr>
      <w:r w:rsidRPr="00B2679E">
        <w:rPr>
          <w:rFonts w:ascii="Arial" w:hAnsi="Arial" w:cs="Arial"/>
          <w:noProof/>
          <w:lang w:val="es-MX" w:eastAsia="es-MX"/>
        </w:rPr>
        <w:drawing>
          <wp:inline distT="0" distB="0" distL="0" distR="0" wp14:anchorId="0B1C9128" wp14:editId="61F96B25">
            <wp:extent cx="5236845" cy="2581275"/>
            <wp:effectExtent l="0" t="0" r="1905" b="9525"/>
            <wp:docPr id="25" name="Imagen 25" descr="C:\Users\pc\Dropbox\Proyecto de Investigacion\PERFIL DE PROYECTO\hume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Dropbox\Proyecto de Investigacion\PERFIL DE PROYECTO\humedad.jpg"/>
                    <pic:cNvPicPr>
                      <a:picLocks noChangeAspect="1" noChangeArrowheads="1"/>
                    </pic:cNvPicPr>
                  </pic:nvPicPr>
                  <pic:blipFill rotWithShape="1">
                    <a:blip r:embed="rId22">
                      <a:extLst>
                        <a:ext uri="{28A0092B-C50C-407E-A947-70E740481C1C}">
                          <a14:useLocalDpi xmlns:a14="http://schemas.microsoft.com/office/drawing/2010/main" val="0"/>
                        </a:ext>
                      </a:extLst>
                    </a:blip>
                    <a:srcRect l="13787" t="7760" r="10217" b="11878"/>
                    <a:stretch/>
                  </pic:blipFill>
                  <pic:spPr bwMode="auto">
                    <a:xfrm>
                      <a:off x="0" y="0"/>
                      <a:ext cx="5261401" cy="2593379"/>
                    </a:xfrm>
                    <a:prstGeom prst="rect">
                      <a:avLst/>
                    </a:prstGeom>
                    <a:noFill/>
                    <a:ln>
                      <a:noFill/>
                    </a:ln>
                    <a:extLst>
                      <a:ext uri="{53640926-AAD7-44D8-BBD7-CCE9431645EC}">
                        <a14:shadowObscured xmlns:a14="http://schemas.microsoft.com/office/drawing/2010/main"/>
                      </a:ext>
                    </a:extLst>
                  </pic:spPr>
                </pic:pic>
              </a:graphicData>
            </a:graphic>
          </wp:inline>
        </w:drawing>
      </w:r>
    </w:p>
    <w:p w:rsidR="00A67D89" w:rsidRPr="002B24FB" w:rsidRDefault="00B2679E" w:rsidP="002B24FB">
      <w:pPr>
        <w:spacing w:after="240" w:line="276" w:lineRule="auto"/>
        <w:jc w:val="both"/>
        <w:rPr>
          <w:rFonts w:ascii="Arial" w:hAnsi="Arial" w:cs="Arial"/>
          <w:sz w:val="20"/>
        </w:rPr>
      </w:pPr>
      <w:r w:rsidRPr="002B24FB">
        <w:rPr>
          <w:rFonts w:ascii="Arial" w:hAnsi="Arial" w:cs="Arial"/>
          <w:b/>
          <w:sz w:val="20"/>
        </w:rPr>
        <w:t xml:space="preserve">Elaborado por: </w:t>
      </w:r>
      <w:r w:rsidR="00F665CD" w:rsidRPr="002B24FB">
        <w:rPr>
          <w:rFonts w:ascii="Arial" w:hAnsi="Arial" w:cs="Arial"/>
          <w:sz w:val="20"/>
        </w:rPr>
        <w:t>Águila</w:t>
      </w:r>
      <w:r w:rsidR="002B24FB" w:rsidRPr="002B24FB">
        <w:rPr>
          <w:rFonts w:ascii="Arial" w:hAnsi="Arial" w:cs="Arial"/>
          <w:sz w:val="20"/>
        </w:rPr>
        <w:t xml:space="preserve"> &amp; Melendes</w:t>
      </w:r>
      <w:r w:rsidR="00F665CD">
        <w:rPr>
          <w:rFonts w:ascii="Arial" w:hAnsi="Arial" w:cs="Arial"/>
          <w:sz w:val="20"/>
        </w:rPr>
        <w:t>,</w:t>
      </w:r>
      <w:r w:rsidR="002B24FB" w:rsidRPr="002B24FB">
        <w:rPr>
          <w:rFonts w:ascii="Arial" w:hAnsi="Arial" w:cs="Arial"/>
          <w:sz w:val="20"/>
        </w:rPr>
        <w:t xml:space="preserve"> 2018</w:t>
      </w:r>
    </w:p>
    <w:p w:rsidR="0017596D" w:rsidRPr="002B24FB" w:rsidRDefault="00A67D89" w:rsidP="002B24FB">
      <w:pPr>
        <w:spacing w:after="240" w:line="360" w:lineRule="auto"/>
        <w:jc w:val="both"/>
        <w:rPr>
          <w:rFonts w:ascii="Arial" w:hAnsi="Arial" w:cs="Arial"/>
        </w:rPr>
      </w:pPr>
      <w:r>
        <w:rPr>
          <w:rFonts w:ascii="Arial" w:hAnsi="Arial" w:cs="Arial"/>
        </w:rPr>
        <w:t xml:space="preserve">En la figura </w:t>
      </w:r>
      <w:r w:rsidR="00FC7239">
        <w:rPr>
          <w:rFonts w:ascii="Arial" w:hAnsi="Arial" w:cs="Arial"/>
        </w:rPr>
        <w:t xml:space="preserve">N° </w:t>
      </w:r>
      <w:r>
        <w:rPr>
          <w:rFonts w:ascii="Arial" w:hAnsi="Arial" w:cs="Arial"/>
        </w:rPr>
        <w:t>9</w:t>
      </w:r>
      <w:r w:rsidR="00057319" w:rsidRPr="00057319">
        <w:rPr>
          <w:rFonts w:ascii="Arial" w:hAnsi="Arial" w:cs="Arial"/>
        </w:rPr>
        <w:t xml:space="preserve"> de interacción del Humedad de las pectinas, las líneas de tendencia si presentan interacción, y las líneas A1 y A2 muestran intervención con relación a cada uno de los tipos de ácidos del factor B.</w:t>
      </w:r>
    </w:p>
    <w:p w:rsidR="005D715A" w:rsidRPr="008A4FFD" w:rsidRDefault="005B2585" w:rsidP="002B24FB">
      <w:pPr>
        <w:spacing w:after="240" w:line="360" w:lineRule="auto"/>
        <w:jc w:val="both"/>
        <w:rPr>
          <w:rFonts w:ascii="Arial" w:hAnsi="Arial" w:cs="Arial"/>
          <w:b/>
        </w:rPr>
      </w:pPr>
      <w:r>
        <w:rPr>
          <w:rFonts w:ascii="Arial" w:hAnsi="Arial" w:cs="Arial"/>
          <w:b/>
        </w:rPr>
        <w:t>Cuadro 12</w:t>
      </w:r>
      <w:r w:rsidR="004942B2">
        <w:rPr>
          <w:rFonts w:ascii="Arial" w:hAnsi="Arial" w:cs="Arial"/>
          <w:b/>
        </w:rPr>
        <w:t xml:space="preserve">. Análisis de varianza del porcentaje de </w:t>
      </w:r>
      <w:r w:rsidR="00F06084">
        <w:rPr>
          <w:rFonts w:ascii="Arial" w:hAnsi="Arial" w:cs="Arial"/>
          <w:b/>
        </w:rPr>
        <w:t>C</w:t>
      </w:r>
      <w:r w:rsidR="00A6598D">
        <w:rPr>
          <w:rFonts w:ascii="Arial" w:hAnsi="Arial" w:cs="Arial"/>
          <w:b/>
        </w:rPr>
        <w:t>eniza</w:t>
      </w:r>
      <w:r w:rsidR="004942B2">
        <w:rPr>
          <w:rFonts w:ascii="Arial" w:hAnsi="Arial" w:cs="Arial"/>
          <w:b/>
        </w:rPr>
        <w:t xml:space="preserve"> de la</w:t>
      </w:r>
      <w:r w:rsidR="00B20454">
        <w:rPr>
          <w:rFonts w:ascii="Arial" w:hAnsi="Arial" w:cs="Arial"/>
          <w:b/>
        </w:rPr>
        <w:t>s diferentes pectinas obtenidas</w:t>
      </w:r>
    </w:p>
    <w:tbl>
      <w:tblPr>
        <w:tblW w:w="0" w:type="auto"/>
        <w:tblInd w:w="40" w:type="dxa"/>
        <w:tblLayout w:type="fixed"/>
        <w:tblCellMar>
          <w:left w:w="40" w:type="dxa"/>
          <w:right w:w="40" w:type="dxa"/>
        </w:tblCellMar>
        <w:tblLook w:val="0000" w:firstRow="0" w:lastRow="0" w:firstColumn="0" w:lastColumn="0" w:noHBand="0" w:noVBand="0"/>
      </w:tblPr>
      <w:tblGrid>
        <w:gridCol w:w="2324"/>
        <w:gridCol w:w="1362"/>
        <w:gridCol w:w="567"/>
        <w:gridCol w:w="1276"/>
        <w:gridCol w:w="1275"/>
        <w:gridCol w:w="1418"/>
      </w:tblGrid>
      <w:tr w:rsidR="000C2798" w:rsidRPr="005D715A" w:rsidTr="00F06084">
        <w:tc>
          <w:tcPr>
            <w:tcW w:w="2324" w:type="dxa"/>
            <w:tcBorders>
              <w:top w:val="single" w:sz="6" w:space="0" w:color="auto"/>
              <w:left w:val="single" w:sz="6" w:space="0" w:color="auto"/>
              <w:bottom w:val="single" w:sz="6" w:space="0" w:color="auto"/>
              <w:right w:val="single" w:sz="6" w:space="0" w:color="auto"/>
            </w:tcBorders>
          </w:tcPr>
          <w:p w:rsidR="000C2798" w:rsidRPr="00F06084" w:rsidRDefault="000C2798">
            <w:pPr>
              <w:autoSpaceDE w:val="0"/>
              <w:autoSpaceDN w:val="0"/>
              <w:adjustRightInd w:val="0"/>
              <w:rPr>
                <w:rFonts w:ascii="Arial" w:eastAsiaTheme="minorHAnsi" w:hAnsi="Arial" w:cs="Arial"/>
                <w:b/>
                <w:lang w:eastAsia="en-US"/>
              </w:rPr>
            </w:pPr>
            <w:r w:rsidRPr="00F06084">
              <w:rPr>
                <w:rFonts w:ascii="Arial" w:eastAsiaTheme="minorHAnsi" w:hAnsi="Arial" w:cs="Arial"/>
                <w:b/>
                <w:iCs/>
                <w:lang w:eastAsia="en-US"/>
              </w:rPr>
              <w:t>Fuente</w:t>
            </w:r>
          </w:p>
        </w:tc>
        <w:tc>
          <w:tcPr>
            <w:tcW w:w="1362" w:type="dxa"/>
            <w:tcBorders>
              <w:top w:val="single" w:sz="6" w:space="0" w:color="auto"/>
              <w:left w:val="single" w:sz="6" w:space="0" w:color="auto"/>
              <w:bottom w:val="single" w:sz="6" w:space="0" w:color="auto"/>
              <w:right w:val="single" w:sz="6" w:space="0" w:color="auto"/>
            </w:tcBorders>
          </w:tcPr>
          <w:p w:rsidR="000C2798" w:rsidRPr="0037729A" w:rsidRDefault="000C2798" w:rsidP="00ED7C69">
            <w:pPr>
              <w:autoSpaceDE w:val="0"/>
              <w:autoSpaceDN w:val="0"/>
              <w:adjustRightInd w:val="0"/>
              <w:rPr>
                <w:rFonts w:ascii="Arial" w:eastAsiaTheme="minorHAnsi" w:hAnsi="Arial" w:cs="Arial"/>
                <w:b/>
                <w:lang w:eastAsia="en-US"/>
              </w:rPr>
            </w:pPr>
            <w:r w:rsidRPr="0037729A">
              <w:rPr>
                <w:rFonts w:ascii="Arial" w:eastAsiaTheme="minorHAnsi" w:hAnsi="Arial" w:cs="Arial"/>
                <w:b/>
                <w:iCs/>
                <w:lang w:eastAsia="en-US"/>
              </w:rPr>
              <w:t>S</w:t>
            </w:r>
            <w:r>
              <w:rPr>
                <w:rFonts w:ascii="Arial" w:eastAsiaTheme="minorHAnsi" w:hAnsi="Arial" w:cs="Arial"/>
                <w:b/>
                <w:iCs/>
                <w:lang w:eastAsia="en-US"/>
              </w:rPr>
              <w:t>C</w:t>
            </w:r>
          </w:p>
        </w:tc>
        <w:tc>
          <w:tcPr>
            <w:tcW w:w="567" w:type="dxa"/>
            <w:tcBorders>
              <w:top w:val="single" w:sz="6" w:space="0" w:color="auto"/>
              <w:left w:val="single" w:sz="6" w:space="0" w:color="auto"/>
              <w:bottom w:val="single" w:sz="6" w:space="0" w:color="auto"/>
              <w:right w:val="single" w:sz="6" w:space="0" w:color="auto"/>
            </w:tcBorders>
          </w:tcPr>
          <w:p w:rsidR="000C2798" w:rsidRPr="0037729A" w:rsidRDefault="000C2798" w:rsidP="00ED7C69">
            <w:pPr>
              <w:autoSpaceDE w:val="0"/>
              <w:autoSpaceDN w:val="0"/>
              <w:adjustRightInd w:val="0"/>
              <w:rPr>
                <w:rFonts w:ascii="Arial" w:eastAsiaTheme="minorHAnsi" w:hAnsi="Arial" w:cs="Arial"/>
                <w:b/>
                <w:lang w:eastAsia="en-US"/>
              </w:rPr>
            </w:pPr>
            <w:proofErr w:type="spellStart"/>
            <w:r w:rsidRPr="0037729A">
              <w:rPr>
                <w:rFonts w:ascii="Arial" w:eastAsiaTheme="minorHAnsi" w:hAnsi="Arial" w:cs="Arial"/>
                <w:b/>
                <w:iCs/>
                <w:lang w:eastAsia="en-US"/>
              </w:rPr>
              <w:t>Gl</w:t>
            </w:r>
            <w:proofErr w:type="spellEnd"/>
          </w:p>
        </w:tc>
        <w:tc>
          <w:tcPr>
            <w:tcW w:w="1276" w:type="dxa"/>
            <w:tcBorders>
              <w:top w:val="single" w:sz="6" w:space="0" w:color="auto"/>
              <w:left w:val="single" w:sz="6" w:space="0" w:color="auto"/>
              <w:bottom w:val="single" w:sz="6" w:space="0" w:color="auto"/>
              <w:right w:val="single" w:sz="6" w:space="0" w:color="auto"/>
            </w:tcBorders>
          </w:tcPr>
          <w:p w:rsidR="000C2798" w:rsidRPr="0037729A" w:rsidRDefault="000C2798" w:rsidP="00ED7C69">
            <w:pPr>
              <w:autoSpaceDE w:val="0"/>
              <w:autoSpaceDN w:val="0"/>
              <w:adjustRightInd w:val="0"/>
              <w:rPr>
                <w:rFonts w:ascii="Arial" w:eastAsiaTheme="minorHAnsi" w:hAnsi="Arial" w:cs="Arial"/>
                <w:b/>
                <w:lang w:eastAsia="en-US"/>
              </w:rPr>
            </w:pPr>
            <w:r>
              <w:rPr>
                <w:rFonts w:ascii="Arial" w:eastAsiaTheme="minorHAnsi" w:hAnsi="Arial" w:cs="Arial"/>
                <w:b/>
                <w:iCs/>
                <w:lang w:eastAsia="en-US"/>
              </w:rPr>
              <w:t>CM</w:t>
            </w:r>
          </w:p>
        </w:tc>
        <w:tc>
          <w:tcPr>
            <w:tcW w:w="1275" w:type="dxa"/>
            <w:tcBorders>
              <w:top w:val="single" w:sz="6" w:space="0" w:color="auto"/>
              <w:left w:val="single" w:sz="6" w:space="0" w:color="auto"/>
              <w:bottom w:val="single" w:sz="6" w:space="0" w:color="auto"/>
              <w:right w:val="single" w:sz="6" w:space="0" w:color="auto"/>
            </w:tcBorders>
          </w:tcPr>
          <w:p w:rsidR="000C2798" w:rsidRPr="0037729A" w:rsidRDefault="000C2798" w:rsidP="00ED7C69">
            <w:pPr>
              <w:autoSpaceDE w:val="0"/>
              <w:autoSpaceDN w:val="0"/>
              <w:adjustRightInd w:val="0"/>
              <w:rPr>
                <w:rFonts w:ascii="Arial" w:eastAsiaTheme="minorHAnsi" w:hAnsi="Arial" w:cs="Arial"/>
                <w:b/>
                <w:lang w:eastAsia="en-US"/>
              </w:rPr>
            </w:pPr>
            <w:r>
              <w:rPr>
                <w:rFonts w:ascii="Arial" w:eastAsiaTheme="minorHAnsi" w:hAnsi="Arial" w:cs="Arial"/>
                <w:b/>
                <w:iCs/>
                <w:lang w:eastAsia="en-US"/>
              </w:rPr>
              <w:t>F</w:t>
            </w:r>
            <w:r w:rsidRPr="000C2798">
              <w:rPr>
                <w:rFonts w:ascii="Arial" w:eastAsiaTheme="minorHAnsi" w:hAnsi="Arial" w:cs="Arial"/>
                <w:b/>
                <w:i/>
                <w:iCs/>
                <w:vertAlign w:val="subscript"/>
                <w:lang w:eastAsia="en-US"/>
              </w:rPr>
              <w:t>0</w:t>
            </w:r>
          </w:p>
        </w:tc>
        <w:tc>
          <w:tcPr>
            <w:tcW w:w="1418" w:type="dxa"/>
            <w:tcBorders>
              <w:top w:val="single" w:sz="6" w:space="0" w:color="auto"/>
              <w:left w:val="single" w:sz="6" w:space="0" w:color="auto"/>
              <w:bottom w:val="single" w:sz="6" w:space="0" w:color="auto"/>
              <w:right w:val="single" w:sz="6" w:space="0" w:color="auto"/>
            </w:tcBorders>
          </w:tcPr>
          <w:p w:rsidR="000C2798" w:rsidRPr="0037729A" w:rsidRDefault="000C2798" w:rsidP="00ED7C69">
            <w:pPr>
              <w:autoSpaceDE w:val="0"/>
              <w:autoSpaceDN w:val="0"/>
              <w:adjustRightInd w:val="0"/>
              <w:rPr>
                <w:rFonts w:ascii="Arial" w:eastAsiaTheme="minorHAnsi" w:hAnsi="Arial" w:cs="Arial"/>
                <w:b/>
                <w:lang w:eastAsia="en-US"/>
              </w:rPr>
            </w:pPr>
            <w:r w:rsidRPr="0037729A">
              <w:rPr>
                <w:rFonts w:ascii="Arial" w:eastAsiaTheme="minorHAnsi" w:hAnsi="Arial" w:cs="Arial"/>
                <w:b/>
                <w:iCs/>
                <w:lang w:eastAsia="en-US"/>
              </w:rPr>
              <w:t>Valor-P</w:t>
            </w:r>
          </w:p>
        </w:tc>
      </w:tr>
      <w:tr w:rsidR="005D715A" w:rsidRPr="005D715A" w:rsidTr="00F06084">
        <w:tc>
          <w:tcPr>
            <w:tcW w:w="2324" w:type="dxa"/>
            <w:tcBorders>
              <w:top w:val="single" w:sz="6" w:space="0" w:color="auto"/>
              <w:left w:val="single" w:sz="6" w:space="0" w:color="auto"/>
              <w:bottom w:val="single" w:sz="6" w:space="0" w:color="auto"/>
              <w:right w:val="single" w:sz="6" w:space="0" w:color="auto"/>
            </w:tcBorders>
          </w:tcPr>
          <w:p w:rsidR="005D715A" w:rsidRPr="005D715A" w:rsidRDefault="005D715A">
            <w:pPr>
              <w:autoSpaceDE w:val="0"/>
              <w:autoSpaceDN w:val="0"/>
              <w:adjustRightInd w:val="0"/>
              <w:rPr>
                <w:rFonts w:ascii="Arial" w:eastAsiaTheme="minorHAnsi" w:hAnsi="Arial" w:cs="Arial"/>
                <w:lang w:eastAsia="en-US"/>
              </w:rPr>
            </w:pPr>
            <w:r>
              <w:rPr>
                <w:rFonts w:ascii="Arial" w:eastAsiaTheme="minorHAnsi" w:hAnsi="Arial" w:cs="Arial"/>
                <w:lang w:eastAsia="en-US"/>
              </w:rPr>
              <w:t xml:space="preserve"> Factor A</w:t>
            </w:r>
          </w:p>
        </w:tc>
        <w:tc>
          <w:tcPr>
            <w:tcW w:w="1362" w:type="dxa"/>
            <w:tcBorders>
              <w:top w:val="single" w:sz="6" w:space="0" w:color="auto"/>
              <w:left w:val="single" w:sz="6" w:space="0" w:color="auto"/>
              <w:bottom w:val="single" w:sz="6" w:space="0" w:color="auto"/>
              <w:right w:val="single" w:sz="6" w:space="0" w:color="auto"/>
            </w:tcBorders>
          </w:tcPr>
          <w:p w:rsidR="005D715A" w:rsidRPr="005D715A" w:rsidRDefault="005D715A">
            <w:pPr>
              <w:autoSpaceDE w:val="0"/>
              <w:autoSpaceDN w:val="0"/>
              <w:adjustRightInd w:val="0"/>
              <w:rPr>
                <w:rFonts w:ascii="Arial" w:eastAsiaTheme="minorHAnsi" w:hAnsi="Arial" w:cs="Arial"/>
                <w:lang w:eastAsia="en-US"/>
              </w:rPr>
            </w:pPr>
            <w:r>
              <w:rPr>
                <w:rFonts w:ascii="Arial" w:eastAsiaTheme="minorHAnsi" w:hAnsi="Arial" w:cs="Arial"/>
                <w:lang w:eastAsia="en-US"/>
              </w:rPr>
              <w:t>0,36</w:t>
            </w:r>
          </w:p>
        </w:tc>
        <w:tc>
          <w:tcPr>
            <w:tcW w:w="567" w:type="dxa"/>
            <w:tcBorders>
              <w:top w:val="single" w:sz="6" w:space="0" w:color="auto"/>
              <w:left w:val="single" w:sz="6" w:space="0" w:color="auto"/>
              <w:bottom w:val="single" w:sz="6" w:space="0" w:color="auto"/>
              <w:right w:val="single" w:sz="6" w:space="0" w:color="auto"/>
            </w:tcBorders>
          </w:tcPr>
          <w:p w:rsidR="005D715A" w:rsidRPr="005D715A" w:rsidRDefault="005D715A">
            <w:pPr>
              <w:autoSpaceDE w:val="0"/>
              <w:autoSpaceDN w:val="0"/>
              <w:adjustRightInd w:val="0"/>
              <w:rPr>
                <w:rFonts w:ascii="Arial" w:eastAsiaTheme="minorHAnsi" w:hAnsi="Arial" w:cs="Arial"/>
                <w:lang w:eastAsia="en-US"/>
              </w:rPr>
            </w:pPr>
            <w:r w:rsidRPr="005D715A">
              <w:rPr>
                <w:rFonts w:ascii="Arial" w:eastAsiaTheme="minorHAnsi" w:hAnsi="Arial" w:cs="Arial"/>
                <w:lang w:eastAsia="en-US"/>
              </w:rPr>
              <w:t>1</w:t>
            </w:r>
          </w:p>
        </w:tc>
        <w:tc>
          <w:tcPr>
            <w:tcW w:w="1276" w:type="dxa"/>
            <w:tcBorders>
              <w:top w:val="single" w:sz="6" w:space="0" w:color="auto"/>
              <w:left w:val="single" w:sz="6" w:space="0" w:color="auto"/>
              <w:bottom w:val="single" w:sz="6" w:space="0" w:color="auto"/>
              <w:right w:val="single" w:sz="6" w:space="0" w:color="auto"/>
            </w:tcBorders>
          </w:tcPr>
          <w:p w:rsidR="005D715A" w:rsidRPr="005D715A" w:rsidRDefault="005D715A">
            <w:pPr>
              <w:autoSpaceDE w:val="0"/>
              <w:autoSpaceDN w:val="0"/>
              <w:adjustRightInd w:val="0"/>
              <w:rPr>
                <w:rFonts w:ascii="Arial" w:eastAsiaTheme="minorHAnsi" w:hAnsi="Arial" w:cs="Arial"/>
                <w:lang w:eastAsia="en-US"/>
              </w:rPr>
            </w:pPr>
            <w:r>
              <w:rPr>
                <w:rFonts w:ascii="Arial" w:eastAsiaTheme="minorHAnsi" w:hAnsi="Arial" w:cs="Arial"/>
                <w:lang w:eastAsia="en-US"/>
              </w:rPr>
              <w:t>0,36</w:t>
            </w:r>
          </w:p>
        </w:tc>
        <w:tc>
          <w:tcPr>
            <w:tcW w:w="1275" w:type="dxa"/>
            <w:tcBorders>
              <w:top w:val="single" w:sz="6" w:space="0" w:color="auto"/>
              <w:left w:val="single" w:sz="6" w:space="0" w:color="auto"/>
              <w:bottom w:val="single" w:sz="6" w:space="0" w:color="auto"/>
              <w:right w:val="single" w:sz="6" w:space="0" w:color="auto"/>
            </w:tcBorders>
          </w:tcPr>
          <w:p w:rsidR="005D715A" w:rsidRPr="005D715A" w:rsidRDefault="005D715A">
            <w:pPr>
              <w:autoSpaceDE w:val="0"/>
              <w:autoSpaceDN w:val="0"/>
              <w:adjustRightInd w:val="0"/>
              <w:rPr>
                <w:rFonts w:ascii="Arial" w:eastAsiaTheme="minorHAnsi" w:hAnsi="Arial" w:cs="Arial"/>
                <w:lang w:eastAsia="en-US"/>
              </w:rPr>
            </w:pPr>
            <w:r w:rsidRPr="005D715A">
              <w:rPr>
                <w:rFonts w:ascii="Arial" w:eastAsiaTheme="minorHAnsi" w:hAnsi="Arial" w:cs="Arial"/>
                <w:lang w:eastAsia="en-US"/>
              </w:rPr>
              <w:t>4,64</w:t>
            </w:r>
          </w:p>
        </w:tc>
        <w:tc>
          <w:tcPr>
            <w:tcW w:w="1418" w:type="dxa"/>
            <w:tcBorders>
              <w:top w:val="single" w:sz="6" w:space="0" w:color="auto"/>
              <w:left w:val="single" w:sz="6" w:space="0" w:color="auto"/>
              <w:bottom w:val="single" w:sz="6" w:space="0" w:color="auto"/>
              <w:right w:val="single" w:sz="6" w:space="0" w:color="auto"/>
            </w:tcBorders>
          </w:tcPr>
          <w:p w:rsidR="005D715A" w:rsidRPr="005D715A" w:rsidRDefault="005D715A">
            <w:pPr>
              <w:autoSpaceDE w:val="0"/>
              <w:autoSpaceDN w:val="0"/>
              <w:adjustRightInd w:val="0"/>
              <w:rPr>
                <w:rFonts w:ascii="Arial" w:eastAsiaTheme="minorHAnsi" w:hAnsi="Arial" w:cs="Arial"/>
                <w:lang w:eastAsia="en-US"/>
              </w:rPr>
            </w:pPr>
            <w:r w:rsidRPr="005D715A">
              <w:rPr>
                <w:rFonts w:ascii="Arial" w:eastAsiaTheme="minorHAnsi" w:hAnsi="Arial" w:cs="Arial"/>
                <w:lang w:eastAsia="en-US"/>
              </w:rPr>
              <w:t>0,0633</w:t>
            </w:r>
            <w:r w:rsidR="00897A09">
              <w:rPr>
                <w:rFonts w:ascii="Arial" w:eastAsiaTheme="minorHAnsi" w:hAnsi="Arial" w:cs="Arial"/>
                <w:i/>
                <w:lang w:eastAsia="en-US"/>
              </w:rPr>
              <w:t>ns</w:t>
            </w:r>
          </w:p>
        </w:tc>
      </w:tr>
      <w:tr w:rsidR="005D715A" w:rsidRPr="005D715A" w:rsidTr="00F06084">
        <w:tc>
          <w:tcPr>
            <w:tcW w:w="2324" w:type="dxa"/>
            <w:tcBorders>
              <w:top w:val="single" w:sz="6" w:space="0" w:color="auto"/>
              <w:left w:val="single" w:sz="6" w:space="0" w:color="auto"/>
              <w:bottom w:val="single" w:sz="6" w:space="0" w:color="auto"/>
              <w:right w:val="single" w:sz="6" w:space="0" w:color="auto"/>
            </w:tcBorders>
          </w:tcPr>
          <w:p w:rsidR="005D715A" w:rsidRPr="005D715A" w:rsidRDefault="005D715A" w:rsidP="005D715A">
            <w:pPr>
              <w:autoSpaceDE w:val="0"/>
              <w:autoSpaceDN w:val="0"/>
              <w:adjustRightInd w:val="0"/>
              <w:rPr>
                <w:rFonts w:ascii="Arial" w:eastAsiaTheme="minorHAnsi" w:hAnsi="Arial" w:cs="Arial"/>
                <w:lang w:eastAsia="en-US"/>
              </w:rPr>
            </w:pPr>
            <w:r>
              <w:rPr>
                <w:rFonts w:ascii="Arial" w:eastAsiaTheme="minorHAnsi" w:hAnsi="Arial" w:cs="Arial"/>
                <w:lang w:eastAsia="en-US"/>
              </w:rPr>
              <w:t xml:space="preserve"> F</w:t>
            </w:r>
            <w:r w:rsidRPr="005D715A">
              <w:rPr>
                <w:rFonts w:ascii="Arial" w:eastAsiaTheme="minorHAnsi" w:hAnsi="Arial" w:cs="Arial"/>
                <w:lang w:eastAsia="en-US"/>
              </w:rPr>
              <w:t xml:space="preserve">actor </w:t>
            </w:r>
            <w:r>
              <w:rPr>
                <w:rFonts w:ascii="Arial" w:eastAsiaTheme="minorHAnsi" w:hAnsi="Arial" w:cs="Arial"/>
                <w:lang w:eastAsia="en-US"/>
              </w:rPr>
              <w:t>B</w:t>
            </w:r>
          </w:p>
        </w:tc>
        <w:tc>
          <w:tcPr>
            <w:tcW w:w="1362" w:type="dxa"/>
            <w:tcBorders>
              <w:top w:val="single" w:sz="6" w:space="0" w:color="auto"/>
              <w:left w:val="single" w:sz="6" w:space="0" w:color="auto"/>
              <w:bottom w:val="single" w:sz="6" w:space="0" w:color="auto"/>
              <w:right w:val="single" w:sz="6" w:space="0" w:color="auto"/>
            </w:tcBorders>
          </w:tcPr>
          <w:p w:rsidR="005D715A" w:rsidRPr="005D715A" w:rsidRDefault="005D715A" w:rsidP="005D715A">
            <w:pPr>
              <w:autoSpaceDE w:val="0"/>
              <w:autoSpaceDN w:val="0"/>
              <w:adjustRightInd w:val="0"/>
              <w:rPr>
                <w:rFonts w:ascii="Arial" w:eastAsiaTheme="minorHAnsi" w:hAnsi="Arial" w:cs="Arial"/>
                <w:lang w:eastAsia="en-US"/>
              </w:rPr>
            </w:pPr>
            <w:r w:rsidRPr="005D715A">
              <w:rPr>
                <w:rFonts w:ascii="Arial" w:eastAsiaTheme="minorHAnsi" w:hAnsi="Arial" w:cs="Arial"/>
                <w:lang w:eastAsia="en-US"/>
              </w:rPr>
              <w:t>0,02</w:t>
            </w:r>
          </w:p>
        </w:tc>
        <w:tc>
          <w:tcPr>
            <w:tcW w:w="567" w:type="dxa"/>
            <w:tcBorders>
              <w:top w:val="single" w:sz="6" w:space="0" w:color="auto"/>
              <w:left w:val="single" w:sz="6" w:space="0" w:color="auto"/>
              <w:bottom w:val="single" w:sz="6" w:space="0" w:color="auto"/>
              <w:right w:val="single" w:sz="6" w:space="0" w:color="auto"/>
            </w:tcBorders>
          </w:tcPr>
          <w:p w:rsidR="005D715A" w:rsidRPr="005D715A" w:rsidRDefault="005D715A">
            <w:pPr>
              <w:autoSpaceDE w:val="0"/>
              <w:autoSpaceDN w:val="0"/>
              <w:adjustRightInd w:val="0"/>
              <w:rPr>
                <w:rFonts w:ascii="Arial" w:eastAsiaTheme="minorHAnsi" w:hAnsi="Arial" w:cs="Arial"/>
                <w:lang w:eastAsia="en-US"/>
              </w:rPr>
            </w:pPr>
            <w:r w:rsidRPr="005D715A">
              <w:rPr>
                <w:rFonts w:ascii="Arial" w:eastAsiaTheme="minorHAnsi" w:hAnsi="Arial" w:cs="Arial"/>
                <w:lang w:eastAsia="en-US"/>
              </w:rPr>
              <w:t>1</w:t>
            </w:r>
          </w:p>
        </w:tc>
        <w:tc>
          <w:tcPr>
            <w:tcW w:w="1276" w:type="dxa"/>
            <w:tcBorders>
              <w:top w:val="single" w:sz="6" w:space="0" w:color="auto"/>
              <w:left w:val="single" w:sz="6" w:space="0" w:color="auto"/>
              <w:bottom w:val="single" w:sz="6" w:space="0" w:color="auto"/>
              <w:right w:val="single" w:sz="6" w:space="0" w:color="auto"/>
            </w:tcBorders>
          </w:tcPr>
          <w:p w:rsidR="005D715A" w:rsidRPr="005D715A" w:rsidRDefault="005D715A" w:rsidP="005D715A">
            <w:pPr>
              <w:autoSpaceDE w:val="0"/>
              <w:autoSpaceDN w:val="0"/>
              <w:adjustRightInd w:val="0"/>
              <w:rPr>
                <w:rFonts w:ascii="Arial" w:eastAsiaTheme="minorHAnsi" w:hAnsi="Arial" w:cs="Arial"/>
                <w:lang w:eastAsia="en-US"/>
              </w:rPr>
            </w:pPr>
            <w:r w:rsidRPr="005D715A">
              <w:rPr>
                <w:rFonts w:ascii="Arial" w:eastAsiaTheme="minorHAnsi" w:hAnsi="Arial" w:cs="Arial"/>
                <w:lang w:eastAsia="en-US"/>
              </w:rPr>
              <w:t>0,02</w:t>
            </w:r>
          </w:p>
        </w:tc>
        <w:tc>
          <w:tcPr>
            <w:tcW w:w="1275" w:type="dxa"/>
            <w:tcBorders>
              <w:top w:val="single" w:sz="6" w:space="0" w:color="auto"/>
              <w:left w:val="single" w:sz="6" w:space="0" w:color="auto"/>
              <w:bottom w:val="single" w:sz="6" w:space="0" w:color="auto"/>
              <w:right w:val="single" w:sz="6" w:space="0" w:color="auto"/>
            </w:tcBorders>
          </w:tcPr>
          <w:p w:rsidR="005D715A" w:rsidRPr="005D715A" w:rsidRDefault="005D715A">
            <w:pPr>
              <w:autoSpaceDE w:val="0"/>
              <w:autoSpaceDN w:val="0"/>
              <w:adjustRightInd w:val="0"/>
              <w:rPr>
                <w:rFonts w:ascii="Arial" w:eastAsiaTheme="minorHAnsi" w:hAnsi="Arial" w:cs="Arial"/>
                <w:lang w:eastAsia="en-US"/>
              </w:rPr>
            </w:pPr>
            <w:r w:rsidRPr="005D715A">
              <w:rPr>
                <w:rFonts w:ascii="Arial" w:eastAsiaTheme="minorHAnsi" w:hAnsi="Arial" w:cs="Arial"/>
                <w:lang w:eastAsia="en-US"/>
              </w:rPr>
              <w:t>0,26</w:t>
            </w:r>
          </w:p>
        </w:tc>
        <w:tc>
          <w:tcPr>
            <w:tcW w:w="1418" w:type="dxa"/>
            <w:tcBorders>
              <w:top w:val="single" w:sz="6" w:space="0" w:color="auto"/>
              <w:left w:val="single" w:sz="6" w:space="0" w:color="auto"/>
              <w:bottom w:val="single" w:sz="6" w:space="0" w:color="auto"/>
              <w:right w:val="single" w:sz="6" w:space="0" w:color="auto"/>
            </w:tcBorders>
          </w:tcPr>
          <w:p w:rsidR="005D715A" w:rsidRPr="005D715A" w:rsidRDefault="005D715A">
            <w:pPr>
              <w:autoSpaceDE w:val="0"/>
              <w:autoSpaceDN w:val="0"/>
              <w:adjustRightInd w:val="0"/>
              <w:rPr>
                <w:rFonts w:ascii="Arial" w:eastAsiaTheme="minorHAnsi" w:hAnsi="Arial" w:cs="Arial"/>
                <w:lang w:eastAsia="en-US"/>
              </w:rPr>
            </w:pPr>
            <w:r w:rsidRPr="005D715A">
              <w:rPr>
                <w:rFonts w:ascii="Arial" w:eastAsiaTheme="minorHAnsi" w:hAnsi="Arial" w:cs="Arial"/>
                <w:lang w:eastAsia="en-US"/>
              </w:rPr>
              <w:t>0,6218</w:t>
            </w:r>
            <w:r w:rsidR="00897A09">
              <w:rPr>
                <w:rFonts w:ascii="Arial" w:eastAsiaTheme="minorHAnsi" w:hAnsi="Arial" w:cs="Arial"/>
                <w:i/>
                <w:lang w:eastAsia="en-US"/>
              </w:rPr>
              <w:t>ns</w:t>
            </w:r>
          </w:p>
        </w:tc>
      </w:tr>
      <w:tr w:rsidR="00AE29A1" w:rsidRPr="005D715A" w:rsidTr="00AE29A1">
        <w:trPr>
          <w:trHeight w:val="369"/>
        </w:trPr>
        <w:tc>
          <w:tcPr>
            <w:tcW w:w="2324" w:type="dxa"/>
            <w:tcBorders>
              <w:top w:val="single" w:sz="6" w:space="0" w:color="auto"/>
              <w:left w:val="single" w:sz="6" w:space="0" w:color="auto"/>
              <w:right w:val="single" w:sz="6" w:space="0" w:color="auto"/>
            </w:tcBorders>
          </w:tcPr>
          <w:p w:rsidR="00AE29A1" w:rsidRPr="005D715A" w:rsidRDefault="00AE29A1" w:rsidP="005D715A">
            <w:pPr>
              <w:autoSpaceDE w:val="0"/>
              <w:autoSpaceDN w:val="0"/>
              <w:adjustRightInd w:val="0"/>
              <w:rPr>
                <w:rFonts w:ascii="Arial" w:eastAsiaTheme="minorHAnsi" w:hAnsi="Arial" w:cs="Arial"/>
                <w:lang w:eastAsia="en-US"/>
              </w:rPr>
            </w:pPr>
            <w:r w:rsidRPr="005D715A">
              <w:rPr>
                <w:rFonts w:ascii="Arial" w:eastAsiaTheme="minorHAnsi" w:hAnsi="Arial" w:cs="Arial"/>
                <w:lang w:eastAsia="en-US"/>
              </w:rPr>
              <w:t>Interacciones</w:t>
            </w:r>
            <w:r>
              <w:rPr>
                <w:rFonts w:ascii="Arial" w:eastAsiaTheme="minorHAnsi" w:hAnsi="Arial" w:cs="Arial"/>
                <w:lang w:eastAsia="en-US"/>
              </w:rPr>
              <w:t xml:space="preserve"> </w:t>
            </w:r>
            <w:proofErr w:type="spellStart"/>
            <w:r w:rsidRPr="005D715A">
              <w:rPr>
                <w:rFonts w:ascii="Arial" w:eastAsiaTheme="minorHAnsi" w:hAnsi="Arial" w:cs="Arial"/>
                <w:lang w:eastAsia="en-US"/>
              </w:rPr>
              <w:t>A</w:t>
            </w:r>
            <w:r>
              <w:rPr>
                <w:rFonts w:ascii="Arial" w:eastAsiaTheme="minorHAnsi" w:hAnsi="Arial" w:cs="Arial"/>
                <w:lang w:eastAsia="en-US"/>
              </w:rPr>
              <w:t>xB</w:t>
            </w:r>
            <w:proofErr w:type="spellEnd"/>
          </w:p>
        </w:tc>
        <w:tc>
          <w:tcPr>
            <w:tcW w:w="1362" w:type="dxa"/>
            <w:tcBorders>
              <w:top w:val="single" w:sz="6" w:space="0" w:color="auto"/>
              <w:left w:val="single" w:sz="6" w:space="0" w:color="auto"/>
              <w:right w:val="single" w:sz="6" w:space="0" w:color="auto"/>
            </w:tcBorders>
          </w:tcPr>
          <w:p w:rsidR="00AE29A1" w:rsidRPr="005D715A" w:rsidRDefault="00AE29A1" w:rsidP="005D715A">
            <w:pPr>
              <w:autoSpaceDE w:val="0"/>
              <w:autoSpaceDN w:val="0"/>
              <w:adjustRightInd w:val="0"/>
              <w:rPr>
                <w:rFonts w:ascii="Arial" w:eastAsiaTheme="minorHAnsi" w:hAnsi="Arial" w:cs="Arial"/>
                <w:lang w:eastAsia="en-US"/>
              </w:rPr>
            </w:pPr>
            <w:r w:rsidRPr="005D715A">
              <w:rPr>
                <w:rFonts w:ascii="Arial" w:eastAsiaTheme="minorHAnsi" w:hAnsi="Arial" w:cs="Arial"/>
                <w:lang w:eastAsia="en-US"/>
              </w:rPr>
              <w:t>0,36</w:t>
            </w:r>
          </w:p>
        </w:tc>
        <w:tc>
          <w:tcPr>
            <w:tcW w:w="567" w:type="dxa"/>
            <w:tcBorders>
              <w:top w:val="single" w:sz="6" w:space="0" w:color="auto"/>
              <w:left w:val="single" w:sz="6" w:space="0" w:color="auto"/>
              <w:right w:val="single" w:sz="6" w:space="0" w:color="auto"/>
            </w:tcBorders>
          </w:tcPr>
          <w:p w:rsidR="00AE29A1" w:rsidRPr="005D715A" w:rsidRDefault="00AE29A1" w:rsidP="00FE25B4">
            <w:pPr>
              <w:autoSpaceDE w:val="0"/>
              <w:autoSpaceDN w:val="0"/>
              <w:adjustRightInd w:val="0"/>
              <w:rPr>
                <w:rFonts w:ascii="Arial" w:eastAsiaTheme="minorHAnsi" w:hAnsi="Arial" w:cs="Arial"/>
                <w:lang w:eastAsia="en-US"/>
              </w:rPr>
            </w:pPr>
            <w:r w:rsidRPr="005D715A">
              <w:rPr>
                <w:rFonts w:ascii="Arial" w:eastAsiaTheme="minorHAnsi" w:hAnsi="Arial" w:cs="Arial"/>
                <w:lang w:eastAsia="en-US"/>
              </w:rPr>
              <w:t>1</w:t>
            </w:r>
          </w:p>
        </w:tc>
        <w:tc>
          <w:tcPr>
            <w:tcW w:w="1276" w:type="dxa"/>
            <w:tcBorders>
              <w:top w:val="single" w:sz="6" w:space="0" w:color="auto"/>
              <w:left w:val="single" w:sz="6" w:space="0" w:color="auto"/>
              <w:right w:val="single" w:sz="6" w:space="0" w:color="auto"/>
            </w:tcBorders>
          </w:tcPr>
          <w:p w:rsidR="00AE29A1" w:rsidRPr="005D715A" w:rsidRDefault="00AE29A1" w:rsidP="005D715A">
            <w:pPr>
              <w:autoSpaceDE w:val="0"/>
              <w:autoSpaceDN w:val="0"/>
              <w:adjustRightInd w:val="0"/>
              <w:rPr>
                <w:rFonts w:ascii="Arial" w:eastAsiaTheme="minorHAnsi" w:hAnsi="Arial" w:cs="Arial"/>
                <w:lang w:eastAsia="en-US"/>
              </w:rPr>
            </w:pPr>
            <w:r w:rsidRPr="005D715A">
              <w:rPr>
                <w:rFonts w:ascii="Arial" w:eastAsiaTheme="minorHAnsi" w:hAnsi="Arial" w:cs="Arial"/>
                <w:lang w:eastAsia="en-US"/>
              </w:rPr>
              <w:t>0,36</w:t>
            </w:r>
          </w:p>
        </w:tc>
        <w:tc>
          <w:tcPr>
            <w:tcW w:w="1275" w:type="dxa"/>
            <w:tcBorders>
              <w:top w:val="single" w:sz="6" w:space="0" w:color="auto"/>
              <w:left w:val="single" w:sz="6" w:space="0" w:color="auto"/>
              <w:right w:val="single" w:sz="6" w:space="0" w:color="auto"/>
            </w:tcBorders>
          </w:tcPr>
          <w:p w:rsidR="00AE29A1" w:rsidRPr="005D715A" w:rsidRDefault="00AE29A1" w:rsidP="00FE25B4">
            <w:pPr>
              <w:autoSpaceDE w:val="0"/>
              <w:autoSpaceDN w:val="0"/>
              <w:adjustRightInd w:val="0"/>
              <w:rPr>
                <w:rFonts w:ascii="Arial" w:eastAsiaTheme="minorHAnsi" w:hAnsi="Arial" w:cs="Arial"/>
                <w:lang w:eastAsia="en-US"/>
              </w:rPr>
            </w:pPr>
            <w:r w:rsidRPr="005D715A">
              <w:rPr>
                <w:rFonts w:ascii="Arial" w:eastAsiaTheme="minorHAnsi" w:hAnsi="Arial" w:cs="Arial"/>
                <w:lang w:eastAsia="en-US"/>
              </w:rPr>
              <w:t>4,64</w:t>
            </w:r>
          </w:p>
        </w:tc>
        <w:tc>
          <w:tcPr>
            <w:tcW w:w="1418" w:type="dxa"/>
            <w:tcBorders>
              <w:top w:val="single" w:sz="6" w:space="0" w:color="auto"/>
              <w:left w:val="single" w:sz="6" w:space="0" w:color="auto"/>
              <w:right w:val="single" w:sz="6" w:space="0" w:color="auto"/>
            </w:tcBorders>
          </w:tcPr>
          <w:p w:rsidR="00AE29A1" w:rsidRPr="005D715A" w:rsidRDefault="00AE29A1" w:rsidP="00FE25B4">
            <w:pPr>
              <w:autoSpaceDE w:val="0"/>
              <w:autoSpaceDN w:val="0"/>
              <w:adjustRightInd w:val="0"/>
              <w:rPr>
                <w:rFonts w:ascii="Arial" w:eastAsiaTheme="minorHAnsi" w:hAnsi="Arial" w:cs="Arial"/>
                <w:lang w:eastAsia="en-US"/>
              </w:rPr>
            </w:pPr>
            <w:r w:rsidRPr="005D715A">
              <w:rPr>
                <w:rFonts w:ascii="Arial" w:eastAsiaTheme="minorHAnsi" w:hAnsi="Arial" w:cs="Arial"/>
                <w:lang w:eastAsia="en-US"/>
              </w:rPr>
              <w:t>0,0633</w:t>
            </w:r>
            <w:r w:rsidR="00897A09">
              <w:rPr>
                <w:rFonts w:ascii="Arial" w:eastAsiaTheme="minorHAnsi" w:hAnsi="Arial" w:cs="Arial"/>
                <w:i/>
                <w:lang w:eastAsia="en-US"/>
              </w:rPr>
              <w:t>ns</w:t>
            </w:r>
          </w:p>
        </w:tc>
      </w:tr>
      <w:tr w:rsidR="005D715A" w:rsidRPr="005D715A" w:rsidTr="00F06084">
        <w:tc>
          <w:tcPr>
            <w:tcW w:w="2324" w:type="dxa"/>
            <w:tcBorders>
              <w:top w:val="single" w:sz="6" w:space="0" w:color="auto"/>
              <w:left w:val="single" w:sz="6" w:space="0" w:color="auto"/>
              <w:bottom w:val="single" w:sz="6" w:space="0" w:color="auto"/>
              <w:right w:val="single" w:sz="6" w:space="0" w:color="auto"/>
            </w:tcBorders>
          </w:tcPr>
          <w:p w:rsidR="005D715A" w:rsidRPr="005D715A" w:rsidRDefault="005D715A" w:rsidP="005D715A">
            <w:pPr>
              <w:autoSpaceDE w:val="0"/>
              <w:autoSpaceDN w:val="0"/>
              <w:adjustRightInd w:val="0"/>
              <w:rPr>
                <w:rFonts w:ascii="Arial" w:eastAsiaTheme="minorHAnsi" w:hAnsi="Arial" w:cs="Arial"/>
                <w:lang w:eastAsia="en-US"/>
              </w:rPr>
            </w:pPr>
            <w:r>
              <w:rPr>
                <w:rFonts w:ascii="Arial" w:eastAsiaTheme="minorHAnsi" w:hAnsi="Arial" w:cs="Arial"/>
                <w:lang w:eastAsia="en-US"/>
              </w:rPr>
              <w:t>Error experimental</w:t>
            </w:r>
          </w:p>
        </w:tc>
        <w:tc>
          <w:tcPr>
            <w:tcW w:w="1362" w:type="dxa"/>
            <w:tcBorders>
              <w:top w:val="single" w:sz="6" w:space="0" w:color="auto"/>
              <w:left w:val="single" w:sz="6" w:space="0" w:color="auto"/>
              <w:bottom w:val="single" w:sz="6" w:space="0" w:color="auto"/>
              <w:right w:val="single" w:sz="6" w:space="0" w:color="auto"/>
            </w:tcBorders>
          </w:tcPr>
          <w:p w:rsidR="005D715A" w:rsidRPr="005D715A" w:rsidRDefault="005D715A" w:rsidP="005D715A">
            <w:pPr>
              <w:autoSpaceDE w:val="0"/>
              <w:autoSpaceDN w:val="0"/>
              <w:adjustRightInd w:val="0"/>
              <w:rPr>
                <w:rFonts w:ascii="Arial" w:eastAsiaTheme="minorHAnsi" w:hAnsi="Arial" w:cs="Arial"/>
                <w:lang w:eastAsia="en-US"/>
              </w:rPr>
            </w:pPr>
            <w:r w:rsidRPr="005D715A">
              <w:rPr>
                <w:rFonts w:ascii="Arial" w:eastAsiaTheme="minorHAnsi" w:hAnsi="Arial" w:cs="Arial"/>
                <w:lang w:eastAsia="en-US"/>
              </w:rPr>
              <w:t>0,63</w:t>
            </w:r>
          </w:p>
        </w:tc>
        <w:tc>
          <w:tcPr>
            <w:tcW w:w="567" w:type="dxa"/>
            <w:tcBorders>
              <w:top w:val="single" w:sz="6" w:space="0" w:color="auto"/>
              <w:left w:val="single" w:sz="6" w:space="0" w:color="auto"/>
              <w:bottom w:val="single" w:sz="6" w:space="0" w:color="auto"/>
              <w:right w:val="single" w:sz="6" w:space="0" w:color="auto"/>
            </w:tcBorders>
          </w:tcPr>
          <w:p w:rsidR="005D715A" w:rsidRPr="005D715A" w:rsidRDefault="005D715A">
            <w:pPr>
              <w:autoSpaceDE w:val="0"/>
              <w:autoSpaceDN w:val="0"/>
              <w:adjustRightInd w:val="0"/>
              <w:rPr>
                <w:rFonts w:ascii="Arial" w:eastAsiaTheme="minorHAnsi" w:hAnsi="Arial" w:cs="Arial"/>
                <w:lang w:eastAsia="en-US"/>
              </w:rPr>
            </w:pPr>
            <w:r w:rsidRPr="005D715A">
              <w:rPr>
                <w:rFonts w:ascii="Arial" w:eastAsiaTheme="minorHAnsi" w:hAnsi="Arial" w:cs="Arial"/>
                <w:lang w:eastAsia="en-US"/>
              </w:rPr>
              <w:t>8</w:t>
            </w:r>
          </w:p>
        </w:tc>
        <w:tc>
          <w:tcPr>
            <w:tcW w:w="1276" w:type="dxa"/>
            <w:tcBorders>
              <w:top w:val="single" w:sz="6" w:space="0" w:color="auto"/>
              <w:left w:val="single" w:sz="6" w:space="0" w:color="auto"/>
              <w:bottom w:val="single" w:sz="6" w:space="0" w:color="auto"/>
              <w:right w:val="single" w:sz="6" w:space="0" w:color="auto"/>
            </w:tcBorders>
          </w:tcPr>
          <w:p w:rsidR="005D715A" w:rsidRPr="005D715A" w:rsidRDefault="005D715A" w:rsidP="005D715A">
            <w:pPr>
              <w:autoSpaceDE w:val="0"/>
              <w:autoSpaceDN w:val="0"/>
              <w:adjustRightInd w:val="0"/>
              <w:rPr>
                <w:rFonts w:ascii="Arial" w:eastAsiaTheme="minorHAnsi" w:hAnsi="Arial" w:cs="Arial"/>
                <w:lang w:eastAsia="en-US"/>
              </w:rPr>
            </w:pPr>
            <w:r w:rsidRPr="005D715A">
              <w:rPr>
                <w:rFonts w:ascii="Arial" w:eastAsiaTheme="minorHAnsi" w:hAnsi="Arial" w:cs="Arial"/>
                <w:lang w:eastAsia="en-US"/>
              </w:rPr>
              <w:t>0,07</w:t>
            </w:r>
          </w:p>
        </w:tc>
        <w:tc>
          <w:tcPr>
            <w:tcW w:w="1275" w:type="dxa"/>
            <w:tcBorders>
              <w:top w:val="single" w:sz="6" w:space="0" w:color="auto"/>
              <w:left w:val="single" w:sz="6" w:space="0" w:color="auto"/>
              <w:bottom w:val="single" w:sz="6" w:space="0" w:color="auto"/>
              <w:right w:val="single" w:sz="6" w:space="0" w:color="auto"/>
            </w:tcBorders>
          </w:tcPr>
          <w:p w:rsidR="005D715A" w:rsidRPr="005D715A" w:rsidRDefault="005D715A">
            <w:pPr>
              <w:autoSpaceDE w:val="0"/>
              <w:autoSpaceDN w:val="0"/>
              <w:adjustRightInd w:val="0"/>
              <w:rPr>
                <w:rFonts w:ascii="Arial" w:eastAsiaTheme="minorHAnsi" w:hAnsi="Arial" w:cs="Arial"/>
                <w:lang w:eastAsia="en-US"/>
              </w:rPr>
            </w:pPr>
          </w:p>
        </w:tc>
        <w:tc>
          <w:tcPr>
            <w:tcW w:w="1418" w:type="dxa"/>
            <w:tcBorders>
              <w:top w:val="single" w:sz="6" w:space="0" w:color="auto"/>
              <w:left w:val="single" w:sz="6" w:space="0" w:color="auto"/>
              <w:bottom w:val="single" w:sz="6" w:space="0" w:color="auto"/>
              <w:right w:val="single" w:sz="6" w:space="0" w:color="auto"/>
            </w:tcBorders>
          </w:tcPr>
          <w:p w:rsidR="005D715A" w:rsidRPr="005D715A" w:rsidRDefault="005D715A">
            <w:pPr>
              <w:autoSpaceDE w:val="0"/>
              <w:autoSpaceDN w:val="0"/>
              <w:adjustRightInd w:val="0"/>
              <w:rPr>
                <w:rFonts w:ascii="Arial" w:eastAsiaTheme="minorHAnsi" w:hAnsi="Arial" w:cs="Arial"/>
                <w:lang w:eastAsia="en-US"/>
              </w:rPr>
            </w:pPr>
          </w:p>
        </w:tc>
      </w:tr>
      <w:tr w:rsidR="005D715A" w:rsidRPr="005D715A" w:rsidTr="00F06084">
        <w:tc>
          <w:tcPr>
            <w:tcW w:w="2324" w:type="dxa"/>
            <w:tcBorders>
              <w:top w:val="single" w:sz="6" w:space="0" w:color="auto"/>
              <w:left w:val="single" w:sz="6" w:space="0" w:color="auto"/>
              <w:bottom w:val="single" w:sz="6" w:space="0" w:color="auto"/>
              <w:right w:val="single" w:sz="6" w:space="0" w:color="auto"/>
            </w:tcBorders>
          </w:tcPr>
          <w:p w:rsidR="005D715A" w:rsidRPr="005D715A" w:rsidRDefault="005D715A" w:rsidP="005D715A">
            <w:pPr>
              <w:autoSpaceDE w:val="0"/>
              <w:autoSpaceDN w:val="0"/>
              <w:adjustRightInd w:val="0"/>
              <w:rPr>
                <w:rFonts w:ascii="Arial" w:eastAsiaTheme="minorHAnsi" w:hAnsi="Arial" w:cs="Arial"/>
                <w:lang w:eastAsia="en-US"/>
              </w:rPr>
            </w:pPr>
            <w:r w:rsidRPr="005D715A">
              <w:rPr>
                <w:rFonts w:ascii="Arial" w:eastAsiaTheme="minorHAnsi" w:hAnsi="Arial" w:cs="Arial"/>
                <w:lang w:eastAsia="en-US"/>
              </w:rPr>
              <w:t xml:space="preserve">Total </w:t>
            </w:r>
          </w:p>
        </w:tc>
        <w:tc>
          <w:tcPr>
            <w:tcW w:w="1362" w:type="dxa"/>
            <w:tcBorders>
              <w:top w:val="single" w:sz="6" w:space="0" w:color="auto"/>
              <w:left w:val="single" w:sz="6" w:space="0" w:color="auto"/>
              <w:bottom w:val="single" w:sz="6" w:space="0" w:color="auto"/>
              <w:right w:val="single" w:sz="6" w:space="0" w:color="auto"/>
            </w:tcBorders>
          </w:tcPr>
          <w:p w:rsidR="005D715A" w:rsidRPr="005D715A" w:rsidRDefault="005D715A" w:rsidP="005D715A">
            <w:pPr>
              <w:autoSpaceDE w:val="0"/>
              <w:autoSpaceDN w:val="0"/>
              <w:adjustRightInd w:val="0"/>
              <w:rPr>
                <w:rFonts w:ascii="Arial" w:eastAsiaTheme="minorHAnsi" w:hAnsi="Arial" w:cs="Arial"/>
                <w:lang w:eastAsia="en-US"/>
              </w:rPr>
            </w:pPr>
            <w:r w:rsidRPr="005D715A">
              <w:rPr>
                <w:rFonts w:ascii="Arial" w:eastAsiaTheme="minorHAnsi" w:hAnsi="Arial" w:cs="Arial"/>
                <w:lang w:eastAsia="en-US"/>
              </w:rPr>
              <w:t>1,38</w:t>
            </w:r>
          </w:p>
        </w:tc>
        <w:tc>
          <w:tcPr>
            <w:tcW w:w="567" w:type="dxa"/>
            <w:tcBorders>
              <w:top w:val="single" w:sz="6" w:space="0" w:color="auto"/>
              <w:left w:val="single" w:sz="6" w:space="0" w:color="auto"/>
              <w:bottom w:val="single" w:sz="6" w:space="0" w:color="auto"/>
              <w:right w:val="single" w:sz="6" w:space="0" w:color="auto"/>
            </w:tcBorders>
          </w:tcPr>
          <w:p w:rsidR="005D715A" w:rsidRPr="005D715A" w:rsidRDefault="005D715A">
            <w:pPr>
              <w:autoSpaceDE w:val="0"/>
              <w:autoSpaceDN w:val="0"/>
              <w:adjustRightInd w:val="0"/>
              <w:rPr>
                <w:rFonts w:ascii="Arial" w:eastAsiaTheme="minorHAnsi" w:hAnsi="Arial" w:cs="Arial"/>
                <w:lang w:eastAsia="en-US"/>
              </w:rPr>
            </w:pPr>
            <w:r w:rsidRPr="005D715A">
              <w:rPr>
                <w:rFonts w:ascii="Arial" w:eastAsiaTheme="minorHAnsi" w:hAnsi="Arial" w:cs="Arial"/>
                <w:lang w:eastAsia="en-US"/>
              </w:rPr>
              <w:t>11</w:t>
            </w:r>
          </w:p>
        </w:tc>
        <w:tc>
          <w:tcPr>
            <w:tcW w:w="1276" w:type="dxa"/>
            <w:tcBorders>
              <w:top w:val="single" w:sz="6" w:space="0" w:color="auto"/>
              <w:left w:val="single" w:sz="6" w:space="0" w:color="auto"/>
              <w:bottom w:val="single" w:sz="6" w:space="0" w:color="auto"/>
              <w:right w:val="single" w:sz="6" w:space="0" w:color="auto"/>
            </w:tcBorders>
          </w:tcPr>
          <w:p w:rsidR="005D715A" w:rsidRPr="005D715A" w:rsidRDefault="005D715A">
            <w:pPr>
              <w:autoSpaceDE w:val="0"/>
              <w:autoSpaceDN w:val="0"/>
              <w:adjustRightInd w:val="0"/>
              <w:rPr>
                <w:rFonts w:ascii="Arial" w:eastAsiaTheme="minorHAnsi" w:hAnsi="Arial" w:cs="Arial"/>
                <w:lang w:eastAsia="en-US"/>
              </w:rPr>
            </w:pPr>
          </w:p>
        </w:tc>
        <w:tc>
          <w:tcPr>
            <w:tcW w:w="1275" w:type="dxa"/>
            <w:tcBorders>
              <w:top w:val="single" w:sz="6" w:space="0" w:color="auto"/>
              <w:left w:val="single" w:sz="6" w:space="0" w:color="auto"/>
              <w:bottom w:val="single" w:sz="6" w:space="0" w:color="auto"/>
              <w:right w:val="single" w:sz="6" w:space="0" w:color="auto"/>
            </w:tcBorders>
          </w:tcPr>
          <w:p w:rsidR="005D715A" w:rsidRPr="005D715A" w:rsidRDefault="005D715A">
            <w:pPr>
              <w:autoSpaceDE w:val="0"/>
              <w:autoSpaceDN w:val="0"/>
              <w:adjustRightInd w:val="0"/>
              <w:rPr>
                <w:rFonts w:ascii="Arial" w:eastAsiaTheme="minorHAnsi" w:hAnsi="Arial" w:cs="Arial"/>
                <w:lang w:eastAsia="en-US"/>
              </w:rPr>
            </w:pPr>
          </w:p>
        </w:tc>
        <w:tc>
          <w:tcPr>
            <w:tcW w:w="1418" w:type="dxa"/>
            <w:tcBorders>
              <w:top w:val="single" w:sz="6" w:space="0" w:color="auto"/>
              <w:left w:val="single" w:sz="6" w:space="0" w:color="auto"/>
              <w:bottom w:val="single" w:sz="6" w:space="0" w:color="auto"/>
              <w:right w:val="single" w:sz="6" w:space="0" w:color="auto"/>
            </w:tcBorders>
          </w:tcPr>
          <w:p w:rsidR="005D715A" w:rsidRPr="005D715A" w:rsidRDefault="005D715A">
            <w:pPr>
              <w:autoSpaceDE w:val="0"/>
              <w:autoSpaceDN w:val="0"/>
              <w:adjustRightInd w:val="0"/>
              <w:rPr>
                <w:rFonts w:ascii="Arial" w:eastAsiaTheme="minorHAnsi" w:hAnsi="Arial" w:cs="Arial"/>
                <w:lang w:eastAsia="en-US"/>
              </w:rPr>
            </w:pPr>
          </w:p>
        </w:tc>
      </w:tr>
      <w:tr w:rsidR="003C674A" w:rsidRPr="005D715A" w:rsidTr="00F06084">
        <w:tc>
          <w:tcPr>
            <w:tcW w:w="2324" w:type="dxa"/>
            <w:tcBorders>
              <w:top w:val="single" w:sz="6" w:space="0" w:color="auto"/>
              <w:left w:val="single" w:sz="6" w:space="0" w:color="auto"/>
              <w:bottom w:val="single" w:sz="6" w:space="0" w:color="auto"/>
              <w:right w:val="single" w:sz="6" w:space="0" w:color="auto"/>
            </w:tcBorders>
          </w:tcPr>
          <w:p w:rsidR="003C674A" w:rsidRPr="005D715A" w:rsidRDefault="003C674A" w:rsidP="005D715A">
            <w:pPr>
              <w:autoSpaceDE w:val="0"/>
              <w:autoSpaceDN w:val="0"/>
              <w:adjustRightInd w:val="0"/>
              <w:rPr>
                <w:rFonts w:ascii="Arial" w:eastAsiaTheme="minorHAnsi" w:hAnsi="Arial" w:cs="Arial"/>
                <w:lang w:eastAsia="en-US"/>
              </w:rPr>
            </w:pPr>
            <w:proofErr w:type="spellStart"/>
            <w:r>
              <w:rPr>
                <w:rFonts w:ascii="Arial" w:eastAsiaTheme="minorHAnsi" w:hAnsi="Arial" w:cs="Arial"/>
                <w:lang w:eastAsia="en-US"/>
              </w:rPr>
              <w:t>Cv</w:t>
            </w:r>
            <w:proofErr w:type="spellEnd"/>
            <w:r w:rsidR="00F06084">
              <w:rPr>
                <w:rFonts w:ascii="Arial" w:eastAsiaTheme="minorHAnsi" w:hAnsi="Arial" w:cs="Arial"/>
                <w:lang w:eastAsia="en-US"/>
              </w:rPr>
              <w:t xml:space="preserve"> </w:t>
            </w:r>
            <w:r>
              <w:rPr>
                <w:rFonts w:ascii="Arial" w:eastAsiaTheme="minorHAnsi" w:hAnsi="Arial" w:cs="Arial"/>
                <w:lang w:eastAsia="en-US"/>
              </w:rPr>
              <w:t>%</w:t>
            </w:r>
          </w:p>
        </w:tc>
        <w:tc>
          <w:tcPr>
            <w:tcW w:w="1362" w:type="dxa"/>
            <w:tcBorders>
              <w:top w:val="single" w:sz="6" w:space="0" w:color="auto"/>
              <w:left w:val="single" w:sz="6" w:space="0" w:color="auto"/>
              <w:bottom w:val="single" w:sz="6" w:space="0" w:color="auto"/>
              <w:right w:val="single" w:sz="6" w:space="0" w:color="auto"/>
            </w:tcBorders>
          </w:tcPr>
          <w:p w:rsidR="003C674A" w:rsidRPr="005D715A" w:rsidRDefault="003C674A" w:rsidP="005D715A">
            <w:pPr>
              <w:autoSpaceDE w:val="0"/>
              <w:autoSpaceDN w:val="0"/>
              <w:adjustRightInd w:val="0"/>
              <w:rPr>
                <w:rFonts w:ascii="Arial" w:eastAsiaTheme="minorHAnsi" w:hAnsi="Arial" w:cs="Arial"/>
                <w:lang w:eastAsia="en-US"/>
              </w:rPr>
            </w:pPr>
            <w:r>
              <w:rPr>
                <w:rFonts w:ascii="Arial" w:eastAsiaTheme="minorHAnsi" w:hAnsi="Arial" w:cs="Arial"/>
                <w:lang w:eastAsia="en-US"/>
              </w:rPr>
              <w:t>5,22</w:t>
            </w:r>
          </w:p>
        </w:tc>
        <w:tc>
          <w:tcPr>
            <w:tcW w:w="567" w:type="dxa"/>
            <w:tcBorders>
              <w:top w:val="single" w:sz="6" w:space="0" w:color="auto"/>
              <w:left w:val="single" w:sz="6" w:space="0" w:color="auto"/>
              <w:bottom w:val="single" w:sz="6" w:space="0" w:color="auto"/>
              <w:right w:val="single" w:sz="6" w:space="0" w:color="auto"/>
            </w:tcBorders>
          </w:tcPr>
          <w:p w:rsidR="003C674A" w:rsidRPr="005D715A" w:rsidRDefault="003C674A">
            <w:pPr>
              <w:autoSpaceDE w:val="0"/>
              <w:autoSpaceDN w:val="0"/>
              <w:adjustRightInd w:val="0"/>
              <w:rPr>
                <w:rFonts w:ascii="Arial" w:eastAsiaTheme="minorHAnsi" w:hAnsi="Arial" w:cs="Arial"/>
                <w:lang w:eastAsia="en-US"/>
              </w:rPr>
            </w:pPr>
          </w:p>
        </w:tc>
        <w:tc>
          <w:tcPr>
            <w:tcW w:w="1276" w:type="dxa"/>
            <w:tcBorders>
              <w:top w:val="single" w:sz="6" w:space="0" w:color="auto"/>
              <w:left w:val="single" w:sz="6" w:space="0" w:color="auto"/>
              <w:bottom w:val="single" w:sz="6" w:space="0" w:color="auto"/>
              <w:right w:val="single" w:sz="6" w:space="0" w:color="auto"/>
            </w:tcBorders>
          </w:tcPr>
          <w:p w:rsidR="003C674A" w:rsidRPr="005D715A" w:rsidRDefault="003C674A">
            <w:pPr>
              <w:autoSpaceDE w:val="0"/>
              <w:autoSpaceDN w:val="0"/>
              <w:adjustRightInd w:val="0"/>
              <w:rPr>
                <w:rFonts w:ascii="Arial" w:eastAsiaTheme="minorHAnsi" w:hAnsi="Arial" w:cs="Arial"/>
                <w:lang w:eastAsia="en-US"/>
              </w:rPr>
            </w:pPr>
          </w:p>
        </w:tc>
        <w:tc>
          <w:tcPr>
            <w:tcW w:w="1275" w:type="dxa"/>
            <w:tcBorders>
              <w:top w:val="single" w:sz="6" w:space="0" w:color="auto"/>
              <w:left w:val="single" w:sz="6" w:space="0" w:color="auto"/>
              <w:bottom w:val="single" w:sz="6" w:space="0" w:color="auto"/>
              <w:right w:val="single" w:sz="6" w:space="0" w:color="auto"/>
            </w:tcBorders>
          </w:tcPr>
          <w:p w:rsidR="003C674A" w:rsidRPr="005D715A" w:rsidRDefault="003C674A">
            <w:pPr>
              <w:autoSpaceDE w:val="0"/>
              <w:autoSpaceDN w:val="0"/>
              <w:adjustRightInd w:val="0"/>
              <w:rPr>
                <w:rFonts w:ascii="Arial" w:eastAsiaTheme="minorHAnsi" w:hAnsi="Arial" w:cs="Arial"/>
                <w:lang w:eastAsia="en-US"/>
              </w:rPr>
            </w:pPr>
          </w:p>
        </w:tc>
        <w:tc>
          <w:tcPr>
            <w:tcW w:w="1418" w:type="dxa"/>
            <w:tcBorders>
              <w:top w:val="single" w:sz="6" w:space="0" w:color="auto"/>
              <w:left w:val="single" w:sz="6" w:space="0" w:color="auto"/>
              <w:bottom w:val="single" w:sz="6" w:space="0" w:color="auto"/>
              <w:right w:val="single" w:sz="6" w:space="0" w:color="auto"/>
            </w:tcBorders>
          </w:tcPr>
          <w:p w:rsidR="003C674A" w:rsidRPr="005D715A" w:rsidRDefault="003C674A">
            <w:pPr>
              <w:autoSpaceDE w:val="0"/>
              <w:autoSpaceDN w:val="0"/>
              <w:adjustRightInd w:val="0"/>
              <w:rPr>
                <w:rFonts w:ascii="Arial" w:eastAsiaTheme="minorHAnsi" w:hAnsi="Arial" w:cs="Arial"/>
                <w:lang w:eastAsia="en-US"/>
              </w:rPr>
            </w:pPr>
          </w:p>
        </w:tc>
      </w:tr>
    </w:tbl>
    <w:p w:rsidR="004942B2" w:rsidRPr="00271C77" w:rsidRDefault="004942B2" w:rsidP="004942B2">
      <w:pPr>
        <w:spacing w:line="360" w:lineRule="auto"/>
        <w:rPr>
          <w:rFonts w:ascii="Arial" w:hAnsi="Arial" w:cs="Arial"/>
        </w:rPr>
      </w:pPr>
      <w:r w:rsidRPr="00D80400">
        <w:rPr>
          <w:rFonts w:ascii="Arial" w:hAnsi="Arial" w:cs="Arial"/>
          <w:b/>
          <w:i/>
          <w:sz w:val="20"/>
        </w:rPr>
        <w:t>Elaborado por:</w:t>
      </w:r>
      <w:r>
        <w:rPr>
          <w:rFonts w:ascii="Arial" w:hAnsi="Arial" w:cs="Arial"/>
          <w:b/>
          <w:i/>
          <w:sz w:val="20"/>
        </w:rPr>
        <w:t xml:space="preserve"> </w:t>
      </w:r>
      <w:r w:rsidRPr="00D80400">
        <w:rPr>
          <w:rFonts w:ascii="Arial" w:hAnsi="Arial" w:cs="Arial"/>
          <w:i/>
          <w:sz w:val="20"/>
        </w:rPr>
        <w:t>(</w:t>
      </w:r>
      <w:r w:rsidR="00F665CD">
        <w:rPr>
          <w:rFonts w:ascii="Arial" w:hAnsi="Arial" w:cs="Arial"/>
          <w:i/>
          <w:sz w:val="20"/>
        </w:rPr>
        <w:t>Águila</w:t>
      </w:r>
      <w:r>
        <w:rPr>
          <w:rFonts w:ascii="Arial" w:hAnsi="Arial" w:cs="Arial"/>
          <w:i/>
          <w:sz w:val="20"/>
        </w:rPr>
        <w:t xml:space="preserve"> &amp; Melendes</w:t>
      </w:r>
      <w:r w:rsidR="00F665CD">
        <w:rPr>
          <w:rFonts w:ascii="Arial" w:hAnsi="Arial" w:cs="Arial"/>
          <w:i/>
          <w:sz w:val="20"/>
        </w:rPr>
        <w:t xml:space="preserve">, </w:t>
      </w:r>
      <w:r>
        <w:rPr>
          <w:rFonts w:ascii="Arial" w:hAnsi="Arial" w:cs="Arial"/>
          <w:i/>
          <w:sz w:val="20"/>
        </w:rPr>
        <w:t>2018)</w:t>
      </w:r>
    </w:p>
    <w:p w:rsidR="004942B2" w:rsidRDefault="008971FF" w:rsidP="004942B2">
      <w:pPr>
        <w:spacing w:line="360" w:lineRule="auto"/>
        <w:jc w:val="both"/>
        <w:rPr>
          <w:rFonts w:ascii="Arial" w:hAnsi="Arial" w:cs="Arial"/>
        </w:rPr>
      </w:pPr>
      <w:proofErr w:type="spellStart"/>
      <w:r>
        <w:rPr>
          <w:rFonts w:ascii="Arial" w:hAnsi="Arial" w:cs="Arial"/>
          <w:i/>
        </w:rPr>
        <w:t>ns</w:t>
      </w:r>
      <w:proofErr w:type="spellEnd"/>
      <w:r w:rsidR="004942B2" w:rsidRPr="00F71C72">
        <w:rPr>
          <w:rFonts w:ascii="Arial" w:hAnsi="Arial" w:cs="Arial"/>
        </w:rPr>
        <w:t>: Diferencia estadística no significativa</w:t>
      </w:r>
    </w:p>
    <w:p w:rsidR="00C471F1" w:rsidRDefault="00C471F1" w:rsidP="00C471F1">
      <w:pPr>
        <w:spacing w:line="360" w:lineRule="auto"/>
        <w:jc w:val="both"/>
        <w:rPr>
          <w:rFonts w:ascii="Arial" w:hAnsi="Arial" w:cs="Arial"/>
        </w:rPr>
      </w:pPr>
    </w:p>
    <w:p w:rsidR="00C471F1" w:rsidRPr="00713277" w:rsidRDefault="00C471F1" w:rsidP="002B24FB">
      <w:pPr>
        <w:spacing w:after="240" w:line="360" w:lineRule="auto"/>
        <w:jc w:val="both"/>
        <w:rPr>
          <w:rFonts w:ascii="Arial" w:hAnsi="Arial" w:cs="Arial"/>
        </w:rPr>
      </w:pPr>
      <w:r w:rsidRPr="00713277">
        <w:rPr>
          <w:rFonts w:ascii="Arial" w:hAnsi="Arial" w:cs="Arial"/>
        </w:rPr>
        <w:t xml:space="preserve">Tras el análisis de varianza mediante una tabla ANOVA para el porcentaje de </w:t>
      </w:r>
      <w:r w:rsidR="00F06084">
        <w:rPr>
          <w:rFonts w:ascii="Arial" w:hAnsi="Arial" w:cs="Arial"/>
        </w:rPr>
        <w:t>C</w:t>
      </w:r>
      <w:r>
        <w:rPr>
          <w:rFonts w:ascii="Arial" w:hAnsi="Arial" w:cs="Arial"/>
        </w:rPr>
        <w:t>eniza</w:t>
      </w:r>
      <w:r w:rsidR="00F06084">
        <w:rPr>
          <w:rFonts w:ascii="Arial" w:hAnsi="Arial" w:cs="Arial"/>
        </w:rPr>
        <w:t xml:space="preserve"> </w:t>
      </w:r>
      <w:r w:rsidRPr="00713277">
        <w:rPr>
          <w:rFonts w:ascii="Arial" w:hAnsi="Arial" w:cs="Arial"/>
        </w:rPr>
        <w:t xml:space="preserve">de las pectinas obtenidas </w:t>
      </w:r>
      <w:r w:rsidR="00B20454">
        <w:rPr>
          <w:rFonts w:ascii="Arial" w:hAnsi="Arial" w:cs="Arial"/>
        </w:rPr>
        <w:t>mencionadas en el c</w:t>
      </w:r>
      <w:r w:rsidRPr="00713277">
        <w:rPr>
          <w:rFonts w:ascii="Arial" w:hAnsi="Arial" w:cs="Arial"/>
        </w:rPr>
        <w:t>uadro</w:t>
      </w:r>
      <w:r w:rsidR="00B20454">
        <w:rPr>
          <w:rFonts w:ascii="Arial" w:hAnsi="Arial" w:cs="Arial"/>
        </w:rPr>
        <w:t xml:space="preserve"> N°</w:t>
      </w:r>
      <w:r w:rsidRPr="00713277">
        <w:rPr>
          <w:rFonts w:ascii="Arial" w:hAnsi="Arial" w:cs="Arial"/>
        </w:rPr>
        <w:t xml:space="preserve"> </w:t>
      </w:r>
      <w:r w:rsidR="005B2585">
        <w:rPr>
          <w:rFonts w:ascii="Arial" w:hAnsi="Arial" w:cs="Arial"/>
        </w:rPr>
        <w:t>12</w:t>
      </w:r>
      <w:r w:rsidR="00F06084">
        <w:rPr>
          <w:rFonts w:ascii="Arial" w:hAnsi="Arial" w:cs="Arial"/>
        </w:rPr>
        <w:t xml:space="preserve">, se </w:t>
      </w:r>
      <w:r w:rsidR="00F06084">
        <w:rPr>
          <w:rFonts w:ascii="Arial" w:hAnsi="Arial" w:cs="Arial"/>
        </w:rPr>
        <w:lastRenderedPageBreak/>
        <w:t xml:space="preserve">comprueba que tanto </w:t>
      </w:r>
      <w:r w:rsidR="002B24FB">
        <w:rPr>
          <w:rFonts w:ascii="Arial" w:hAnsi="Arial" w:cs="Arial"/>
        </w:rPr>
        <w:t>en el factor A (í</w:t>
      </w:r>
      <w:r w:rsidR="002B24FB" w:rsidRPr="00713277">
        <w:rPr>
          <w:rFonts w:ascii="Arial" w:hAnsi="Arial" w:cs="Arial"/>
        </w:rPr>
        <w:t>ndice</w:t>
      </w:r>
      <w:r w:rsidRPr="00713277">
        <w:rPr>
          <w:rFonts w:ascii="Arial" w:hAnsi="Arial" w:cs="Arial"/>
        </w:rPr>
        <w:t xml:space="preserve"> de madu</w:t>
      </w:r>
      <w:r w:rsidR="002B24FB">
        <w:rPr>
          <w:rFonts w:ascii="Arial" w:hAnsi="Arial" w:cs="Arial"/>
        </w:rPr>
        <w:t>rez) y Factor B (tipo de ácido</w:t>
      </w:r>
      <w:r w:rsidR="0051565A">
        <w:rPr>
          <w:rFonts w:ascii="Arial" w:hAnsi="Arial" w:cs="Arial"/>
        </w:rPr>
        <w:t>) e</w:t>
      </w:r>
      <w:r>
        <w:rPr>
          <w:rFonts w:ascii="Arial" w:hAnsi="Arial" w:cs="Arial"/>
        </w:rPr>
        <w:t xml:space="preserve"> Interacción </w:t>
      </w:r>
      <w:proofErr w:type="spellStart"/>
      <w:r>
        <w:rPr>
          <w:rFonts w:ascii="Arial" w:hAnsi="Arial" w:cs="Arial"/>
        </w:rPr>
        <w:t>AxB</w:t>
      </w:r>
      <w:proofErr w:type="spellEnd"/>
      <w:r>
        <w:rPr>
          <w:rFonts w:ascii="Arial" w:hAnsi="Arial" w:cs="Arial"/>
        </w:rPr>
        <w:t xml:space="preserve"> </w:t>
      </w:r>
      <w:r w:rsidRPr="00713277">
        <w:rPr>
          <w:rFonts w:ascii="Arial" w:hAnsi="Arial" w:cs="Arial"/>
        </w:rPr>
        <w:t xml:space="preserve">no existe diferencia estadística significativa. </w:t>
      </w:r>
    </w:p>
    <w:p w:rsidR="008A4FFD" w:rsidRDefault="00E50488" w:rsidP="002B24FB">
      <w:pPr>
        <w:spacing w:after="240" w:line="360" w:lineRule="auto"/>
        <w:jc w:val="both"/>
        <w:rPr>
          <w:rFonts w:ascii="Arial" w:hAnsi="Arial" w:cs="Arial"/>
          <w:b/>
        </w:rPr>
      </w:pPr>
      <w:r>
        <w:rPr>
          <w:rFonts w:ascii="Arial" w:hAnsi="Arial" w:cs="Arial"/>
          <w:b/>
        </w:rPr>
        <w:t>Cuadr</w:t>
      </w:r>
      <w:r w:rsidR="009F70ED">
        <w:rPr>
          <w:rFonts w:ascii="Arial" w:hAnsi="Arial" w:cs="Arial"/>
          <w:b/>
        </w:rPr>
        <w:t>o</w:t>
      </w:r>
      <w:r w:rsidR="00B20454">
        <w:rPr>
          <w:rFonts w:ascii="Arial" w:hAnsi="Arial" w:cs="Arial"/>
          <w:b/>
        </w:rPr>
        <w:t xml:space="preserve"> N°</w:t>
      </w:r>
      <w:r w:rsidR="009F70ED">
        <w:rPr>
          <w:rFonts w:ascii="Arial" w:hAnsi="Arial" w:cs="Arial"/>
          <w:b/>
        </w:rPr>
        <w:t xml:space="preserve"> </w:t>
      </w:r>
      <w:r w:rsidR="005B2585">
        <w:rPr>
          <w:rFonts w:ascii="Arial" w:hAnsi="Arial" w:cs="Arial"/>
          <w:b/>
        </w:rPr>
        <w:t>13</w:t>
      </w:r>
      <w:r>
        <w:rPr>
          <w:rFonts w:ascii="Arial" w:hAnsi="Arial" w:cs="Arial"/>
          <w:b/>
        </w:rPr>
        <w:t>. Análisis</w:t>
      </w:r>
      <w:r w:rsidR="00603739">
        <w:rPr>
          <w:rFonts w:ascii="Arial" w:hAnsi="Arial" w:cs="Arial"/>
          <w:b/>
        </w:rPr>
        <w:t xml:space="preserve"> de varianza del porcentaje de M</w:t>
      </w:r>
      <w:r>
        <w:rPr>
          <w:rFonts w:ascii="Arial" w:hAnsi="Arial" w:cs="Arial"/>
          <w:b/>
        </w:rPr>
        <w:t>etoxilo de las diferentes pect</w:t>
      </w:r>
      <w:r w:rsidR="00B20454">
        <w:rPr>
          <w:rFonts w:ascii="Arial" w:hAnsi="Arial" w:cs="Arial"/>
          <w:b/>
        </w:rPr>
        <w:t>inas obtenidas</w:t>
      </w:r>
    </w:p>
    <w:tbl>
      <w:tblPr>
        <w:tblW w:w="0" w:type="auto"/>
        <w:jc w:val="center"/>
        <w:tblLayout w:type="fixed"/>
        <w:tblCellMar>
          <w:left w:w="40" w:type="dxa"/>
          <w:right w:w="40" w:type="dxa"/>
        </w:tblCellMar>
        <w:tblLook w:val="0000" w:firstRow="0" w:lastRow="0" w:firstColumn="0" w:lastColumn="0" w:noHBand="0" w:noVBand="0"/>
      </w:tblPr>
      <w:tblGrid>
        <w:gridCol w:w="2570"/>
        <w:gridCol w:w="1541"/>
        <w:gridCol w:w="425"/>
        <w:gridCol w:w="1276"/>
        <w:gridCol w:w="1134"/>
        <w:gridCol w:w="1148"/>
      </w:tblGrid>
      <w:tr w:rsidR="000C2798" w:rsidRPr="00CF6B66" w:rsidTr="00D97C9D">
        <w:trPr>
          <w:jc w:val="center"/>
        </w:trPr>
        <w:tc>
          <w:tcPr>
            <w:tcW w:w="2570" w:type="dxa"/>
            <w:tcBorders>
              <w:top w:val="single" w:sz="6" w:space="0" w:color="auto"/>
              <w:left w:val="single" w:sz="6" w:space="0" w:color="auto"/>
              <w:bottom w:val="single" w:sz="6" w:space="0" w:color="auto"/>
              <w:right w:val="single" w:sz="6" w:space="0" w:color="auto"/>
            </w:tcBorders>
          </w:tcPr>
          <w:p w:rsidR="000C2798" w:rsidRPr="00877B00" w:rsidRDefault="000C2798">
            <w:pPr>
              <w:autoSpaceDE w:val="0"/>
              <w:autoSpaceDN w:val="0"/>
              <w:adjustRightInd w:val="0"/>
              <w:rPr>
                <w:rFonts w:ascii="Arial" w:eastAsiaTheme="minorHAnsi" w:hAnsi="Arial" w:cs="Arial"/>
                <w:b/>
                <w:lang w:eastAsia="en-US"/>
              </w:rPr>
            </w:pPr>
            <w:r w:rsidRPr="00877B00">
              <w:rPr>
                <w:rFonts w:ascii="Arial" w:eastAsiaTheme="minorHAnsi" w:hAnsi="Arial" w:cs="Arial"/>
                <w:b/>
                <w:iCs/>
                <w:lang w:eastAsia="en-US"/>
              </w:rPr>
              <w:t>Fuente</w:t>
            </w:r>
          </w:p>
        </w:tc>
        <w:tc>
          <w:tcPr>
            <w:tcW w:w="1541" w:type="dxa"/>
            <w:tcBorders>
              <w:top w:val="single" w:sz="6" w:space="0" w:color="auto"/>
              <w:left w:val="single" w:sz="6" w:space="0" w:color="auto"/>
              <w:bottom w:val="single" w:sz="6" w:space="0" w:color="auto"/>
              <w:right w:val="single" w:sz="6" w:space="0" w:color="auto"/>
            </w:tcBorders>
          </w:tcPr>
          <w:p w:rsidR="000C2798" w:rsidRPr="0037729A" w:rsidRDefault="000C2798" w:rsidP="00ED7C69">
            <w:pPr>
              <w:autoSpaceDE w:val="0"/>
              <w:autoSpaceDN w:val="0"/>
              <w:adjustRightInd w:val="0"/>
              <w:rPr>
                <w:rFonts w:ascii="Arial" w:eastAsiaTheme="minorHAnsi" w:hAnsi="Arial" w:cs="Arial"/>
                <w:b/>
                <w:lang w:eastAsia="en-US"/>
              </w:rPr>
            </w:pPr>
            <w:r w:rsidRPr="0037729A">
              <w:rPr>
                <w:rFonts w:ascii="Arial" w:eastAsiaTheme="minorHAnsi" w:hAnsi="Arial" w:cs="Arial"/>
                <w:b/>
                <w:iCs/>
                <w:lang w:eastAsia="en-US"/>
              </w:rPr>
              <w:t>S</w:t>
            </w:r>
            <w:r>
              <w:rPr>
                <w:rFonts w:ascii="Arial" w:eastAsiaTheme="minorHAnsi" w:hAnsi="Arial" w:cs="Arial"/>
                <w:b/>
                <w:iCs/>
                <w:lang w:eastAsia="en-US"/>
              </w:rPr>
              <w:t>C</w:t>
            </w:r>
          </w:p>
        </w:tc>
        <w:tc>
          <w:tcPr>
            <w:tcW w:w="425" w:type="dxa"/>
            <w:tcBorders>
              <w:top w:val="single" w:sz="6" w:space="0" w:color="auto"/>
              <w:left w:val="single" w:sz="6" w:space="0" w:color="auto"/>
              <w:bottom w:val="single" w:sz="6" w:space="0" w:color="auto"/>
              <w:right w:val="single" w:sz="6" w:space="0" w:color="auto"/>
            </w:tcBorders>
          </w:tcPr>
          <w:p w:rsidR="000C2798" w:rsidRPr="0037729A" w:rsidRDefault="000C2798" w:rsidP="00ED7C69">
            <w:pPr>
              <w:autoSpaceDE w:val="0"/>
              <w:autoSpaceDN w:val="0"/>
              <w:adjustRightInd w:val="0"/>
              <w:rPr>
                <w:rFonts w:ascii="Arial" w:eastAsiaTheme="minorHAnsi" w:hAnsi="Arial" w:cs="Arial"/>
                <w:b/>
                <w:lang w:eastAsia="en-US"/>
              </w:rPr>
            </w:pPr>
            <w:proofErr w:type="spellStart"/>
            <w:r w:rsidRPr="0037729A">
              <w:rPr>
                <w:rFonts w:ascii="Arial" w:eastAsiaTheme="minorHAnsi" w:hAnsi="Arial" w:cs="Arial"/>
                <w:b/>
                <w:iCs/>
                <w:lang w:eastAsia="en-US"/>
              </w:rPr>
              <w:t>Gl</w:t>
            </w:r>
            <w:proofErr w:type="spellEnd"/>
          </w:p>
        </w:tc>
        <w:tc>
          <w:tcPr>
            <w:tcW w:w="1276" w:type="dxa"/>
            <w:tcBorders>
              <w:top w:val="single" w:sz="6" w:space="0" w:color="auto"/>
              <w:left w:val="single" w:sz="6" w:space="0" w:color="auto"/>
              <w:bottom w:val="single" w:sz="6" w:space="0" w:color="auto"/>
              <w:right w:val="single" w:sz="6" w:space="0" w:color="auto"/>
            </w:tcBorders>
          </w:tcPr>
          <w:p w:rsidR="000C2798" w:rsidRPr="0037729A" w:rsidRDefault="000C2798" w:rsidP="00ED7C69">
            <w:pPr>
              <w:autoSpaceDE w:val="0"/>
              <w:autoSpaceDN w:val="0"/>
              <w:adjustRightInd w:val="0"/>
              <w:rPr>
                <w:rFonts w:ascii="Arial" w:eastAsiaTheme="minorHAnsi" w:hAnsi="Arial" w:cs="Arial"/>
                <w:b/>
                <w:lang w:eastAsia="en-US"/>
              </w:rPr>
            </w:pPr>
            <w:r>
              <w:rPr>
                <w:rFonts w:ascii="Arial" w:eastAsiaTheme="minorHAnsi" w:hAnsi="Arial" w:cs="Arial"/>
                <w:b/>
                <w:iCs/>
                <w:lang w:eastAsia="en-US"/>
              </w:rPr>
              <w:t>CM</w:t>
            </w:r>
          </w:p>
        </w:tc>
        <w:tc>
          <w:tcPr>
            <w:tcW w:w="1134" w:type="dxa"/>
            <w:tcBorders>
              <w:top w:val="single" w:sz="6" w:space="0" w:color="auto"/>
              <w:left w:val="single" w:sz="6" w:space="0" w:color="auto"/>
              <w:bottom w:val="single" w:sz="6" w:space="0" w:color="auto"/>
              <w:right w:val="single" w:sz="6" w:space="0" w:color="auto"/>
            </w:tcBorders>
          </w:tcPr>
          <w:p w:rsidR="000C2798" w:rsidRPr="0037729A" w:rsidRDefault="000C2798" w:rsidP="00ED7C69">
            <w:pPr>
              <w:autoSpaceDE w:val="0"/>
              <w:autoSpaceDN w:val="0"/>
              <w:adjustRightInd w:val="0"/>
              <w:rPr>
                <w:rFonts w:ascii="Arial" w:eastAsiaTheme="minorHAnsi" w:hAnsi="Arial" w:cs="Arial"/>
                <w:b/>
                <w:lang w:eastAsia="en-US"/>
              </w:rPr>
            </w:pPr>
            <w:r>
              <w:rPr>
                <w:rFonts w:ascii="Arial" w:eastAsiaTheme="minorHAnsi" w:hAnsi="Arial" w:cs="Arial"/>
                <w:b/>
                <w:iCs/>
                <w:lang w:eastAsia="en-US"/>
              </w:rPr>
              <w:t>F</w:t>
            </w:r>
            <w:r w:rsidRPr="000C2798">
              <w:rPr>
                <w:rFonts w:ascii="Arial" w:eastAsiaTheme="minorHAnsi" w:hAnsi="Arial" w:cs="Arial"/>
                <w:b/>
                <w:i/>
                <w:iCs/>
                <w:vertAlign w:val="subscript"/>
                <w:lang w:eastAsia="en-US"/>
              </w:rPr>
              <w:t>0</w:t>
            </w:r>
          </w:p>
        </w:tc>
        <w:tc>
          <w:tcPr>
            <w:tcW w:w="1148" w:type="dxa"/>
            <w:tcBorders>
              <w:top w:val="single" w:sz="6" w:space="0" w:color="auto"/>
              <w:left w:val="single" w:sz="6" w:space="0" w:color="auto"/>
              <w:bottom w:val="single" w:sz="6" w:space="0" w:color="auto"/>
              <w:right w:val="single" w:sz="6" w:space="0" w:color="auto"/>
            </w:tcBorders>
          </w:tcPr>
          <w:p w:rsidR="000C2798" w:rsidRPr="0037729A" w:rsidRDefault="000C2798" w:rsidP="00ED7C69">
            <w:pPr>
              <w:autoSpaceDE w:val="0"/>
              <w:autoSpaceDN w:val="0"/>
              <w:adjustRightInd w:val="0"/>
              <w:rPr>
                <w:rFonts w:ascii="Arial" w:eastAsiaTheme="minorHAnsi" w:hAnsi="Arial" w:cs="Arial"/>
                <w:b/>
                <w:lang w:eastAsia="en-US"/>
              </w:rPr>
            </w:pPr>
            <w:r w:rsidRPr="0037729A">
              <w:rPr>
                <w:rFonts w:ascii="Arial" w:eastAsiaTheme="minorHAnsi" w:hAnsi="Arial" w:cs="Arial"/>
                <w:b/>
                <w:iCs/>
                <w:lang w:eastAsia="en-US"/>
              </w:rPr>
              <w:t>Valor-P</w:t>
            </w:r>
          </w:p>
        </w:tc>
      </w:tr>
      <w:tr w:rsidR="00CF6B66" w:rsidRPr="00CF6B66" w:rsidTr="00D97C9D">
        <w:trPr>
          <w:jc w:val="center"/>
        </w:trPr>
        <w:tc>
          <w:tcPr>
            <w:tcW w:w="2570" w:type="dxa"/>
            <w:tcBorders>
              <w:top w:val="single" w:sz="6" w:space="0" w:color="auto"/>
              <w:left w:val="single" w:sz="6" w:space="0" w:color="auto"/>
              <w:bottom w:val="single" w:sz="6" w:space="0" w:color="auto"/>
              <w:right w:val="single" w:sz="6" w:space="0" w:color="auto"/>
            </w:tcBorders>
          </w:tcPr>
          <w:p w:rsidR="00CF6B66" w:rsidRPr="00CF6B66" w:rsidRDefault="00CF6B66">
            <w:pPr>
              <w:autoSpaceDE w:val="0"/>
              <w:autoSpaceDN w:val="0"/>
              <w:adjustRightInd w:val="0"/>
              <w:rPr>
                <w:rFonts w:ascii="Arial" w:eastAsiaTheme="minorHAnsi" w:hAnsi="Arial" w:cs="Arial"/>
                <w:lang w:eastAsia="en-US"/>
              </w:rPr>
            </w:pPr>
            <w:r>
              <w:rPr>
                <w:rFonts w:ascii="Arial" w:eastAsiaTheme="minorHAnsi" w:hAnsi="Arial" w:cs="Arial"/>
                <w:lang w:eastAsia="en-US"/>
              </w:rPr>
              <w:t>Factor A</w:t>
            </w:r>
          </w:p>
        </w:tc>
        <w:tc>
          <w:tcPr>
            <w:tcW w:w="1541" w:type="dxa"/>
            <w:tcBorders>
              <w:top w:val="single" w:sz="6" w:space="0" w:color="auto"/>
              <w:left w:val="single" w:sz="6" w:space="0" w:color="auto"/>
              <w:bottom w:val="single" w:sz="6" w:space="0" w:color="auto"/>
              <w:right w:val="single" w:sz="6" w:space="0" w:color="auto"/>
            </w:tcBorders>
          </w:tcPr>
          <w:p w:rsidR="00CF6B66" w:rsidRPr="00CF6B66" w:rsidRDefault="00CF6B66">
            <w:pPr>
              <w:autoSpaceDE w:val="0"/>
              <w:autoSpaceDN w:val="0"/>
              <w:adjustRightInd w:val="0"/>
              <w:rPr>
                <w:rFonts w:ascii="Arial" w:eastAsiaTheme="minorHAnsi" w:hAnsi="Arial" w:cs="Arial"/>
                <w:lang w:eastAsia="en-US"/>
              </w:rPr>
            </w:pPr>
            <w:r w:rsidRPr="00CF6B66">
              <w:rPr>
                <w:rFonts w:ascii="Arial" w:eastAsiaTheme="minorHAnsi" w:hAnsi="Arial" w:cs="Arial"/>
                <w:lang w:eastAsia="en-US"/>
              </w:rPr>
              <w:t>3,0</w:t>
            </w:r>
            <w:r w:rsidR="003318C7">
              <w:rPr>
                <w:rFonts w:ascii="Arial" w:eastAsiaTheme="minorHAnsi" w:hAnsi="Arial" w:cs="Arial"/>
                <w:lang w:eastAsia="en-US"/>
              </w:rPr>
              <w:t>0</w:t>
            </w:r>
          </w:p>
        </w:tc>
        <w:tc>
          <w:tcPr>
            <w:tcW w:w="425" w:type="dxa"/>
            <w:tcBorders>
              <w:top w:val="single" w:sz="6" w:space="0" w:color="auto"/>
              <w:left w:val="single" w:sz="6" w:space="0" w:color="auto"/>
              <w:bottom w:val="single" w:sz="6" w:space="0" w:color="auto"/>
              <w:right w:val="single" w:sz="6" w:space="0" w:color="auto"/>
            </w:tcBorders>
          </w:tcPr>
          <w:p w:rsidR="00CF6B66" w:rsidRPr="00CF6B66" w:rsidRDefault="00CF6B66">
            <w:pPr>
              <w:autoSpaceDE w:val="0"/>
              <w:autoSpaceDN w:val="0"/>
              <w:adjustRightInd w:val="0"/>
              <w:rPr>
                <w:rFonts w:ascii="Arial" w:eastAsiaTheme="minorHAnsi" w:hAnsi="Arial" w:cs="Arial"/>
                <w:lang w:eastAsia="en-US"/>
              </w:rPr>
            </w:pPr>
            <w:r w:rsidRPr="00CF6B66">
              <w:rPr>
                <w:rFonts w:ascii="Arial" w:eastAsiaTheme="minorHAnsi" w:hAnsi="Arial" w:cs="Arial"/>
                <w:lang w:eastAsia="en-US"/>
              </w:rPr>
              <w:t>1</w:t>
            </w:r>
          </w:p>
        </w:tc>
        <w:tc>
          <w:tcPr>
            <w:tcW w:w="1276" w:type="dxa"/>
            <w:tcBorders>
              <w:top w:val="single" w:sz="6" w:space="0" w:color="auto"/>
              <w:left w:val="single" w:sz="6" w:space="0" w:color="auto"/>
              <w:bottom w:val="single" w:sz="6" w:space="0" w:color="auto"/>
              <w:right w:val="single" w:sz="6" w:space="0" w:color="auto"/>
            </w:tcBorders>
          </w:tcPr>
          <w:p w:rsidR="00CF6B66" w:rsidRPr="00CF6B66" w:rsidRDefault="00CF6B66">
            <w:pPr>
              <w:autoSpaceDE w:val="0"/>
              <w:autoSpaceDN w:val="0"/>
              <w:adjustRightInd w:val="0"/>
              <w:rPr>
                <w:rFonts w:ascii="Arial" w:eastAsiaTheme="minorHAnsi" w:hAnsi="Arial" w:cs="Arial"/>
                <w:lang w:eastAsia="en-US"/>
              </w:rPr>
            </w:pPr>
            <w:r w:rsidRPr="00CF6B66">
              <w:rPr>
                <w:rFonts w:ascii="Arial" w:eastAsiaTheme="minorHAnsi" w:hAnsi="Arial" w:cs="Arial"/>
                <w:lang w:eastAsia="en-US"/>
              </w:rPr>
              <w:t>3,0</w:t>
            </w:r>
          </w:p>
        </w:tc>
        <w:tc>
          <w:tcPr>
            <w:tcW w:w="1134" w:type="dxa"/>
            <w:tcBorders>
              <w:top w:val="single" w:sz="6" w:space="0" w:color="auto"/>
              <w:left w:val="single" w:sz="6" w:space="0" w:color="auto"/>
              <w:bottom w:val="single" w:sz="6" w:space="0" w:color="auto"/>
              <w:right w:val="single" w:sz="6" w:space="0" w:color="auto"/>
            </w:tcBorders>
          </w:tcPr>
          <w:p w:rsidR="00CF6B66" w:rsidRPr="00CF6B66" w:rsidRDefault="00CF6B66">
            <w:pPr>
              <w:autoSpaceDE w:val="0"/>
              <w:autoSpaceDN w:val="0"/>
              <w:adjustRightInd w:val="0"/>
              <w:rPr>
                <w:rFonts w:ascii="Arial" w:eastAsiaTheme="minorHAnsi" w:hAnsi="Arial" w:cs="Arial"/>
                <w:lang w:eastAsia="en-US"/>
              </w:rPr>
            </w:pPr>
            <w:r w:rsidRPr="00CF6B66">
              <w:rPr>
                <w:rFonts w:ascii="Arial" w:eastAsiaTheme="minorHAnsi" w:hAnsi="Arial" w:cs="Arial"/>
                <w:lang w:eastAsia="en-US"/>
              </w:rPr>
              <w:t>47,37</w:t>
            </w:r>
          </w:p>
        </w:tc>
        <w:tc>
          <w:tcPr>
            <w:tcW w:w="1148" w:type="dxa"/>
            <w:tcBorders>
              <w:top w:val="single" w:sz="6" w:space="0" w:color="auto"/>
              <w:left w:val="single" w:sz="6" w:space="0" w:color="auto"/>
              <w:bottom w:val="single" w:sz="6" w:space="0" w:color="auto"/>
              <w:right w:val="single" w:sz="6" w:space="0" w:color="auto"/>
            </w:tcBorders>
          </w:tcPr>
          <w:p w:rsidR="00CF6B66" w:rsidRPr="00D97C9D" w:rsidRDefault="00CF6B66">
            <w:pPr>
              <w:autoSpaceDE w:val="0"/>
              <w:autoSpaceDN w:val="0"/>
              <w:adjustRightInd w:val="0"/>
              <w:rPr>
                <w:rFonts w:ascii="Arial" w:eastAsiaTheme="minorHAnsi" w:hAnsi="Arial" w:cs="Arial"/>
                <w:lang w:eastAsia="en-US"/>
              </w:rPr>
            </w:pPr>
            <w:r w:rsidRPr="00CF6B66">
              <w:rPr>
                <w:rFonts w:ascii="Arial" w:eastAsiaTheme="minorHAnsi" w:hAnsi="Arial" w:cs="Arial"/>
                <w:color w:val="FF0000"/>
                <w:lang w:eastAsia="en-US"/>
              </w:rPr>
              <w:t>0,0001</w:t>
            </w:r>
            <w:r w:rsidR="00DE2BD1">
              <w:rPr>
                <w:rFonts w:ascii="Arial" w:eastAsiaTheme="minorHAnsi" w:hAnsi="Arial" w:cs="Arial"/>
                <w:lang w:eastAsia="en-US"/>
              </w:rPr>
              <w:t>**</w:t>
            </w:r>
          </w:p>
        </w:tc>
      </w:tr>
      <w:tr w:rsidR="00CF6B66" w:rsidRPr="00CF6B66" w:rsidTr="00D97C9D">
        <w:trPr>
          <w:jc w:val="center"/>
        </w:trPr>
        <w:tc>
          <w:tcPr>
            <w:tcW w:w="2570" w:type="dxa"/>
            <w:tcBorders>
              <w:top w:val="single" w:sz="6" w:space="0" w:color="auto"/>
              <w:left w:val="single" w:sz="6" w:space="0" w:color="auto"/>
              <w:bottom w:val="single" w:sz="6" w:space="0" w:color="auto"/>
              <w:right w:val="single" w:sz="6" w:space="0" w:color="auto"/>
            </w:tcBorders>
          </w:tcPr>
          <w:p w:rsidR="00CF6B66" w:rsidRPr="00CF6B66" w:rsidRDefault="00CF6B66" w:rsidP="00CF6B66">
            <w:pPr>
              <w:autoSpaceDE w:val="0"/>
              <w:autoSpaceDN w:val="0"/>
              <w:adjustRightInd w:val="0"/>
              <w:rPr>
                <w:rFonts w:ascii="Arial" w:eastAsiaTheme="minorHAnsi" w:hAnsi="Arial" w:cs="Arial"/>
                <w:lang w:eastAsia="en-US"/>
              </w:rPr>
            </w:pPr>
            <w:r>
              <w:rPr>
                <w:rFonts w:ascii="Arial" w:eastAsiaTheme="minorHAnsi" w:hAnsi="Arial" w:cs="Arial"/>
                <w:lang w:eastAsia="en-US"/>
              </w:rPr>
              <w:t>Factor B</w:t>
            </w:r>
          </w:p>
        </w:tc>
        <w:tc>
          <w:tcPr>
            <w:tcW w:w="1541" w:type="dxa"/>
            <w:tcBorders>
              <w:top w:val="single" w:sz="6" w:space="0" w:color="auto"/>
              <w:left w:val="single" w:sz="6" w:space="0" w:color="auto"/>
              <w:bottom w:val="single" w:sz="6" w:space="0" w:color="auto"/>
              <w:right w:val="single" w:sz="6" w:space="0" w:color="auto"/>
            </w:tcBorders>
          </w:tcPr>
          <w:p w:rsidR="00CF6B66" w:rsidRPr="00CF6B66" w:rsidRDefault="00CF6B66">
            <w:pPr>
              <w:autoSpaceDE w:val="0"/>
              <w:autoSpaceDN w:val="0"/>
              <w:adjustRightInd w:val="0"/>
              <w:rPr>
                <w:rFonts w:ascii="Arial" w:eastAsiaTheme="minorHAnsi" w:hAnsi="Arial" w:cs="Arial"/>
                <w:lang w:eastAsia="en-US"/>
              </w:rPr>
            </w:pPr>
            <w:r w:rsidRPr="00CF6B66">
              <w:rPr>
                <w:rFonts w:ascii="Arial" w:eastAsiaTheme="minorHAnsi" w:hAnsi="Arial" w:cs="Arial"/>
                <w:lang w:eastAsia="en-US"/>
              </w:rPr>
              <w:t>4,32</w:t>
            </w:r>
          </w:p>
        </w:tc>
        <w:tc>
          <w:tcPr>
            <w:tcW w:w="425" w:type="dxa"/>
            <w:tcBorders>
              <w:top w:val="single" w:sz="6" w:space="0" w:color="auto"/>
              <w:left w:val="single" w:sz="6" w:space="0" w:color="auto"/>
              <w:bottom w:val="single" w:sz="6" w:space="0" w:color="auto"/>
              <w:right w:val="single" w:sz="6" w:space="0" w:color="auto"/>
            </w:tcBorders>
          </w:tcPr>
          <w:p w:rsidR="00CF6B66" w:rsidRPr="00CF6B66" w:rsidRDefault="00CF6B66">
            <w:pPr>
              <w:autoSpaceDE w:val="0"/>
              <w:autoSpaceDN w:val="0"/>
              <w:adjustRightInd w:val="0"/>
              <w:rPr>
                <w:rFonts w:ascii="Arial" w:eastAsiaTheme="minorHAnsi" w:hAnsi="Arial" w:cs="Arial"/>
                <w:lang w:eastAsia="en-US"/>
              </w:rPr>
            </w:pPr>
            <w:r w:rsidRPr="00CF6B66">
              <w:rPr>
                <w:rFonts w:ascii="Arial" w:eastAsiaTheme="minorHAnsi" w:hAnsi="Arial" w:cs="Arial"/>
                <w:lang w:eastAsia="en-US"/>
              </w:rPr>
              <w:t>1</w:t>
            </w:r>
          </w:p>
        </w:tc>
        <w:tc>
          <w:tcPr>
            <w:tcW w:w="1276" w:type="dxa"/>
            <w:tcBorders>
              <w:top w:val="single" w:sz="6" w:space="0" w:color="auto"/>
              <w:left w:val="single" w:sz="6" w:space="0" w:color="auto"/>
              <w:bottom w:val="single" w:sz="6" w:space="0" w:color="auto"/>
              <w:right w:val="single" w:sz="6" w:space="0" w:color="auto"/>
            </w:tcBorders>
          </w:tcPr>
          <w:p w:rsidR="00CF6B66" w:rsidRPr="00CF6B66" w:rsidRDefault="00CF6B66">
            <w:pPr>
              <w:autoSpaceDE w:val="0"/>
              <w:autoSpaceDN w:val="0"/>
              <w:adjustRightInd w:val="0"/>
              <w:rPr>
                <w:rFonts w:ascii="Arial" w:eastAsiaTheme="minorHAnsi" w:hAnsi="Arial" w:cs="Arial"/>
                <w:lang w:eastAsia="en-US"/>
              </w:rPr>
            </w:pPr>
            <w:r w:rsidRPr="00CF6B66">
              <w:rPr>
                <w:rFonts w:ascii="Arial" w:eastAsiaTheme="minorHAnsi" w:hAnsi="Arial" w:cs="Arial"/>
                <w:lang w:eastAsia="en-US"/>
              </w:rPr>
              <w:t>4,32</w:t>
            </w:r>
          </w:p>
        </w:tc>
        <w:tc>
          <w:tcPr>
            <w:tcW w:w="1134" w:type="dxa"/>
            <w:tcBorders>
              <w:top w:val="single" w:sz="6" w:space="0" w:color="auto"/>
              <w:left w:val="single" w:sz="6" w:space="0" w:color="auto"/>
              <w:bottom w:val="single" w:sz="6" w:space="0" w:color="auto"/>
              <w:right w:val="single" w:sz="6" w:space="0" w:color="auto"/>
            </w:tcBorders>
          </w:tcPr>
          <w:p w:rsidR="00CF6B66" w:rsidRPr="00CF6B66" w:rsidRDefault="00CF6B66">
            <w:pPr>
              <w:autoSpaceDE w:val="0"/>
              <w:autoSpaceDN w:val="0"/>
              <w:adjustRightInd w:val="0"/>
              <w:rPr>
                <w:rFonts w:ascii="Arial" w:eastAsiaTheme="minorHAnsi" w:hAnsi="Arial" w:cs="Arial"/>
                <w:lang w:eastAsia="en-US"/>
              </w:rPr>
            </w:pPr>
            <w:r w:rsidRPr="00CF6B66">
              <w:rPr>
                <w:rFonts w:ascii="Arial" w:eastAsiaTheme="minorHAnsi" w:hAnsi="Arial" w:cs="Arial"/>
                <w:lang w:eastAsia="en-US"/>
              </w:rPr>
              <w:t>68,21</w:t>
            </w:r>
          </w:p>
        </w:tc>
        <w:tc>
          <w:tcPr>
            <w:tcW w:w="1148" w:type="dxa"/>
            <w:tcBorders>
              <w:top w:val="single" w:sz="6" w:space="0" w:color="auto"/>
              <w:left w:val="single" w:sz="6" w:space="0" w:color="auto"/>
              <w:bottom w:val="single" w:sz="6" w:space="0" w:color="auto"/>
              <w:right w:val="single" w:sz="6" w:space="0" w:color="auto"/>
            </w:tcBorders>
          </w:tcPr>
          <w:p w:rsidR="00CF6B66" w:rsidRPr="00CF6B66" w:rsidRDefault="00CF6B66">
            <w:pPr>
              <w:autoSpaceDE w:val="0"/>
              <w:autoSpaceDN w:val="0"/>
              <w:adjustRightInd w:val="0"/>
              <w:rPr>
                <w:rFonts w:ascii="Arial" w:eastAsiaTheme="minorHAnsi" w:hAnsi="Arial" w:cs="Arial"/>
                <w:lang w:eastAsia="en-US"/>
              </w:rPr>
            </w:pPr>
            <w:r w:rsidRPr="00CF6B66">
              <w:rPr>
                <w:rFonts w:ascii="Arial" w:eastAsiaTheme="minorHAnsi" w:hAnsi="Arial" w:cs="Arial"/>
                <w:color w:val="FF0000"/>
                <w:lang w:eastAsia="en-US"/>
              </w:rPr>
              <w:t>0,0000</w:t>
            </w:r>
            <w:r w:rsidR="00DE2BD1">
              <w:rPr>
                <w:rFonts w:ascii="Arial" w:eastAsiaTheme="minorHAnsi" w:hAnsi="Arial" w:cs="Arial"/>
                <w:lang w:eastAsia="en-US"/>
              </w:rPr>
              <w:t>**</w:t>
            </w:r>
          </w:p>
        </w:tc>
      </w:tr>
      <w:tr w:rsidR="00CF6B66" w:rsidRPr="00CF6B66" w:rsidTr="00AE29A1">
        <w:trPr>
          <w:trHeight w:val="279"/>
          <w:jc w:val="center"/>
        </w:trPr>
        <w:tc>
          <w:tcPr>
            <w:tcW w:w="2570" w:type="dxa"/>
            <w:tcBorders>
              <w:top w:val="single" w:sz="6" w:space="0" w:color="auto"/>
              <w:left w:val="single" w:sz="6" w:space="0" w:color="auto"/>
              <w:right w:val="single" w:sz="6" w:space="0" w:color="auto"/>
            </w:tcBorders>
          </w:tcPr>
          <w:p w:rsidR="00CF6B66" w:rsidRPr="00CF6B66" w:rsidRDefault="00CF6B66" w:rsidP="00DF6798">
            <w:pPr>
              <w:autoSpaceDE w:val="0"/>
              <w:autoSpaceDN w:val="0"/>
              <w:adjustRightInd w:val="0"/>
              <w:rPr>
                <w:rFonts w:ascii="Arial" w:eastAsiaTheme="minorHAnsi" w:hAnsi="Arial" w:cs="Arial"/>
                <w:lang w:eastAsia="en-US"/>
              </w:rPr>
            </w:pPr>
            <w:r w:rsidRPr="00CF6B66">
              <w:rPr>
                <w:rFonts w:ascii="Arial" w:eastAsiaTheme="minorHAnsi" w:hAnsi="Arial" w:cs="Arial"/>
                <w:lang w:eastAsia="en-US"/>
              </w:rPr>
              <w:t>Interacciones</w:t>
            </w:r>
            <w:r w:rsidR="00EF0B6B">
              <w:rPr>
                <w:rFonts w:ascii="Arial" w:eastAsiaTheme="minorHAnsi" w:hAnsi="Arial" w:cs="Arial"/>
                <w:lang w:eastAsia="en-US"/>
              </w:rPr>
              <w:t xml:space="preserve"> </w:t>
            </w:r>
            <w:proofErr w:type="spellStart"/>
            <w:r w:rsidR="00EF0B6B">
              <w:rPr>
                <w:rFonts w:ascii="Arial" w:eastAsiaTheme="minorHAnsi" w:hAnsi="Arial" w:cs="Arial"/>
                <w:lang w:eastAsia="en-US"/>
              </w:rPr>
              <w:t>AxB</w:t>
            </w:r>
            <w:proofErr w:type="spellEnd"/>
          </w:p>
        </w:tc>
        <w:tc>
          <w:tcPr>
            <w:tcW w:w="1541" w:type="dxa"/>
            <w:tcBorders>
              <w:top w:val="single" w:sz="6" w:space="0" w:color="auto"/>
              <w:left w:val="single" w:sz="6" w:space="0" w:color="auto"/>
              <w:right w:val="single" w:sz="6" w:space="0" w:color="auto"/>
            </w:tcBorders>
          </w:tcPr>
          <w:p w:rsidR="00CF6B66" w:rsidRPr="00CF6B66" w:rsidRDefault="00CF6B66" w:rsidP="00DF6798">
            <w:pPr>
              <w:autoSpaceDE w:val="0"/>
              <w:autoSpaceDN w:val="0"/>
              <w:adjustRightInd w:val="0"/>
              <w:rPr>
                <w:rFonts w:ascii="Arial" w:eastAsiaTheme="minorHAnsi" w:hAnsi="Arial" w:cs="Arial"/>
                <w:lang w:eastAsia="en-US"/>
              </w:rPr>
            </w:pPr>
            <w:r w:rsidRPr="00CF6B66">
              <w:rPr>
                <w:rFonts w:ascii="Arial" w:eastAsiaTheme="minorHAnsi" w:hAnsi="Arial" w:cs="Arial"/>
                <w:lang w:eastAsia="en-US"/>
              </w:rPr>
              <w:t>3,0</w:t>
            </w:r>
            <w:r w:rsidR="003318C7">
              <w:rPr>
                <w:rFonts w:ascii="Arial" w:eastAsiaTheme="minorHAnsi" w:hAnsi="Arial" w:cs="Arial"/>
                <w:lang w:eastAsia="en-US"/>
              </w:rPr>
              <w:t>0</w:t>
            </w:r>
          </w:p>
        </w:tc>
        <w:tc>
          <w:tcPr>
            <w:tcW w:w="425" w:type="dxa"/>
            <w:tcBorders>
              <w:top w:val="single" w:sz="6" w:space="0" w:color="auto"/>
              <w:left w:val="single" w:sz="6" w:space="0" w:color="auto"/>
              <w:right w:val="single" w:sz="6" w:space="0" w:color="auto"/>
            </w:tcBorders>
          </w:tcPr>
          <w:p w:rsidR="00CF6B66" w:rsidRPr="00CF6B66" w:rsidRDefault="00CF6B66" w:rsidP="00DF6798">
            <w:pPr>
              <w:autoSpaceDE w:val="0"/>
              <w:autoSpaceDN w:val="0"/>
              <w:adjustRightInd w:val="0"/>
              <w:rPr>
                <w:rFonts w:ascii="Arial" w:eastAsiaTheme="minorHAnsi" w:hAnsi="Arial" w:cs="Arial"/>
                <w:lang w:eastAsia="en-US"/>
              </w:rPr>
            </w:pPr>
            <w:r w:rsidRPr="00CF6B66">
              <w:rPr>
                <w:rFonts w:ascii="Arial" w:eastAsiaTheme="minorHAnsi" w:hAnsi="Arial" w:cs="Arial"/>
                <w:lang w:eastAsia="en-US"/>
              </w:rPr>
              <w:t>1</w:t>
            </w:r>
          </w:p>
        </w:tc>
        <w:tc>
          <w:tcPr>
            <w:tcW w:w="1276" w:type="dxa"/>
            <w:tcBorders>
              <w:top w:val="single" w:sz="6" w:space="0" w:color="auto"/>
              <w:left w:val="single" w:sz="6" w:space="0" w:color="auto"/>
              <w:right w:val="single" w:sz="6" w:space="0" w:color="auto"/>
            </w:tcBorders>
          </w:tcPr>
          <w:p w:rsidR="00CF6B66" w:rsidRPr="00CF6B66" w:rsidRDefault="00CF6B66" w:rsidP="00DF6798">
            <w:pPr>
              <w:autoSpaceDE w:val="0"/>
              <w:autoSpaceDN w:val="0"/>
              <w:adjustRightInd w:val="0"/>
              <w:rPr>
                <w:rFonts w:ascii="Arial" w:eastAsiaTheme="minorHAnsi" w:hAnsi="Arial" w:cs="Arial"/>
                <w:lang w:eastAsia="en-US"/>
              </w:rPr>
            </w:pPr>
            <w:r w:rsidRPr="00CF6B66">
              <w:rPr>
                <w:rFonts w:ascii="Arial" w:eastAsiaTheme="minorHAnsi" w:hAnsi="Arial" w:cs="Arial"/>
                <w:lang w:eastAsia="en-US"/>
              </w:rPr>
              <w:t>3,0</w:t>
            </w:r>
          </w:p>
        </w:tc>
        <w:tc>
          <w:tcPr>
            <w:tcW w:w="1134" w:type="dxa"/>
            <w:tcBorders>
              <w:top w:val="single" w:sz="6" w:space="0" w:color="auto"/>
              <w:left w:val="single" w:sz="6" w:space="0" w:color="auto"/>
              <w:right w:val="single" w:sz="6" w:space="0" w:color="auto"/>
            </w:tcBorders>
          </w:tcPr>
          <w:p w:rsidR="00CF6B66" w:rsidRPr="00CF6B66" w:rsidRDefault="00CF6B66" w:rsidP="00DF6798">
            <w:pPr>
              <w:autoSpaceDE w:val="0"/>
              <w:autoSpaceDN w:val="0"/>
              <w:adjustRightInd w:val="0"/>
              <w:rPr>
                <w:rFonts w:ascii="Arial" w:eastAsiaTheme="minorHAnsi" w:hAnsi="Arial" w:cs="Arial"/>
                <w:lang w:eastAsia="en-US"/>
              </w:rPr>
            </w:pPr>
            <w:r w:rsidRPr="00CF6B66">
              <w:rPr>
                <w:rFonts w:ascii="Arial" w:eastAsiaTheme="minorHAnsi" w:hAnsi="Arial" w:cs="Arial"/>
                <w:lang w:eastAsia="en-US"/>
              </w:rPr>
              <w:t>47,37</w:t>
            </w:r>
          </w:p>
        </w:tc>
        <w:tc>
          <w:tcPr>
            <w:tcW w:w="1148" w:type="dxa"/>
            <w:tcBorders>
              <w:top w:val="single" w:sz="6" w:space="0" w:color="auto"/>
              <w:left w:val="single" w:sz="6" w:space="0" w:color="auto"/>
              <w:right w:val="single" w:sz="6" w:space="0" w:color="auto"/>
            </w:tcBorders>
          </w:tcPr>
          <w:p w:rsidR="00CF6B66" w:rsidRPr="00D97C9D" w:rsidRDefault="00CF6B66" w:rsidP="00DF6798">
            <w:pPr>
              <w:autoSpaceDE w:val="0"/>
              <w:autoSpaceDN w:val="0"/>
              <w:adjustRightInd w:val="0"/>
              <w:rPr>
                <w:rFonts w:ascii="Arial" w:eastAsiaTheme="minorHAnsi" w:hAnsi="Arial" w:cs="Arial"/>
                <w:lang w:eastAsia="en-US"/>
              </w:rPr>
            </w:pPr>
            <w:r w:rsidRPr="00CF6B66">
              <w:rPr>
                <w:rFonts w:ascii="Arial" w:eastAsiaTheme="minorHAnsi" w:hAnsi="Arial" w:cs="Arial"/>
                <w:color w:val="FF0000"/>
                <w:lang w:eastAsia="en-US"/>
              </w:rPr>
              <w:t>0,0001</w:t>
            </w:r>
            <w:r w:rsidR="00DE2BD1">
              <w:rPr>
                <w:rFonts w:ascii="Arial" w:eastAsiaTheme="minorHAnsi" w:hAnsi="Arial" w:cs="Arial"/>
                <w:lang w:eastAsia="en-US"/>
              </w:rPr>
              <w:t>**</w:t>
            </w:r>
          </w:p>
        </w:tc>
      </w:tr>
      <w:tr w:rsidR="00CF6B66" w:rsidRPr="00CF6B66" w:rsidTr="00D97C9D">
        <w:trPr>
          <w:jc w:val="center"/>
        </w:trPr>
        <w:tc>
          <w:tcPr>
            <w:tcW w:w="2570" w:type="dxa"/>
            <w:tcBorders>
              <w:top w:val="single" w:sz="6" w:space="0" w:color="auto"/>
              <w:left w:val="single" w:sz="6" w:space="0" w:color="auto"/>
              <w:bottom w:val="single" w:sz="6" w:space="0" w:color="auto"/>
              <w:right w:val="single" w:sz="6" w:space="0" w:color="auto"/>
            </w:tcBorders>
          </w:tcPr>
          <w:p w:rsidR="00CF6B66" w:rsidRPr="00CF6B66" w:rsidRDefault="00CF6B66">
            <w:pPr>
              <w:autoSpaceDE w:val="0"/>
              <w:autoSpaceDN w:val="0"/>
              <w:adjustRightInd w:val="0"/>
              <w:rPr>
                <w:rFonts w:ascii="Arial" w:eastAsiaTheme="minorHAnsi" w:hAnsi="Arial" w:cs="Arial"/>
                <w:lang w:eastAsia="en-US"/>
              </w:rPr>
            </w:pPr>
            <w:r>
              <w:rPr>
                <w:rFonts w:ascii="Arial" w:eastAsiaTheme="minorHAnsi" w:hAnsi="Arial" w:cs="Arial"/>
                <w:lang w:eastAsia="en-US"/>
              </w:rPr>
              <w:t>Error experimental</w:t>
            </w:r>
          </w:p>
        </w:tc>
        <w:tc>
          <w:tcPr>
            <w:tcW w:w="1541" w:type="dxa"/>
            <w:tcBorders>
              <w:top w:val="single" w:sz="6" w:space="0" w:color="auto"/>
              <w:left w:val="single" w:sz="6" w:space="0" w:color="auto"/>
              <w:bottom w:val="single" w:sz="6" w:space="0" w:color="auto"/>
              <w:right w:val="single" w:sz="6" w:space="0" w:color="auto"/>
            </w:tcBorders>
          </w:tcPr>
          <w:p w:rsidR="00CF6B66" w:rsidRPr="00CF6B66" w:rsidRDefault="003318C7">
            <w:pPr>
              <w:autoSpaceDE w:val="0"/>
              <w:autoSpaceDN w:val="0"/>
              <w:adjustRightInd w:val="0"/>
              <w:rPr>
                <w:rFonts w:ascii="Arial" w:eastAsiaTheme="minorHAnsi" w:hAnsi="Arial" w:cs="Arial"/>
                <w:lang w:eastAsia="en-US"/>
              </w:rPr>
            </w:pPr>
            <w:r>
              <w:rPr>
                <w:rFonts w:ascii="Arial" w:eastAsiaTheme="minorHAnsi" w:hAnsi="Arial" w:cs="Arial"/>
                <w:lang w:eastAsia="en-US"/>
              </w:rPr>
              <w:t>0,50</w:t>
            </w:r>
          </w:p>
        </w:tc>
        <w:tc>
          <w:tcPr>
            <w:tcW w:w="425" w:type="dxa"/>
            <w:tcBorders>
              <w:top w:val="single" w:sz="6" w:space="0" w:color="auto"/>
              <w:left w:val="single" w:sz="6" w:space="0" w:color="auto"/>
              <w:bottom w:val="single" w:sz="6" w:space="0" w:color="auto"/>
              <w:right w:val="single" w:sz="6" w:space="0" w:color="auto"/>
            </w:tcBorders>
          </w:tcPr>
          <w:p w:rsidR="00CF6B66" w:rsidRPr="00CF6B66" w:rsidRDefault="00CF6B66">
            <w:pPr>
              <w:autoSpaceDE w:val="0"/>
              <w:autoSpaceDN w:val="0"/>
              <w:adjustRightInd w:val="0"/>
              <w:rPr>
                <w:rFonts w:ascii="Arial" w:eastAsiaTheme="minorHAnsi" w:hAnsi="Arial" w:cs="Arial"/>
                <w:lang w:eastAsia="en-US"/>
              </w:rPr>
            </w:pPr>
            <w:r w:rsidRPr="00CF6B66">
              <w:rPr>
                <w:rFonts w:ascii="Arial" w:eastAsiaTheme="minorHAnsi" w:hAnsi="Arial" w:cs="Arial"/>
                <w:lang w:eastAsia="en-US"/>
              </w:rPr>
              <w:t>8</w:t>
            </w:r>
          </w:p>
        </w:tc>
        <w:tc>
          <w:tcPr>
            <w:tcW w:w="1276" w:type="dxa"/>
            <w:tcBorders>
              <w:top w:val="single" w:sz="6" w:space="0" w:color="auto"/>
              <w:left w:val="single" w:sz="6" w:space="0" w:color="auto"/>
              <w:bottom w:val="single" w:sz="6" w:space="0" w:color="auto"/>
              <w:right w:val="single" w:sz="6" w:space="0" w:color="auto"/>
            </w:tcBorders>
          </w:tcPr>
          <w:p w:rsidR="00CF6B66" w:rsidRPr="00CF6B66" w:rsidRDefault="00373EDD">
            <w:pPr>
              <w:autoSpaceDE w:val="0"/>
              <w:autoSpaceDN w:val="0"/>
              <w:adjustRightInd w:val="0"/>
              <w:rPr>
                <w:rFonts w:ascii="Arial" w:eastAsiaTheme="minorHAnsi" w:hAnsi="Arial" w:cs="Arial"/>
                <w:lang w:eastAsia="en-US"/>
              </w:rPr>
            </w:pPr>
            <w:r>
              <w:rPr>
                <w:rFonts w:ascii="Arial" w:eastAsiaTheme="minorHAnsi" w:hAnsi="Arial" w:cs="Arial"/>
                <w:lang w:eastAsia="en-US"/>
              </w:rPr>
              <w:t>0,063</w:t>
            </w:r>
          </w:p>
        </w:tc>
        <w:tc>
          <w:tcPr>
            <w:tcW w:w="1134" w:type="dxa"/>
            <w:tcBorders>
              <w:top w:val="single" w:sz="6" w:space="0" w:color="auto"/>
              <w:left w:val="single" w:sz="6" w:space="0" w:color="auto"/>
              <w:bottom w:val="single" w:sz="6" w:space="0" w:color="auto"/>
              <w:right w:val="single" w:sz="6" w:space="0" w:color="auto"/>
            </w:tcBorders>
          </w:tcPr>
          <w:p w:rsidR="00CF6B66" w:rsidRPr="00CF6B66" w:rsidRDefault="00CF6B66">
            <w:pPr>
              <w:autoSpaceDE w:val="0"/>
              <w:autoSpaceDN w:val="0"/>
              <w:adjustRightInd w:val="0"/>
              <w:rPr>
                <w:rFonts w:ascii="Arial" w:eastAsiaTheme="minorHAnsi" w:hAnsi="Arial" w:cs="Arial"/>
                <w:lang w:eastAsia="en-US"/>
              </w:rPr>
            </w:pPr>
          </w:p>
        </w:tc>
        <w:tc>
          <w:tcPr>
            <w:tcW w:w="1148" w:type="dxa"/>
            <w:tcBorders>
              <w:top w:val="single" w:sz="6" w:space="0" w:color="auto"/>
              <w:left w:val="single" w:sz="6" w:space="0" w:color="auto"/>
              <w:bottom w:val="single" w:sz="6" w:space="0" w:color="auto"/>
              <w:right w:val="single" w:sz="6" w:space="0" w:color="auto"/>
            </w:tcBorders>
          </w:tcPr>
          <w:p w:rsidR="00CF6B66" w:rsidRPr="00CF6B66" w:rsidRDefault="00CF6B66">
            <w:pPr>
              <w:autoSpaceDE w:val="0"/>
              <w:autoSpaceDN w:val="0"/>
              <w:adjustRightInd w:val="0"/>
              <w:rPr>
                <w:rFonts w:ascii="Arial" w:eastAsiaTheme="minorHAnsi" w:hAnsi="Arial" w:cs="Arial"/>
                <w:lang w:eastAsia="en-US"/>
              </w:rPr>
            </w:pPr>
          </w:p>
        </w:tc>
      </w:tr>
      <w:tr w:rsidR="00CF6B66" w:rsidRPr="00CF6B66" w:rsidTr="00D97C9D">
        <w:trPr>
          <w:jc w:val="center"/>
        </w:trPr>
        <w:tc>
          <w:tcPr>
            <w:tcW w:w="2570" w:type="dxa"/>
            <w:tcBorders>
              <w:top w:val="single" w:sz="6" w:space="0" w:color="auto"/>
              <w:left w:val="single" w:sz="6" w:space="0" w:color="auto"/>
              <w:bottom w:val="single" w:sz="6" w:space="0" w:color="auto"/>
              <w:right w:val="single" w:sz="6" w:space="0" w:color="auto"/>
            </w:tcBorders>
          </w:tcPr>
          <w:p w:rsidR="00CF6B66" w:rsidRPr="00CF6B66" w:rsidRDefault="00EF0B6B">
            <w:pPr>
              <w:autoSpaceDE w:val="0"/>
              <w:autoSpaceDN w:val="0"/>
              <w:adjustRightInd w:val="0"/>
              <w:rPr>
                <w:rFonts w:ascii="Arial" w:eastAsiaTheme="minorHAnsi" w:hAnsi="Arial" w:cs="Arial"/>
                <w:lang w:eastAsia="en-US"/>
              </w:rPr>
            </w:pPr>
            <w:r>
              <w:rPr>
                <w:rFonts w:ascii="Arial" w:eastAsiaTheme="minorHAnsi" w:hAnsi="Arial" w:cs="Arial"/>
                <w:lang w:eastAsia="en-US"/>
              </w:rPr>
              <w:t>Total</w:t>
            </w:r>
          </w:p>
        </w:tc>
        <w:tc>
          <w:tcPr>
            <w:tcW w:w="1541" w:type="dxa"/>
            <w:tcBorders>
              <w:top w:val="single" w:sz="6" w:space="0" w:color="auto"/>
              <w:left w:val="single" w:sz="6" w:space="0" w:color="auto"/>
              <w:bottom w:val="single" w:sz="6" w:space="0" w:color="auto"/>
              <w:right w:val="single" w:sz="6" w:space="0" w:color="auto"/>
            </w:tcBorders>
          </w:tcPr>
          <w:p w:rsidR="00CF6B66" w:rsidRPr="00CF6B66" w:rsidRDefault="003318C7">
            <w:pPr>
              <w:autoSpaceDE w:val="0"/>
              <w:autoSpaceDN w:val="0"/>
              <w:adjustRightInd w:val="0"/>
              <w:rPr>
                <w:rFonts w:ascii="Arial" w:eastAsiaTheme="minorHAnsi" w:hAnsi="Arial" w:cs="Arial"/>
                <w:lang w:eastAsia="en-US"/>
              </w:rPr>
            </w:pPr>
            <w:r>
              <w:rPr>
                <w:rFonts w:ascii="Arial" w:eastAsiaTheme="minorHAnsi" w:hAnsi="Arial" w:cs="Arial"/>
                <w:lang w:eastAsia="en-US"/>
              </w:rPr>
              <w:t>10,82</w:t>
            </w:r>
          </w:p>
        </w:tc>
        <w:tc>
          <w:tcPr>
            <w:tcW w:w="425" w:type="dxa"/>
            <w:tcBorders>
              <w:top w:val="single" w:sz="6" w:space="0" w:color="auto"/>
              <w:left w:val="single" w:sz="6" w:space="0" w:color="auto"/>
              <w:bottom w:val="single" w:sz="6" w:space="0" w:color="auto"/>
              <w:right w:val="single" w:sz="6" w:space="0" w:color="auto"/>
            </w:tcBorders>
          </w:tcPr>
          <w:p w:rsidR="00CF6B66" w:rsidRPr="00CF6B66" w:rsidRDefault="00CF6B66">
            <w:pPr>
              <w:autoSpaceDE w:val="0"/>
              <w:autoSpaceDN w:val="0"/>
              <w:adjustRightInd w:val="0"/>
              <w:rPr>
                <w:rFonts w:ascii="Arial" w:eastAsiaTheme="minorHAnsi" w:hAnsi="Arial" w:cs="Arial"/>
                <w:lang w:eastAsia="en-US"/>
              </w:rPr>
            </w:pPr>
            <w:r w:rsidRPr="00CF6B66">
              <w:rPr>
                <w:rFonts w:ascii="Arial" w:eastAsiaTheme="minorHAnsi" w:hAnsi="Arial" w:cs="Arial"/>
                <w:lang w:eastAsia="en-US"/>
              </w:rPr>
              <w:t>11</w:t>
            </w:r>
          </w:p>
        </w:tc>
        <w:tc>
          <w:tcPr>
            <w:tcW w:w="1276" w:type="dxa"/>
            <w:tcBorders>
              <w:top w:val="single" w:sz="6" w:space="0" w:color="auto"/>
              <w:left w:val="single" w:sz="6" w:space="0" w:color="auto"/>
              <w:bottom w:val="single" w:sz="6" w:space="0" w:color="auto"/>
              <w:right w:val="single" w:sz="6" w:space="0" w:color="auto"/>
            </w:tcBorders>
          </w:tcPr>
          <w:p w:rsidR="00CF6B66" w:rsidRPr="00CF6B66" w:rsidRDefault="00CF6B66">
            <w:pPr>
              <w:autoSpaceDE w:val="0"/>
              <w:autoSpaceDN w:val="0"/>
              <w:adjustRightInd w:val="0"/>
              <w:rPr>
                <w:rFonts w:ascii="Arial" w:eastAsiaTheme="minorHAnsi" w:hAnsi="Arial" w:cs="Arial"/>
                <w:lang w:eastAsia="en-US"/>
              </w:rPr>
            </w:pPr>
          </w:p>
        </w:tc>
        <w:tc>
          <w:tcPr>
            <w:tcW w:w="1134" w:type="dxa"/>
            <w:tcBorders>
              <w:top w:val="single" w:sz="6" w:space="0" w:color="auto"/>
              <w:left w:val="single" w:sz="6" w:space="0" w:color="auto"/>
              <w:bottom w:val="single" w:sz="6" w:space="0" w:color="auto"/>
              <w:right w:val="single" w:sz="6" w:space="0" w:color="auto"/>
            </w:tcBorders>
          </w:tcPr>
          <w:p w:rsidR="00CF6B66" w:rsidRPr="00CF6B66" w:rsidRDefault="00CF6B66">
            <w:pPr>
              <w:autoSpaceDE w:val="0"/>
              <w:autoSpaceDN w:val="0"/>
              <w:adjustRightInd w:val="0"/>
              <w:rPr>
                <w:rFonts w:ascii="Arial" w:eastAsiaTheme="minorHAnsi" w:hAnsi="Arial" w:cs="Arial"/>
                <w:lang w:eastAsia="en-US"/>
              </w:rPr>
            </w:pPr>
          </w:p>
        </w:tc>
        <w:tc>
          <w:tcPr>
            <w:tcW w:w="1148" w:type="dxa"/>
            <w:tcBorders>
              <w:top w:val="single" w:sz="6" w:space="0" w:color="auto"/>
              <w:left w:val="single" w:sz="6" w:space="0" w:color="auto"/>
              <w:bottom w:val="single" w:sz="6" w:space="0" w:color="auto"/>
              <w:right w:val="single" w:sz="6" w:space="0" w:color="auto"/>
            </w:tcBorders>
          </w:tcPr>
          <w:p w:rsidR="00CF6B66" w:rsidRPr="00CF6B66" w:rsidRDefault="00CF6B66">
            <w:pPr>
              <w:autoSpaceDE w:val="0"/>
              <w:autoSpaceDN w:val="0"/>
              <w:adjustRightInd w:val="0"/>
              <w:rPr>
                <w:rFonts w:ascii="Arial" w:eastAsiaTheme="minorHAnsi" w:hAnsi="Arial" w:cs="Arial"/>
                <w:lang w:eastAsia="en-US"/>
              </w:rPr>
            </w:pPr>
          </w:p>
        </w:tc>
      </w:tr>
      <w:tr w:rsidR="00373EDD" w:rsidRPr="00CF6B66" w:rsidTr="00D97C9D">
        <w:trPr>
          <w:jc w:val="center"/>
        </w:trPr>
        <w:tc>
          <w:tcPr>
            <w:tcW w:w="2570" w:type="dxa"/>
            <w:tcBorders>
              <w:top w:val="single" w:sz="6" w:space="0" w:color="auto"/>
              <w:left w:val="single" w:sz="6" w:space="0" w:color="auto"/>
              <w:bottom w:val="single" w:sz="6" w:space="0" w:color="auto"/>
              <w:right w:val="single" w:sz="6" w:space="0" w:color="auto"/>
            </w:tcBorders>
          </w:tcPr>
          <w:p w:rsidR="00373EDD" w:rsidRDefault="00373EDD">
            <w:pPr>
              <w:autoSpaceDE w:val="0"/>
              <w:autoSpaceDN w:val="0"/>
              <w:adjustRightInd w:val="0"/>
              <w:rPr>
                <w:rFonts w:ascii="Arial" w:eastAsiaTheme="minorHAnsi" w:hAnsi="Arial" w:cs="Arial"/>
                <w:lang w:eastAsia="en-US"/>
              </w:rPr>
            </w:pPr>
            <w:proofErr w:type="spellStart"/>
            <w:r>
              <w:rPr>
                <w:rFonts w:ascii="Arial" w:eastAsiaTheme="minorHAnsi" w:hAnsi="Arial" w:cs="Arial"/>
                <w:lang w:eastAsia="en-US"/>
              </w:rPr>
              <w:t>Cv</w:t>
            </w:r>
            <w:proofErr w:type="spellEnd"/>
            <w:r>
              <w:rPr>
                <w:rFonts w:ascii="Arial" w:eastAsiaTheme="minorHAnsi" w:hAnsi="Arial" w:cs="Arial"/>
                <w:lang w:eastAsia="en-US"/>
              </w:rPr>
              <w:t xml:space="preserve"> %</w:t>
            </w:r>
          </w:p>
        </w:tc>
        <w:tc>
          <w:tcPr>
            <w:tcW w:w="1541" w:type="dxa"/>
            <w:tcBorders>
              <w:top w:val="single" w:sz="6" w:space="0" w:color="auto"/>
              <w:left w:val="single" w:sz="6" w:space="0" w:color="auto"/>
              <w:bottom w:val="single" w:sz="6" w:space="0" w:color="auto"/>
              <w:right w:val="single" w:sz="6" w:space="0" w:color="auto"/>
            </w:tcBorders>
          </w:tcPr>
          <w:p w:rsidR="00373EDD" w:rsidRPr="00CF6B66" w:rsidRDefault="00373EDD">
            <w:pPr>
              <w:autoSpaceDE w:val="0"/>
              <w:autoSpaceDN w:val="0"/>
              <w:adjustRightInd w:val="0"/>
              <w:rPr>
                <w:rFonts w:ascii="Arial" w:eastAsiaTheme="minorHAnsi" w:hAnsi="Arial" w:cs="Arial"/>
                <w:lang w:eastAsia="en-US"/>
              </w:rPr>
            </w:pPr>
            <w:r>
              <w:rPr>
                <w:rFonts w:ascii="Arial" w:eastAsiaTheme="minorHAnsi" w:hAnsi="Arial" w:cs="Arial"/>
                <w:lang w:eastAsia="en-US"/>
              </w:rPr>
              <w:t>7,48</w:t>
            </w:r>
          </w:p>
        </w:tc>
        <w:tc>
          <w:tcPr>
            <w:tcW w:w="425" w:type="dxa"/>
            <w:tcBorders>
              <w:top w:val="single" w:sz="6" w:space="0" w:color="auto"/>
              <w:left w:val="single" w:sz="6" w:space="0" w:color="auto"/>
              <w:bottom w:val="single" w:sz="6" w:space="0" w:color="auto"/>
              <w:right w:val="single" w:sz="6" w:space="0" w:color="auto"/>
            </w:tcBorders>
          </w:tcPr>
          <w:p w:rsidR="00373EDD" w:rsidRPr="00CF6B66" w:rsidRDefault="00373EDD">
            <w:pPr>
              <w:autoSpaceDE w:val="0"/>
              <w:autoSpaceDN w:val="0"/>
              <w:adjustRightInd w:val="0"/>
              <w:rPr>
                <w:rFonts w:ascii="Arial" w:eastAsiaTheme="minorHAnsi" w:hAnsi="Arial" w:cs="Arial"/>
                <w:lang w:eastAsia="en-US"/>
              </w:rPr>
            </w:pPr>
          </w:p>
        </w:tc>
        <w:tc>
          <w:tcPr>
            <w:tcW w:w="1276" w:type="dxa"/>
            <w:tcBorders>
              <w:top w:val="single" w:sz="6" w:space="0" w:color="auto"/>
              <w:left w:val="single" w:sz="6" w:space="0" w:color="auto"/>
              <w:bottom w:val="single" w:sz="6" w:space="0" w:color="auto"/>
              <w:right w:val="single" w:sz="6" w:space="0" w:color="auto"/>
            </w:tcBorders>
          </w:tcPr>
          <w:p w:rsidR="00373EDD" w:rsidRPr="00CF6B66" w:rsidRDefault="00373EDD">
            <w:pPr>
              <w:autoSpaceDE w:val="0"/>
              <w:autoSpaceDN w:val="0"/>
              <w:adjustRightInd w:val="0"/>
              <w:rPr>
                <w:rFonts w:ascii="Arial" w:eastAsiaTheme="minorHAnsi" w:hAnsi="Arial" w:cs="Arial"/>
                <w:lang w:eastAsia="en-US"/>
              </w:rPr>
            </w:pPr>
          </w:p>
        </w:tc>
        <w:tc>
          <w:tcPr>
            <w:tcW w:w="1134" w:type="dxa"/>
            <w:tcBorders>
              <w:top w:val="single" w:sz="6" w:space="0" w:color="auto"/>
              <w:left w:val="single" w:sz="6" w:space="0" w:color="auto"/>
              <w:bottom w:val="single" w:sz="6" w:space="0" w:color="auto"/>
              <w:right w:val="single" w:sz="6" w:space="0" w:color="auto"/>
            </w:tcBorders>
          </w:tcPr>
          <w:p w:rsidR="00373EDD" w:rsidRPr="00CF6B66" w:rsidRDefault="00373EDD">
            <w:pPr>
              <w:autoSpaceDE w:val="0"/>
              <w:autoSpaceDN w:val="0"/>
              <w:adjustRightInd w:val="0"/>
              <w:rPr>
                <w:rFonts w:ascii="Arial" w:eastAsiaTheme="minorHAnsi" w:hAnsi="Arial" w:cs="Arial"/>
                <w:lang w:eastAsia="en-US"/>
              </w:rPr>
            </w:pPr>
          </w:p>
        </w:tc>
        <w:tc>
          <w:tcPr>
            <w:tcW w:w="1148" w:type="dxa"/>
            <w:tcBorders>
              <w:top w:val="single" w:sz="6" w:space="0" w:color="auto"/>
              <w:left w:val="single" w:sz="6" w:space="0" w:color="auto"/>
              <w:bottom w:val="single" w:sz="6" w:space="0" w:color="auto"/>
              <w:right w:val="single" w:sz="6" w:space="0" w:color="auto"/>
            </w:tcBorders>
          </w:tcPr>
          <w:p w:rsidR="00373EDD" w:rsidRPr="00CF6B66" w:rsidRDefault="00373EDD">
            <w:pPr>
              <w:autoSpaceDE w:val="0"/>
              <w:autoSpaceDN w:val="0"/>
              <w:adjustRightInd w:val="0"/>
              <w:rPr>
                <w:rFonts w:ascii="Arial" w:eastAsiaTheme="minorHAnsi" w:hAnsi="Arial" w:cs="Arial"/>
                <w:lang w:eastAsia="en-US"/>
              </w:rPr>
            </w:pPr>
          </w:p>
        </w:tc>
      </w:tr>
    </w:tbl>
    <w:p w:rsidR="00D97C9D" w:rsidRDefault="00D97C9D" w:rsidP="00D97C9D">
      <w:pPr>
        <w:spacing w:line="360" w:lineRule="auto"/>
        <w:jc w:val="both"/>
        <w:rPr>
          <w:rFonts w:ascii="Arial" w:hAnsi="Arial" w:cs="Arial"/>
          <w:i/>
          <w:sz w:val="20"/>
        </w:rPr>
      </w:pPr>
      <w:r w:rsidRPr="002B24FB">
        <w:rPr>
          <w:rFonts w:ascii="Arial" w:hAnsi="Arial" w:cs="Arial"/>
          <w:b/>
          <w:sz w:val="20"/>
        </w:rPr>
        <w:t>Elaborado por:</w:t>
      </w:r>
      <w:r>
        <w:rPr>
          <w:rFonts w:ascii="Arial" w:hAnsi="Arial" w:cs="Arial"/>
          <w:b/>
          <w:i/>
          <w:sz w:val="20"/>
        </w:rPr>
        <w:t xml:space="preserve"> </w:t>
      </w:r>
      <w:r w:rsidR="00F665CD">
        <w:rPr>
          <w:rFonts w:ascii="Arial" w:hAnsi="Arial" w:cs="Arial"/>
          <w:sz w:val="20"/>
        </w:rPr>
        <w:t>Águila</w:t>
      </w:r>
      <w:r w:rsidR="00B20454">
        <w:rPr>
          <w:rFonts w:ascii="Arial" w:hAnsi="Arial" w:cs="Arial"/>
          <w:sz w:val="20"/>
        </w:rPr>
        <w:t xml:space="preserve"> &amp; Melendes</w:t>
      </w:r>
      <w:r w:rsidR="00F665CD">
        <w:rPr>
          <w:rFonts w:ascii="Arial" w:hAnsi="Arial" w:cs="Arial"/>
          <w:sz w:val="20"/>
        </w:rPr>
        <w:t>,</w:t>
      </w:r>
      <w:r w:rsidR="00B20454">
        <w:rPr>
          <w:rFonts w:ascii="Arial" w:hAnsi="Arial" w:cs="Arial"/>
          <w:sz w:val="20"/>
        </w:rPr>
        <w:t xml:space="preserve"> 2018</w:t>
      </w:r>
    </w:p>
    <w:p w:rsidR="00E50488" w:rsidRDefault="00DE2BD1" w:rsidP="002B24FB">
      <w:pPr>
        <w:spacing w:after="240" w:line="360" w:lineRule="auto"/>
        <w:jc w:val="both"/>
        <w:rPr>
          <w:rFonts w:ascii="Arial" w:hAnsi="Arial" w:cs="Arial"/>
        </w:rPr>
      </w:pPr>
      <w:r>
        <w:rPr>
          <w:rFonts w:ascii="Arial" w:hAnsi="Arial" w:cs="Arial"/>
          <w:b/>
        </w:rPr>
        <w:t>**</w:t>
      </w:r>
      <w:r w:rsidR="00D97C9D">
        <w:rPr>
          <w:rFonts w:ascii="Arial" w:hAnsi="Arial" w:cs="Arial"/>
          <w:b/>
        </w:rPr>
        <w:t xml:space="preserve">: </w:t>
      </w:r>
      <w:r w:rsidR="00D97C9D">
        <w:rPr>
          <w:rFonts w:ascii="Arial" w:hAnsi="Arial" w:cs="Arial"/>
        </w:rPr>
        <w:t>Diferencia estadística altamente significativo</w:t>
      </w:r>
    </w:p>
    <w:p w:rsidR="00D30DFE" w:rsidRPr="002B24FB" w:rsidRDefault="008360DB" w:rsidP="002B24FB">
      <w:pPr>
        <w:spacing w:after="240" w:line="360" w:lineRule="auto"/>
        <w:jc w:val="both"/>
        <w:rPr>
          <w:rFonts w:ascii="Arial" w:hAnsi="Arial" w:cs="Arial"/>
        </w:rPr>
      </w:pPr>
      <w:r w:rsidRPr="00FA1703">
        <w:rPr>
          <w:rFonts w:ascii="Arial" w:hAnsi="Arial" w:cs="Arial"/>
        </w:rPr>
        <w:t xml:space="preserve">Tras el análisis de varianza mediante una tabla ANOVA para la variable </w:t>
      </w:r>
      <w:r w:rsidR="00603739">
        <w:rPr>
          <w:rFonts w:ascii="Arial" w:hAnsi="Arial" w:cs="Arial"/>
        </w:rPr>
        <w:t>porcentaje de m</w:t>
      </w:r>
      <w:r w:rsidR="00295FF2">
        <w:rPr>
          <w:rFonts w:ascii="Arial" w:hAnsi="Arial" w:cs="Arial"/>
        </w:rPr>
        <w:t>etoxilo</w:t>
      </w:r>
      <w:r w:rsidRPr="00FA1703">
        <w:rPr>
          <w:rFonts w:ascii="Arial" w:hAnsi="Arial" w:cs="Arial"/>
        </w:rPr>
        <w:t xml:space="preserve"> de </w:t>
      </w:r>
      <w:r w:rsidR="00603739">
        <w:rPr>
          <w:rFonts w:ascii="Arial" w:hAnsi="Arial" w:cs="Arial"/>
        </w:rPr>
        <w:t>las pectinas obtenidas</w:t>
      </w:r>
      <w:r w:rsidR="00B20454">
        <w:rPr>
          <w:rFonts w:ascii="Arial" w:hAnsi="Arial" w:cs="Arial"/>
        </w:rPr>
        <w:t xml:space="preserve"> mencionadas en el cuadro N°</w:t>
      </w:r>
      <w:r w:rsidR="002B24FB">
        <w:rPr>
          <w:rFonts w:ascii="Arial" w:hAnsi="Arial" w:cs="Arial"/>
        </w:rPr>
        <w:t xml:space="preserve"> 1</w:t>
      </w:r>
      <w:r w:rsidR="005B2585">
        <w:rPr>
          <w:rFonts w:ascii="Arial" w:hAnsi="Arial" w:cs="Arial"/>
        </w:rPr>
        <w:t>3</w:t>
      </w:r>
      <w:r w:rsidRPr="00FA1703">
        <w:rPr>
          <w:rFonts w:ascii="Arial" w:hAnsi="Arial" w:cs="Arial"/>
        </w:rPr>
        <w:t>, se comprueba que tanto en el factor A (</w:t>
      </w:r>
      <w:r w:rsidR="002B24FB">
        <w:rPr>
          <w:rFonts w:ascii="Arial" w:hAnsi="Arial" w:cs="Arial"/>
        </w:rPr>
        <w:t>índice</w:t>
      </w:r>
      <w:r w:rsidRPr="00FA1703">
        <w:rPr>
          <w:rFonts w:ascii="Arial" w:hAnsi="Arial" w:cs="Arial"/>
        </w:rPr>
        <w:t xml:space="preserve"> de madurez</w:t>
      </w:r>
      <w:r w:rsidR="002B24FB">
        <w:rPr>
          <w:rFonts w:ascii="Arial" w:hAnsi="Arial" w:cs="Arial"/>
        </w:rPr>
        <w:t>); factor B (t</w:t>
      </w:r>
      <w:r w:rsidR="00603739">
        <w:rPr>
          <w:rFonts w:ascii="Arial" w:hAnsi="Arial" w:cs="Arial"/>
        </w:rPr>
        <w:t>ipo de ácido) y</w:t>
      </w:r>
      <w:r w:rsidRPr="00FA1703">
        <w:rPr>
          <w:rFonts w:ascii="Arial" w:hAnsi="Arial" w:cs="Arial"/>
        </w:rPr>
        <w:t xml:space="preserve"> la interacción </w:t>
      </w:r>
      <w:proofErr w:type="spellStart"/>
      <w:r w:rsidRPr="00FA1703">
        <w:rPr>
          <w:rFonts w:ascii="Arial" w:hAnsi="Arial" w:cs="Arial"/>
        </w:rPr>
        <w:t>AxB</w:t>
      </w:r>
      <w:proofErr w:type="spellEnd"/>
      <w:r w:rsidRPr="00FA1703">
        <w:rPr>
          <w:rFonts w:ascii="Arial" w:hAnsi="Arial" w:cs="Arial"/>
        </w:rPr>
        <w:t xml:space="preserve"> existe una di</w:t>
      </w:r>
      <w:r w:rsidR="00603739">
        <w:rPr>
          <w:rFonts w:ascii="Arial" w:hAnsi="Arial" w:cs="Arial"/>
        </w:rPr>
        <w:t xml:space="preserve">ferencia estadística altamente </w:t>
      </w:r>
      <w:r w:rsidR="00B20454">
        <w:rPr>
          <w:rFonts w:ascii="Arial" w:hAnsi="Arial" w:cs="Arial"/>
        </w:rPr>
        <w:t>significativa (p=≤0,05). E</w:t>
      </w:r>
      <w:r w:rsidRPr="00FA1703">
        <w:rPr>
          <w:rFonts w:ascii="Arial" w:hAnsi="Arial" w:cs="Arial"/>
        </w:rPr>
        <w:t>stos factores tienen un efecto estadístic</w:t>
      </w:r>
      <w:r w:rsidR="00603739">
        <w:rPr>
          <w:rFonts w:ascii="Arial" w:hAnsi="Arial" w:cs="Arial"/>
        </w:rPr>
        <w:t xml:space="preserve">o altamente </w:t>
      </w:r>
      <w:r>
        <w:rPr>
          <w:rFonts w:ascii="Arial" w:hAnsi="Arial" w:cs="Arial"/>
        </w:rPr>
        <w:t xml:space="preserve">significativo </w:t>
      </w:r>
      <w:r w:rsidRPr="00FA1703">
        <w:rPr>
          <w:rFonts w:ascii="Arial" w:hAnsi="Arial" w:cs="Arial"/>
        </w:rPr>
        <w:t xml:space="preserve">sobre </w:t>
      </w:r>
      <w:r>
        <w:rPr>
          <w:rFonts w:ascii="Arial" w:hAnsi="Arial" w:cs="Arial"/>
        </w:rPr>
        <w:t xml:space="preserve">el porcentaje </w:t>
      </w:r>
      <w:r w:rsidR="00603739">
        <w:rPr>
          <w:rFonts w:ascii="Arial" w:hAnsi="Arial" w:cs="Arial"/>
        </w:rPr>
        <w:t>de m</w:t>
      </w:r>
      <w:r w:rsidR="00295FF2">
        <w:rPr>
          <w:rFonts w:ascii="Arial" w:hAnsi="Arial" w:cs="Arial"/>
        </w:rPr>
        <w:t xml:space="preserve">etoxilo </w:t>
      </w:r>
      <w:r w:rsidRPr="00FA1703">
        <w:rPr>
          <w:rFonts w:ascii="Arial" w:hAnsi="Arial" w:cs="Arial"/>
        </w:rPr>
        <w:t>con un</w:t>
      </w:r>
      <w:r w:rsidR="002B24FB">
        <w:rPr>
          <w:rFonts w:ascii="Arial" w:hAnsi="Arial" w:cs="Arial"/>
        </w:rPr>
        <w:t xml:space="preserve"> 95,0% de nivel de confianza.  </w:t>
      </w:r>
    </w:p>
    <w:p w:rsidR="00D30DFE" w:rsidRPr="002B24FB" w:rsidRDefault="007907B2" w:rsidP="002B24FB">
      <w:pPr>
        <w:spacing w:after="240" w:line="360" w:lineRule="auto"/>
        <w:jc w:val="both"/>
        <w:rPr>
          <w:rFonts w:ascii="Arial" w:hAnsi="Arial" w:cs="Arial"/>
          <w:b/>
        </w:rPr>
      </w:pPr>
      <w:r>
        <w:rPr>
          <w:rFonts w:ascii="Arial" w:hAnsi="Arial" w:cs="Arial"/>
          <w:b/>
        </w:rPr>
        <w:t>Cuadro</w:t>
      </w:r>
      <w:r w:rsidR="00B20454">
        <w:rPr>
          <w:rFonts w:ascii="Arial" w:hAnsi="Arial" w:cs="Arial"/>
          <w:b/>
        </w:rPr>
        <w:t xml:space="preserve"> N°</w:t>
      </w:r>
      <w:r>
        <w:rPr>
          <w:rFonts w:ascii="Arial" w:hAnsi="Arial" w:cs="Arial"/>
          <w:b/>
        </w:rPr>
        <w:t xml:space="preserve"> </w:t>
      </w:r>
      <w:r w:rsidR="005B2585">
        <w:rPr>
          <w:rFonts w:ascii="Arial" w:hAnsi="Arial" w:cs="Arial"/>
          <w:b/>
        </w:rPr>
        <w:t>14</w:t>
      </w:r>
      <w:r w:rsidR="00D30DFE" w:rsidRPr="00D30DFE">
        <w:rPr>
          <w:rFonts w:ascii="Arial" w:hAnsi="Arial" w:cs="Arial"/>
          <w:b/>
        </w:rPr>
        <w:t>. Comparación de medias en e</w:t>
      </w:r>
      <w:r w:rsidR="00D30DFE">
        <w:rPr>
          <w:rFonts w:ascii="Arial" w:hAnsi="Arial" w:cs="Arial"/>
          <w:b/>
        </w:rPr>
        <w:t>l “Factor A” se</w:t>
      </w:r>
      <w:r w:rsidR="00A21237">
        <w:rPr>
          <w:rFonts w:ascii="Arial" w:hAnsi="Arial" w:cs="Arial"/>
          <w:b/>
        </w:rPr>
        <w:t xml:space="preserve">gún </w:t>
      </w:r>
      <w:proofErr w:type="spellStart"/>
      <w:r w:rsidR="00A21237">
        <w:rPr>
          <w:rFonts w:ascii="Arial" w:hAnsi="Arial" w:cs="Arial"/>
          <w:b/>
        </w:rPr>
        <w:t>Tuckey</w:t>
      </w:r>
      <w:proofErr w:type="spellEnd"/>
      <w:r w:rsidR="00A21237">
        <w:rPr>
          <w:rFonts w:ascii="Arial" w:hAnsi="Arial" w:cs="Arial"/>
          <w:b/>
        </w:rPr>
        <w:t xml:space="preserve"> en el porcentaje de M</w:t>
      </w:r>
      <w:r w:rsidR="00D30DFE">
        <w:rPr>
          <w:rFonts w:ascii="Arial" w:hAnsi="Arial" w:cs="Arial"/>
          <w:b/>
        </w:rPr>
        <w:t>etoxilo</w:t>
      </w:r>
      <w:r w:rsidR="00B20454">
        <w:rPr>
          <w:rFonts w:ascii="Arial" w:hAnsi="Arial" w:cs="Arial"/>
          <w:b/>
        </w:rPr>
        <w:t xml:space="preserve"> de la pectina</w:t>
      </w:r>
    </w:p>
    <w:tbl>
      <w:tblPr>
        <w:tblStyle w:val="Tablaconcuadrcula"/>
        <w:tblW w:w="0" w:type="auto"/>
        <w:jc w:val="center"/>
        <w:tblLook w:val="04A0" w:firstRow="1" w:lastRow="0" w:firstColumn="1" w:lastColumn="0" w:noHBand="0" w:noVBand="1"/>
      </w:tblPr>
      <w:tblGrid>
        <w:gridCol w:w="2803"/>
        <w:gridCol w:w="2804"/>
        <w:gridCol w:w="2804"/>
      </w:tblGrid>
      <w:tr w:rsidR="00D30DFE" w:rsidTr="00D30DFE">
        <w:trPr>
          <w:jc w:val="center"/>
        </w:trPr>
        <w:tc>
          <w:tcPr>
            <w:tcW w:w="2803" w:type="dxa"/>
          </w:tcPr>
          <w:p w:rsidR="00D30DFE" w:rsidRPr="00D30DFE" w:rsidRDefault="00D30DFE" w:rsidP="00D30DFE">
            <w:pPr>
              <w:spacing w:line="360" w:lineRule="auto"/>
              <w:jc w:val="center"/>
              <w:rPr>
                <w:rFonts w:ascii="Arial" w:hAnsi="Arial" w:cs="Arial"/>
                <w:b/>
              </w:rPr>
            </w:pPr>
            <w:r w:rsidRPr="00D30DFE">
              <w:rPr>
                <w:rFonts w:ascii="Arial" w:hAnsi="Arial" w:cs="Arial"/>
                <w:b/>
              </w:rPr>
              <w:t>Factor</w:t>
            </w:r>
          </w:p>
        </w:tc>
        <w:tc>
          <w:tcPr>
            <w:tcW w:w="2804" w:type="dxa"/>
          </w:tcPr>
          <w:p w:rsidR="00D30DFE" w:rsidRPr="00D30DFE" w:rsidRDefault="00D30DFE" w:rsidP="00D30DFE">
            <w:pPr>
              <w:spacing w:line="360" w:lineRule="auto"/>
              <w:jc w:val="center"/>
              <w:rPr>
                <w:rFonts w:ascii="Arial" w:hAnsi="Arial" w:cs="Arial"/>
                <w:b/>
              </w:rPr>
            </w:pPr>
            <w:r w:rsidRPr="00D30DFE">
              <w:rPr>
                <w:rFonts w:ascii="Arial" w:hAnsi="Arial" w:cs="Arial"/>
                <w:b/>
              </w:rPr>
              <w:t>Medias</w:t>
            </w:r>
          </w:p>
        </w:tc>
        <w:tc>
          <w:tcPr>
            <w:tcW w:w="2804" w:type="dxa"/>
          </w:tcPr>
          <w:p w:rsidR="00D30DFE" w:rsidRPr="00D30DFE" w:rsidRDefault="00D30DFE" w:rsidP="00D30DFE">
            <w:pPr>
              <w:spacing w:line="360" w:lineRule="auto"/>
              <w:jc w:val="center"/>
              <w:rPr>
                <w:rFonts w:ascii="Arial" w:hAnsi="Arial" w:cs="Arial"/>
                <w:b/>
              </w:rPr>
            </w:pPr>
            <w:r w:rsidRPr="00D30DFE">
              <w:rPr>
                <w:rFonts w:ascii="Arial" w:hAnsi="Arial" w:cs="Arial"/>
                <w:b/>
              </w:rPr>
              <w:t>Grupos</w:t>
            </w:r>
            <w:r w:rsidR="00FD1BCD">
              <w:rPr>
                <w:rFonts w:ascii="Arial" w:hAnsi="Arial" w:cs="Arial"/>
                <w:b/>
              </w:rPr>
              <w:t xml:space="preserve"> Homogéneos</w:t>
            </w:r>
          </w:p>
        </w:tc>
      </w:tr>
      <w:tr w:rsidR="00D30DFE" w:rsidTr="00D30DFE">
        <w:trPr>
          <w:jc w:val="center"/>
        </w:trPr>
        <w:tc>
          <w:tcPr>
            <w:tcW w:w="2803" w:type="dxa"/>
          </w:tcPr>
          <w:p w:rsidR="00D30DFE" w:rsidRDefault="00D30DFE" w:rsidP="00D30DFE">
            <w:pPr>
              <w:spacing w:line="360" w:lineRule="auto"/>
              <w:jc w:val="center"/>
              <w:rPr>
                <w:rFonts w:ascii="Arial" w:hAnsi="Arial" w:cs="Arial"/>
              </w:rPr>
            </w:pPr>
            <w:r>
              <w:rPr>
                <w:rFonts w:ascii="Arial" w:hAnsi="Arial" w:cs="Arial"/>
              </w:rPr>
              <w:t>A1</w:t>
            </w:r>
          </w:p>
        </w:tc>
        <w:tc>
          <w:tcPr>
            <w:tcW w:w="2804" w:type="dxa"/>
          </w:tcPr>
          <w:p w:rsidR="00D30DFE" w:rsidRDefault="00D30DFE" w:rsidP="00D30DFE">
            <w:pPr>
              <w:spacing w:line="360" w:lineRule="auto"/>
              <w:jc w:val="center"/>
              <w:rPr>
                <w:rFonts w:ascii="Arial" w:hAnsi="Arial" w:cs="Arial"/>
              </w:rPr>
            </w:pPr>
            <w:r>
              <w:rPr>
                <w:rFonts w:ascii="Arial" w:hAnsi="Arial" w:cs="Arial"/>
              </w:rPr>
              <w:t>3,87</w:t>
            </w:r>
          </w:p>
        </w:tc>
        <w:tc>
          <w:tcPr>
            <w:tcW w:w="2804" w:type="dxa"/>
          </w:tcPr>
          <w:p w:rsidR="00D30DFE" w:rsidRDefault="00D30DFE" w:rsidP="00D30DFE">
            <w:pPr>
              <w:spacing w:line="360" w:lineRule="auto"/>
              <w:jc w:val="center"/>
              <w:rPr>
                <w:rFonts w:ascii="Arial" w:hAnsi="Arial" w:cs="Arial"/>
              </w:rPr>
            </w:pPr>
            <w:r>
              <w:rPr>
                <w:rFonts w:ascii="Arial" w:hAnsi="Arial" w:cs="Arial"/>
              </w:rPr>
              <w:t>A</w:t>
            </w:r>
          </w:p>
        </w:tc>
      </w:tr>
      <w:tr w:rsidR="00D30DFE" w:rsidTr="00D30DFE">
        <w:trPr>
          <w:jc w:val="center"/>
        </w:trPr>
        <w:tc>
          <w:tcPr>
            <w:tcW w:w="2803" w:type="dxa"/>
          </w:tcPr>
          <w:p w:rsidR="00D30DFE" w:rsidRDefault="00D30DFE" w:rsidP="00D30DFE">
            <w:pPr>
              <w:spacing w:line="360" w:lineRule="auto"/>
              <w:jc w:val="center"/>
              <w:rPr>
                <w:rFonts w:ascii="Arial" w:hAnsi="Arial" w:cs="Arial"/>
              </w:rPr>
            </w:pPr>
            <w:r>
              <w:rPr>
                <w:rFonts w:ascii="Arial" w:hAnsi="Arial" w:cs="Arial"/>
              </w:rPr>
              <w:t>A2</w:t>
            </w:r>
          </w:p>
        </w:tc>
        <w:tc>
          <w:tcPr>
            <w:tcW w:w="2804" w:type="dxa"/>
          </w:tcPr>
          <w:p w:rsidR="00D30DFE" w:rsidRDefault="00D30DFE" w:rsidP="00D30DFE">
            <w:pPr>
              <w:spacing w:line="360" w:lineRule="auto"/>
              <w:jc w:val="center"/>
              <w:rPr>
                <w:rFonts w:ascii="Arial" w:hAnsi="Arial" w:cs="Arial"/>
              </w:rPr>
            </w:pPr>
            <w:r>
              <w:rPr>
                <w:rFonts w:ascii="Arial" w:hAnsi="Arial" w:cs="Arial"/>
              </w:rPr>
              <w:t>2,87</w:t>
            </w:r>
          </w:p>
        </w:tc>
        <w:tc>
          <w:tcPr>
            <w:tcW w:w="2804" w:type="dxa"/>
          </w:tcPr>
          <w:p w:rsidR="00D30DFE" w:rsidRDefault="009944DC" w:rsidP="00D30DFE">
            <w:pPr>
              <w:spacing w:line="360" w:lineRule="auto"/>
              <w:jc w:val="center"/>
              <w:rPr>
                <w:rFonts w:ascii="Arial" w:hAnsi="Arial" w:cs="Arial"/>
              </w:rPr>
            </w:pPr>
            <w:r>
              <w:rPr>
                <w:rFonts w:ascii="Arial" w:hAnsi="Arial" w:cs="Arial"/>
              </w:rPr>
              <w:t xml:space="preserve">      </w:t>
            </w:r>
            <w:r w:rsidR="00D30DFE">
              <w:rPr>
                <w:rFonts w:ascii="Arial" w:hAnsi="Arial" w:cs="Arial"/>
              </w:rPr>
              <w:t>B</w:t>
            </w:r>
          </w:p>
        </w:tc>
      </w:tr>
    </w:tbl>
    <w:p w:rsidR="00A16CEF" w:rsidRDefault="00A16CEF" w:rsidP="00A16CEF">
      <w:pPr>
        <w:spacing w:line="360" w:lineRule="auto"/>
        <w:jc w:val="both"/>
        <w:rPr>
          <w:rFonts w:ascii="Arial" w:hAnsi="Arial" w:cs="Arial"/>
          <w:i/>
          <w:sz w:val="20"/>
        </w:rPr>
      </w:pPr>
      <w:r w:rsidRPr="002B24FB">
        <w:rPr>
          <w:rFonts w:ascii="Arial" w:hAnsi="Arial" w:cs="Arial"/>
          <w:b/>
          <w:sz w:val="20"/>
        </w:rPr>
        <w:t>Elaborado por:</w:t>
      </w:r>
      <w:r>
        <w:rPr>
          <w:rFonts w:ascii="Arial" w:hAnsi="Arial" w:cs="Arial"/>
          <w:b/>
          <w:i/>
          <w:sz w:val="20"/>
        </w:rPr>
        <w:t xml:space="preserve"> </w:t>
      </w:r>
      <w:r w:rsidR="00F665CD">
        <w:rPr>
          <w:rFonts w:ascii="Arial" w:hAnsi="Arial" w:cs="Arial"/>
          <w:sz w:val="20"/>
        </w:rPr>
        <w:t>Águila</w:t>
      </w:r>
      <w:r w:rsidR="00B20454">
        <w:rPr>
          <w:rFonts w:ascii="Arial" w:hAnsi="Arial" w:cs="Arial"/>
          <w:sz w:val="20"/>
        </w:rPr>
        <w:t xml:space="preserve"> &amp; Melendes</w:t>
      </w:r>
      <w:r w:rsidR="00F665CD">
        <w:rPr>
          <w:rFonts w:ascii="Arial" w:hAnsi="Arial" w:cs="Arial"/>
          <w:sz w:val="20"/>
        </w:rPr>
        <w:t>,</w:t>
      </w:r>
      <w:r w:rsidR="00B20454">
        <w:rPr>
          <w:rFonts w:ascii="Arial" w:hAnsi="Arial" w:cs="Arial"/>
          <w:sz w:val="20"/>
        </w:rPr>
        <w:t xml:space="preserve"> 2018</w:t>
      </w:r>
    </w:p>
    <w:p w:rsidR="00F9059D" w:rsidRPr="00C01916" w:rsidRDefault="008360DB" w:rsidP="00C01916">
      <w:pPr>
        <w:spacing w:after="240" w:line="360" w:lineRule="auto"/>
        <w:jc w:val="both"/>
        <w:rPr>
          <w:rFonts w:ascii="Arial" w:hAnsi="Arial" w:cs="Arial"/>
        </w:rPr>
      </w:pPr>
      <w:r w:rsidRPr="005465E2">
        <w:rPr>
          <w:rFonts w:ascii="Arial" w:hAnsi="Arial" w:cs="Arial"/>
        </w:rPr>
        <w:t>En la comparación de medias del Factor A</w:t>
      </w:r>
      <w:r>
        <w:rPr>
          <w:rFonts w:ascii="Arial" w:hAnsi="Arial" w:cs="Arial"/>
        </w:rPr>
        <w:t xml:space="preserve"> </w:t>
      </w:r>
      <w:r w:rsidR="00C01916">
        <w:rPr>
          <w:rFonts w:ascii="Arial" w:hAnsi="Arial" w:cs="Arial"/>
        </w:rPr>
        <w:t>(í</w:t>
      </w:r>
      <w:r w:rsidR="00C01916" w:rsidRPr="005465E2">
        <w:rPr>
          <w:rFonts w:ascii="Arial" w:hAnsi="Arial" w:cs="Arial"/>
        </w:rPr>
        <w:t>ndice</w:t>
      </w:r>
      <w:r w:rsidRPr="005465E2">
        <w:rPr>
          <w:rFonts w:ascii="Arial" w:hAnsi="Arial" w:cs="Arial"/>
        </w:rPr>
        <w:t xml:space="preserve"> de madurez), existió diferencia estadística altamente significativa, esto quiere decir que el factor A</w:t>
      </w:r>
      <w:r>
        <w:rPr>
          <w:rFonts w:ascii="Arial" w:hAnsi="Arial" w:cs="Arial"/>
        </w:rPr>
        <w:t xml:space="preserve"> </w:t>
      </w:r>
      <w:r w:rsidRPr="005465E2">
        <w:rPr>
          <w:rFonts w:ascii="Arial" w:hAnsi="Arial" w:cs="Arial"/>
        </w:rPr>
        <w:t xml:space="preserve">en los </w:t>
      </w:r>
      <w:r>
        <w:rPr>
          <w:rFonts w:ascii="Arial" w:hAnsi="Arial" w:cs="Arial"/>
        </w:rPr>
        <w:t>índices de madurez</w:t>
      </w:r>
      <w:r w:rsidRPr="005465E2">
        <w:rPr>
          <w:rFonts w:ascii="Arial" w:hAnsi="Arial" w:cs="Arial"/>
        </w:rPr>
        <w:t xml:space="preserve"> </w:t>
      </w:r>
      <w:r w:rsidR="005039F5">
        <w:rPr>
          <w:rFonts w:ascii="Arial" w:hAnsi="Arial" w:cs="Arial"/>
        </w:rPr>
        <w:t xml:space="preserve">utilizados </w:t>
      </w:r>
      <w:r w:rsidRPr="005465E2">
        <w:rPr>
          <w:rFonts w:ascii="Arial" w:hAnsi="Arial" w:cs="Arial"/>
        </w:rPr>
        <w:t xml:space="preserve">en la presente investigación si influye en el porcentaje de grado de </w:t>
      </w:r>
      <w:r w:rsidR="00295FF2">
        <w:rPr>
          <w:rFonts w:ascii="Arial" w:hAnsi="Arial" w:cs="Arial"/>
        </w:rPr>
        <w:t>metoxilo</w:t>
      </w:r>
      <w:r w:rsidRPr="005465E2">
        <w:rPr>
          <w:rFonts w:ascii="Arial" w:hAnsi="Arial" w:cs="Arial"/>
        </w:rPr>
        <w:t xml:space="preserve">, en el cual </w:t>
      </w:r>
      <w:r>
        <w:rPr>
          <w:rFonts w:ascii="Arial" w:hAnsi="Arial" w:cs="Arial"/>
        </w:rPr>
        <w:t xml:space="preserve">los resultados mencionan que </w:t>
      </w:r>
      <w:r>
        <w:rPr>
          <w:rFonts w:ascii="Arial" w:hAnsi="Arial" w:cs="Arial"/>
        </w:rPr>
        <w:lastRenderedPageBreak/>
        <w:t xml:space="preserve">el mejor </w:t>
      </w:r>
      <w:r w:rsidR="00295FF2">
        <w:rPr>
          <w:rFonts w:ascii="Arial" w:hAnsi="Arial" w:cs="Arial"/>
        </w:rPr>
        <w:t xml:space="preserve">es el </w:t>
      </w:r>
      <w:r w:rsidR="00C01916">
        <w:rPr>
          <w:rFonts w:ascii="Arial" w:hAnsi="Arial" w:cs="Arial"/>
        </w:rPr>
        <w:t>A1 (pitahaya v</w:t>
      </w:r>
      <w:r w:rsidR="00953B80">
        <w:rPr>
          <w:rFonts w:ascii="Arial" w:hAnsi="Arial" w:cs="Arial"/>
        </w:rPr>
        <w:t>erde)</w:t>
      </w:r>
      <w:r w:rsidR="00295FF2">
        <w:rPr>
          <w:rFonts w:ascii="Arial" w:hAnsi="Arial" w:cs="Arial"/>
        </w:rPr>
        <w:t xml:space="preserve"> con el 3,8</w:t>
      </w:r>
      <w:r w:rsidRPr="005465E2">
        <w:rPr>
          <w:rFonts w:ascii="Arial" w:hAnsi="Arial" w:cs="Arial"/>
        </w:rPr>
        <w:t>7</w:t>
      </w:r>
      <w:r>
        <w:rPr>
          <w:rFonts w:ascii="Arial" w:hAnsi="Arial" w:cs="Arial"/>
        </w:rPr>
        <w:t>%</w:t>
      </w:r>
      <w:r w:rsidR="005039F5">
        <w:rPr>
          <w:rFonts w:ascii="Arial" w:hAnsi="Arial" w:cs="Arial"/>
        </w:rPr>
        <w:t xml:space="preserve"> </w:t>
      </w:r>
      <w:r w:rsidR="00B20454">
        <w:rPr>
          <w:rFonts w:ascii="Arial" w:hAnsi="Arial" w:cs="Arial"/>
        </w:rPr>
        <w:t>reportados en el cuadro N°</w:t>
      </w:r>
      <w:r w:rsidR="002B24FB">
        <w:rPr>
          <w:rFonts w:ascii="Arial" w:hAnsi="Arial" w:cs="Arial"/>
        </w:rPr>
        <w:t xml:space="preserve"> </w:t>
      </w:r>
      <w:r w:rsidR="005B2585">
        <w:rPr>
          <w:rFonts w:ascii="Arial" w:hAnsi="Arial" w:cs="Arial"/>
        </w:rPr>
        <w:t>14</w:t>
      </w:r>
      <w:r w:rsidRPr="005465E2">
        <w:rPr>
          <w:rFonts w:ascii="Arial" w:hAnsi="Arial" w:cs="Arial"/>
        </w:rPr>
        <w:t>.</w:t>
      </w:r>
    </w:p>
    <w:p w:rsidR="00A16CEF" w:rsidRDefault="009B2A1B" w:rsidP="00C01916">
      <w:pPr>
        <w:spacing w:after="240" w:line="360" w:lineRule="auto"/>
        <w:jc w:val="both"/>
        <w:rPr>
          <w:rFonts w:ascii="Arial" w:hAnsi="Arial" w:cs="Arial"/>
          <w:b/>
        </w:rPr>
      </w:pPr>
      <w:r>
        <w:rPr>
          <w:rFonts w:ascii="Arial" w:hAnsi="Arial" w:cs="Arial"/>
          <w:b/>
        </w:rPr>
        <w:t>Cuadro</w:t>
      </w:r>
      <w:r w:rsidR="00B20454">
        <w:rPr>
          <w:rFonts w:ascii="Arial" w:hAnsi="Arial" w:cs="Arial"/>
          <w:b/>
        </w:rPr>
        <w:t xml:space="preserve"> N°</w:t>
      </w:r>
      <w:r w:rsidR="005B2585">
        <w:rPr>
          <w:rFonts w:ascii="Arial" w:hAnsi="Arial" w:cs="Arial"/>
          <w:b/>
        </w:rPr>
        <w:t xml:space="preserve"> 15</w:t>
      </w:r>
      <w:r w:rsidR="00A16CEF" w:rsidRPr="00D30DFE">
        <w:rPr>
          <w:rFonts w:ascii="Arial" w:hAnsi="Arial" w:cs="Arial"/>
          <w:b/>
        </w:rPr>
        <w:t>. Comparación de medias en e</w:t>
      </w:r>
      <w:r w:rsidR="00A16CEF">
        <w:rPr>
          <w:rFonts w:ascii="Arial" w:hAnsi="Arial" w:cs="Arial"/>
          <w:b/>
        </w:rPr>
        <w:t>l “Factor B” se</w:t>
      </w:r>
      <w:r w:rsidR="00053648">
        <w:rPr>
          <w:rFonts w:ascii="Arial" w:hAnsi="Arial" w:cs="Arial"/>
          <w:b/>
        </w:rPr>
        <w:t xml:space="preserve">gún </w:t>
      </w:r>
      <w:proofErr w:type="spellStart"/>
      <w:r w:rsidR="00053648">
        <w:rPr>
          <w:rFonts w:ascii="Arial" w:hAnsi="Arial" w:cs="Arial"/>
          <w:b/>
        </w:rPr>
        <w:t>Tuckey</w:t>
      </w:r>
      <w:proofErr w:type="spellEnd"/>
      <w:r w:rsidR="00053648">
        <w:rPr>
          <w:rFonts w:ascii="Arial" w:hAnsi="Arial" w:cs="Arial"/>
          <w:b/>
        </w:rPr>
        <w:t xml:space="preserve"> en el porcentaje de M</w:t>
      </w:r>
      <w:r w:rsidR="00A16CEF">
        <w:rPr>
          <w:rFonts w:ascii="Arial" w:hAnsi="Arial" w:cs="Arial"/>
          <w:b/>
        </w:rPr>
        <w:t>etoxilo</w:t>
      </w:r>
      <w:r w:rsidR="00B20454">
        <w:rPr>
          <w:rFonts w:ascii="Arial" w:hAnsi="Arial" w:cs="Arial"/>
          <w:b/>
        </w:rPr>
        <w:t xml:space="preserve"> de la pectina</w:t>
      </w:r>
    </w:p>
    <w:tbl>
      <w:tblPr>
        <w:tblStyle w:val="Tablaconcuadrcula"/>
        <w:tblW w:w="0" w:type="auto"/>
        <w:jc w:val="center"/>
        <w:tblLook w:val="04A0" w:firstRow="1" w:lastRow="0" w:firstColumn="1" w:lastColumn="0" w:noHBand="0" w:noVBand="1"/>
      </w:tblPr>
      <w:tblGrid>
        <w:gridCol w:w="2803"/>
        <w:gridCol w:w="2804"/>
        <w:gridCol w:w="2804"/>
      </w:tblGrid>
      <w:tr w:rsidR="00A34BC4" w:rsidTr="00DF6798">
        <w:trPr>
          <w:jc w:val="center"/>
        </w:trPr>
        <w:tc>
          <w:tcPr>
            <w:tcW w:w="2803" w:type="dxa"/>
          </w:tcPr>
          <w:p w:rsidR="00A34BC4" w:rsidRPr="00D30DFE" w:rsidRDefault="00A34BC4" w:rsidP="00DF6798">
            <w:pPr>
              <w:spacing w:line="360" w:lineRule="auto"/>
              <w:jc w:val="center"/>
              <w:rPr>
                <w:rFonts w:ascii="Arial" w:hAnsi="Arial" w:cs="Arial"/>
                <w:b/>
              </w:rPr>
            </w:pPr>
            <w:r w:rsidRPr="00D30DFE">
              <w:rPr>
                <w:rFonts w:ascii="Arial" w:hAnsi="Arial" w:cs="Arial"/>
                <w:b/>
              </w:rPr>
              <w:t>Factor</w:t>
            </w:r>
          </w:p>
        </w:tc>
        <w:tc>
          <w:tcPr>
            <w:tcW w:w="2804" w:type="dxa"/>
          </w:tcPr>
          <w:p w:rsidR="00A34BC4" w:rsidRPr="00D30DFE" w:rsidRDefault="00A34BC4" w:rsidP="00DF6798">
            <w:pPr>
              <w:spacing w:line="360" w:lineRule="auto"/>
              <w:jc w:val="center"/>
              <w:rPr>
                <w:rFonts w:ascii="Arial" w:hAnsi="Arial" w:cs="Arial"/>
                <w:b/>
              </w:rPr>
            </w:pPr>
            <w:r w:rsidRPr="00D30DFE">
              <w:rPr>
                <w:rFonts w:ascii="Arial" w:hAnsi="Arial" w:cs="Arial"/>
                <w:b/>
              </w:rPr>
              <w:t>Medias</w:t>
            </w:r>
          </w:p>
        </w:tc>
        <w:tc>
          <w:tcPr>
            <w:tcW w:w="2804" w:type="dxa"/>
          </w:tcPr>
          <w:p w:rsidR="00A34BC4" w:rsidRPr="00D30DFE" w:rsidRDefault="00A34BC4" w:rsidP="00DF6798">
            <w:pPr>
              <w:spacing w:line="360" w:lineRule="auto"/>
              <w:jc w:val="center"/>
              <w:rPr>
                <w:rFonts w:ascii="Arial" w:hAnsi="Arial" w:cs="Arial"/>
                <w:b/>
              </w:rPr>
            </w:pPr>
            <w:r w:rsidRPr="00D30DFE">
              <w:rPr>
                <w:rFonts w:ascii="Arial" w:hAnsi="Arial" w:cs="Arial"/>
                <w:b/>
              </w:rPr>
              <w:t>Grupos</w:t>
            </w:r>
            <w:r w:rsidR="00FD1BCD">
              <w:rPr>
                <w:rFonts w:ascii="Arial" w:hAnsi="Arial" w:cs="Arial"/>
                <w:b/>
              </w:rPr>
              <w:t xml:space="preserve"> Homogéneos</w:t>
            </w:r>
          </w:p>
        </w:tc>
      </w:tr>
      <w:tr w:rsidR="00A34BC4" w:rsidTr="00DF6798">
        <w:trPr>
          <w:jc w:val="center"/>
        </w:trPr>
        <w:tc>
          <w:tcPr>
            <w:tcW w:w="2803" w:type="dxa"/>
          </w:tcPr>
          <w:p w:rsidR="00A34BC4" w:rsidRDefault="00A34BC4" w:rsidP="00DF6798">
            <w:pPr>
              <w:spacing w:line="360" w:lineRule="auto"/>
              <w:jc w:val="center"/>
              <w:rPr>
                <w:rFonts w:ascii="Arial" w:hAnsi="Arial" w:cs="Arial"/>
              </w:rPr>
            </w:pPr>
            <w:r>
              <w:rPr>
                <w:rFonts w:ascii="Arial" w:hAnsi="Arial" w:cs="Arial"/>
              </w:rPr>
              <w:t>B1</w:t>
            </w:r>
          </w:p>
        </w:tc>
        <w:tc>
          <w:tcPr>
            <w:tcW w:w="2804" w:type="dxa"/>
          </w:tcPr>
          <w:p w:rsidR="00A34BC4" w:rsidRDefault="00A34BC4" w:rsidP="00DF6798">
            <w:pPr>
              <w:spacing w:line="360" w:lineRule="auto"/>
              <w:jc w:val="center"/>
              <w:rPr>
                <w:rFonts w:ascii="Arial" w:hAnsi="Arial" w:cs="Arial"/>
              </w:rPr>
            </w:pPr>
            <w:r>
              <w:rPr>
                <w:rFonts w:ascii="Arial" w:hAnsi="Arial" w:cs="Arial"/>
              </w:rPr>
              <w:t>3,97</w:t>
            </w:r>
          </w:p>
        </w:tc>
        <w:tc>
          <w:tcPr>
            <w:tcW w:w="2804" w:type="dxa"/>
          </w:tcPr>
          <w:p w:rsidR="00A34BC4" w:rsidRDefault="00A34BC4" w:rsidP="00DF6798">
            <w:pPr>
              <w:spacing w:line="360" w:lineRule="auto"/>
              <w:jc w:val="center"/>
              <w:rPr>
                <w:rFonts w:ascii="Arial" w:hAnsi="Arial" w:cs="Arial"/>
              </w:rPr>
            </w:pPr>
            <w:r>
              <w:rPr>
                <w:rFonts w:ascii="Arial" w:hAnsi="Arial" w:cs="Arial"/>
              </w:rPr>
              <w:t>A</w:t>
            </w:r>
          </w:p>
        </w:tc>
      </w:tr>
      <w:tr w:rsidR="00A34BC4" w:rsidTr="00DF6798">
        <w:trPr>
          <w:jc w:val="center"/>
        </w:trPr>
        <w:tc>
          <w:tcPr>
            <w:tcW w:w="2803" w:type="dxa"/>
          </w:tcPr>
          <w:p w:rsidR="00A34BC4" w:rsidRDefault="00A34BC4" w:rsidP="00DF6798">
            <w:pPr>
              <w:spacing w:line="360" w:lineRule="auto"/>
              <w:jc w:val="center"/>
              <w:rPr>
                <w:rFonts w:ascii="Arial" w:hAnsi="Arial" w:cs="Arial"/>
              </w:rPr>
            </w:pPr>
            <w:r>
              <w:rPr>
                <w:rFonts w:ascii="Arial" w:hAnsi="Arial" w:cs="Arial"/>
              </w:rPr>
              <w:t>B2</w:t>
            </w:r>
          </w:p>
        </w:tc>
        <w:tc>
          <w:tcPr>
            <w:tcW w:w="2804" w:type="dxa"/>
          </w:tcPr>
          <w:p w:rsidR="00A34BC4" w:rsidRDefault="00A34BC4" w:rsidP="00DF6798">
            <w:pPr>
              <w:spacing w:line="360" w:lineRule="auto"/>
              <w:jc w:val="center"/>
              <w:rPr>
                <w:rFonts w:ascii="Arial" w:hAnsi="Arial" w:cs="Arial"/>
              </w:rPr>
            </w:pPr>
            <w:r>
              <w:rPr>
                <w:rFonts w:ascii="Arial" w:hAnsi="Arial" w:cs="Arial"/>
              </w:rPr>
              <w:t>2,97</w:t>
            </w:r>
          </w:p>
        </w:tc>
        <w:tc>
          <w:tcPr>
            <w:tcW w:w="2804" w:type="dxa"/>
          </w:tcPr>
          <w:p w:rsidR="00A34BC4" w:rsidRDefault="009944DC" w:rsidP="00DF6798">
            <w:pPr>
              <w:spacing w:line="360" w:lineRule="auto"/>
              <w:jc w:val="center"/>
              <w:rPr>
                <w:rFonts w:ascii="Arial" w:hAnsi="Arial" w:cs="Arial"/>
              </w:rPr>
            </w:pPr>
            <w:r>
              <w:rPr>
                <w:rFonts w:ascii="Arial" w:hAnsi="Arial" w:cs="Arial"/>
              </w:rPr>
              <w:t xml:space="preserve">      </w:t>
            </w:r>
            <w:r w:rsidR="00A34BC4">
              <w:rPr>
                <w:rFonts w:ascii="Arial" w:hAnsi="Arial" w:cs="Arial"/>
              </w:rPr>
              <w:t>B</w:t>
            </w:r>
          </w:p>
        </w:tc>
      </w:tr>
    </w:tbl>
    <w:p w:rsidR="00A34BC4" w:rsidRDefault="00A34BC4" w:rsidP="00A34BC4">
      <w:pPr>
        <w:spacing w:line="360" w:lineRule="auto"/>
        <w:jc w:val="both"/>
        <w:rPr>
          <w:rFonts w:ascii="Arial" w:hAnsi="Arial" w:cs="Arial"/>
          <w:i/>
          <w:sz w:val="20"/>
        </w:rPr>
      </w:pPr>
      <w:r w:rsidRPr="00D04F62">
        <w:rPr>
          <w:rFonts w:ascii="Arial" w:hAnsi="Arial" w:cs="Arial"/>
          <w:b/>
          <w:sz w:val="20"/>
        </w:rPr>
        <w:t>Elaborado por:</w:t>
      </w:r>
      <w:r>
        <w:rPr>
          <w:rFonts w:ascii="Arial" w:hAnsi="Arial" w:cs="Arial"/>
          <w:b/>
          <w:i/>
          <w:sz w:val="20"/>
        </w:rPr>
        <w:t xml:space="preserve"> </w:t>
      </w:r>
      <w:r w:rsidR="00F665CD">
        <w:rPr>
          <w:rFonts w:ascii="Arial" w:hAnsi="Arial" w:cs="Arial"/>
          <w:sz w:val="20"/>
        </w:rPr>
        <w:t>Águila</w:t>
      </w:r>
      <w:r w:rsidR="00B20454">
        <w:rPr>
          <w:rFonts w:ascii="Arial" w:hAnsi="Arial" w:cs="Arial"/>
          <w:sz w:val="20"/>
        </w:rPr>
        <w:t xml:space="preserve"> &amp; Melendes</w:t>
      </w:r>
      <w:r w:rsidR="00F665CD">
        <w:rPr>
          <w:rFonts w:ascii="Arial" w:hAnsi="Arial" w:cs="Arial"/>
          <w:sz w:val="20"/>
        </w:rPr>
        <w:t>,</w:t>
      </w:r>
      <w:r w:rsidR="00B20454">
        <w:rPr>
          <w:rFonts w:ascii="Arial" w:hAnsi="Arial" w:cs="Arial"/>
          <w:sz w:val="20"/>
        </w:rPr>
        <w:t xml:space="preserve"> 2018</w:t>
      </w:r>
    </w:p>
    <w:p w:rsidR="00A16CEF" w:rsidRDefault="00A16CEF" w:rsidP="00A16CEF">
      <w:pPr>
        <w:spacing w:line="360" w:lineRule="auto"/>
        <w:jc w:val="both"/>
        <w:rPr>
          <w:rFonts w:ascii="Arial" w:hAnsi="Arial" w:cs="Arial"/>
          <w:b/>
        </w:rPr>
      </w:pPr>
    </w:p>
    <w:p w:rsidR="008360DB" w:rsidRPr="00C01916" w:rsidRDefault="008360DB" w:rsidP="00C01916">
      <w:pPr>
        <w:spacing w:after="240" w:line="360" w:lineRule="auto"/>
        <w:jc w:val="both"/>
        <w:rPr>
          <w:rFonts w:ascii="Arial" w:hAnsi="Arial" w:cs="Arial"/>
        </w:rPr>
      </w:pPr>
      <w:r w:rsidRPr="005465E2">
        <w:rPr>
          <w:rFonts w:ascii="Arial" w:hAnsi="Arial" w:cs="Arial"/>
        </w:rPr>
        <w:t>En la co</w:t>
      </w:r>
      <w:r>
        <w:rPr>
          <w:rFonts w:ascii="Arial" w:hAnsi="Arial" w:cs="Arial"/>
        </w:rPr>
        <w:t xml:space="preserve">mparación de medias del Factor B </w:t>
      </w:r>
      <w:r w:rsidRPr="005465E2">
        <w:rPr>
          <w:rFonts w:ascii="Arial" w:hAnsi="Arial" w:cs="Arial"/>
        </w:rPr>
        <w:t>(</w:t>
      </w:r>
      <w:r w:rsidR="00C01916">
        <w:rPr>
          <w:rFonts w:ascii="Arial" w:hAnsi="Arial" w:cs="Arial"/>
        </w:rPr>
        <w:t>t</w:t>
      </w:r>
      <w:r>
        <w:rPr>
          <w:rFonts w:ascii="Arial" w:hAnsi="Arial" w:cs="Arial"/>
        </w:rPr>
        <w:t>ipo de ácido</w:t>
      </w:r>
      <w:r w:rsidRPr="005465E2">
        <w:rPr>
          <w:rFonts w:ascii="Arial" w:hAnsi="Arial" w:cs="Arial"/>
        </w:rPr>
        <w:t>), existió diferencia estadística altamente significativa, esto q</w:t>
      </w:r>
      <w:r>
        <w:rPr>
          <w:rFonts w:ascii="Arial" w:hAnsi="Arial" w:cs="Arial"/>
        </w:rPr>
        <w:t>uiere decir que el factor B</w:t>
      </w:r>
      <w:r w:rsidR="00053648">
        <w:rPr>
          <w:rFonts w:ascii="Arial" w:hAnsi="Arial" w:cs="Arial"/>
        </w:rPr>
        <w:t xml:space="preserve"> </w:t>
      </w:r>
      <w:r w:rsidRPr="005465E2">
        <w:rPr>
          <w:rFonts w:ascii="Arial" w:hAnsi="Arial" w:cs="Arial"/>
        </w:rPr>
        <w:t xml:space="preserve">en la presente investigación si influye en el porcentaje </w:t>
      </w:r>
      <w:r w:rsidR="00295FF2">
        <w:rPr>
          <w:rFonts w:ascii="Arial" w:hAnsi="Arial" w:cs="Arial"/>
        </w:rPr>
        <w:t>de metoxilo</w:t>
      </w:r>
      <w:r w:rsidRPr="005465E2">
        <w:rPr>
          <w:rFonts w:ascii="Arial" w:hAnsi="Arial" w:cs="Arial"/>
        </w:rPr>
        <w:t xml:space="preserve">, en el cual </w:t>
      </w:r>
      <w:r>
        <w:rPr>
          <w:rFonts w:ascii="Arial" w:hAnsi="Arial" w:cs="Arial"/>
        </w:rPr>
        <w:t xml:space="preserve">los resultados mencionan </w:t>
      </w:r>
      <w:r w:rsidR="007F5D16">
        <w:rPr>
          <w:rFonts w:ascii="Arial" w:hAnsi="Arial" w:cs="Arial"/>
        </w:rPr>
        <w:t xml:space="preserve">que el mejor es el </w:t>
      </w:r>
      <w:r w:rsidR="00295FF2">
        <w:rPr>
          <w:rFonts w:ascii="Arial" w:hAnsi="Arial" w:cs="Arial"/>
        </w:rPr>
        <w:t xml:space="preserve">B1 </w:t>
      </w:r>
      <w:r w:rsidR="00C01916">
        <w:rPr>
          <w:rFonts w:ascii="Arial" w:hAnsi="Arial" w:cs="Arial"/>
        </w:rPr>
        <w:t>(ácido c</w:t>
      </w:r>
      <w:r w:rsidR="00953B80">
        <w:rPr>
          <w:rFonts w:ascii="Arial" w:hAnsi="Arial" w:cs="Arial"/>
        </w:rPr>
        <w:t xml:space="preserve">ítrico) </w:t>
      </w:r>
      <w:r w:rsidR="007E2F7F">
        <w:rPr>
          <w:rFonts w:ascii="Arial" w:hAnsi="Arial" w:cs="Arial"/>
        </w:rPr>
        <w:t>con un 3,</w:t>
      </w:r>
      <w:r w:rsidR="00295FF2">
        <w:rPr>
          <w:rFonts w:ascii="Arial" w:hAnsi="Arial" w:cs="Arial"/>
        </w:rPr>
        <w:t>97</w:t>
      </w:r>
      <w:r>
        <w:rPr>
          <w:rFonts w:ascii="Arial" w:hAnsi="Arial" w:cs="Arial"/>
        </w:rPr>
        <w:t>%</w:t>
      </w:r>
      <w:r w:rsidR="007E2F7F">
        <w:rPr>
          <w:rFonts w:ascii="Arial" w:hAnsi="Arial" w:cs="Arial"/>
        </w:rPr>
        <w:t xml:space="preserve"> </w:t>
      </w:r>
      <w:r w:rsidR="00B20454">
        <w:rPr>
          <w:rFonts w:ascii="Arial" w:hAnsi="Arial" w:cs="Arial"/>
        </w:rPr>
        <w:t>reportados en el c</w:t>
      </w:r>
      <w:r w:rsidR="00AE29A1">
        <w:rPr>
          <w:rFonts w:ascii="Arial" w:hAnsi="Arial" w:cs="Arial"/>
        </w:rPr>
        <w:t>uadro</w:t>
      </w:r>
      <w:r w:rsidR="00B20454">
        <w:rPr>
          <w:rFonts w:ascii="Arial" w:hAnsi="Arial" w:cs="Arial"/>
        </w:rPr>
        <w:t xml:space="preserve"> N°</w:t>
      </w:r>
      <w:r w:rsidR="005B2585">
        <w:rPr>
          <w:rFonts w:ascii="Arial" w:hAnsi="Arial" w:cs="Arial"/>
        </w:rPr>
        <w:t xml:space="preserve"> 15</w:t>
      </w:r>
      <w:r w:rsidRPr="005465E2">
        <w:rPr>
          <w:rFonts w:ascii="Arial" w:hAnsi="Arial" w:cs="Arial"/>
        </w:rPr>
        <w:t>.</w:t>
      </w:r>
    </w:p>
    <w:p w:rsidR="00F9059D" w:rsidRDefault="009B2A1B" w:rsidP="00F9059D">
      <w:pPr>
        <w:spacing w:line="360" w:lineRule="auto"/>
        <w:jc w:val="both"/>
        <w:rPr>
          <w:rFonts w:ascii="Arial" w:hAnsi="Arial" w:cs="Arial"/>
          <w:b/>
        </w:rPr>
      </w:pPr>
      <w:r>
        <w:rPr>
          <w:rFonts w:ascii="Arial" w:hAnsi="Arial" w:cs="Arial"/>
          <w:b/>
        </w:rPr>
        <w:t>Cuadro</w:t>
      </w:r>
      <w:r w:rsidR="00B20454">
        <w:rPr>
          <w:rFonts w:ascii="Arial" w:hAnsi="Arial" w:cs="Arial"/>
          <w:b/>
        </w:rPr>
        <w:t xml:space="preserve"> N°</w:t>
      </w:r>
      <w:r w:rsidR="005B2585">
        <w:rPr>
          <w:rFonts w:ascii="Arial" w:hAnsi="Arial" w:cs="Arial"/>
          <w:b/>
        </w:rPr>
        <w:t xml:space="preserve"> 16</w:t>
      </w:r>
      <w:r w:rsidR="00F9059D" w:rsidRPr="00F9059D">
        <w:rPr>
          <w:rFonts w:ascii="Arial" w:hAnsi="Arial" w:cs="Arial"/>
          <w:b/>
        </w:rPr>
        <w:t xml:space="preserve">. Comparación de medias en los tratamientos según </w:t>
      </w:r>
      <w:proofErr w:type="spellStart"/>
      <w:r w:rsidR="00F9059D" w:rsidRPr="00F9059D">
        <w:rPr>
          <w:rFonts w:ascii="Arial" w:hAnsi="Arial" w:cs="Arial"/>
          <w:b/>
        </w:rPr>
        <w:t>Tuckey</w:t>
      </w:r>
      <w:proofErr w:type="spellEnd"/>
      <w:r w:rsidR="00F9059D" w:rsidRPr="00F9059D">
        <w:rPr>
          <w:rFonts w:ascii="Arial" w:hAnsi="Arial" w:cs="Arial"/>
          <w:b/>
        </w:rPr>
        <w:t xml:space="preserve"> en</w:t>
      </w:r>
      <w:r w:rsidR="00F9059D">
        <w:rPr>
          <w:rFonts w:ascii="Arial" w:hAnsi="Arial" w:cs="Arial"/>
          <w:b/>
        </w:rPr>
        <w:t xml:space="preserve"> el porcentaje de metoxilo </w:t>
      </w:r>
      <w:r w:rsidR="00F9059D" w:rsidRPr="00F9059D">
        <w:rPr>
          <w:rFonts w:ascii="Arial" w:hAnsi="Arial" w:cs="Arial"/>
          <w:b/>
        </w:rPr>
        <w:t>de</w:t>
      </w:r>
      <w:r w:rsidR="00F9059D">
        <w:rPr>
          <w:rFonts w:ascii="Arial" w:hAnsi="Arial" w:cs="Arial"/>
          <w:b/>
        </w:rPr>
        <w:t xml:space="preserve"> </w:t>
      </w:r>
      <w:r w:rsidR="00F9059D" w:rsidRPr="00F9059D">
        <w:rPr>
          <w:rFonts w:ascii="Arial" w:hAnsi="Arial" w:cs="Arial"/>
          <w:b/>
        </w:rPr>
        <w:t>l</w:t>
      </w:r>
      <w:r w:rsidR="00F9059D">
        <w:rPr>
          <w:rFonts w:ascii="Arial" w:hAnsi="Arial" w:cs="Arial"/>
          <w:b/>
        </w:rPr>
        <w:t>a</w:t>
      </w:r>
      <w:r w:rsidR="00F9059D" w:rsidRPr="00F9059D">
        <w:rPr>
          <w:rFonts w:ascii="Arial" w:hAnsi="Arial" w:cs="Arial"/>
          <w:b/>
        </w:rPr>
        <w:t xml:space="preserve"> </w:t>
      </w:r>
      <w:r w:rsidR="00B20454">
        <w:rPr>
          <w:rFonts w:ascii="Arial" w:hAnsi="Arial" w:cs="Arial"/>
          <w:b/>
        </w:rPr>
        <w:t>pectina</w:t>
      </w:r>
    </w:p>
    <w:p w:rsidR="00F9059D" w:rsidRDefault="00F9059D" w:rsidP="00F9059D">
      <w:pPr>
        <w:spacing w:line="360" w:lineRule="auto"/>
        <w:jc w:val="both"/>
        <w:rPr>
          <w:rFonts w:ascii="Arial" w:hAnsi="Arial" w:cs="Arial"/>
          <w:b/>
        </w:rPr>
      </w:pPr>
    </w:p>
    <w:tbl>
      <w:tblPr>
        <w:tblStyle w:val="Tablaconcuadrcula"/>
        <w:tblW w:w="0" w:type="auto"/>
        <w:jc w:val="center"/>
        <w:tblLook w:val="04A0" w:firstRow="1" w:lastRow="0" w:firstColumn="1" w:lastColumn="0" w:noHBand="0" w:noVBand="1"/>
      </w:tblPr>
      <w:tblGrid>
        <w:gridCol w:w="2803"/>
        <w:gridCol w:w="2804"/>
        <w:gridCol w:w="2804"/>
      </w:tblGrid>
      <w:tr w:rsidR="00FD1BCD" w:rsidTr="00DF6798">
        <w:trPr>
          <w:jc w:val="center"/>
        </w:trPr>
        <w:tc>
          <w:tcPr>
            <w:tcW w:w="2803" w:type="dxa"/>
          </w:tcPr>
          <w:p w:rsidR="00FD1BCD" w:rsidRPr="00D30DFE" w:rsidRDefault="00FD1BCD" w:rsidP="00DF6798">
            <w:pPr>
              <w:spacing w:line="360" w:lineRule="auto"/>
              <w:jc w:val="center"/>
              <w:rPr>
                <w:rFonts w:ascii="Arial" w:hAnsi="Arial" w:cs="Arial"/>
                <w:b/>
              </w:rPr>
            </w:pPr>
            <w:r>
              <w:rPr>
                <w:rFonts w:ascii="Arial" w:hAnsi="Arial" w:cs="Arial"/>
                <w:b/>
              </w:rPr>
              <w:t>Tratamientos</w:t>
            </w:r>
          </w:p>
        </w:tc>
        <w:tc>
          <w:tcPr>
            <w:tcW w:w="2804" w:type="dxa"/>
          </w:tcPr>
          <w:p w:rsidR="00FD1BCD" w:rsidRPr="00D30DFE" w:rsidRDefault="00FD1BCD" w:rsidP="00DF6798">
            <w:pPr>
              <w:spacing w:line="360" w:lineRule="auto"/>
              <w:jc w:val="center"/>
              <w:rPr>
                <w:rFonts w:ascii="Arial" w:hAnsi="Arial" w:cs="Arial"/>
                <w:b/>
              </w:rPr>
            </w:pPr>
            <w:r w:rsidRPr="00D30DFE">
              <w:rPr>
                <w:rFonts w:ascii="Arial" w:hAnsi="Arial" w:cs="Arial"/>
                <w:b/>
              </w:rPr>
              <w:t>Medias</w:t>
            </w:r>
          </w:p>
        </w:tc>
        <w:tc>
          <w:tcPr>
            <w:tcW w:w="2804" w:type="dxa"/>
          </w:tcPr>
          <w:p w:rsidR="00FD1BCD" w:rsidRPr="00D30DFE" w:rsidRDefault="00FD1BCD" w:rsidP="00DF6798">
            <w:pPr>
              <w:spacing w:line="360" w:lineRule="auto"/>
              <w:jc w:val="center"/>
              <w:rPr>
                <w:rFonts w:ascii="Arial" w:hAnsi="Arial" w:cs="Arial"/>
                <w:b/>
              </w:rPr>
            </w:pPr>
            <w:r w:rsidRPr="00D30DFE">
              <w:rPr>
                <w:rFonts w:ascii="Arial" w:hAnsi="Arial" w:cs="Arial"/>
                <w:b/>
              </w:rPr>
              <w:t>Grupos</w:t>
            </w:r>
            <w:r>
              <w:rPr>
                <w:rFonts w:ascii="Arial" w:hAnsi="Arial" w:cs="Arial"/>
                <w:b/>
              </w:rPr>
              <w:t xml:space="preserve"> Homogéneos</w:t>
            </w:r>
          </w:p>
        </w:tc>
      </w:tr>
      <w:tr w:rsidR="00FD1BCD" w:rsidTr="00DF6798">
        <w:trPr>
          <w:jc w:val="center"/>
        </w:trPr>
        <w:tc>
          <w:tcPr>
            <w:tcW w:w="2803" w:type="dxa"/>
          </w:tcPr>
          <w:p w:rsidR="00FD1BCD" w:rsidRDefault="00B20454" w:rsidP="00DF6798">
            <w:pPr>
              <w:spacing w:line="360" w:lineRule="auto"/>
              <w:jc w:val="center"/>
              <w:rPr>
                <w:rFonts w:ascii="Arial" w:hAnsi="Arial" w:cs="Arial"/>
              </w:rPr>
            </w:pPr>
            <w:r>
              <w:rPr>
                <w:rFonts w:ascii="Arial" w:hAnsi="Arial" w:cs="Arial"/>
              </w:rPr>
              <w:t>a1b</w:t>
            </w:r>
            <w:r w:rsidR="00FD1BCD">
              <w:rPr>
                <w:rFonts w:ascii="Arial" w:hAnsi="Arial" w:cs="Arial"/>
              </w:rPr>
              <w:t>1</w:t>
            </w:r>
          </w:p>
        </w:tc>
        <w:tc>
          <w:tcPr>
            <w:tcW w:w="2804" w:type="dxa"/>
          </w:tcPr>
          <w:p w:rsidR="00FD1BCD" w:rsidRDefault="00FD1BCD" w:rsidP="00DF6798">
            <w:pPr>
              <w:spacing w:line="360" w:lineRule="auto"/>
              <w:jc w:val="center"/>
              <w:rPr>
                <w:rFonts w:ascii="Arial" w:hAnsi="Arial" w:cs="Arial"/>
              </w:rPr>
            </w:pPr>
            <w:r>
              <w:rPr>
                <w:rFonts w:ascii="Arial" w:hAnsi="Arial" w:cs="Arial"/>
              </w:rPr>
              <w:t>3,97</w:t>
            </w:r>
          </w:p>
        </w:tc>
        <w:tc>
          <w:tcPr>
            <w:tcW w:w="2804" w:type="dxa"/>
          </w:tcPr>
          <w:p w:rsidR="00FD1BCD" w:rsidRDefault="00FD1BCD" w:rsidP="00DF6798">
            <w:pPr>
              <w:spacing w:line="360" w:lineRule="auto"/>
              <w:jc w:val="center"/>
              <w:rPr>
                <w:rFonts w:ascii="Arial" w:hAnsi="Arial" w:cs="Arial"/>
              </w:rPr>
            </w:pPr>
            <w:r>
              <w:rPr>
                <w:rFonts w:ascii="Arial" w:hAnsi="Arial" w:cs="Arial"/>
              </w:rPr>
              <w:t>A</w:t>
            </w:r>
          </w:p>
        </w:tc>
      </w:tr>
      <w:tr w:rsidR="00FD1BCD" w:rsidTr="00DF6798">
        <w:trPr>
          <w:jc w:val="center"/>
        </w:trPr>
        <w:tc>
          <w:tcPr>
            <w:tcW w:w="2803" w:type="dxa"/>
          </w:tcPr>
          <w:p w:rsidR="00FD1BCD" w:rsidRDefault="00B20454" w:rsidP="00DF6798">
            <w:pPr>
              <w:spacing w:line="360" w:lineRule="auto"/>
              <w:jc w:val="center"/>
              <w:rPr>
                <w:rFonts w:ascii="Arial" w:hAnsi="Arial" w:cs="Arial"/>
              </w:rPr>
            </w:pPr>
            <w:r>
              <w:rPr>
                <w:rFonts w:ascii="Arial" w:hAnsi="Arial" w:cs="Arial"/>
              </w:rPr>
              <w:t>a</w:t>
            </w:r>
            <w:r w:rsidR="00B231B1">
              <w:rPr>
                <w:rFonts w:ascii="Arial" w:hAnsi="Arial" w:cs="Arial"/>
              </w:rPr>
              <w:t>2</w:t>
            </w:r>
            <w:r>
              <w:rPr>
                <w:rFonts w:ascii="Arial" w:hAnsi="Arial" w:cs="Arial"/>
              </w:rPr>
              <w:t>b</w:t>
            </w:r>
            <w:r w:rsidR="00B231B1">
              <w:rPr>
                <w:rFonts w:ascii="Arial" w:hAnsi="Arial" w:cs="Arial"/>
              </w:rPr>
              <w:t>1</w:t>
            </w:r>
          </w:p>
        </w:tc>
        <w:tc>
          <w:tcPr>
            <w:tcW w:w="2804" w:type="dxa"/>
          </w:tcPr>
          <w:p w:rsidR="00FD1BCD" w:rsidRDefault="00FD1BCD" w:rsidP="00DF6798">
            <w:pPr>
              <w:spacing w:line="360" w:lineRule="auto"/>
              <w:jc w:val="center"/>
              <w:rPr>
                <w:rFonts w:ascii="Arial" w:hAnsi="Arial" w:cs="Arial"/>
              </w:rPr>
            </w:pPr>
            <w:r>
              <w:rPr>
                <w:rFonts w:ascii="Arial" w:hAnsi="Arial" w:cs="Arial"/>
              </w:rPr>
              <w:t>3,97</w:t>
            </w:r>
          </w:p>
        </w:tc>
        <w:tc>
          <w:tcPr>
            <w:tcW w:w="2804" w:type="dxa"/>
          </w:tcPr>
          <w:p w:rsidR="00FD1BCD" w:rsidRDefault="00FD1BCD" w:rsidP="00DF6798">
            <w:pPr>
              <w:spacing w:line="360" w:lineRule="auto"/>
              <w:jc w:val="center"/>
              <w:rPr>
                <w:rFonts w:ascii="Arial" w:hAnsi="Arial" w:cs="Arial"/>
              </w:rPr>
            </w:pPr>
            <w:r>
              <w:rPr>
                <w:rFonts w:ascii="Arial" w:hAnsi="Arial" w:cs="Arial"/>
              </w:rPr>
              <w:t>A</w:t>
            </w:r>
          </w:p>
        </w:tc>
      </w:tr>
      <w:tr w:rsidR="00FD1BCD" w:rsidTr="00DF6798">
        <w:trPr>
          <w:jc w:val="center"/>
        </w:trPr>
        <w:tc>
          <w:tcPr>
            <w:tcW w:w="2803" w:type="dxa"/>
          </w:tcPr>
          <w:p w:rsidR="00FD1BCD" w:rsidRDefault="00B20454" w:rsidP="00DF6798">
            <w:pPr>
              <w:spacing w:line="360" w:lineRule="auto"/>
              <w:jc w:val="center"/>
              <w:rPr>
                <w:rFonts w:ascii="Arial" w:hAnsi="Arial" w:cs="Arial"/>
              </w:rPr>
            </w:pPr>
            <w:r>
              <w:rPr>
                <w:rFonts w:ascii="Arial" w:hAnsi="Arial" w:cs="Arial"/>
              </w:rPr>
              <w:t>a</w:t>
            </w:r>
            <w:r w:rsidR="00B231B1">
              <w:rPr>
                <w:rFonts w:ascii="Arial" w:hAnsi="Arial" w:cs="Arial"/>
              </w:rPr>
              <w:t>1</w:t>
            </w:r>
            <w:r>
              <w:rPr>
                <w:rFonts w:ascii="Arial" w:hAnsi="Arial" w:cs="Arial"/>
              </w:rPr>
              <w:t>b</w:t>
            </w:r>
            <w:r w:rsidR="00B231B1">
              <w:rPr>
                <w:rFonts w:ascii="Arial" w:hAnsi="Arial" w:cs="Arial"/>
              </w:rPr>
              <w:t>2</w:t>
            </w:r>
          </w:p>
        </w:tc>
        <w:tc>
          <w:tcPr>
            <w:tcW w:w="2804" w:type="dxa"/>
          </w:tcPr>
          <w:p w:rsidR="00FD1BCD" w:rsidRDefault="00FD1BCD" w:rsidP="00DF6798">
            <w:pPr>
              <w:spacing w:line="360" w:lineRule="auto"/>
              <w:jc w:val="center"/>
              <w:rPr>
                <w:rFonts w:ascii="Arial" w:hAnsi="Arial" w:cs="Arial"/>
              </w:rPr>
            </w:pPr>
            <w:r>
              <w:rPr>
                <w:rFonts w:ascii="Arial" w:hAnsi="Arial" w:cs="Arial"/>
              </w:rPr>
              <w:t>3,77</w:t>
            </w:r>
          </w:p>
        </w:tc>
        <w:tc>
          <w:tcPr>
            <w:tcW w:w="2804" w:type="dxa"/>
          </w:tcPr>
          <w:p w:rsidR="00FD1BCD" w:rsidRDefault="00FD1BCD" w:rsidP="00DF6798">
            <w:pPr>
              <w:spacing w:line="360" w:lineRule="auto"/>
              <w:jc w:val="center"/>
              <w:rPr>
                <w:rFonts w:ascii="Arial" w:hAnsi="Arial" w:cs="Arial"/>
              </w:rPr>
            </w:pPr>
            <w:r>
              <w:rPr>
                <w:rFonts w:ascii="Arial" w:hAnsi="Arial" w:cs="Arial"/>
              </w:rPr>
              <w:t>A</w:t>
            </w:r>
          </w:p>
        </w:tc>
      </w:tr>
      <w:tr w:rsidR="00FD1BCD" w:rsidTr="00DF6798">
        <w:trPr>
          <w:jc w:val="center"/>
        </w:trPr>
        <w:tc>
          <w:tcPr>
            <w:tcW w:w="2803" w:type="dxa"/>
          </w:tcPr>
          <w:p w:rsidR="00FD1BCD" w:rsidRDefault="00B20454" w:rsidP="00DF6798">
            <w:pPr>
              <w:spacing w:line="360" w:lineRule="auto"/>
              <w:jc w:val="center"/>
              <w:rPr>
                <w:rFonts w:ascii="Arial" w:hAnsi="Arial" w:cs="Arial"/>
              </w:rPr>
            </w:pPr>
            <w:r>
              <w:rPr>
                <w:rFonts w:ascii="Arial" w:hAnsi="Arial" w:cs="Arial"/>
              </w:rPr>
              <w:t>a2b</w:t>
            </w:r>
            <w:r w:rsidR="00FD1BCD">
              <w:rPr>
                <w:rFonts w:ascii="Arial" w:hAnsi="Arial" w:cs="Arial"/>
              </w:rPr>
              <w:t>2</w:t>
            </w:r>
          </w:p>
        </w:tc>
        <w:tc>
          <w:tcPr>
            <w:tcW w:w="2804" w:type="dxa"/>
          </w:tcPr>
          <w:p w:rsidR="00FD1BCD" w:rsidRDefault="00FD1BCD" w:rsidP="00DF6798">
            <w:pPr>
              <w:spacing w:line="360" w:lineRule="auto"/>
              <w:jc w:val="center"/>
              <w:rPr>
                <w:rFonts w:ascii="Arial" w:hAnsi="Arial" w:cs="Arial"/>
              </w:rPr>
            </w:pPr>
            <w:r>
              <w:rPr>
                <w:rFonts w:ascii="Arial" w:hAnsi="Arial" w:cs="Arial"/>
              </w:rPr>
              <w:t>1,77</w:t>
            </w:r>
          </w:p>
        </w:tc>
        <w:tc>
          <w:tcPr>
            <w:tcW w:w="2804" w:type="dxa"/>
          </w:tcPr>
          <w:p w:rsidR="00FD1BCD" w:rsidRDefault="009944DC" w:rsidP="00DF6798">
            <w:pPr>
              <w:spacing w:line="360" w:lineRule="auto"/>
              <w:jc w:val="center"/>
              <w:rPr>
                <w:rFonts w:ascii="Arial" w:hAnsi="Arial" w:cs="Arial"/>
              </w:rPr>
            </w:pPr>
            <w:r>
              <w:rPr>
                <w:rFonts w:ascii="Arial" w:hAnsi="Arial" w:cs="Arial"/>
              </w:rPr>
              <w:t xml:space="preserve">      </w:t>
            </w:r>
            <w:r w:rsidR="00FD1BCD">
              <w:rPr>
                <w:rFonts w:ascii="Arial" w:hAnsi="Arial" w:cs="Arial"/>
              </w:rPr>
              <w:t>B</w:t>
            </w:r>
          </w:p>
        </w:tc>
      </w:tr>
    </w:tbl>
    <w:p w:rsidR="0056113E" w:rsidRDefault="0056113E" w:rsidP="0056113E">
      <w:pPr>
        <w:spacing w:line="360" w:lineRule="auto"/>
        <w:jc w:val="both"/>
        <w:rPr>
          <w:rFonts w:ascii="Arial" w:hAnsi="Arial" w:cs="Arial"/>
          <w:i/>
          <w:sz w:val="20"/>
        </w:rPr>
      </w:pPr>
      <w:r w:rsidRPr="00D04F62">
        <w:rPr>
          <w:rFonts w:ascii="Arial" w:hAnsi="Arial" w:cs="Arial"/>
          <w:b/>
          <w:sz w:val="20"/>
        </w:rPr>
        <w:t>Elaborado por:</w:t>
      </w:r>
      <w:r>
        <w:rPr>
          <w:rFonts w:ascii="Arial" w:hAnsi="Arial" w:cs="Arial"/>
          <w:b/>
          <w:i/>
          <w:sz w:val="20"/>
        </w:rPr>
        <w:t xml:space="preserve"> </w:t>
      </w:r>
      <w:r w:rsidR="00F665CD">
        <w:rPr>
          <w:rFonts w:ascii="Arial" w:hAnsi="Arial" w:cs="Arial"/>
          <w:sz w:val="20"/>
        </w:rPr>
        <w:t>Águila</w:t>
      </w:r>
      <w:r w:rsidR="00B20454">
        <w:rPr>
          <w:rFonts w:ascii="Arial" w:hAnsi="Arial" w:cs="Arial"/>
          <w:sz w:val="20"/>
        </w:rPr>
        <w:t xml:space="preserve"> &amp; Melendes</w:t>
      </w:r>
      <w:r w:rsidR="00F665CD">
        <w:rPr>
          <w:rFonts w:ascii="Arial" w:hAnsi="Arial" w:cs="Arial"/>
          <w:sz w:val="20"/>
        </w:rPr>
        <w:t>,</w:t>
      </w:r>
      <w:r w:rsidR="00B20454">
        <w:rPr>
          <w:rFonts w:ascii="Arial" w:hAnsi="Arial" w:cs="Arial"/>
          <w:sz w:val="20"/>
        </w:rPr>
        <w:t xml:space="preserve"> 2018</w:t>
      </w:r>
    </w:p>
    <w:p w:rsidR="008360DB" w:rsidRDefault="008360DB" w:rsidP="0056113E">
      <w:pPr>
        <w:spacing w:line="360" w:lineRule="auto"/>
        <w:jc w:val="both"/>
        <w:rPr>
          <w:rFonts w:ascii="Arial" w:hAnsi="Arial" w:cs="Arial"/>
          <w:i/>
          <w:sz w:val="20"/>
        </w:rPr>
      </w:pPr>
    </w:p>
    <w:p w:rsidR="008360DB" w:rsidRPr="00D04F62" w:rsidRDefault="008360DB" w:rsidP="00D04F62">
      <w:pPr>
        <w:autoSpaceDE w:val="0"/>
        <w:autoSpaceDN w:val="0"/>
        <w:adjustRightInd w:val="0"/>
        <w:spacing w:after="240" w:line="360" w:lineRule="auto"/>
        <w:jc w:val="both"/>
        <w:rPr>
          <w:rFonts w:ascii="Arial" w:hAnsi="Arial" w:cs="Arial"/>
        </w:rPr>
      </w:pPr>
      <w:r w:rsidRPr="002A525D">
        <w:rPr>
          <w:rFonts w:ascii="Arial" w:hAnsi="Arial" w:cs="Arial"/>
        </w:rPr>
        <w:t>Al comparar las media</w:t>
      </w:r>
      <w:r w:rsidR="00053648">
        <w:rPr>
          <w:rFonts w:ascii="Arial" w:hAnsi="Arial" w:cs="Arial"/>
        </w:rPr>
        <w:t xml:space="preserve">s obtenidas tras la evaluación </w:t>
      </w:r>
      <w:r w:rsidRPr="002A525D">
        <w:rPr>
          <w:rFonts w:ascii="Arial" w:hAnsi="Arial" w:cs="Arial"/>
        </w:rPr>
        <w:t xml:space="preserve">del porcentaje de grado de </w:t>
      </w:r>
      <w:r w:rsidR="00295FF2">
        <w:rPr>
          <w:rFonts w:ascii="Arial" w:hAnsi="Arial" w:cs="Arial"/>
        </w:rPr>
        <w:t>metoxilo</w:t>
      </w:r>
      <w:r w:rsidRPr="002A525D">
        <w:rPr>
          <w:rFonts w:ascii="Arial" w:hAnsi="Arial" w:cs="Arial"/>
        </w:rPr>
        <w:t xml:space="preserve"> se observa los rangos obtenidos de la prueba de Tukey al 5% de nivel de si</w:t>
      </w:r>
      <w:r w:rsidR="00295FF2">
        <w:rPr>
          <w:rFonts w:ascii="Arial" w:hAnsi="Arial" w:cs="Arial"/>
        </w:rPr>
        <w:t>gn</w:t>
      </w:r>
      <w:r w:rsidR="007A6827">
        <w:rPr>
          <w:rFonts w:ascii="Arial" w:hAnsi="Arial" w:cs="Arial"/>
        </w:rPr>
        <w:t>ificancia, determinándose dos grupos</w:t>
      </w:r>
      <w:r w:rsidR="00D04F62">
        <w:rPr>
          <w:rFonts w:ascii="Arial" w:hAnsi="Arial" w:cs="Arial"/>
        </w:rPr>
        <w:t xml:space="preserve"> (A</w:t>
      </w:r>
      <w:r w:rsidR="00295FF2">
        <w:rPr>
          <w:rFonts w:ascii="Arial" w:hAnsi="Arial" w:cs="Arial"/>
        </w:rPr>
        <w:t xml:space="preserve"> </w:t>
      </w:r>
      <w:r w:rsidR="00D04F62">
        <w:rPr>
          <w:rFonts w:ascii="Arial" w:hAnsi="Arial" w:cs="Arial"/>
        </w:rPr>
        <w:t xml:space="preserve">y </w:t>
      </w:r>
      <w:r w:rsidR="00295FF2">
        <w:rPr>
          <w:rFonts w:ascii="Arial" w:hAnsi="Arial" w:cs="Arial"/>
        </w:rPr>
        <w:t>B</w:t>
      </w:r>
      <w:r w:rsidRPr="002A525D">
        <w:rPr>
          <w:rFonts w:ascii="Arial" w:hAnsi="Arial" w:cs="Arial"/>
        </w:rPr>
        <w:t>). D</w:t>
      </w:r>
      <w:r w:rsidR="00604F7D">
        <w:rPr>
          <w:rFonts w:ascii="Arial" w:hAnsi="Arial" w:cs="Arial"/>
        </w:rPr>
        <w:t>e los cuales el tratamiento a1b</w:t>
      </w:r>
      <w:r w:rsidR="00295FF2">
        <w:rPr>
          <w:rFonts w:ascii="Arial" w:hAnsi="Arial" w:cs="Arial"/>
        </w:rPr>
        <w:t>1</w:t>
      </w:r>
      <w:r w:rsidRPr="002A525D">
        <w:rPr>
          <w:rFonts w:ascii="Arial" w:hAnsi="Arial" w:cs="Arial"/>
        </w:rPr>
        <w:t xml:space="preserve"> (</w:t>
      </w:r>
      <w:r w:rsidR="00D04F62" w:rsidRPr="002A525D">
        <w:rPr>
          <w:rFonts w:ascii="Arial" w:hAnsi="Arial" w:cs="Arial"/>
          <w:bCs/>
          <w:lang w:val="es-MX" w:eastAsia="es-MX"/>
        </w:rPr>
        <w:t>pitahaya</w:t>
      </w:r>
      <w:r w:rsidRPr="002A525D">
        <w:rPr>
          <w:rFonts w:ascii="Arial" w:hAnsi="Arial" w:cs="Arial"/>
          <w:bCs/>
          <w:lang w:val="es-MX" w:eastAsia="es-MX"/>
        </w:rPr>
        <w:t xml:space="preserve"> verde + ácido </w:t>
      </w:r>
      <w:r w:rsidR="00295FF2">
        <w:rPr>
          <w:rFonts w:ascii="Arial" w:hAnsi="Arial" w:cs="Arial"/>
          <w:bCs/>
          <w:lang w:val="es-MX" w:eastAsia="es-MX"/>
        </w:rPr>
        <w:t>cítrico</w:t>
      </w:r>
      <w:r w:rsidRPr="002A525D">
        <w:rPr>
          <w:rFonts w:ascii="Arial" w:hAnsi="Arial" w:cs="Arial"/>
          <w:bCs/>
          <w:lang w:val="es-MX" w:eastAsia="es-MX"/>
        </w:rPr>
        <w:t>)</w:t>
      </w:r>
      <w:r w:rsidRPr="002A525D">
        <w:rPr>
          <w:rFonts w:ascii="Arial" w:hAnsi="Arial" w:cs="Arial"/>
        </w:rPr>
        <w:t xml:space="preserve"> ha alcanzado </w:t>
      </w:r>
      <w:r>
        <w:rPr>
          <w:rFonts w:ascii="Arial" w:hAnsi="Arial" w:cs="Arial"/>
        </w:rPr>
        <w:t xml:space="preserve">el </w:t>
      </w:r>
      <w:r w:rsidRPr="002A525D">
        <w:rPr>
          <w:rFonts w:ascii="Arial" w:hAnsi="Arial" w:cs="Arial"/>
        </w:rPr>
        <w:t>contenido de</w:t>
      </w:r>
      <w:r>
        <w:rPr>
          <w:rFonts w:ascii="Arial" w:hAnsi="Arial" w:cs="Arial"/>
        </w:rPr>
        <w:t>l</w:t>
      </w:r>
      <w:r w:rsidRPr="002A525D">
        <w:rPr>
          <w:rFonts w:ascii="Arial" w:hAnsi="Arial" w:cs="Arial"/>
        </w:rPr>
        <w:t xml:space="preserve"> grado de </w:t>
      </w:r>
      <w:r w:rsidR="00295FF2">
        <w:rPr>
          <w:rFonts w:ascii="Arial" w:hAnsi="Arial" w:cs="Arial"/>
        </w:rPr>
        <w:t>metoxilo</w:t>
      </w:r>
      <w:r w:rsidRPr="002A525D">
        <w:rPr>
          <w:rFonts w:ascii="Arial" w:hAnsi="Arial" w:cs="Arial"/>
        </w:rPr>
        <w:t xml:space="preserve"> más</w:t>
      </w:r>
      <w:r>
        <w:rPr>
          <w:rFonts w:ascii="Arial" w:hAnsi="Arial" w:cs="Arial"/>
        </w:rPr>
        <w:t xml:space="preserve"> alto.</w:t>
      </w:r>
    </w:p>
    <w:p w:rsidR="00D04F62" w:rsidRDefault="00C01916" w:rsidP="00D04F62">
      <w:pPr>
        <w:spacing w:after="240" w:line="360" w:lineRule="auto"/>
        <w:jc w:val="both"/>
        <w:rPr>
          <w:rFonts w:ascii="Arial" w:hAnsi="Arial" w:cs="Arial"/>
          <w:b/>
        </w:rPr>
      </w:pPr>
      <w:r>
        <w:rPr>
          <w:rFonts w:ascii="Arial" w:hAnsi="Arial" w:cs="Arial"/>
          <w:b/>
        </w:rPr>
        <w:lastRenderedPageBreak/>
        <w:t>Figura N° 10</w:t>
      </w:r>
      <w:r w:rsidR="00CE5896" w:rsidRPr="00CE5896">
        <w:rPr>
          <w:rFonts w:ascii="Arial" w:hAnsi="Arial" w:cs="Arial"/>
          <w:b/>
        </w:rPr>
        <w:t xml:space="preserve">. </w:t>
      </w:r>
      <w:r w:rsidR="00520130">
        <w:rPr>
          <w:rFonts w:ascii="Arial" w:hAnsi="Arial" w:cs="Arial"/>
          <w:b/>
        </w:rPr>
        <w:t>Medias de los tratamientos en el</w:t>
      </w:r>
      <w:r w:rsidR="00CE5896" w:rsidRPr="00CE5896">
        <w:rPr>
          <w:rFonts w:ascii="Arial" w:hAnsi="Arial" w:cs="Arial"/>
          <w:b/>
        </w:rPr>
        <w:t xml:space="preserve"> </w:t>
      </w:r>
      <w:r w:rsidR="004344ED">
        <w:rPr>
          <w:rFonts w:ascii="Arial" w:hAnsi="Arial" w:cs="Arial"/>
          <w:b/>
        </w:rPr>
        <w:t>porcentaje de M</w:t>
      </w:r>
      <w:r w:rsidR="00520130">
        <w:rPr>
          <w:rFonts w:ascii="Arial" w:hAnsi="Arial" w:cs="Arial"/>
          <w:b/>
        </w:rPr>
        <w:t>etoxilo de la</w:t>
      </w:r>
      <w:r w:rsidR="00BD3334">
        <w:rPr>
          <w:rFonts w:ascii="Arial" w:hAnsi="Arial" w:cs="Arial"/>
          <w:b/>
        </w:rPr>
        <w:t>s</w:t>
      </w:r>
      <w:r w:rsidR="00520130">
        <w:rPr>
          <w:rFonts w:ascii="Arial" w:hAnsi="Arial" w:cs="Arial"/>
          <w:b/>
        </w:rPr>
        <w:t xml:space="preserve"> pectina</w:t>
      </w:r>
      <w:r w:rsidR="00BD3334">
        <w:rPr>
          <w:rFonts w:ascii="Arial" w:hAnsi="Arial" w:cs="Arial"/>
          <w:b/>
        </w:rPr>
        <w:t>s obtenidas</w:t>
      </w:r>
    </w:p>
    <w:p w:rsidR="008F32D4" w:rsidRDefault="00842B94" w:rsidP="00305D7A">
      <w:pPr>
        <w:spacing w:line="360" w:lineRule="auto"/>
        <w:jc w:val="both"/>
        <w:rPr>
          <w:rFonts w:ascii="Arial" w:hAnsi="Arial" w:cs="Arial"/>
        </w:rPr>
      </w:pPr>
      <w:r>
        <w:rPr>
          <w:noProof/>
          <w:lang w:val="es-MX" w:eastAsia="es-MX"/>
        </w:rPr>
        <w:drawing>
          <wp:inline distT="0" distB="0" distL="0" distR="0" wp14:anchorId="38904C73" wp14:editId="12D1A1BC">
            <wp:extent cx="5184251" cy="2265191"/>
            <wp:effectExtent l="0" t="0" r="0" b="190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srcRect l="24550" t="30189" r="18166" b="20216"/>
                    <a:stretch/>
                  </pic:blipFill>
                  <pic:spPr bwMode="auto">
                    <a:xfrm>
                      <a:off x="0" y="0"/>
                      <a:ext cx="5189440" cy="2267458"/>
                    </a:xfrm>
                    <a:prstGeom prst="rect">
                      <a:avLst/>
                    </a:prstGeom>
                    <a:ln>
                      <a:noFill/>
                    </a:ln>
                    <a:extLst>
                      <a:ext uri="{53640926-AAD7-44D8-BBD7-CCE9431645EC}">
                        <a14:shadowObscured xmlns:a14="http://schemas.microsoft.com/office/drawing/2010/main"/>
                      </a:ext>
                    </a:extLst>
                  </pic:spPr>
                </pic:pic>
              </a:graphicData>
            </a:graphic>
          </wp:inline>
        </w:drawing>
      </w:r>
    </w:p>
    <w:p w:rsidR="008F32D4" w:rsidRDefault="008F32D4" w:rsidP="00D04F62">
      <w:pPr>
        <w:spacing w:after="240" w:line="360" w:lineRule="auto"/>
        <w:jc w:val="both"/>
        <w:rPr>
          <w:rFonts w:ascii="Arial" w:hAnsi="Arial" w:cs="Arial"/>
          <w:i/>
          <w:sz w:val="20"/>
        </w:rPr>
      </w:pPr>
      <w:r w:rsidRPr="00D04F62">
        <w:rPr>
          <w:rFonts w:ascii="Arial" w:hAnsi="Arial" w:cs="Arial"/>
          <w:b/>
          <w:sz w:val="20"/>
        </w:rPr>
        <w:t>Elaborado por:</w:t>
      </w:r>
      <w:r>
        <w:rPr>
          <w:rFonts w:ascii="Arial" w:hAnsi="Arial" w:cs="Arial"/>
          <w:b/>
          <w:i/>
          <w:sz w:val="20"/>
        </w:rPr>
        <w:t xml:space="preserve"> </w:t>
      </w:r>
      <w:r w:rsidR="00F665CD">
        <w:rPr>
          <w:rFonts w:ascii="Arial" w:hAnsi="Arial" w:cs="Arial"/>
          <w:sz w:val="20"/>
        </w:rPr>
        <w:t>Águila</w:t>
      </w:r>
      <w:r w:rsidR="00604F7D">
        <w:rPr>
          <w:rFonts w:ascii="Arial" w:hAnsi="Arial" w:cs="Arial"/>
          <w:sz w:val="20"/>
        </w:rPr>
        <w:t xml:space="preserve"> &amp; Melendes</w:t>
      </w:r>
      <w:r w:rsidR="00F665CD">
        <w:rPr>
          <w:rFonts w:ascii="Arial" w:hAnsi="Arial" w:cs="Arial"/>
          <w:sz w:val="20"/>
        </w:rPr>
        <w:t>,</w:t>
      </w:r>
      <w:r w:rsidR="00604F7D">
        <w:rPr>
          <w:rFonts w:ascii="Arial" w:hAnsi="Arial" w:cs="Arial"/>
          <w:sz w:val="20"/>
        </w:rPr>
        <w:t xml:space="preserve"> 2018</w:t>
      </w:r>
    </w:p>
    <w:p w:rsidR="00F17B13" w:rsidRDefault="00F17B13" w:rsidP="00F17B13">
      <w:pPr>
        <w:spacing w:line="360" w:lineRule="auto"/>
        <w:jc w:val="both"/>
        <w:rPr>
          <w:rFonts w:ascii="Arial" w:hAnsi="Arial" w:cs="Arial"/>
        </w:rPr>
      </w:pPr>
      <w:r w:rsidRPr="00F17B13">
        <w:rPr>
          <w:rFonts w:ascii="Arial" w:hAnsi="Arial" w:cs="Arial"/>
        </w:rPr>
        <w:t>A continu</w:t>
      </w:r>
      <w:r w:rsidR="003122B6">
        <w:rPr>
          <w:rFonts w:ascii="Arial" w:hAnsi="Arial" w:cs="Arial"/>
        </w:rPr>
        <w:t>a</w:t>
      </w:r>
      <w:r w:rsidR="00A67D89">
        <w:rPr>
          <w:rFonts w:ascii="Arial" w:hAnsi="Arial" w:cs="Arial"/>
        </w:rPr>
        <w:t>ción, se muestr</w:t>
      </w:r>
      <w:r w:rsidR="009178E6">
        <w:rPr>
          <w:rFonts w:ascii="Arial" w:hAnsi="Arial" w:cs="Arial"/>
        </w:rPr>
        <w:t>a en la figura N° 11</w:t>
      </w:r>
      <w:r w:rsidRPr="00F17B13">
        <w:rPr>
          <w:rFonts w:ascii="Arial" w:hAnsi="Arial" w:cs="Arial"/>
        </w:rPr>
        <w:t xml:space="preserve">, de la interacción de los factores </w:t>
      </w:r>
      <w:proofErr w:type="spellStart"/>
      <w:r w:rsidRPr="00F17B13">
        <w:rPr>
          <w:rFonts w:ascii="Arial" w:hAnsi="Arial" w:cs="Arial"/>
        </w:rPr>
        <w:t>AxB</w:t>
      </w:r>
      <w:proofErr w:type="spellEnd"/>
      <w:r w:rsidRPr="00F17B13">
        <w:rPr>
          <w:rFonts w:ascii="Arial" w:hAnsi="Arial" w:cs="Arial"/>
        </w:rPr>
        <w:t>.</w:t>
      </w:r>
    </w:p>
    <w:p w:rsidR="00F17B13" w:rsidRPr="00F17B13" w:rsidRDefault="00F17B13" w:rsidP="0078423A">
      <w:pPr>
        <w:spacing w:line="276" w:lineRule="auto"/>
        <w:jc w:val="both"/>
        <w:rPr>
          <w:rFonts w:ascii="Arial" w:hAnsi="Arial" w:cs="Arial"/>
        </w:rPr>
      </w:pPr>
    </w:p>
    <w:p w:rsidR="00AA3553" w:rsidRDefault="009178E6" w:rsidP="00F17B13">
      <w:pPr>
        <w:spacing w:line="360" w:lineRule="auto"/>
        <w:jc w:val="both"/>
        <w:rPr>
          <w:rFonts w:ascii="Arial" w:hAnsi="Arial" w:cs="Arial"/>
          <w:b/>
        </w:rPr>
      </w:pPr>
      <w:r>
        <w:rPr>
          <w:rFonts w:ascii="Arial" w:hAnsi="Arial" w:cs="Arial"/>
          <w:b/>
        </w:rPr>
        <w:t>Figura N° 11</w:t>
      </w:r>
      <w:r w:rsidR="00F17B13" w:rsidRPr="00F17B13">
        <w:rPr>
          <w:rFonts w:ascii="Arial" w:hAnsi="Arial" w:cs="Arial"/>
          <w:b/>
        </w:rPr>
        <w:t xml:space="preserve">. Gráfico de </w:t>
      </w:r>
      <w:r w:rsidR="00F17B13">
        <w:rPr>
          <w:rFonts w:ascii="Arial" w:hAnsi="Arial" w:cs="Arial"/>
          <w:b/>
        </w:rPr>
        <w:t>inter</w:t>
      </w:r>
      <w:r w:rsidR="004344ED">
        <w:rPr>
          <w:rFonts w:ascii="Arial" w:hAnsi="Arial" w:cs="Arial"/>
          <w:b/>
        </w:rPr>
        <w:t xml:space="preserve">acción </w:t>
      </w:r>
      <w:proofErr w:type="spellStart"/>
      <w:r w:rsidR="004344ED">
        <w:rPr>
          <w:rFonts w:ascii="Arial" w:hAnsi="Arial" w:cs="Arial"/>
          <w:b/>
        </w:rPr>
        <w:t>AxB</w:t>
      </w:r>
      <w:proofErr w:type="spellEnd"/>
      <w:r w:rsidR="004344ED">
        <w:rPr>
          <w:rFonts w:ascii="Arial" w:hAnsi="Arial" w:cs="Arial"/>
          <w:b/>
        </w:rPr>
        <w:t xml:space="preserve"> en el porcentaje de M</w:t>
      </w:r>
      <w:r w:rsidR="00F17B13">
        <w:rPr>
          <w:rFonts w:ascii="Arial" w:hAnsi="Arial" w:cs="Arial"/>
          <w:b/>
        </w:rPr>
        <w:t>etoxilo</w:t>
      </w:r>
      <w:r w:rsidR="00F17B13" w:rsidRPr="00F17B13">
        <w:rPr>
          <w:rFonts w:ascii="Arial" w:hAnsi="Arial" w:cs="Arial"/>
          <w:b/>
        </w:rPr>
        <w:t xml:space="preserve"> de</w:t>
      </w:r>
      <w:r w:rsidR="00F17B13">
        <w:rPr>
          <w:rFonts w:ascii="Arial" w:hAnsi="Arial" w:cs="Arial"/>
          <w:b/>
        </w:rPr>
        <w:t xml:space="preserve"> </w:t>
      </w:r>
      <w:r w:rsidR="00690C15">
        <w:rPr>
          <w:rFonts w:ascii="Arial" w:hAnsi="Arial" w:cs="Arial"/>
          <w:b/>
        </w:rPr>
        <w:t>&lt;</w:t>
      </w:r>
      <w:r w:rsidR="00F17B13" w:rsidRPr="00F17B13">
        <w:rPr>
          <w:rFonts w:ascii="Arial" w:hAnsi="Arial" w:cs="Arial"/>
          <w:b/>
        </w:rPr>
        <w:t>l</w:t>
      </w:r>
      <w:r w:rsidR="00F17B13">
        <w:rPr>
          <w:rFonts w:ascii="Arial" w:hAnsi="Arial" w:cs="Arial"/>
          <w:b/>
        </w:rPr>
        <w:t>a</w:t>
      </w:r>
      <w:r w:rsidR="00917D18">
        <w:rPr>
          <w:rFonts w:ascii="Arial" w:hAnsi="Arial" w:cs="Arial"/>
          <w:b/>
        </w:rPr>
        <w:t xml:space="preserve">s </w:t>
      </w:r>
      <w:r w:rsidR="00F17B13">
        <w:rPr>
          <w:rFonts w:ascii="Arial" w:hAnsi="Arial" w:cs="Arial"/>
          <w:b/>
        </w:rPr>
        <w:t>pectina</w:t>
      </w:r>
      <w:r w:rsidR="00917D18">
        <w:rPr>
          <w:rFonts w:ascii="Arial" w:hAnsi="Arial" w:cs="Arial"/>
          <w:b/>
        </w:rPr>
        <w:t>s obtenidas</w:t>
      </w:r>
      <w:r w:rsidR="00F17B13">
        <w:rPr>
          <w:rFonts w:ascii="Arial" w:hAnsi="Arial" w:cs="Arial"/>
          <w:b/>
        </w:rPr>
        <w:t>.</w:t>
      </w:r>
    </w:p>
    <w:p w:rsidR="00F17B13" w:rsidRDefault="00533B85" w:rsidP="00AA3553">
      <w:pPr>
        <w:jc w:val="center"/>
        <w:rPr>
          <w:rFonts w:ascii="Arial" w:hAnsi="Arial" w:cs="Arial"/>
          <w:b/>
        </w:rPr>
      </w:pPr>
      <w:r w:rsidRPr="00533B85">
        <w:rPr>
          <w:rFonts w:ascii="Arial" w:hAnsi="Arial" w:cs="Arial"/>
          <w:b/>
          <w:noProof/>
          <w:lang w:val="es-MX" w:eastAsia="es-MX"/>
        </w:rPr>
        <w:drawing>
          <wp:inline distT="0" distB="0" distL="0" distR="0" wp14:anchorId="0F36677E" wp14:editId="352CF71C">
            <wp:extent cx="5220594" cy="1852295"/>
            <wp:effectExtent l="0" t="0" r="0" b="0"/>
            <wp:docPr id="12" name="Imagen 12" descr="C:\Users\pc\Dropbox\Proyecto de Investigacion\PERFIL DE PROYECTO\% metoxi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ropbox\Proyecto de Investigacion\PERFIL DE PROYECTO\% metoxilo.jpg"/>
                    <pic:cNvPicPr>
                      <a:picLocks noChangeAspect="1" noChangeArrowheads="1"/>
                    </pic:cNvPicPr>
                  </pic:nvPicPr>
                  <pic:blipFill rotWithShape="1">
                    <a:blip r:embed="rId24">
                      <a:extLst>
                        <a:ext uri="{28A0092B-C50C-407E-A947-70E740481C1C}">
                          <a14:useLocalDpi xmlns:a14="http://schemas.microsoft.com/office/drawing/2010/main" val="0"/>
                        </a:ext>
                      </a:extLst>
                    </a:blip>
                    <a:srcRect l="13969" t="7138" r="10762" b="10546"/>
                    <a:stretch/>
                  </pic:blipFill>
                  <pic:spPr bwMode="auto">
                    <a:xfrm>
                      <a:off x="0" y="0"/>
                      <a:ext cx="5260465" cy="1866441"/>
                    </a:xfrm>
                    <a:prstGeom prst="rect">
                      <a:avLst/>
                    </a:prstGeom>
                    <a:noFill/>
                    <a:ln>
                      <a:noFill/>
                    </a:ln>
                    <a:extLst>
                      <a:ext uri="{53640926-AAD7-44D8-BBD7-CCE9431645EC}">
                        <a14:shadowObscured xmlns:a14="http://schemas.microsoft.com/office/drawing/2010/main"/>
                      </a:ext>
                    </a:extLst>
                  </pic:spPr>
                </pic:pic>
              </a:graphicData>
            </a:graphic>
          </wp:inline>
        </w:drawing>
      </w:r>
    </w:p>
    <w:p w:rsidR="00C24EC4" w:rsidRDefault="00C24EC4" w:rsidP="00AA3553">
      <w:pPr>
        <w:jc w:val="both"/>
        <w:rPr>
          <w:rFonts w:ascii="Arial" w:hAnsi="Arial" w:cs="Arial"/>
          <w:sz w:val="20"/>
        </w:rPr>
      </w:pPr>
      <w:r w:rsidRPr="00D80400">
        <w:rPr>
          <w:rFonts w:ascii="Arial" w:hAnsi="Arial" w:cs="Arial"/>
          <w:b/>
          <w:i/>
          <w:sz w:val="20"/>
        </w:rPr>
        <w:t>Elaborado por:</w:t>
      </w:r>
      <w:r>
        <w:rPr>
          <w:rFonts w:ascii="Arial" w:hAnsi="Arial" w:cs="Arial"/>
          <w:b/>
          <w:i/>
          <w:sz w:val="20"/>
        </w:rPr>
        <w:t xml:space="preserve"> </w:t>
      </w:r>
      <w:r w:rsidR="00F665CD">
        <w:rPr>
          <w:rFonts w:ascii="Arial" w:hAnsi="Arial" w:cs="Arial"/>
          <w:sz w:val="20"/>
        </w:rPr>
        <w:t>Águila</w:t>
      </w:r>
      <w:r w:rsidR="00604F7D">
        <w:rPr>
          <w:rFonts w:ascii="Arial" w:hAnsi="Arial" w:cs="Arial"/>
          <w:sz w:val="20"/>
        </w:rPr>
        <w:t xml:space="preserve"> &amp; Melendes</w:t>
      </w:r>
      <w:r w:rsidR="00F665CD">
        <w:rPr>
          <w:rFonts w:ascii="Arial" w:hAnsi="Arial" w:cs="Arial"/>
          <w:sz w:val="20"/>
        </w:rPr>
        <w:t>,</w:t>
      </w:r>
      <w:r w:rsidR="00604F7D">
        <w:rPr>
          <w:rFonts w:ascii="Arial" w:hAnsi="Arial" w:cs="Arial"/>
          <w:sz w:val="20"/>
        </w:rPr>
        <w:t xml:space="preserve"> 2018</w:t>
      </w:r>
    </w:p>
    <w:p w:rsidR="00400CBE" w:rsidRDefault="00400CBE" w:rsidP="00AA3553">
      <w:pPr>
        <w:jc w:val="both"/>
        <w:rPr>
          <w:rFonts w:ascii="Arial" w:hAnsi="Arial" w:cs="Arial"/>
          <w:i/>
          <w:sz w:val="20"/>
        </w:rPr>
      </w:pPr>
    </w:p>
    <w:p w:rsidR="0033175D" w:rsidRPr="00AA3553" w:rsidRDefault="00881E78" w:rsidP="00AA3553">
      <w:pPr>
        <w:spacing w:after="240" w:line="360" w:lineRule="auto"/>
        <w:jc w:val="both"/>
        <w:rPr>
          <w:rFonts w:ascii="Arial" w:hAnsi="Arial" w:cs="Arial"/>
        </w:rPr>
      </w:pPr>
      <w:r>
        <w:rPr>
          <w:rFonts w:ascii="Arial" w:hAnsi="Arial" w:cs="Arial"/>
        </w:rPr>
        <w:t>En la figura N° 11</w:t>
      </w:r>
      <w:r w:rsidR="004344ED" w:rsidRPr="004344ED">
        <w:rPr>
          <w:rFonts w:ascii="Arial" w:hAnsi="Arial" w:cs="Arial"/>
        </w:rPr>
        <w:t xml:space="preserve"> de interacción del porcentaje de Metoxilo de las pecti</w:t>
      </w:r>
      <w:r w:rsidR="00897A09">
        <w:rPr>
          <w:rFonts w:ascii="Arial" w:hAnsi="Arial" w:cs="Arial"/>
        </w:rPr>
        <w:t xml:space="preserve">nas, las líneas de tendencia si </w:t>
      </w:r>
      <w:r w:rsidR="004344ED" w:rsidRPr="004344ED">
        <w:rPr>
          <w:rFonts w:ascii="Arial" w:hAnsi="Arial" w:cs="Arial"/>
        </w:rPr>
        <w:t>presentan interacción, y las líneas A1 y A2 muestran paralelismo con relación a cada uno de los tipos de ácidos del factor B.</w:t>
      </w:r>
    </w:p>
    <w:p w:rsidR="00AA309C" w:rsidRDefault="00FA1F28" w:rsidP="00AA3553">
      <w:pPr>
        <w:spacing w:after="240" w:line="360" w:lineRule="auto"/>
        <w:jc w:val="both"/>
        <w:rPr>
          <w:rFonts w:ascii="Arial" w:hAnsi="Arial" w:cs="Arial"/>
          <w:b/>
        </w:rPr>
      </w:pPr>
      <w:r>
        <w:rPr>
          <w:rFonts w:ascii="Arial" w:hAnsi="Arial" w:cs="Arial"/>
          <w:b/>
        </w:rPr>
        <w:lastRenderedPageBreak/>
        <w:t>Cuadro</w:t>
      </w:r>
      <w:r w:rsidR="00604F7D">
        <w:rPr>
          <w:rFonts w:ascii="Arial" w:hAnsi="Arial" w:cs="Arial"/>
          <w:b/>
        </w:rPr>
        <w:t xml:space="preserve"> N° </w:t>
      </w:r>
      <w:r w:rsidR="005B2585">
        <w:rPr>
          <w:rFonts w:ascii="Arial" w:hAnsi="Arial" w:cs="Arial"/>
          <w:b/>
        </w:rPr>
        <w:t>17</w:t>
      </w:r>
      <w:r w:rsidR="0033175D">
        <w:rPr>
          <w:rFonts w:ascii="Arial" w:hAnsi="Arial" w:cs="Arial"/>
          <w:b/>
        </w:rPr>
        <w:t xml:space="preserve">. Análisis de varianza del </w:t>
      </w:r>
      <w:r w:rsidR="00AA309C">
        <w:rPr>
          <w:rFonts w:ascii="Arial" w:hAnsi="Arial" w:cs="Arial"/>
          <w:b/>
        </w:rPr>
        <w:t xml:space="preserve">porcentaje de </w:t>
      </w:r>
      <w:r w:rsidR="004344ED">
        <w:rPr>
          <w:rFonts w:ascii="Arial" w:hAnsi="Arial" w:cs="Arial"/>
          <w:b/>
        </w:rPr>
        <w:t>Grado de E</w:t>
      </w:r>
      <w:r w:rsidR="0033175D">
        <w:rPr>
          <w:rFonts w:ascii="Arial" w:hAnsi="Arial" w:cs="Arial"/>
          <w:b/>
        </w:rPr>
        <w:t>sterificación de la</w:t>
      </w:r>
      <w:r w:rsidR="00604F7D">
        <w:rPr>
          <w:rFonts w:ascii="Arial" w:hAnsi="Arial" w:cs="Arial"/>
          <w:b/>
        </w:rPr>
        <w:t>s diferentes pectinas obtenidas</w:t>
      </w:r>
    </w:p>
    <w:tbl>
      <w:tblPr>
        <w:tblW w:w="8222" w:type="dxa"/>
        <w:tblInd w:w="40" w:type="dxa"/>
        <w:tblLayout w:type="fixed"/>
        <w:tblCellMar>
          <w:left w:w="40" w:type="dxa"/>
          <w:right w:w="40" w:type="dxa"/>
        </w:tblCellMar>
        <w:tblLook w:val="0000" w:firstRow="0" w:lastRow="0" w:firstColumn="0" w:lastColumn="0" w:noHBand="0" w:noVBand="0"/>
      </w:tblPr>
      <w:tblGrid>
        <w:gridCol w:w="2410"/>
        <w:gridCol w:w="1418"/>
        <w:gridCol w:w="425"/>
        <w:gridCol w:w="1276"/>
        <w:gridCol w:w="1275"/>
        <w:gridCol w:w="1418"/>
      </w:tblGrid>
      <w:tr w:rsidR="000C2798" w:rsidRPr="0098263B" w:rsidTr="00DF2B9C">
        <w:trPr>
          <w:trHeight w:val="300"/>
        </w:trPr>
        <w:tc>
          <w:tcPr>
            <w:tcW w:w="2410" w:type="dxa"/>
            <w:tcBorders>
              <w:top w:val="single" w:sz="6" w:space="0" w:color="auto"/>
              <w:left w:val="single" w:sz="6" w:space="0" w:color="auto"/>
              <w:bottom w:val="single" w:sz="6" w:space="0" w:color="auto"/>
              <w:right w:val="single" w:sz="6" w:space="0" w:color="auto"/>
            </w:tcBorders>
          </w:tcPr>
          <w:p w:rsidR="000C2798" w:rsidRPr="00752655" w:rsidRDefault="000C2798" w:rsidP="00DF6798">
            <w:pPr>
              <w:autoSpaceDE w:val="0"/>
              <w:autoSpaceDN w:val="0"/>
              <w:adjustRightInd w:val="0"/>
              <w:rPr>
                <w:rFonts w:ascii="Arial" w:hAnsi="Arial" w:cs="Arial"/>
                <w:b/>
              </w:rPr>
            </w:pPr>
            <w:r w:rsidRPr="00752655">
              <w:rPr>
                <w:rFonts w:ascii="Arial" w:hAnsi="Arial" w:cs="Arial"/>
                <w:b/>
                <w:iCs/>
              </w:rPr>
              <w:t>Fuente</w:t>
            </w:r>
          </w:p>
        </w:tc>
        <w:tc>
          <w:tcPr>
            <w:tcW w:w="1418" w:type="dxa"/>
            <w:tcBorders>
              <w:top w:val="single" w:sz="6" w:space="0" w:color="auto"/>
              <w:left w:val="single" w:sz="6" w:space="0" w:color="auto"/>
              <w:bottom w:val="single" w:sz="6" w:space="0" w:color="auto"/>
              <w:right w:val="single" w:sz="6" w:space="0" w:color="auto"/>
            </w:tcBorders>
          </w:tcPr>
          <w:p w:rsidR="000C2798" w:rsidRPr="0037729A" w:rsidRDefault="000C2798" w:rsidP="00ED7C69">
            <w:pPr>
              <w:autoSpaceDE w:val="0"/>
              <w:autoSpaceDN w:val="0"/>
              <w:adjustRightInd w:val="0"/>
              <w:rPr>
                <w:rFonts w:ascii="Arial" w:eastAsiaTheme="minorHAnsi" w:hAnsi="Arial" w:cs="Arial"/>
                <w:b/>
                <w:lang w:eastAsia="en-US"/>
              </w:rPr>
            </w:pPr>
            <w:r w:rsidRPr="0037729A">
              <w:rPr>
                <w:rFonts w:ascii="Arial" w:eastAsiaTheme="minorHAnsi" w:hAnsi="Arial" w:cs="Arial"/>
                <w:b/>
                <w:iCs/>
                <w:lang w:eastAsia="en-US"/>
              </w:rPr>
              <w:t>S</w:t>
            </w:r>
            <w:r>
              <w:rPr>
                <w:rFonts w:ascii="Arial" w:eastAsiaTheme="minorHAnsi" w:hAnsi="Arial" w:cs="Arial"/>
                <w:b/>
                <w:iCs/>
                <w:lang w:eastAsia="en-US"/>
              </w:rPr>
              <w:t>C</w:t>
            </w:r>
          </w:p>
        </w:tc>
        <w:tc>
          <w:tcPr>
            <w:tcW w:w="425" w:type="dxa"/>
            <w:tcBorders>
              <w:top w:val="single" w:sz="6" w:space="0" w:color="auto"/>
              <w:left w:val="single" w:sz="6" w:space="0" w:color="auto"/>
              <w:bottom w:val="single" w:sz="6" w:space="0" w:color="auto"/>
              <w:right w:val="single" w:sz="6" w:space="0" w:color="auto"/>
            </w:tcBorders>
          </w:tcPr>
          <w:p w:rsidR="000C2798" w:rsidRPr="0037729A" w:rsidRDefault="000C2798" w:rsidP="00ED7C69">
            <w:pPr>
              <w:autoSpaceDE w:val="0"/>
              <w:autoSpaceDN w:val="0"/>
              <w:adjustRightInd w:val="0"/>
              <w:rPr>
                <w:rFonts w:ascii="Arial" w:eastAsiaTheme="minorHAnsi" w:hAnsi="Arial" w:cs="Arial"/>
                <w:b/>
                <w:lang w:eastAsia="en-US"/>
              </w:rPr>
            </w:pPr>
            <w:proofErr w:type="spellStart"/>
            <w:r w:rsidRPr="0037729A">
              <w:rPr>
                <w:rFonts w:ascii="Arial" w:eastAsiaTheme="minorHAnsi" w:hAnsi="Arial" w:cs="Arial"/>
                <w:b/>
                <w:iCs/>
                <w:lang w:eastAsia="en-US"/>
              </w:rPr>
              <w:t>Gl</w:t>
            </w:r>
            <w:proofErr w:type="spellEnd"/>
          </w:p>
        </w:tc>
        <w:tc>
          <w:tcPr>
            <w:tcW w:w="1276" w:type="dxa"/>
            <w:tcBorders>
              <w:top w:val="single" w:sz="6" w:space="0" w:color="auto"/>
              <w:left w:val="single" w:sz="6" w:space="0" w:color="auto"/>
              <w:bottom w:val="single" w:sz="6" w:space="0" w:color="auto"/>
              <w:right w:val="single" w:sz="6" w:space="0" w:color="auto"/>
            </w:tcBorders>
          </w:tcPr>
          <w:p w:rsidR="000C2798" w:rsidRPr="0037729A" w:rsidRDefault="000C2798" w:rsidP="00ED7C69">
            <w:pPr>
              <w:autoSpaceDE w:val="0"/>
              <w:autoSpaceDN w:val="0"/>
              <w:adjustRightInd w:val="0"/>
              <w:rPr>
                <w:rFonts w:ascii="Arial" w:eastAsiaTheme="minorHAnsi" w:hAnsi="Arial" w:cs="Arial"/>
                <w:b/>
                <w:lang w:eastAsia="en-US"/>
              </w:rPr>
            </w:pPr>
            <w:r>
              <w:rPr>
                <w:rFonts w:ascii="Arial" w:eastAsiaTheme="minorHAnsi" w:hAnsi="Arial" w:cs="Arial"/>
                <w:b/>
                <w:iCs/>
                <w:lang w:eastAsia="en-US"/>
              </w:rPr>
              <w:t>CM</w:t>
            </w:r>
          </w:p>
        </w:tc>
        <w:tc>
          <w:tcPr>
            <w:tcW w:w="1275" w:type="dxa"/>
            <w:tcBorders>
              <w:top w:val="single" w:sz="6" w:space="0" w:color="auto"/>
              <w:left w:val="single" w:sz="6" w:space="0" w:color="auto"/>
              <w:bottom w:val="single" w:sz="6" w:space="0" w:color="auto"/>
              <w:right w:val="single" w:sz="6" w:space="0" w:color="auto"/>
            </w:tcBorders>
          </w:tcPr>
          <w:p w:rsidR="000C2798" w:rsidRPr="0037729A" w:rsidRDefault="000C2798" w:rsidP="00ED7C69">
            <w:pPr>
              <w:autoSpaceDE w:val="0"/>
              <w:autoSpaceDN w:val="0"/>
              <w:adjustRightInd w:val="0"/>
              <w:rPr>
                <w:rFonts w:ascii="Arial" w:eastAsiaTheme="minorHAnsi" w:hAnsi="Arial" w:cs="Arial"/>
                <w:b/>
                <w:lang w:eastAsia="en-US"/>
              </w:rPr>
            </w:pPr>
            <w:r>
              <w:rPr>
                <w:rFonts w:ascii="Arial" w:eastAsiaTheme="minorHAnsi" w:hAnsi="Arial" w:cs="Arial"/>
                <w:b/>
                <w:iCs/>
                <w:lang w:eastAsia="en-US"/>
              </w:rPr>
              <w:t>F</w:t>
            </w:r>
            <w:r w:rsidRPr="000C2798">
              <w:rPr>
                <w:rFonts w:ascii="Arial" w:eastAsiaTheme="minorHAnsi" w:hAnsi="Arial" w:cs="Arial"/>
                <w:b/>
                <w:i/>
                <w:iCs/>
                <w:vertAlign w:val="subscript"/>
                <w:lang w:eastAsia="en-US"/>
              </w:rPr>
              <w:t>0</w:t>
            </w:r>
          </w:p>
        </w:tc>
        <w:tc>
          <w:tcPr>
            <w:tcW w:w="1418" w:type="dxa"/>
            <w:tcBorders>
              <w:top w:val="single" w:sz="6" w:space="0" w:color="auto"/>
              <w:left w:val="single" w:sz="6" w:space="0" w:color="auto"/>
              <w:bottom w:val="single" w:sz="6" w:space="0" w:color="auto"/>
              <w:right w:val="single" w:sz="6" w:space="0" w:color="auto"/>
            </w:tcBorders>
          </w:tcPr>
          <w:p w:rsidR="000C2798" w:rsidRPr="0037729A" w:rsidRDefault="000C2798" w:rsidP="00ED7C69">
            <w:pPr>
              <w:autoSpaceDE w:val="0"/>
              <w:autoSpaceDN w:val="0"/>
              <w:adjustRightInd w:val="0"/>
              <w:rPr>
                <w:rFonts w:ascii="Arial" w:eastAsiaTheme="minorHAnsi" w:hAnsi="Arial" w:cs="Arial"/>
                <w:b/>
                <w:lang w:eastAsia="en-US"/>
              </w:rPr>
            </w:pPr>
            <w:r w:rsidRPr="0037729A">
              <w:rPr>
                <w:rFonts w:ascii="Arial" w:eastAsiaTheme="minorHAnsi" w:hAnsi="Arial" w:cs="Arial"/>
                <w:b/>
                <w:iCs/>
                <w:lang w:eastAsia="en-US"/>
              </w:rPr>
              <w:t>Valor-P</w:t>
            </w:r>
          </w:p>
        </w:tc>
      </w:tr>
      <w:tr w:rsidR="00AA309C" w:rsidRPr="0098263B" w:rsidTr="00DF2B9C">
        <w:trPr>
          <w:trHeight w:val="300"/>
        </w:trPr>
        <w:tc>
          <w:tcPr>
            <w:tcW w:w="2410" w:type="dxa"/>
            <w:tcBorders>
              <w:top w:val="single" w:sz="6" w:space="0" w:color="auto"/>
              <w:left w:val="single" w:sz="6" w:space="0" w:color="auto"/>
              <w:bottom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r w:rsidRPr="00752655">
              <w:rPr>
                <w:rFonts w:ascii="Arial" w:hAnsi="Arial" w:cs="Arial"/>
              </w:rPr>
              <w:t>Factor A</w:t>
            </w:r>
          </w:p>
        </w:tc>
        <w:tc>
          <w:tcPr>
            <w:tcW w:w="1418" w:type="dxa"/>
            <w:tcBorders>
              <w:top w:val="single" w:sz="6" w:space="0" w:color="auto"/>
              <w:left w:val="single" w:sz="6" w:space="0" w:color="auto"/>
              <w:bottom w:val="single" w:sz="6" w:space="0" w:color="auto"/>
              <w:right w:val="single" w:sz="6" w:space="0" w:color="auto"/>
            </w:tcBorders>
          </w:tcPr>
          <w:p w:rsidR="00AA309C" w:rsidRPr="00752655" w:rsidRDefault="004E61A9" w:rsidP="00DF6798">
            <w:pPr>
              <w:autoSpaceDE w:val="0"/>
              <w:autoSpaceDN w:val="0"/>
              <w:adjustRightInd w:val="0"/>
              <w:rPr>
                <w:rFonts w:ascii="Arial" w:hAnsi="Arial" w:cs="Arial"/>
              </w:rPr>
            </w:pPr>
            <w:r>
              <w:rPr>
                <w:rFonts w:ascii="Arial" w:hAnsi="Arial" w:cs="Arial"/>
              </w:rPr>
              <w:t>136.68</w:t>
            </w:r>
          </w:p>
        </w:tc>
        <w:tc>
          <w:tcPr>
            <w:tcW w:w="425" w:type="dxa"/>
            <w:tcBorders>
              <w:top w:val="single" w:sz="6" w:space="0" w:color="auto"/>
              <w:left w:val="single" w:sz="6" w:space="0" w:color="auto"/>
              <w:bottom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r w:rsidRPr="00752655">
              <w:rPr>
                <w:rFonts w:ascii="Arial" w:hAnsi="Arial" w:cs="Arial"/>
              </w:rPr>
              <w:t>1</w:t>
            </w:r>
          </w:p>
        </w:tc>
        <w:tc>
          <w:tcPr>
            <w:tcW w:w="1276" w:type="dxa"/>
            <w:tcBorders>
              <w:top w:val="single" w:sz="6" w:space="0" w:color="auto"/>
              <w:left w:val="single" w:sz="6" w:space="0" w:color="auto"/>
              <w:bottom w:val="single" w:sz="6" w:space="0" w:color="auto"/>
              <w:right w:val="single" w:sz="6" w:space="0" w:color="auto"/>
            </w:tcBorders>
          </w:tcPr>
          <w:p w:rsidR="00AA309C" w:rsidRPr="00752655" w:rsidRDefault="004E61A9" w:rsidP="00DF6798">
            <w:pPr>
              <w:autoSpaceDE w:val="0"/>
              <w:autoSpaceDN w:val="0"/>
              <w:adjustRightInd w:val="0"/>
              <w:rPr>
                <w:rFonts w:ascii="Arial" w:hAnsi="Arial" w:cs="Arial"/>
              </w:rPr>
            </w:pPr>
            <w:r>
              <w:rPr>
                <w:rFonts w:ascii="Arial" w:hAnsi="Arial" w:cs="Arial"/>
              </w:rPr>
              <w:t>136.68</w:t>
            </w:r>
          </w:p>
        </w:tc>
        <w:tc>
          <w:tcPr>
            <w:tcW w:w="1275" w:type="dxa"/>
            <w:tcBorders>
              <w:top w:val="single" w:sz="6" w:space="0" w:color="auto"/>
              <w:left w:val="single" w:sz="6" w:space="0" w:color="auto"/>
              <w:bottom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r w:rsidRPr="00752655">
              <w:rPr>
                <w:rFonts w:ascii="Arial" w:hAnsi="Arial" w:cs="Arial"/>
              </w:rPr>
              <w:t>11.40</w:t>
            </w:r>
          </w:p>
        </w:tc>
        <w:tc>
          <w:tcPr>
            <w:tcW w:w="1418" w:type="dxa"/>
            <w:tcBorders>
              <w:top w:val="single" w:sz="6" w:space="0" w:color="auto"/>
              <w:left w:val="single" w:sz="6" w:space="0" w:color="auto"/>
              <w:bottom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r w:rsidRPr="00752655">
              <w:rPr>
                <w:rFonts w:ascii="Arial" w:hAnsi="Arial" w:cs="Arial"/>
                <w:color w:val="FF0000"/>
              </w:rPr>
              <w:t>0.0097</w:t>
            </w:r>
            <w:r w:rsidR="00DE2BD1">
              <w:rPr>
                <w:rFonts w:ascii="Arial" w:hAnsi="Arial" w:cs="Arial"/>
              </w:rPr>
              <w:t>*</w:t>
            </w:r>
            <w:r w:rsidRPr="00752655">
              <w:rPr>
                <w:rFonts w:ascii="Arial" w:hAnsi="Arial" w:cs="Arial"/>
              </w:rPr>
              <w:t>*</w:t>
            </w:r>
          </w:p>
        </w:tc>
      </w:tr>
      <w:tr w:rsidR="00AA309C" w:rsidRPr="0098263B" w:rsidTr="00DF2B9C">
        <w:trPr>
          <w:trHeight w:val="300"/>
        </w:trPr>
        <w:tc>
          <w:tcPr>
            <w:tcW w:w="2410" w:type="dxa"/>
            <w:tcBorders>
              <w:top w:val="single" w:sz="6" w:space="0" w:color="auto"/>
              <w:left w:val="single" w:sz="6" w:space="0" w:color="auto"/>
              <w:bottom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r w:rsidRPr="00752655">
              <w:rPr>
                <w:rFonts w:ascii="Arial" w:hAnsi="Arial" w:cs="Arial"/>
              </w:rPr>
              <w:t>Factor B</w:t>
            </w:r>
          </w:p>
        </w:tc>
        <w:tc>
          <w:tcPr>
            <w:tcW w:w="1418" w:type="dxa"/>
            <w:tcBorders>
              <w:top w:val="single" w:sz="6" w:space="0" w:color="auto"/>
              <w:left w:val="single" w:sz="6" w:space="0" w:color="auto"/>
              <w:bottom w:val="single" w:sz="6" w:space="0" w:color="auto"/>
              <w:right w:val="single" w:sz="6" w:space="0" w:color="auto"/>
            </w:tcBorders>
          </w:tcPr>
          <w:p w:rsidR="00AA309C" w:rsidRPr="00752655" w:rsidRDefault="004E61A9" w:rsidP="00DF6798">
            <w:pPr>
              <w:autoSpaceDE w:val="0"/>
              <w:autoSpaceDN w:val="0"/>
              <w:adjustRightInd w:val="0"/>
              <w:rPr>
                <w:rFonts w:ascii="Arial" w:hAnsi="Arial" w:cs="Arial"/>
              </w:rPr>
            </w:pPr>
            <w:r>
              <w:rPr>
                <w:rFonts w:ascii="Arial" w:hAnsi="Arial" w:cs="Arial"/>
              </w:rPr>
              <w:t>1749.6</w:t>
            </w:r>
          </w:p>
        </w:tc>
        <w:tc>
          <w:tcPr>
            <w:tcW w:w="425" w:type="dxa"/>
            <w:tcBorders>
              <w:top w:val="single" w:sz="6" w:space="0" w:color="auto"/>
              <w:left w:val="single" w:sz="6" w:space="0" w:color="auto"/>
              <w:bottom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r w:rsidRPr="00752655">
              <w:rPr>
                <w:rFonts w:ascii="Arial" w:hAnsi="Arial" w:cs="Arial"/>
              </w:rPr>
              <w:t>1</w:t>
            </w:r>
          </w:p>
        </w:tc>
        <w:tc>
          <w:tcPr>
            <w:tcW w:w="1276" w:type="dxa"/>
            <w:tcBorders>
              <w:top w:val="single" w:sz="6" w:space="0" w:color="auto"/>
              <w:left w:val="single" w:sz="6" w:space="0" w:color="auto"/>
              <w:bottom w:val="single" w:sz="6" w:space="0" w:color="auto"/>
              <w:right w:val="single" w:sz="6" w:space="0" w:color="auto"/>
            </w:tcBorders>
          </w:tcPr>
          <w:p w:rsidR="00AA309C" w:rsidRPr="00752655" w:rsidRDefault="004E61A9" w:rsidP="00DF6798">
            <w:pPr>
              <w:autoSpaceDE w:val="0"/>
              <w:autoSpaceDN w:val="0"/>
              <w:adjustRightInd w:val="0"/>
              <w:rPr>
                <w:rFonts w:ascii="Arial" w:hAnsi="Arial" w:cs="Arial"/>
              </w:rPr>
            </w:pPr>
            <w:r>
              <w:rPr>
                <w:rFonts w:ascii="Arial" w:hAnsi="Arial" w:cs="Arial"/>
              </w:rPr>
              <w:t>1749.67</w:t>
            </w:r>
          </w:p>
        </w:tc>
        <w:tc>
          <w:tcPr>
            <w:tcW w:w="1275" w:type="dxa"/>
            <w:tcBorders>
              <w:top w:val="single" w:sz="6" w:space="0" w:color="auto"/>
              <w:left w:val="single" w:sz="6" w:space="0" w:color="auto"/>
              <w:bottom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r w:rsidRPr="00752655">
              <w:rPr>
                <w:rFonts w:ascii="Arial" w:hAnsi="Arial" w:cs="Arial"/>
              </w:rPr>
              <w:t>145.92</w:t>
            </w:r>
          </w:p>
        </w:tc>
        <w:tc>
          <w:tcPr>
            <w:tcW w:w="1418" w:type="dxa"/>
            <w:tcBorders>
              <w:top w:val="single" w:sz="6" w:space="0" w:color="auto"/>
              <w:left w:val="single" w:sz="6" w:space="0" w:color="auto"/>
              <w:bottom w:val="single" w:sz="6" w:space="0" w:color="auto"/>
              <w:right w:val="single" w:sz="6" w:space="0" w:color="auto"/>
            </w:tcBorders>
          </w:tcPr>
          <w:p w:rsidR="00AA309C" w:rsidRPr="00752655" w:rsidRDefault="00DF6798" w:rsidP="00DF6798">
            <w:pPr>
              <w:autoSpaceDE w:val="0"/>
              <w:autoSpaceDN w:val="0"/>
              <w:adjustRightInd w:val="0"/>
              <w:rPr>
                <w:rFonts w:ascii="Arial" w:hAnsi="Arial" w:cs="Arial"/>
              </w:rPr>
            </w:pPr>
            <w:r w:rsidRPr="00752655">
              <w:rPr>
                <w:rFonts w:ascii="Arial" w:hAnsi="Arial" w:cs="Arial"/>
                <w:color w:val="FF0000"/>
              </w:rPr>
              <w:t>0.00</w:t>
            </w:r>
            <w:r w:rsidR="00AA309C" w:rsidRPr="00752655">
              <w:rPr>
                <w:rFonts w:ascii="Arial" w:hAnsi="Arial" w:cs="Arial"/>
                <w:color w:val="FF0000"/>
              </w:rPr>
              <w:t>0</w:t>
            </w:r>
            <w:r w:rsidRPr="00752655">
              <w:rPr>
                <w:rFonts w:ascii="Arial" w:hAnsi="Arial" w:cs="Arial"/>
                <w:color w:val="FF0000"/>
              </w:rPr>
              <w:t>9</w:t>
            </w:r>
            <w:r w:rsidR="00AA309C" w:rsidRPr="00752655">
              <w:rPr>
                <w:rFonts w:ascii="Arial" w:hAnsi="Arial" w:cs="Arial"/>
              </w:rPr>
              <w:t>**</w:t>
            </w:r>
          </w:p>
        </w:tc>
      </w:tr>
      <w:tr w:rsidR="00AA309C" w:rsidRPr="0098263B" w:rsidTr="00DF2B9C">
        <w:trPr>
          <w:trHeight w:val="318"/>
        </w:trPr>
        <w:tc>
          <w:tcPr>
            <w:tcW w:w="2410" w:type="dxa"/>
            <w:tcBorders>
              <w:top w:val="single" w:sz="6" w:space="0" w:color="auto"/>
              <w:left w:val="single" w:sz="6" w:space="0" w:color="auto"/>
              <w:right w:val="single" w:sz="6" w:space="0" w:color="auto"/>
            </w:tcBorders>
          </w:tcPr>
          <w:p w:rsidR="00AA309C" w:rsidRPr="00752655" w:rsidRDefault="00AA309C" w:rsidP="003318C7">
            <w:pPr>
              <w:autoSpaceDE w:val="0"/>
              <w:autoSpaceDN w:val="0"/>
              <w:adjustRightInd w:val="0"/>
              <w:rPr>
                <w:rFonts w:ascii="Arial" w:hAnsi="Arial" w:cs="Arial"/>
              </w:rPr>
            </w:pPr>
            <w:r w:rsidRPr="00752655">
              <w:rPr>
                <w:rFonts w:ascii="Arial" w:hAnsi="Arial" w:cs="Arial"/>
              </w:rPr>
              <w:t xml:space="preserve">Interacciones </w:t>
            </w:r>
            <w:proofErr w:type="spellStart"/>
            <w:r w:rsidRPr="00752655">
              <w:rPr>
                <w:rFonts w:ascii="Arial" w:hAnsi="Arial" w:cs="Arial"/>
              </w:rPr>
              <w:t>AxB</w:t>
            </w:r>
            <w:proofErr w:type="spellEnd"/>
          </w:p>
        </w:tc>
        <w:tc>
          <w:tcPr>
            <w:tcW w:w="1418" w:type="dxa"/>
            <w:tcBorders>
              <w:top w:val="single" w:sz="6" w:space="0" w:color="auto"/>
              <w:left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r w:rsidRPr="00752655">
              <w:rPr>
                <w:rFonts w:ascii="Arial" w:hAnsi="Arial" w:cs="Arial"/>
              </w:rPr>
              <w:t>5</w:t>
            </w:r>
            <w:r w:rsidR="004E61A9">
              <w:rPr>
                <w:rFonts w:ascii="Arial" w:hAnsi="Arial" w:cs="Arial"/>
              </w:rPr>
              <w:t>10.90</w:t>
            </w:r>
          </w:p>
        </w:tc>
        <w:tc>
          <w:tcPr>
            <w:tcW w:w="425" w:type="dxa"/>
            <w:tcBorders>
              <w:top w:val="single" w:sz="6" w:space="0" w:color="auto"/>
              <w:left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r w:rsidRPr="00752655">
              <w:rPr>
                <w:rFonts w:ascii="Arial" w:hAnsi="Arial" w:cs="Arial"/>
              </w:rPr>
              <w:t>1</w:t>
            </w:r>
          </w:p>
        </w:tc>
        <w:tc>
          <w:tcPr>
            <w:tcW w:w="1276" w:type="dxa"/>
            <w:tcBorders>
              <w:top w:val="single" w:sz="6" w:space="0" w:color="auto"/>
              <w:left w:val="single" w:sz="6" w:space="0" w:color="auto"/>
              <w:right w:val="single" w:sz="6" w:space="0" w:color="auto"/>
            </w:tcBorders>
          </w:tcPr>
          <w:p w:rsidR="00AA309C" w:rsidRPr="00752655" w:rsidRDefault="004E61A9" w:rsidP="00DF6798">
            <w:pPr>
              <w:autoSpaceDE w:val="0"/>
              <w:autoSpaceDN w:val="0"/>
              <w:adjustRightInd w:val="0"/>
              <w:rPr>
                <w:rFonts w:ascii="Arial" w:hAnsi="Arial" w:cs="Arial"/>
              </w:rPr>
            </w:pPr>
            <w:r>
              <w:rPr>
                <w:rFonts w:ascii="Arial" w:hAnsi="Arial" w:cs="Arial"/>
              </w:rPr>
              <w:t>510.90</w:t>
            </w:r>
          </w:p>
        </w:tc>
        <w:tc>
          <w:tcPr>
            <w:tcW w:w="1275" w:type="dxa"/>
            <w:tcBorders>
              <w:top w:val="single" w:sz="6" w:space="0" w:color="auto"/>
              <w:left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r w:rsidRPr="00752655">
              <w:rPr>
                <w:rFonts w:ascii="Arial" w:hAnsi="Arial" w:cs="Arial"/>
              </w:rPr>
              <w:t>42.61</w:t>
            </w:r>
          </w:p>
        </w:tc>
        <w:tc>
          <w:tcPr>
            <w:tcW w:w="1418" w:type="dxa"/>
            <w:tcBorders>
              <w:top w:val="single" w:sz="6" w:space="0" w:color="auto"/>
              <w:left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r w:rsidRPr="00752655">
              <w:rPr>
                <w:rFonts w:ascii="Arial" w:hAnsi="Arial" w:cs="Arial"/>
                <w:color w:val="FF0000"/>
              </w:rPr>
              <w:t>0.0002</w:t>
            </w:r>
            <w:r w:rsidRPr="00752655">
              <w:rPr>
                <w:rFonts w:ascii="Arial" w:hAnsi="Arial" w:cs="Arial"/>
              </w:rPr>
              <w:t>**</w:t>
            </w:r>
          </w:p>
        </w:tc>
      </w:tr>
      <w:tr w:rsidR="00AA309C" w:rsidRPr="0098263B" w:rsidTr="00DF2B9C">
        <w:trPr>
          <w:trHeight w:val="300"/>
        </w:trPr>
        <w:tc>
          <w:tcPr>
            <w:tcW w:w="2410" w:type="dxa"/>
            <w:tcBorders>
              <w:top w:val="single" w:sz="6" w:space="0" w:color="auto"/>
              <w:left w:val="single" w:sz="6" w:space="0" w:color="auto"/>
              <w:bottom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r w:rsidRPr="00752655">
              <w:rPr>
                <w:rFonts w:ascii="Arial" w:hAnsi="Arial" w:cs="Arial"/>
              </w:rPr>
              <w:t xml:space="preserve">Error Experimental </w:t>
            </w:r>
          </w:p>
        </w:tc>
        <w:tc>
          <w:tcPr>
            <w:tcW w:w="1418" w:type="dxa"/>
            <w:tcBorders>
              <w:top w:val="single" w:sz="6" w:space="0" w:color="auto"/>
              <w:left w:val="single" w:sz="6" w:space="0" w:color="auto"/>
              <w:bottom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r w:rsidRPr="00752655">
              <w:rPr>
                <w:rFonts w:ascii="Arial" w:hAnsi="Arial" w:cs="Arial"/>
              </w:rPr>
              <w:t>95.9267</w:t>
            </w:r>
          </w:p>
        </w:tc>
        <w:tc>
          <w:tcPr>
            <w:tcW w:w="425" w:type="dxa"/>
            <w:tcBorders>
              <w:top w:val="single" w:sz="6" w:space="0" w:color="auto"/>
              <w:left w:val="single" w:sz="6" w:space="0" w:color="auto"/>
              <w:bottom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r w:rsidRPr="00752655">
              <w:rPr>
                <w:rFonts w:ascii="Arial" w:hAnsi="Arial" w:cs="Arial"/>
              </w:rPr>
              <w:t>8</w:t>
            </w:r>
          </w:p>
        </w:tc>
        <w:tc>
          <w:tcPr>
            <w:tcW w:w="1276" w:type="dxa"/>
            <w:tcBorders>
              <w:top w:val="single" w:sz="6" w:space="0" w:color="auto"/>
              <w:left w:val="single" w:sz="6" w:space="0" w:color="auto"/>
              <w:bottom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r w:rsidRPr="00752655">
              <w:rPr>
                <w:rFonts w:ascii="Arial" w:hAnsi="Arial" w:cs="Arial"/>
              </w:rPr>
              <w:t>11.9908</w:t>
            </w:r>
          </w:p>
        </w:tc>
        <w:tc>
          <w:tcPr>
            <w:tcW w:w="1275" w:type="dxa"/>
            <w:tcBorders>
              <w:top w:val="single" w:sz="6" w:space="0" w:color="auto"/>
              <w:left w:val="single" w:sz="6" w:space="0" w:color="auto"/>
              <w:bottom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p>
        </w:tc>
        <w:tc>
          <w:tcPr>
            <w:tcW w:w="1418" w:type="dxa"/>
            <w:tcBorders>
              <w:top w:val="single" w:sz="6" w:space="0" w:color="auto"/>
              <w:left w:val="single" w:sz="6" w:space="0" w:color="auto"/>
              <w:bottom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p>
        </w:tc>
      </w:tr>
      <w:tr w:rsidR="00AA309C" w:rsidRPr="0098263B" w:rsidTr="00DF2B9C">
        <w:trPr>
          <w:trHeight w:val="326"/>
        </w:trPr>
        <w:tc>
          <w:tcPr>
            <w:tcW w:w="2410" w:type="dxa"/>
            <w:tcBorders>
              <w:top w:val="single" w:sz="6" w:space="0" w:color="auto"/>
              <w:left w:val="single" w:sz="6" w:space="0" w:color="auto"/>
              <w:bottom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r w:rsidRPr="00752655">
              <w:rPr>
                <w:rFonts w:ascii="Arial" w:hAnsi="Arial" w:cs="Arial"/>
              </w:rPr>
              <w:t xml:space="preserve">Total </w:t>
            </w:r>
          </w:p>
        </w:tc>
        <w:tc>
          <w:tcPr>
            <w:tcW w:w="1418" w:type="dxa"/>
            <w:tcBorders>
              <w:top w:val="single" w:sz="6" w:space="0" w:color="auto"/>
              <w:left w:val="single" w:sz="6" w:space="0" w:color="auto"/>
              <w:bottom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r w:rsidRPr="00752655">
              <w:rPr>
                <w:rFonts w:ascii="Arial" w:hAnsi="Arial" w:cs="Arial"/>
              </w:rPr>
              <w:t>2493.19</w:t>
            </w:r>
          </w:p>
        </w:tc>
        <w:tc>
          <w:tcPr>
            <w:tcW w:w="425" w:type="dxa"/>
            <w:tcBorders>
              <w:top w:val="single" w:sz="6" w:space="0" w:color="auto"/>
              <w:left w:val="single" w:sz="6" w:space="0" w:color="auto"/>
              <w:bottom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r w:rsidRPr="00752655">
              <w:rPr>
                <w:rFonts w:ascii="Arial" w:hAnsi="Arial" w:cs="Arial"/>
              </w:rPr>
              <w:t>11</w:t>
            </w:r>
          </w:p>
        </w:tc>
        <w:tc>
          <w:tcPr>
            <w:tcW w:w="1276" w:type="dxa"/>
            <w:tcBorders>
              <w:top w:val="single" w:sz="6" w:space="0" w:color="auto"/>
              <w:left w:val="single" w:sz="6" w:space="0" w:color="auto"/>
              <w:bottom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p>
        </w:tc>
        <w:tc>
          <w:tcPr>
            <w:tcW w:w="1275" w:type="dxa"/>
            <w:tcBorders>
              <w:top w:val="single" w:sz="6" w:space="0" w:color="auto"/>
              <w:left w:val="single" w:sz="6" w:space="0" w:color="auto"/>
              <w:bottom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p>
        </w:tc>
        <w:tc>
          <w:tcPr>
            <w:tcW w:w="1418" w:type="dxa"/>
            <w:tcBorders>
              <w:top w:val="single" w:sz="6" w:space="0" w:color="auto"/>
              <w:left w:val="single" w:sz="6" w:space="0" w:color="auto"/>
              <w:bottom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p>
        </w:tc>
      </w:tr>
      <w:tr w:rsidR="00AA309C" w:rsidRPr="0098263B" w:rsidTr="00DF2B9C">
        <w:trPr>
          <w:trHeight w:val="326"/>
        </w:trPr>
        <w:tc>
          <w:tcPr>
            <w:tcW w:w="2410" w:type="dxa"/>
            <w:tcBorders>
              <w:top w:val="single" w:sz="6" w:space="0" w:color="auto"/>
              <w:left w:val="single" w:sz="6" w:space="0" w:color="auto"/>
              <w:bottom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proofErr w:type="spellStart"/>
            <w:r w:rsidRPr="00752655">
              <w:rPr>
                <w:rFonts w:ascii="Arial" w:hAnsi="Arial" w:cs="Arial"/>
              </w:rPr>
              <w:t>Cv</w:t>
            </w:r>
            <w:proofErr w:type="spellEnd"/>
            <w:r w:rsidRPr="00752655">
              <w:rPr>
                <w:rFonts w:ascii="Arial" w:hAnsi="Arial" w:cs="Arial"/>
              </w:rPr>
              <w:t xml:space="preserve"> %</w:t>
            </w:r>
          </w:p>
        </w:tc>
        <w:tc>
          <w:tcPr>
            <w:tcW w:w="1418" w:type="dxa"/>
            <w:tcBorders>
              <w:top w:val="single" w:sz="6" w:space="0" w:color="auto"/>
              <w:left w:val="single" w:sz="6" w:space="0" w:color="auto"/>
              <w:bottom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r w:rsidRPr="00752655">
              <w:rPr>
                <w:rFonts w:ascii="Arial" w:hAnsi="Arial" w:cs="Arial"/>
              </w:rPr>
              <w:t>5.81</w:t>
            </w:r>
          </w:p>
        </w:tc>
        <w:tc>
          <w:tcPr>
            <w:tcW w:w="425" w:type="dxa"/>
            <w:tcBorders>
              <w:top w:val="single" w:sz="6" w:space="0" w:color="auto"/>
              <w:left w:val="single" w:sz="6" w:space="0" w:color="auto"/>
              <w:bottom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p>
        </w:tc>
        <w:tc>
          <w:tcPr>
            <w:tcW w:w="1275" w:type="dxa"/>
            <w:tcBorders>
              <w:top w:val="single" w:sz="6" w:space="0" w:color="auto"/>
              <w:left w:val="single" w:sz="6" w:space="0" w:color="auto"/>
              <w:bottom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p>
        </w:tc>
        <w:tc>
          <w:tcPr>
            <w:tcW w:w="1418" w:type="dxa"/>
            <w:tcBorders>
              <w:top w:val="single" w:sz="6" w:space="0" w:color="auto"/>
              <w:left w:val="single" w:sz="6" w:space="0" w:color="auto"/>
              <w:bottom w:val="single" w:sz="6" w:space="0" w:color="auto"/>
              <w:right w:val="single" w:sz="6" w:space="0" w:color="auto"/>
            </w:tcBorders>
          </w:tcPr>
          <w:p w:rsidR="00AA309C" w:rsidRPr="00752655" w:rsidRDefault="00AA309C" w:rsidP="00DF6798">
            <w:pPr>
              <w:autoSpaceDE w:val="0"/>
              <w:autoSpaceDN w:val="0"/>
              <w:adjustRightInd w:val="0"/>
              <w:rPr>
                <w:rFonts w:ascii="Arial" w:hAnsi="Arial" w:cs="Arial"/>
              </w:rPr>
            </w:pPr>
          </w:p>
        </w:tc>
      </w:tr>
    </w:tbl>
    <w:p w:rsidR="004C021E" w:rsidRDefault="00AA309C" w:rsidP="004C021E">
      <w:pPr>
        <w:spacing w:line="360" w:lineRule="auto"/>
        <w:jc w:val="both"/>
        <w:rPr>
          <w:rFonts w:ascii="Arial" w:hAnsi="Arial" w:cs="Arial"/>
          <w:i/>
          <w:sz w:val="20"/>
        </w:rPr>
      </w:pPr>
      <w:r w:rsidRPr="0061190A">
        <w:rPr>
          <w:rFonts w:ascii="Arial" w:hAnsi="Arial" w:cs="Arial"/>
          <w:b/>
          <w:i/>
          <w:sz w:val="20"/>
        </w:rPr>
        <w:t xml:space="preserve">Elaborado por: </w:t>
      </w:r>
      <w:r w:rsidR="00F665CD">
        <w:rPr>
          <w:rFonts w:ascii="Arial" w:hAnsi="Arial" w:cs="Arial"/>
          <w:sz w:val="20"/>
        </w:rPr>
        <w:t>Águila</w:t>
      </w:r>
      <w:r w:rsidR="00604F7D">
        <w:rPr>
          <w:rFonts w:ascii="Arial" w:hAnsi="Arial" w:cs="Arial"/>
          <w:sz w:val="20"/>
        </w:rPr>
        <w:t xml:space="preserve"> &amp; Melendes</w:t>
      </w:r>
      <w:r w:rsidR="00F665CD">
        <w:rPr>
          <w:rFonts w:ascii="Arial" w:hAnsi="Arial" w:cs="Arial"/>
          <w:sz w:val="20"/>
        </w:rPr>
        <w:t>,</w:t>
      </w:r>
      <w:r w:rsidR="00604F7D">
        <w:rPr>
          <w:rFonts w:ascii="Arial" w:hAnsi="Arial" w:cs="Arial"/>
          <w:sz w:val="20"/>
        </w:rPr>
        <w:t xml:space="preserve"> 2018</w:t>
      </w:r>
    </w:p>
    <w:p w:rsidR="00AA309C" w:rsidRPr="002505C5" w:rsidRDefault="00DE2BD1" w:rsidP="00AA3553">
      <w:pPr>
        <w:spacing w:after="240" w:line="360" w:lineRule="auto"/>
        <w:jc w:val="both"/>
        <w:rPr>
          <w:rFonts w:ascii="Arial" w:hAnsi="Arial" w:cs="Arial"/>
        </w:rPr>
      </w:pPr>
      <w:r>
        <w:rPr>
          <w:rFonts w:ascii="Arial" w:hAnsi="Arial" w:cs="Arial"/>
        </w:rPr>
        <w:t>*</w:t>
      </w:r>
      <w:r w:rsidR="00AA309C" w:rsidRPr="00AA309C">
        <w:rPr>
          <w:rFonts w:ascii="Arial" w:hAnsi="Arial" w:cs="Arial"/>
        </w:rPr>
        <w:t>*</w:t>
      </w:r>
      <w:r w:rsidR="00AA309C" w:rsidRPr="002505C5">
        <w:rPr>
          <w:rFonts w:ascii="Arial" w:hAnsi="Arial" w:cs="Arial"/>
        </w:rPr>
        <w:t xml:space="preserve">: Diferencia estadística altamente significativa </w:t>
      </w:r>
    </w:p>
    <w:p w:rsidR="00AA309C" w:rsidRPr="00AA3553" w:rsidRDefault="00393FD8" w:rsidP="00AA3553">
      <w:pPr>
        <w:spacing w:after="240" w:line="360" w:lineRule="auto"/>
        <w:jc w:val="both"/>
        <w:rPr>
          <w:rFonts w:ascii="Arial" w:hAnsi="Arial" w:cs="Arial"/>
        </w:rPr>
      </w:pPr>
      <w:r w:rsidRPr="00FA1703">
        <w:rPr>
          <w:rFonts w:ascii="Arial" w:hAnsi="Arial" w:cs="Arial"/>
        </w:rPr>
        <w:t xml:space="preserve">Tras el análisis de varianza mediante una tabla ANOVA para la variable Grado de Esterificación de </w:t>
      </w:r>
      <w:r w:rsidR="00DF2B9C">
        <w:rPr>
          <w:rFonts w:ascii="Arial" w:hAnsi="Arial" w:cs="Arial"/>
        </w:rPr>
        <w:t>las pectinas obtenidas</w:t>
      </w:r>
      <w:r w:rsidR="00604F7D">
        <w:rPr>
          <w:rFonts w:ascii="Arial" w:hAnsi="Arial" w:cs="Arial"/>
        </w:rPr>
        <w:t xml:space="preserve"> mencionados en el c</w:t>
      </w:r>
      <w:r w:rsidR="00DF2B9C">
        <w:rPr>
          <w:rFonts w:ascii="Arial" w:hAnsi="Arial" w:cs="Arial"/>
        </w:rPr>
        <w:t>uadro</w:t>
      </w:r>
      <w:r w:rsidR="00604F7D">
        <w:rPr>
          <w:rFonts w:ascii="Arial" w:hAnsi="Arial" w:cs="Arial"/>
        </w:rPr>
        <w:t xml:space="preserve"> N°</w:t>
      </w:r>
      <w:r w:rsidR="005B2585">
        <w:rPr>
          <w:rFonts w:ascii="Arial" w:hAnsi="Arial" w:cs="Arial"/>
        </w:rPr>
        <w:t xml:space="preserve"> 17</w:t>
      </w:r>
      <w:r w:rsidRPr="00FA1703">
        <w:rPr>
          <w:rFonts w:ascii="Arial" w:hAnsi="Arial" w:cs="Arial"/>
        </w:rPr>
        <w:t>, se comprueba que tanto en el factor A (</w:t>
      </w:r>
      <w:r w:rsidR="00AA3553">
        <w:rPr>
          <w:rFonts w:ascii="Arial" w:hAnsi="Arial" w:cs="Arial"/>
        </w:rPr>
        <w:t>índice de madurez); factor B (t</w:t>
      </w:r>
      <w:r w:rsidRPr="00FA1703">
        <w:rPr>
          <w:rFonts w:ascii="Arial" w:hAnsi="Arial" w:cs="Arial"/>
        </w:rPr>
        <w:t xml:space="preserve">ipo de ácido) y en la interacción </w:t>
      </w:r>
      <w:proofErr w:type="spellStart"/>
      <w:r w:rsidRPr="00FA1703">
        <w:rPr>
          <w:rFonts w:ascii="Arial" w:hAnsi="Arial" w:cs="Arial"/>
        </w:rPr>
        <w:t>AxB</w:t>
      </w:r>
      <w:proofErr w:type="spellEnd"/>
      <w:r w:rsidRPr="00FA1703">
        <w:rPr>
          <w:rFonts w:ascii="Arial" w:hAnsi="Arial" w:cs="Arial"/>
        </w:rPr>
        <w:t xml:space="preserve"> existe una di</w:t>
      </w:r>
      <w:r w:rsidR="0061190A">
        <w:rPr>
          <w:rFonts w:ascii="Arial" w:hAnsi="Arial" w:cs="Arial"/>
        </w:rPr>
        <w:t xml:space="preserve">ferencia estadística altamente </w:t>
      </w:r>
      <w:r w:rsidR="00DF2B9C">
        <w:rPr>
          <w:rFonts w:ascii="Arial" w:hAnsi="Arial" w:cs="Arial"/>
        </w:rPr>
        <w:t xml:space="preserve">significativa (p=≤0,05). </w:t>
      </w:r>
      <w:r w:rsidR="00604F7D">
        <w:rPr>
          <w:rFonts w:ascii="Arial" w:hAnsi="Arial" w:cs="Arial"/>
        </w:rPr>
        <w:t>E</w:t>
      </w:r>
      <w:r w:rsidRPr="00FA1703">
        <w:rPr>
          <w:rFonts w:ascii="Arial" w:hAnsi="Arial" w:cs="Arial"/>
        </w:rPr>
        <w:t>stos factores tienen un efecto estadístic</w:t>
      </w:r>
      <w:r w:rsidR="00DF2B9C">
        <w:rPr>
          <w:rFonts w:ascii="Arial" w:hAnsi="Arial" w:cs="Arial"/>
        </w:rPr>
        <w:t xml:space="preserve">o altamente </w:t>
      </w:r>
      <w:r>
        <w:rPr>
          <w:rFonts w:ascii="Arial" w:hAnsi="Arial" w:cs="Arial"/>
        </w:rPr>
        <w:t xml:space="preserve">significativo </w:t>
      </w:r>
      <w:r w:rsidRPr="00FA1703">
        <w:rPr>
          <w:rFonts w:ascii="Arial" w:hAnsi="Arial" w:cs="Arial"/>
        </w:rPr>
        <w:t xml:space="preserve">sobre </w:t>
      </w:r>
      <w:r>
        <w:rPr>
          <w:rFonts w:ascii="Arial" w:hAnsi="Arial" w:cs="Arial"/>
        </w:rPr>
        <w:t xml:space="preserve">el porcentaje de grado de </w:t>
      </w:r>
      <w:r w:rsidR="00DF2B9C">
        <w:rPr>
          <w:rFonts w:ascii="Arial" w:hAnsi="Arial" w:cs="Arial"/>
        </w:rPr>
        <w:t xml:space="preserve">esterificación </w:t>
      </w:r>
      <w:r w:rsidR="00DF2B9C" w:rsidRPr="00FA1703">
        <w:rPr>
          <w:rFonts w:ascii="Arial" w:hAnsi="Arial" w:cs="Arial"/>
        </w:rPr>
        <w:t>con</w:t>
      </w:r>
      <w:r w:rsidRPr="00FA1703">
        <w:rPr>
          <w:rFonts w:ascii="Arial" w:hAnsi="Arial" w:cs="Arial"/>
        </w:rPr>
        <w:t xml:space="preserve"> un 95</w:t>
      </w:r>
      <w:r w:rsidR="00AA3553">
        <w:rPr>
          <w:rFonts w:ascii="Arial" w:hAnsi="Arial" w:cs="Arial"/>
        </w:rPr>
        <w:t xml:space="preserve">,0% de nivel de confianza. </w:t>
      </w:r>
    </w:p>
    <w:p w:rsidR="00DF2B9C" w:rsidRDefault="00604F7D" w:rsidP="00AA3553">
      <w:pPr>
        <w:spacing w:after="240" w:line="360" w:lineRule="auto"/>
        <w:jc w:val="both"/>
        <w:rPr>
          <w:rFonts w:ascii="Arial" w:hAnsi="Arial" w:cs="Arial"/>
          <w:b/>
        </w:rPr>
      </w:pPr>
      <w:r>
        <w:rPr>
          <w:rFonts w:ascii="Arial" w:hAnsi="Arial" w:cs="Arial"/>
          <w:b/>
        </w:rPr>
        <w:t xml:space="preserve">Cuadro N° </w:t>
      </w:r>
      <w:r w:rsidR="005B2585">
        <w:rPr>
          <w:rFonts w:ascii="Arial" w:hAnsi="Arial" w:cs="Arial"/>
          <w:b/>
        </w:rPr>
        <w:t>18</w:t>
      </w:r>
      <w:r w:rsidR="0033175D" w:rsidRPr="00D30DFE">
        <w:rPr>
          <w:rFonts w:ascii="Arial" w:hAnsi="Arial" w:cs="Arial"/>
          <w:b/>
        </w:rPr>
        <w:t>. Comparación de medias en e</w:t>
      </w:r>
      <w:r w:rsidR="0033175D">
        <w:rPr>
          <w:rFonts w:ascii="Arial" w:hAnsi="Arial" w:cs="Arial"/>
          <w:b/>
        </w:rPr>
        <w:t xml:space="preserve">l “Factor A” según </w:t>
      </w:r>
      <w:proofErr w:type="spellStart"/>
      <w:r w:rsidR="0033175D">
        <w:rPr>
          <w:rFonts w:ascii="Arial" w:hAnsi="Arial" w:cs="Arial"/>
          <w:b/>
        </w:rPr>
        <w:t>Tuckey</w:t>
      </w:r>
      <w:proofErr w:type="spellEnd"/>
      <w:r w:rsidR="0033175D">
        <w:rPr>
          <w:rFonts w:ascii="Arial" w:hAnsi="Arial" w:cs="Arial"/>
          <w:b/>
        </w:rPr>
        <w:t xml:space="preserve"> en el </w:t>
      </w:r>
      <w:r w:rsidR="00AA309C">
        <w:rPr>
          <w:rFonts w:ascii="Arial" w:hAnsi="Arial" w:cs="Arial"/>
          <w:b/>
        </w:rPr>
        <w:t xml:space="preserve">porcentaje de </w:t>
      </w:r>
      <w:r w:rsidR="0033175D">
        <w:rPr>
          <w:rFonts w:ascii="Arial" w:hAnsi="Arial" w:cs="Arial"/>
          <w:b/>
        </w:rPr>
        <w:t>grado de esterific</w:t>
      </w:r>
      <w:r>
        <w:rPr>
          <w:rFonts w:ascii="Arial" w:hAnsi="Arial" w:cs="Arial"/>
          <w:b/>
        </w:rPr>
        <w:t>ación de las pectinas obtenidas</w:t>
      </w:r>
    </w:p>
    <w:tbl>
      <w:tblPr>
        <w:tblStyle w:val="Tablaconcuadrcula"/>
        <w:tblW w:w="8080" w:type="dxa"/>
        <w:tblInd w:w="108" w:type="dxa"/>
        <w:tblLook w:val="04A0" w:firstRow="1" w:lastRow="0" w:firstColumn="1" w:lastColumn="0" w:noHBand="0" w:noVBand="1"/>
      </w:tblPr>
      <w:tblGrid>
        <w:gridCol w:w="2694"/>
        <w:gridCol w:w="2551"/>
        <w:gridCol w:w="2835"/>
      </w:tblGrid>
      <w:tr w:rsidR="00AA309C" w:rsidTr="009178E6">
        <w:trPr>
          <w:trHeight w:val="428"/>
        </w:trPr>
        <w:tc>
          <w:tcPr>
            <w:tcW w:w="2694" w:type="dxa"/>
          </w:tcPr>
          <w:p w:rsidR="00AA309C" w:rsidRPr="00752655" w:rsidRDefault="00AA309C" w:rsidP="0061190A">
            <w:pPr>
              <w:spacing w:line="360" w:lineRule="auto"/>
              <w:jc w:val="center"/>
              <w:rPr>
                <w:rFonts w:ascii="Arial" w:hAnsi="Arial" w:cs="Arial"/>
                <w:b/>
              </w:rPr>
            </w:pPr>
            <w:r w:rsidRPr="00752655">
              <w:rPr>
                <w:rFonts w:ascii="Arial" w:hAnsi="Arial" w:cs="Arial"/>
                <w:b/>
              </w:rPr>
              <w:t>Factor</w:t>
            </w:r>
          </w:p>
        </w:tc>
        <w:tc>
          <w:tcPr>
            <w:tcW w:w="2551" w:type="dxa"/>
          </w:tcPr>
          <w:p w:rsidR="00AA309C" w:rsidRPr="00752655" w:rsidRDefault="00AA309C" w:rsidP="0061190A">
            <w:pPr>
              <w:spacing w:line="360" w:lineRule="auto"/>
              <w:jc w:val="center"/>
              <w:rPr>
                <w:rFonts w:ascii="Arial" w:hAnsi="Arial" w:cs="Arial"/>
                <w:b/>
              </w:rPr>
            </w:pPr>
            <w:r w:rsidRPr="00752655">
              <w:rPr>
                <w:rFonts w:ascii="Arial" w:hAnsi="Arial" w:cs="Arial"/>
                <w:b/>
              </w:rPr>
              <w:t>Medias</w:t>
            </w:r>
          </w:p>
        </w:tc>
        <w:tc>
          <w:tcPr>
            <w:tcW w:w="2835" w:type="dxa"/>
          </w:tcPr>
          <w:p w:rsidR="00AA309C" w:rsidRPr="00752655" w:rsidRDefault="00AA309C" w:rsidP="0061190A">
            <w:pPr>
              <w:spacing w:line="360" w:lineRule="auto"/>
              <w:jc w:val="center"/>
              <w:rPr>
                <w:rFonts w:ascii="Arial" w:hAnsi="Arial" w:cs="Arial"/>
                <w:b/>
              </w:rPr>
            </w:pPr>
            <w:r w:rsidRPr="00752655">
              <w:rPr>
                <w:rFonts w:ascii="Arial" w:hAnsi="Arial" w:cs="Arial"/>
                <w:b/>
              </w:rPr>
              <w:t>Grupos homogéneos</w:t>
            </w:r>
          </w:p>
        </w:tc>
      </w:tr>
      <w:tr w:rsidR="00AA309C" w:rsidTr="009178E6">
        <w:trPr>
          <w:trHeight w:val="382"/>
        </w:trPr>
        <w:tc>
          <w:tcPr>
            <w:tcW w:w="2694" w:type="dxa"/>
          </w:tcPr>
          <w:p w:rsidR="00AA309C" w:rsidRDefault="00AA309C" w:rsidP="0061190A">
            <w:pPr>
              <w:spacing w:line="360" w:lineRule="auto"/>
              <w:jc w:val="center"/>
              <w:rPr>
                <w:rFonts w:ascii="Arial" w:hAnsi="Arial" w:cs="Arial"/>
              </w:rPr>
            </w:pPr>
            <w:r>
              <w:rPr>
                <w:rFonts w:ascii="Arial" w:hAnsi="Arial" w:cs="Arial"/>
              </w:rPr>
              <w:t>A1</w:t>
            </w:r>
          </w:p>
        </w:tc>
        <w:tc>
          <w:tcPr>
            <w:tcW w:w="2551" w:type="dxa"/>
          </w:tcPr>
          <w:p w:rsidR="00AA309C" w:rsidRDefault="00AA309C" w:rsidP="00DF2B9C">
            <w:pPr>
              <w:spacing w:line="360" w:lineRule="auto"/>
              <w:jc w:val="center"/>
              <w:rPr>
                <w:rFonts w:ascii="Arial" w:hAnsi="Arial" w:cs="Arial"/>
              </w:rPr>
            </w:pPr>
            <w:r>
              <w:rPr>
                <w:rFonts w:ascii="Arial" w:hAnsi="Arial" w:cs="Arial"/>
              </w:rPr>
              <w:t>62</w:t>
            </w:r>
            <w:r w:rsidR="00DF2B9C">
              <w:rPr>
                <w:rFonts w:ascii="Arial" w:hAnsi="Arial" w:cs="Arial"/>
              </w:rPr>
              <w:t>,</w:t>
            </w:r>
            <w:r>
              <w:rPr>
                <w:rFonts w:ascii="Arial" w:hAnsi="Arial" w:cs="Arial"/>
              </w:rPr>
              <w:t>97</w:t>
            </w:r>
          </w:p>
        </w:tc>
        <w:tc>
          <w:tcPr>
            <w:tcW w:w="2835" w:type="dxa"/>
          </w:tcPr>
          <w:p w:rsidR="00AA309C" w:rsidRDefault="00AA309C" w:rsidP="0061190A">
            <w:pPr>
              <w:spacing w:line="360" w:lineRule="auto"/>
              <w:jc w:val="center"/>
              <w:rPr>
                <w:rFonts w:ascii="Arial" w:hAnsi="Arial" w:cs="Arial"/>
              </w:rPr>
            </w:pPr>
            <w:r>
              <w:rPr>
                <w:rFonts w:ascii="Arial" w:hAnsi="Arial" w:cs="Arial"/>
              </w:rPr>
              <w:t>A</w:t>
            </w:r>
          </w:p>
        </w:tc>
      </w:tr>
      <w:tr w:rsidR="00AA309C" w:rsidTr="009178E6">
        <w:trPr>
          <w:trHeight w:val="398"/>
        </w:trPr>
        <w:tc>
          <w:tcPr>
            <w:tcW w:w="2694" w:type="dxa"/>
          </w:tcPr>
          <w:p w:rsidR="00AA309C" w:rsidRDefault="00AA309C" w:rsidP="0061190A">
            <w:pPr>
              <w:spacing w:line="360" w:lineRule="auto"/>
              <w:jc w:val="center"/>
              <w:rPr>
                <w:rFonts w:ascii="Arial" w:hAnsi="Arial" w:cs="Arial"/>
              </w:rPr>
            </w:pPr>
            <w:r>
              <w:rPr>
                <w:rFonts w:ascii="Arial" w:hAnsi="Arial" w:cs="Arial"/>
              </w:rPr>
              <w:t>A2</w:t>
            </w:r>
          </w:p>
        </w:tc>
        <w:tc>
          <w:tcPr>
            <w:tcW w:w="2551" w:type="dxa"/>
          </w:tcPr>
          <w:p w:rsidR="00AA309C" w:rsidRDefault="00DF2B9C" w:rsidP="0061190A">
            <w:pPr>
              <w:spacing w:line="360" w:lineRule="auto"/>
              <w:jc w:val="center"/>
              <w:rPr>
                <w:rFonts w:ascii="Arial" w:hAnsi="Arial" w:cs="Arial"/>
              </w:rPr>
            </w:pPr>
            <w:r>
              <w:rPr>
                <w:rFonts w:ascii="Arial" w:hAnsi="Arial" w:cs="Arial"/>
              </w:rPr>
              <w:t>56,</w:t>
            </w:r>
            <w:r w:rsidR="00AA309C">
              <w:rPr>
                <w:rFonts w:ascii="Arial" w:hAnsi="Arial" w:cs="Arial"/>
              </w:rPr>
              <w:t>22</w:t>
            </w:r>
          </w:p>
        </w:tc>
        <w:tc>
          <w:tcPr>
            <w:tcW w:w="2835" w:type="dxa"/>
          </w:tcPr>
          <w:p w:rsidR="00AA309C" w:rsidRDefault="00DF2B9C" w:rsidP="0061190A">
            <w:pPr>
              <w:spacing w:line="360" w:lineRule="auto"/>
              <w:jc w:val="center"/>
              <w:rPr>
                <w:rFonts w:ascii="Arial" w:hAnsi="Arial" w:cs="Arial"/>
              </w:rPr>
            </w:pPr>
            <w:r>
              <w:rPr>
                <w:rFonts w:ascii="Arial" w:hAnsi="Arial" w:cs="Arial"/>
              </w:rPr>
              <w:t xml:space="preserve">       </w:t>
            </w:r>
            <w:r w:rsidR="00AA309C">
              <w:rPr>
                <w:rFonts w:ascii="Arial" w:hAnsi="Arial" w:cs="Arial"/>
              </w:rPr>
              <w:t>B</w:t>
            </w:r>
          </w:p>
        </w:tc>
      </w:tr>
    </w:tbl>
    <w:p w:rsidR="004C021E" w:rsidRPr="00604F7D" w:rsidRDefault="00AA309C" w:rsidP="004C021E">
      <w:pPr>
        <w:spacing w:line="360" w:lineRule="auto"/>
        <w:jc w:val="both"/>
        <w:rPr>
          <w:rFonts w:ascii="Arial" w:hAnsi="Arial" w:cs="Arial"/>
          <w:sz w:val="20"/>
        </w:rPr>
      </w:pPr>
      <w:r w:rsidRPr="009178E6">
        <w:rPr>
          <w:rFonts w:ascii="Arial" w:hAnsi="Arial" w:cs="Arial"/>
          <w:b/>
          <w:sz w:val="20"/>
        </w:rPr>
        <w:t>Elaborado por:</w:t>
      </w:r>
      <w:r w:rsidRPr="0061190A">
        <w:rPr>
          <w:rFonts w:ascii="Arial" w:hAnsi="Arial" w:cs="Arial"/>
          <w:b/>
          <w:i/>
          <w:sz w:val="20"/>
        </w:rPr>
        <w:t xml:space="preserve"> </w:t>
      </w:r>
      <w:r w:rsidR="00F665CD">
        <w:rPr>
          <w:rFonts w:ascii="Arial" w:hAnsi="Arial" w:cs="Arial"/>
          <w:sz w:val="20"/>
        </w:rPr>
        <w:t>Águila &amp; Melendes,</w:t>
      </w:r>
      <w:r w:rsidR="00604F7D">
        <w:rPr>
          <w:rFonts w:ascii="Arial" w:hAnsi="Arial" w:cs="Arial"/>
          <w:sz w:val="20"/>
        </w:rPr>
        <w:t xml:space="preserve"> 2018</w:t>
      </w:r>
    </w:p>
    <w:p w:rsidR="00AA309C" w:rsidRPr="0061190A" w:rsidRDefault="00AA309C" w:rsidP="00AA309C">
      <w:pPr>
        <w:spacing w:line="360" w:lineRule="auto"/>
        <w:jc w:val="both"/>
        <w:rPr>
          <w:rFonts w:ascii="Arial" w:hAnsi="Arial" w:cs="Arial"/>
          <w:i/>
          <w:sz w:val="20"/>
        </w:rPr>
      </w:pPr>
    </w:p>
    <w:p w:rsidR="003A2CC5" w:rsidRPr="009178E6" w:rsidRDefault="005465E2" w:rsidP="009178E6">
      <w:pPr>
        <w:spacing w:after="240" w:line="360" w:lineRule="auto"/>
        <w:jc w:val="both"/>
        <w:rPr>
          <w:rFonts w:ascii="Arial" w:hAnsi="Arial" w:cs="Arial"/>
        </w:rPr>
      </w:pPr>
      <w:r w:rsidRPr="005465E2">
        <w:rPr>
          <w:rFonts w:ascii="Arial" w:hAnsi="Arial" w:cs="Arial"/>
        </w:rPr>
        <w:t>En la comparación de medias del Factor A</w:t>
      </w:r>
      <w:r>
        <w:rPr>
          <w:rFonts w:ascii="Arial" w:hAnsi="Arial" w:cs="Arial"/>
        </w:rPr>
        <w:t xml:space="preserve"> </w:t>
      </w:r>
      <w:r w:rsidR="009178E6">
        <w:rPr>
          <w:rFonts w:ascii="Arial" w:hAnsi="Arial" w:cs="Arial"/>
        </w:rPr>
        <w:t>(índice</w:t>
      </w:r>
      <w:r w:rsidR="00781D60">
        <w:rPr>
          <w:rFonts w:ascii="Arial" w:hAnsi="Arial" w:cs="Arial"/>
        </w:rPr>
        <w:t xml:space="preserve"> de madurez</w:t>
      </w:r>
      <w:r w:rsidR="00DF2B9C">
        <w:rPr>
          <w:rFonts w:ascii="Arial" w:hAnsi="Arial" w:cs="Arial"/>
        </w:rPr>
        <w:t>),</w:t>
      </w:r>
      <w:r w:rsidR="00DF2B9C" w:rsidRPr="005465E2">
        <w:rPr>
          <w:rFonts w:ascii="Arial" w:hAnsi="Arial" w:cs="Arial"/>
        </w:rPr>
        <w:t xml:space="preserve"> existió</w:t>
      </w:r>
      <w:r w:rsidRPr="005465E2">
        <w:rPr>
          <w:rFonts w:ascii="Arial" w:hAnsi="Arial" w:cs="Arial"/>
        </w:rPr>
        <w:t xml:space="preserve"> diferencia estadística altamente significativa, esto quiere decir que el factor A</w:t>
      </w:r>
      <w:r>
        <w:rPr>
          <w:rFonts w:ascii="Arial" w:hAnsi="Arial" w:cs="Arial"/>
        </w:rPr>
        <w:t xml:space="preserve"> </w:t>
      </w:r>
      <w:r w:rsidRPr="005465E2">
        <w:rPr>
          <w:rFonts w:ascii="Arial" w:hAnsi="Arial" w:cs="Arial"/>
        </w:rPr>
        <w:t xml:space="preserve">en los </w:t>
      </w:r>
      <w:r>
        <w:rPr>
          <w:rFonts w:ascii="Arial" w:hAnsi="Arial" w:cs="Arial"/>
        </w:rPr>
        <w:t>índices de madurez</w:t>
      </w:r>
      <w:r w:rsidR="00DF2B9C">
        <w:rPr>
          <w:rFonts w:ascii="Arial" w:hAnsi="Arial" w:cs="Arial"/>
        </w:rPr>
        <w:t xml:space="preserve"> utilizados </w:t>
      </w:r>
      <w:r w:rsidRPr="005465E2">
        <w:rPr>
          <w:rFonts w:ascii="Arial" w:hAnsi="Arial" w:cs="Arial"/>
        </w:rPr>
        <w:t xml:space="preserve">en la presente investigación si influye en el porcentaje de grado de esterificación, en el cual </w:t>
      </w:r>
      <w:r>
        <w:rPr>
          <w:rFonts w:ascii="Arial" w:hAnsi="Arial" w:cs="Arial"/>
        </w:rPr>
        <w:t xml:space="preserve">los resultados mencionan </w:t>
      </w:r>
      <w:r>
        <w:rPr>
          <w:rFonts w:ascii="Arial" w:hAnsi="Arial" w:cs="Arial"/>
        </w:rPr>
        <w:lastRenderedPageBreak/>
        <w:t xml:space="preserve">que el mejor </w:t>
      </w:r>
      <w:r w:rsidRPr="005465E2">
        <w:rPr>
          <w:rFonts w:ascii="Arial" w:hAnsi="Arial" w:cs="Arial"/>
        </w:rPr>
        <w:t xml:space="preserve">es el A1 </w:t>
      </w:r>
      <w:r w:rsidR="009178E6">
        <w:rPr>
          <w:rFonts w:ascii="Arial" w:hAnsi="Arial" w:cs="Arial"/>
        </w:rPr>
        <w:t>(p</w:t>
      </w:r>
      <w:r w:rsidR="00781D60">
        <w:rPr>
          <w:rFonts w:ascii="Arial" w:hAnsi="Arial" w:cs="Arial"/>
        </w:rPr>
        <w:t xml:space="preserve">itahaya </w:t>
      </w:r>
      <w:r w:rsidR="009178E6">
        <w:rPr>
          <w:rFonts w:ascii="Arial" w:hAnsi="Arial" w:cs="Arial"/>
        </w:rPr>
        <w:t>v</w:t>
      </w:r>
      <w:r w:rsidR="00781D60">
        <w:rPr>
          <w:rFonts w:ascii="Arial" w:hAnsi="Arial" w:cs="Arial"/>
        </w:rPr>
        <w:t xml:space="preserve">erde) </w:t>
      </w:r>
      <w:r w:rsidRPr="005465E2">
        <w:rPr>
          <w:rFonts w:ascii="Arial" w:hAnsi="Arial" w:cs="Arial"/>
        </w:rPr>
        <w:t>con el 62,97</w:t>
      </w:r>
      <w:r>
        <w:rPr>
          <w:rFonts w:ascii="Arial" w:hAnsi="Arial" w:cs="Arial"/>
        </w:rPr>
        <w:t>%</w:t>
      </w:r>
      <w:r w:rsidR="00CE562E">
        <w:rPr>
          <w:rFonts w:ascii="Arial" w:hAnsi="Arial" w:cs="Arial"/>
        </w:rPr>
        <w:t xml:space="preserve"> </w:t>
      </w:r>
      <w:r w:rsidR="00604F7D">
        <w:rPr>
          <w:rFonts w:ascii="Arial" w:hAnsi="Arial" w:cs="Arial"/>
        </w:rPr>
        <w:t>reportados en el c</w:t>
      </w:r>
      <w:r w:rsidR="00AE29A1">
        <w:rPr>
          <w:rFonts w:ascii="Arial" w:hAnsi="Arial" w:cs="Arial"/>
        </w:rPr>
        <w:t>uadro</w:t>
      </w:r>
      <w:r w:rsidR="00604F7D">
        <w:rPr>
          <w:rFonts w:ascii="Arial" w:hAnsi="Arial" w:cs="Arial"/>
        </w:rPr>
        <w:t xml:space="preserve"> N°</w:t>
      </w:r>
      <w:r w:rsidR="005B2585">
        <w:rPr>
          <w:rFonts w:ascii="Arial" w:hAnsi="Arial" w:cs="Arial"/>
        </w:rPr>
        <w:t xml:space="preserve"> 18</w:t>
      </w:r>
      <w:r w:rsidR="00604F7D">
        <w:rPr>
          <w:rFonts w:ascii="Arial" w:hAnsi="Arial" w:cs="Arial"/>
        </w:rPr>
        <w:t>.</w:t>
      </w:r>
    </w:p>
    <w:p w:rsidR="003A2CC5" w:rsidRDefault="009B2A1B" w:rsidP="003A2CC5">
      <w:pPr>
        <w:spacing w:line="360" w:lineRule="auto"/>
        <w:jc w:val="both"/>
        <w:rPr>
          <w:rFonts w:ascii="Arial" w:hAnsi="Arial" w:cs="Arial"/>
          <w:b/>
        </w:rPr>
      </w:pPr>
      <w:r>
        <w:rPr>
          <w:rFonts w:ascii="Arial" w:hAnsi="Arial" w:cs="Arial"/>
          <w:b/>
        </w:rPr>
        <w:t>Cuadro</w:t>
      </w:r>
      <w:r w:rsidR="00604F7D">
        <w:rPr>
          <w:rFonts w:ascii="Arial" w:hAnsi="Arial" w:cs="Arial"/>
          <w:b/>
        </w:rPr>
        <w:t xml:space="preserve"> N°</w:t>
      </w:r>
      <w:r w:rsidR="005B2585">
        <w:rPr>
          <w:rFonts w:ascii="Arial" w:hAnsi="Arial" w:cs="Arial"/>
          <w:b/>
        </w:rPr>
        <w:t xml:space="preserve"> 19</w:t>
      </w:r>
      <w:r w:rsidR="003A2CC5" w:rsidRPr="00D30DFE">
        <w:rPr>
          <w:rFonts w:ascii="Arial" w:hAnsi="Arial" w:cs="Arial"/>
          <w:b/>
        </w:rPr>
        <w:t>. Comparación de medias en e</w:t>
      </w:r>
      <w:r w:rsidR="003A2CC5">
        <w:rPr>
          <w:rFonts w:ascii="Arial" w:hAnsi="Arial" w:cs="Arial"/>
          <w:b/>
        </w:rPr>
        <w:t xml:space="preserve">l “Factor B” según </w:t>
      </w:r>
      <w:proofErr w:type="spellStart"/>
      <w:r w:rsidR="003A2CC5">
        <w:rPr>
          <w:rFonts w:ascii="Arial" w:hAnsi="Arial" w:cs="Arial"/>
          <w:b/>
        </w:rPr>
        <w:t>Tuckey</w:t>
      </w:r>
      <w:proofErr w:type="spellEnd"/>
      <w:r w:rsidR="003A2CC5">
        <w:rPr>
          <w:rFonts w:ascii="Arial" w:hAnsi="Arial" w:cs="Arial"/>
          <w:b/>
        </w:rPr>
        <w:t xml:space="preserve"> en el </w:t>
      </w:r>
      <w:r w:rsidR="00AA309C">
        <w:rPr>
          <w:rFonts w:ascii="Arial" w:hAnsi="Arial" w:cs="Arial"/>
          <w:b/>
        </w:rPr>
        <w:t xml:space="preserve">porcentaje de </w:t>
      </w:r>
      <w:r w:rsidR="003A2CC5">
        <w:rPr>
          <w:rFonts w:ascii="Arial" w:hAnsi="Arial" w:cs="Arial"/>
          <w:b/>
        </w:rPr>
        <w:t>grado de esterific</w:t>
      </w:r>
      <w:r w:rsidR="00604F7D">
        <w:rPr>
          <w:rFonts w:ascii="Arial" w:hAnsi="Arial" w:cs="Arial"/>
          <w:b/>
        </w:rPr>
        <w:t>ación de las pectinas obtenidas</w:t>
      </w:r>
    </w:p>
    <w:p w:rsidR="00407675" w:rsidRDefault="00407675" w:rsidP="003A2CC5">
      <w:pPr>
        <w:spacing w:line="360" w:lineRule="auto"/>
        <w:jc w:val="both"/>
        <w:rPr>
          <w:rFonts w:ascii="Arial" w:hAnsi="Arial" w:cs="Arial"/>
          <w:b/>
        </w:rPr>
      </w:pPr>
    </w:p>
    <w:tbl>
      <w:tblPr>
        <w:tblStyle w:val="Tablaconcuadrcula"/>
        <w:tblW w:w="8222" w:type="dxa"/>
        <w:tblInd w:w="108" w:type="dxa"/>
        <w:tblLook w:val="04A0" w:firstRow="1" w:lastRow="0" w:firstColumn="1" w:lastColumn="0" w:noHBand="0" w:noVBand="1"/>
      </w:tblPr>
      <w:tblGrid>
        <w:gridCol w:w="2410"/>
        <w:gridCol w:w="2552"/>
        <w:gridCol w:w="3260"/>
      </w:tblGrid>
      <w:tr w:rsidR="00AA309C" w:rsidTr="00AA3553">
        <w:trPr>
          <w:trHeight w:val="428"/>
        </w:trPr>
        <w:tc>
          <w:tcPr>
            <w:tcW w:w="2410" w:type="dxa"/>
          </w:tcPr>
          <w:p w:rsidR="00AA309C" w:rsidRPr="00752655" w:rsidRDefault="00AA309C" w:rsidP="0061190A">
            <w:pPr>
              <w:spacing w:line="360" w:lineRule="auto"/>
              <w:jc w:val="center"/>
              <w:rPr>
                <w:rFonts w:ascii="Arial" w:hAnsi="Arial" w:cs="Arial"/>
                <w:b/>
              </w:rPr>
            </w:pPr>
            <w:r w:rsidRPr="00752655">
              <w:rPr>
                <w:rFonts w:ascii="Arial" w:hAnsi="Arial" w:cs="Arial"/>
                <w:b/>
              </w:rPr>
              <w:t>Factor</w:t>
            </w:r>
          </w:p>
        </w:tc>
        <w:tc>
          <w:tcPr>
            <w:tcW w:w="2552" w:type="dxa"/>
          </w:tcPr>
          <w:p w:rsidR="00AA309C" w:rsidRPr="00752655" w:rsidRDefault="00AA309C" w:rsidP="0061190A">
            <w:pPr>
              <w:spacing w:line="360" w:lineRule="auto"/>
              <w:jc w:val="center"/>
              <w:rPr>
                <w:rFonts w:ascii="Arial" w:hAnsi="Arial" w:cs="Arial"/>
                <w:b/>
              </w:rPr>
            </w:pPr>
            <w:r w:rsidRPr="00752655">
              <w:rPr>
                <w:rFonts w:ascii="Arial" w:hAnsi="Arial" w:cs="Arial"/>
                <w:b/>
              </w:rPr>
              <w:t>Medias</w:t>
            </w:r>
          </w:p>
        </w:tc>
        <w:tc>
          <w:tcPr>
            <w:tcW w:w="3260" w:type="dxa"/>
          </w:tcPr>
          <w:p w:rsidR="00AA309C" w:rsidRPr="00752655" w:rsidRDefault="00AA309C" w:rsidP="0061190A">
            <w:pPr>
              <w:spacing w:line="360" w:lineRule="auto"/>
              <w:jc w:val="center"/>
              <w:rPr>
                <w:rFonts w:ascii="Arial" w:hAnsi="Arial" w:cs="Arial"/>
                <w:b/>
              </w:rPr>
            </w:pPr>
            <w:r w:rsidRPr="00752655">
              <w:rPr>
                <w:rFonts w:ascii="Arial" w:hAnsi="Arial" w:cs="Arial"/>
                <w:b/>
              </w:rPr>
              <w:t>Grupos homogéneos</w:t>
            </w:r>
          </w:p>
        </w:tc>
      </w:tr>
      <w:tr w:rsidR="00AA309C" w:rsidTr="00AA3553">
        <w:trPr>
          <w:trHeight w:val="382"/>
        </w:trPr>
        <w:tc>
          <w:tcPr>
            <w:tcW w:w="2410" w:type="dxa"/>
          </w:tcPr>
          <w:p w:rsidR="00AA309C" w:rsidRDefault="00AA309C" w:rsidP="0061190A">
            <w:pPr>
              <w:spacing w:line="360" w:lineRule="auto"/>
              <w:jc w:val="center"/>
              <w:rPr>
                <w:rFonts w:ascii="Arial" w:hAnsi="Arial" w:cs="Arial"/>
              </w:rPr>
            </w:pPr>
            <w:r>
              <w:rPr>
                <w:rFonts w:ascii="Arial" w:hAnsi="Arial" w:cs="Arial"/>
              </w:rPr>
              <w:t>B1</w:t>
            </w:r>
          </w:p>
        </w:tc>
        <w:tc>
          <w:tcPr>
            <w:tcW w:w="2552" w:type="dxa"/>
          </w:tcPr>
          <w:p w:rsidR="00AA309C" w:rsidRDefault="00DF2B9C" w:rsidP="0061190A">
            <w:pPr>
              <w:spacing w:line="360" w:lineRule="auto"/>
              <w:jc w:val="center"/>
              <w:rPr>
                <w:rFonts w:ascii="Arial" w:hAnsi="Arial" w:cs="Arial"/>
              </w:rPr>
            </w:pPr>
            <w:r>
              <w:rPr>
                <w:rFonts w:ascii="Arial" w:hAnsi="Arial" w:cs="Arial"/>
              </w:rPr>
              <w:t>71,</w:t>
            </w:r>
            <w:r w:rsidR="00AA309C">
              <w:rPr>
                <w:rFonts w:ascii="Arial" w:hAnsi="Arial" w:cs="Arial"/>
              </w:rPr>
              <w:t>67</w:t>
            </w:r>
          </w:p>
        </w:tc>
        <w:tc>
          <w:tcPr>
            <w:tcW w:w="3260" w:type="dxa"/>
          </w:tcPr>
          <w:p w:rsidR="00AA309C" w:rsidRDefault="00AA309C" w:rsidP="0061190A">
            <w:pPr>
              <w:spacing w:line="360" w:lineRule="auto"/>
              <w:jc w:val="center"/>
              <w:rPr>
                <w:rFonts w:ascii="Arial" w:hAnsi="Arial" w:cs="Arial"/>
              </w:rPr>
            </w:pPr>
            <w:r>
              <w:rPr>
                <w:rFonts w:ascii="Arial" w:hAnsi="Arial" w:cs="Arial"/>
              </w:rPr>
              <w:t>A</w:t>
            </w:r>
          </w:p>
        </w:tc>
      </w:tr>
      <w:tr w:rsidR="00AA309C" w:rsidTr="00AA3553">
        <w:trPr>
          <w:trHeight w:val="398"/>
        </w:trPr>
        <w:tc>
          <w:tcPr>
            <w:tcW w:w="2410" w:type="dxa"/>
          </w:tcPr>
          <w:p w:rsidR="00AA309C" w:rsidRDefault="00AA309C" w:rsidP="0061190A">
            <w:pPr>
              <w:spacing w:line="360" w:lineRule="auto"/>
              <w:jc w:val="center"/>
              <w:rPr>
                <w:rFonts w:ascii="Arial" w:hAnsi="Arial" w:cs="Arial"/>
              </w:rPr>
            </w:pPr>
            <w:r>
              <w:rPr>
                <w:rFonts w:ascii="Arial" w:hAnsi="Arial" w:cs="Arial"/>
              </w:rPr>
              <w:t>B2</w:t>
            </w:r>
          </w:p>
        </w:tc>
        <w:tc>
          <w:tcPr>
            <w:tcW w:w="2552" w:type="dxa"/>
          </w:tcPr>
          <w:p w:rsidR="00AA309C" w:rsidRDefault="00DF2B9C" w:rsidP="0061190A">
            <w:pPr>
              <w:spacing w:line="360" w:lineRule="auto"/>
              <w:jc w:val="center"/>
              <w:rPr>
                <w:rFonts w:ascii="Arial" w:hAnsi="Arial" w:cs="Arial"/>
              </w:rPr>
            </w:pPr>
            <w:r>
              <w:rPr>
                <w:rFonts w:ascii="Arial" w:hAnsi="Arial" w:cs="Arial"/>
              </w:rPr>
              <w:t>47,</w:t>
            </w:r>
            <w:r w:rsidR="00AA309C">
              <w:rPr>
                <w:rFonts w:ascii="Arial" w:hAnsi="Arial" w:cs="Arial"/>
              </w:rPr>
              <w:t>52</w:t>
            </w:r>
          </w:p>
        </w:tc>
        <w:tc>
          <w:tcPr>
            <w:tcW w:w="3260" w:type="dxa"/>
          </w:tcPr>
          <w:p w:rsidR="00AA309C" w:rsidRDefault="00DF2B9C" w:rsidP="0061190A">
            <w:pPr>
              <w:spacing w:line="360" w:lineRule="auto"/>
              <w:jc w:val="center"/>
              <w:rPr>
                <w:rFonts w:ascii="Arial" w:hAnsi="Arial" w:cs="Arial"/>
              </w:rPr>
            </w:pPr>
            <w:r>
              <w:rPr>
                <w:rFonts w:ascii="Arial" w:hAnsi="Arial" w:cs="Arial"/>
              </w:rPr>
              <w:t xml:space="preserve">      </w:t>
            </w:r>
            <w:r w:rsidR="00AA309C">
              <w:rPr>
                <w:rFonts w:ascii="Arial" w:hAnsi="Arial" w:cs="Arial"/>
              </w:rPr>
              <w:t>B</w:t>
            </w:r>
          </w:p>
        </w:tc>
      </w:tr>
    </w:tbl>
    <w:p w:rsidR="0061190A" w:rsidRPr="00AA3553" w:rsidRDefault="00AA309C" w:rsidP="00AA3553">
      <w:pPr>
        <w:spacing w:after="240" w:line="360" w:lineRule="auto"/>
        <w:jc w:val="both"/>
        <w:rPr>
          <w:rFonts w:ascii="Arial" w:hAnsi="Arial" w:cs="Arial"/>
          <w:i/>
          <w:sz w:val="20"/>
        </w:rPr>
      </w:pPr>
      <w:r w:rsidRPr="00AA3553">
        <w:rPr>
          <w:rFonts w:ascii="Arial" w:hAnsi="Arial" w:cs="Arial"/>
          <w:b/>
          <w:sz w:val="20"/>
        </w:rPr>
        <w:t>Elaborado por:</w:t>
      </w:r>
      <w:r w:rsidRPr="0061190A">
        <w:rPr>
          <w:rFonts w:ascii="Arial" w:hAnsi="Arial" w:cs="Arial"/>
          <w:b/>
          <w:i/>
          <w:sz w:val="20"/>
        </w:rPr>
        <w:t xml:space="preserve"> </w:t>
      </w:r>
      <w:r w:rsidR="00F665CD">
        <w:rPr>
          <w:rFonts w:ascii="Arial" w:hAnsi="Arial" w:cs="Arial"/>
          <w:sz w:val="20"/>
        </w:rPr>
        <w:t>Águila</w:t>
      </w:r>
      <w:r w:rsidR="00604F7D">
        <w:rPr>
          <w:rFonts w:ascii="Arial" w:hAnsi="Arial" w:cs="Arial"/>
          <w:sz w:val="20"/>
        </w:rPr>
        <w:t xml:space="preserve"> &amp; Melendes</w:t>
      </w:r>
      <w:r w:rsidR="00F665CD">
        <w:rPr>
          <w:rFonts w:ascii="Arial" w:hAnsi="Arial" w:cs="Arial"/>
          <w:sz w:val="20"/>
        </w:rPr>
        <w:t>,</w:t>
      </w:r>
      <w:r w:rsidR="00604F7D">
        <w:rPr>
          <w:rFonts w:ascii="Arial" w:hAnsi="Arial" w:cs="Arial"/>
          <w:sz w:val="20"/>
        </w:rPr>
        <w:t xml:space="preserve"> 2018</w:t>
      </w:r>
    </w:p>
    <w:p w:rsidR="005465E2" w:rsidRPr="005465E2" w:rsidRDefault="005465E2" w:rsidP="00AA3553">
      <w:pPr>
        <w:spacing w:after="240" w:line="360" w:lineRule="auto"/>
        <w:jc w:val="both"/>
        <w:rPr>
          <w:rFonts w:ascii="Arial" w:hAnsi="Arial" w:cs="Arial"/>
        </w:rPr>
      </w:pPr>
      <w:r w:rsidRPr="005465E2">
        <w:rPr>
          <w:rFonts w:ascii="Arial" w:hAnsi="Arial" w:cs="Arial"/>
        </w:rPr>
        <w:t>En la co</w:t>
      </w:r>
      <w:r>
        <w:rPr>
          <w:rFonts w:ascii="Arial" w:hAnsi="Arial" w:cs="Arial"/>
        </w:rPr>
        <w:t xml:space="preserve">mparación de medias del Factor B </w:t>
      </w:r>
      <w:r w:rsidRPr="005465E2">
        <w:rPr>
          <w:rFonts w:ascii="Arial" w:hAnsi="Arial" w:cs="Arial"/>
        </w:rPr>
        <w:t>(</w:t>
      </w:r>
      <w:r w:rsidR="009178E6">
        <w:rPr>
          <w:rFonts w:ascii="Arial" w:hAnsi="Arial" w:cs="Arial"/>
        </w:rPr>
        <w:t>t</w:t>
      </w:r>
      <w:r>
        <w:rPr>
          <w:rFonts w:ascii="Arial" w:hAnsi="Arial" w:cs="Arial"/>
        </w:rPr>
        <w:t>ipo de ácido</w:t>
      </w:r>
      <w:r w:rsidRPr="005465E2">
        <w:rPr>
          <w:rFonts w:ascii="Arial" w:hAnsi="Arial" w:cs="Arial"/>
        </w:rPr>
        <w:t>), existió diferencia estadística altamente significativa, esto q</w:t>
      </w:r>
      <w:r>
        <w:rPr>
          <w:rFonts w:ascii="Arial" w:hAnsi="Arial" w:cs="Arial"/>
        </w:rPr>
        <w:t>uiere decir que el factor B</w:t>
      </w:r>
      <w:r w:rsidR="00CE562E">
        <w:rPr>
          <w:rFonts w:ascii="Arial" w:hAnsi="Arial" w:cs="Arial"/>
        </w:rPr>
        <w:t xml:space="preserve"> </w:t>
      </w:r>
      <w:r w:rsidRPr="005465E2">
        <w:rPr>
          <w:rFonts w:ascii="Arial" w:hAnsi="Arial" w:cs="Arial"/>
        </w:rPr>
        <w:t xml:space="preserve">en la presente investigación si influye en el porcentaje de grado de esterificación, en el cual </w:t>
      </w:r>
      <w:r>
        <w:rPr>
          <w:rFonts w:ascii="Arial" w:hAnsi="Arial" w:cs="Arial"/>
        </w:rPr>
        <w:t xml:space="preserve">los resultados mencionan que el mejor es el </w:t>
      </w:r>
      <w:r w:rsidR="009178E6">
        <w:rPr>
          <w:rFonts w:ascii="Arial" w:hAnsi="Arial" w:cs="Arial"/>
        </w:rPr>
        <w:t>B1 (ácido c</w:t>
      </w:r>
      <w:r w:rsidR="00781D60">
        <w:rPr>
          <w:rFonts w:ascii="Arial" w:hAnsi="Arial" w:cs="Arial"/>
        </w:rPr>
        <w:t>ítrico)</w:t>
      </w:r>
      <w:r>
        <w:rPr>
          <w:rFonts w:ascii="Arial" w:hAnsi="Arial" w:cs="Arial"/>
        </w:rPr>
        <w:t xml:space="preserve"> con un </w:t>
      </w:r>
      <w:r w:rsidR="00186784">
        <w:rPr>
          <w:rFonts w:ascii="Arial" w:hAnsi="Arial" w:cs="Arial"/>
        </w:rPr>
        <w:t>71,</w:t>
      </w:r>
      <w:r w:rsidR="007D7C82">
        <w:rPr>
          <w:rFonts w:ascii="Arial" w:hAnsi="Arial" w:cs="Arial"/>
        </w:rPr>
        <w:t>67</w:t>
      </w:r>
      <w:r>
        <w:rPr>
          <w:rFonts w:ascii="Arial" w:hAnsi="Arial" w:cs="Arial"/>
        </w:rPr>
        <w:t>%</w:t>
      </w:r>
      <w:r w:rsidR="00CE562E">
        <w:rPr>
          <w:rFonts w:ascii="Arial" w:hAnsi="Arial" w:cs="Arial"/>
        </w:rPr>
        <w:t xml:space="preserve"> </w:t>
      </w:r>
      <w:r w:rsidR="00604F7D">
        <w:rPr>
          <w:rFonts w:ascii="Arial" w:hAnsi="Arial" w:cs="Arial"/>
        </w:rPr>
        <w:t>reportados en el c</w:t>
      </w:r>
      <w:r w:rsidR="00AE29A1">
        <w:rPr>
          <w:rFonts w:ascii="Arial" w:hAnsi="Arial" w:cs="Arial"/>
        </w:rPr>
        <w:t>uadro</w:t>
      </w:r>
      <w:r w:rsidR="00604F7D">
        <w:rPr>
          <w:rFonts w:ascii="Arial" w:hAnsi="Arial" w:cs="Arial"/>
        </w:rPr>
        <w:t xml:space="preserve"> N°</w:t>
      </w:r>
      <w:r w:rsidR="005B2585">
        <w:rPr>
          <w:rFonts w:ascii="Arial" w:hAnsi="Arial" w:cs="Arial"/>
        </w:rPr>
        <w:t xml:space="preserve"> 19</w:t>
      </w:r>
      <w:r w:rsidRPr="005465E2">
        <w:rPr>
          <w:rFonts w:ascii="Arial" w:hAnsi="Arial" w:cs="Arial"/>
        </w:rPr>
        <w:t>.</w:t>
      </w:r>
    </w:p>
    <w:p w:rsidR="0001731B" w:rsidRDefault="009B2A1B" w:rsidP="00AA3553">
      <w:pPr>
        <w:spacing w:after="240" w:line="360" w:lineRule="auto"/>
        <w:jc w:val="both"/>
        <w:rPr>
          <w:rFonts w:ascii="Arial" w:hAnsi="Arial" w:cs="Arial"/>
          <w:b/>
        </w:rPr>
      </w:pPr>
      <w:r>
        <w:rPr>
          <w:rFonts w:ascii="Arial" w:hAnsi="Arial" w:cs="Arial"/>
          <w:b/>
        </w:rPr>
        <w:t>Cuadro</w:t>
      </w:r>
      <w:r w:rsidR="00604F7D">
        <w:rPr>
          <w:rFonts w:ascii="Arial" w:hAnsi="Arial" w:cs="Arial"/>
          <w:b/>
        </w:rPr>
        <w:t xml:space="preserve"> N°</w:t>
      </w:r>
      <w:r w:rsidR="005B2585">
        <w:rPr>
          <w:rFonts w:ascii="Arial" w:hAnsi="Arial" w:cs="Arial"/>
          <w:b/>
        </w:rPr>
        <w:t xml:space="preserve"> 20</w:t>
      </w:r>
      <w:r w:rsidR="00BB41FD" w:rsidRPr="00F9059D">
        <w:rPr>
          <w:rFonts w:ascii="Arial" w:hAnsi="Arial" w:cs="Arial"/>
          <w:b/>
        </w:rPr>
        <w:t xml:space="preserve">. Comparación de medias en los tratamientos según </w:t>
      </w:r>
      <w:proofErr w:type="spellStart"/>
      <w:r w:rsidR="00BB41FD" w:rsidRPr="00F9059D">
        <w:rPr>
          <w:rFonts w:ascii="Arial" w:hAnsi="Arial" w:cs="Arial"/>
          <w:b/>
        </w:rPr>
        <w:t>Tuckey</w:t>
      </w:r>
      <w:proofErr w:type="spellEnd"/>
      <w:r w:rsidR="00BB41FD" w:rsidRPr="00F9059D">
        <w:rPr>
          <w:rFonts w:ascii="Arial" w:hAnsi="Arial" w:cs="Arial"/>
          <w:b/>
        </w:rPr>
        <w:t xml:space="preserve"> en</w:t>
      </w:r>
      <w:r w:rsidR="00BB41FD">
        <w:rPr>
          <w:rFonts w:ascii="Arial" w:hAnsi="Arial" w:cs="Arial"/>
          <w:b/>
        </w:rPr>
        <w:t xml:space="preserve"> el porcentaje de </w:t>
      </w:r>
      <w:r w:rsidR="00AA309C">
        <w:rPr>
          <w:rFonts w:ascii="Arial" w:hAnsi="Arial" w:cs="Arial"/>
          <w:b/>
        </w:rPr>
        <w:t xml:space="preserve">grado de esterificación </w:t>
      </w:r>
    </w:p>
    <w:tbl>
      <w:tblPr>
        <w:tblStyle w:val="Tablaconcuadrcula"/>
        <w:tblW w:w="0" w:type="auto"/>
        <w:tblInd w:w="108" w:type="dxa"/>
        <w:tblLook w:val="04A0" w:firstRow="1" w:lastRow="0" w:firstColumn="1" w:lastColumn="0" w:noHBand="0" w:noVBand="1"/>
      </w:tblPr>
      <w:tblGrid>
        <w:gridCol w:w="2741"/>
        <w:gridCol w:w="2785"/>
        <w:gridCol w:w="2853"/>
      </w:tblGrid>
      <w:tr w:rsidR="00AA309C" w:rsidTr="00AA3553">
        <w:tc>
          <w:tcPr>
            <w:tcW w:w="2741" w:type="dxa"/>
          </w:tcPr>
          <w:p w:rsidR="00AA309C" w:rsidRPr="00752655" w:rsidRDefault="00AA309C" w:rsidP="0001731B">
            <w:pPr>
              <w:spacing w:line="360" w:lineRule="auto"/>
              <w:jc w:val="center"/>
              <w:rPr>
                <w:rFonts w:ascii="Arial" w:hAnsi="Arial" w:cs="Arial"/>
                <w:b/>
              </w:rPr>
            </w:pPr>
            <w:r w:rsidRPr="00752655">
              <w:rPr>
                <w:rFonts w:ascii="Arial" w:hAnsi="Arial" w:cs="Arial"/>
                <w:b/>
              </w:rPr>
              <w:t>Tratamientos</w:t>
            </w:r>
          </w:p>
        </w:tc>
        <w:tc>
          <w:tcPr>
            <w:tcW w:w="2785" w:type="dxa"/>
          </w:tcPr>
          <w:p w:rsidR="00AA309C" w:rsidRPr="00752655" w:rsidRDefault="00AA309C" w:rsidP="0001731B">
            <w:pPr>
              <w:spacing w:line="360" w:lineRule="auto"/>
              <w:jc w:val="center"/>
              <w:rPr>
                <w:rFonts w:ascii="Arial" w:hAnsi="Arial" w:cs="Arial"/>
                <w:b/>
              </w:rPr>
            </w:pPr>
            <w:r w:rsidRPr="00752655">
              <w:rPr>
                <w:rFonts w:ascii="Arial" w:hAnsi="Arial" w:cs="Arial"/>
                <w:b/>
              </w:rPr>
              <w:t>Medias</w:t>
            </w:r>
          </w:p>
        </w:tc>
        <w:tc>
          <w:tcPr>
            <w:tcW w:w="2853" w:type="dxa"/>
          </w:tcPr>
          <w:p w:rsidR="00AA309C" w:rsidRPr="00752655" w:rsidRDefault="00AA309C" w:rsidP="0001731B">
            <w:pPr>
              <w:spacing w:line="360" w:lineRule="auto"/>
              <w:jc w:val="center"/>
              <w:rPr>
                <w:rFonts w:ascii="Arial" w:hAnsi="Arial" w:cs="Arial"/>
                <w:b/>
              </w:rPr>
            </w:pPr>
            <w:r w:rsidRPr="00752655">
              <w:rPr>
                <w:rFonts w:ascii="Arial" w:hAnsi="Arial" w:cs="Arial"/>
                <w:b/>
              </w:rPr>
              <w:t>Grupos Homogéneos</w:t>
            </w:r>
          </w:p>
        </w:tc>
      </w:tr>
      <w:tr w:rsidR="00AA309C" w:rsidTr="00AA3553">
        <w:tc>
          <w:tcPr>
            <w:tcW w:w="2741" w:type="dxa"/>
          </w:tcPr>
          <w:p w:rsidR="00AA309C" w:rsidRDefault="00604F7D" w:rsidP="0001731B">
            <w:pPr>
              <w:spacing w:line="360" w:lineRule="auto"/>
              <w:jc w:val="center"/>
              <w:rPr>
                <w:rFonts w:ascii="Arial" w:hAnsi="Arial" w:cs="Arial"/>
              </w:rPr>
            </w:pPr>
            <w:r>
              <w:rPr>
                <w:rFonts w:ascii="Arial" w:hAnsi="Arial" w:cs="Arial"/>
              </w:rPr>
              <w:t>a1b</w:t>
            </w:r>
            <w:r w:rsidR="00AA309C">
              <w:rPr>
                <w:rFonts w:ascii="Arial" w:hAnsi="Arial" w:cs="Arial"/>
              </w:rPr>
              <w:t>2</w:t>
            </w:r>
          </w:p>
        </w:tc>
        <w:tc>
          <w:tcPr>
            <w:tcW w:w="2785" w:type="dxa"/>
          </w:tcPr>
          <w:p w:rsidR="00AA309C" w:rsidRDefault="004B53FF" w:rsidP="0001731B">
            <w:pPr>
              <w:spacing w:line="360" w:lineRule="auto"/>
              <w:jc w:val="center"/>
              <w:rPr>
                <w:rFonts w:ascii="Arial" w:hAnsi="Arial" w:cs="Arial"/>
              </w:rPr>
            </w:pPr>
            <w:r>
              <w:rPr>
                <w:rFonts w:ascii="Arial" w:hAnsi="Arial" w:cs="Arial"/>
              </w:rPr>
              <w:t>81,</w:t>
            </w:r>
            <w:r w:rsidR="00AA309C">
              <w:rPr>
                <w:rFonts w:ascii="Arial" w:hAnsi="Arial" w:cs="Arial"/>
              </w:rPr>
              <w:t>57</w:t>
            </w:r>
          </w:p>
        </w:tc>
        <w:tc>
          <w:tcPr>
            <w:tcW w:w="2853" w:type="dxa"/>
          </w:tcPr>
          <w:p w:rsidR="00AA309C" w:rsidRDefault="00AA309C" w:rsidP="0001731B">
            <w:pPr>
              <w:spacing w:line="360" w:lineRule="auto"/>
              <w:jc w:val="center"/>
              <w:rPr>
                <w:rFonts w:ascii="Arial" w:hAnsi="Arial" w:cs="Arial"/>
              </w:rPr>
            </w:pPr>
            <w:r>
              <w:rPr>
                <w:rFonts w:ascii="Arial" w:hAnsi="Arial" w:cs="Arial"/>
              </w:rPr>
              <w:t>A</w:t>
            </w:r>
          </w:p>
        </w:tc>
      </w:tr>
      <w:tr w:rsidR="00AA309C" w:rsidTr="00AA3553">
        <w:tc>
          <w:tcPr>
            <w:tcW w:w="2741" w:type="dxa"/>
          </w:tcPr>
          <w:p w:rsidR="00AA309C" w:rsidRDefault="00604F7D" w:rsidP="0001731B">
            <w:pPr>
              <w:spacing w:line="360" w:lineRule="auto"/>
              <w:jc w:val="center"/>
              <w:rPr>
                <w:rFonts w:ascii="Arial" w:hAnsi="Arial" w:cs="Arial"/>
              </w:rPr>
            </w:pPr>
            <w:r>
              <w:rPr>
                <w:rFonts w:ascii="Arial" w:hAnsi="Arial" w:cs="Arial"/>
              </w:rPr>
              <w:t>a2b</w:t>
            </w:r>
            <w:r w:rsidR="00AA309C">
              <w:rPr>
                <w:rFonts w:ascii="Arial" w:hAnsi="Arial" w:cs="Arial"/>
              </w:rPr>
              <w:t>2</w:t>
            </w:r>
          </w:p>
        </w:tc>
        <w:tc>
          <w:tcPr>
            <w:tcW w:w="2785" w:type="dxa"/>
          </w:tcPr>
          <w:p w:rsidR="00AA309C" w:rsidRDefault="004B53FF" w:rsidP="0001731B">
            <w:pPr>
              <w:spacing w:line="360" w:lineRule="auto"/>
              <w:jc w:val="center"/>
              <w:rPr>
                <w:rFonts w:ascii="Arial" w:hAnsi="Arial" w:cs="Arial"/>
              </w:rPr>
            </w:pPr>
            <w:r>
              <w:rPr>
                <w:rFonts w:ascii="Arial" w:hAnsi="Arial" w:cs="Arial"/>
              </w:rPr>
              <w:t>61,</w:t>
            </w:r>
            <w:r w:rsidR="00AA309C">
              <w:rPr>
                <w:rFonts w:ascii="Arial" w:hAnsi="Arial" w:cs="Arial"/>
              </w:rPr>
              <w:t>77</w:t>
            </w:r>
          </w:p>
        </w:tc>
        <w:tc>
          <w:tcPr>
            <w:tcW w:w="2853" w:type="dxa"/>
          </w:tcPr>
          <w:p w:rsidR="00AA309C" w:rsidRDefault="0001731B" w:rsidP="0001731B">
            <w:pPr>
              <w:spacing w:line="360" w:lineRule="auto"/>
              <w:jc w:val="center"/>
              <w:rPr>
                <w:rFonts w:ascii="Arial" w:hAnsi="Arial" w:cs="Arial"/>
              </w:rPr>
            </w:pPr>
            <w:r>
              <w:rPr>
                <w:rFonts w:ascii="Arial" w:hAnsi="Arial" w:cs="Arial"/>
              </w:rPr>
              <w:t xml:space="preserve">       </w:t>
            </w:r>
            <w:r w:rsidR="00AA309C">
              <w:rPr>
                <w:rFonts w:ascii="Arial" w:hAnsi="Arial" w:cs="Arial"/>
              </w:rPr>
              <w:t>B</w:t>
            </w:r>
          </w:p>
        </w:tc>
      </w:tr>
      <w:tr w:rsidR="00AA309C" w:rsidTr="00AA3553">
        <w:tc>
          <w:tcPr>
            <w:tcW w:w="2741" w:type="dxa"/>
          </w:tcPr>
          <w:p w:rsidR="00AA309C" w:rsidRDefault="00604F7D" w:rsidP="0001731B">
            <w:pPr>
              <w:spacing w:line="360" w:lineRule="auto"/>
              <w:jc w:val="center"/>
              <w:rPr>
                <w:rFonts w:ascii="Arial" w:hAnsi="Arial" w:cs="Arial"/>
              </w:rPr>
            </w:pPr>
            <w:r>
              <w:rPr>
                <w:rFonts w:ascii="Arial" w:hAnsi="Arial" w:cs="Arial"/>
              </w:rPr>
              <w:t>a2b</w:t>
            </w:r>
            <w:r w:rsidR="00AA309C">
              <w:rPr>
                <w:rFonts w:ascii="Arial" w:hAnsi="Arial" w:cs="Arial"/>
              </w:rPr>
              <w:t>1</w:t>
            </w:r>
          </w:p>
        </w:tc>
        <w:tc>
          <w:tcPr>
            <w:tcW w:w="2785" w:type="dxa"/>
          </w:tcPr>
          <w:p w:rsidR="00AA309C" w:rsidRDefault="004B53FF" w:rsidP="0001731B">
            <w:pPr>
              <w:spacing w:line="360" w:lineRule="auto"/>
              <w:jc w:val="center"/>
              <w:rPr>
                <w:rFonts w:ascii="Arial" w:hAnsi="Arial" w:cs="Arial"/>
              </w:rPr>
            </w:pPr>
            <w:r>
              <w:rPr>
                <w:rFonts w:ascii="Arial" w:hAnsi="Arial" w:cs="Arial"/>
              </w:rPr>
              <w:t>50,</w:t>
            </w:r>
            <w:r w:rsidR="00AA309C">
              <w:rPr>
                <w:rFonts w:ascii="Arial" w:hAnsi="Arial" w:cs="Arial"/>
              </w:rPr>
              <w:t>67</w:t>
            </w:r>
          </w:p>
        </w:tc>
        <w:tc>
          <w:tcPr>
            <w:tcW w:w="2853" w:type="dxa"/>
          </w:tcPr>
          <w:p w:rsidR="00AA309C" w:rsidRDefault="0001731B" w:rsidP="0001731B">
            <w:pPr>
              <w:spacing w:line="360" w:lineRule="auto"/>
              <w:jc w:val="center"/>
              <w:rPr>
                <w:rFonts w:ascii="Arial" w:hAnsi="Arial" w:cs="Arial"/>
              </w:rPr>
            </w:pPr>
            <w:r>
              <w:rPr>
                <w:rFonts w:ascii="Arial" w:hAnsi="Arial" w:cs="Arial"/>
              </w:rPr>
              <w:t xml:space="preserve">             </w:t>
            </w:r>
            <w:r w:rsidR="00AA309C">
              <w:rPr>
                <w:rFonts w:ascii="Arial" w:hAnsi="Arial" w:cs="Arial"/>
              </w:rPr>
              <w:t>C</w:t>
            </w:r>
          </w:p>
        </w:tc>
      </w:tr>
      <w:tr w:rsidR="00AA309C" w:rsidTr="00AA3553">
        <w:tc>
          <w:tcPr>
            <w:tcW w:w="2741" w:type="dxa"/>
          </w:tcPr>
          <w:p w:rsidR="00AA309C" w:rsidRDefault="00604F7D" w:rsidP="0001731B">
            <w:pPr>
              <w:spacing w:line="360" w:lineRule="auto"/>
              <w:jc w:val="center"/>
              <w:rPr>
                <w:rFonts w:ascii="Arial" w:hAnsi="Arial" w:cs="Arial"/>
              </w:rPr>
            </w:pPr>
            <w:r>
              <w:rPr>
                <w:rFonts w:ascii="Arial" w:hAnsi="Arial" w:cs="Arial"/>
              </w:rPr>
              <w:t>a1b</w:t>
            </w:r>
            <w:r w:rsidR="00AA309C">
              <w:rPr>
                <w:rFonts w:ascii="Arial" w:hAnsi="Arial" w:cs="Arial"/>
              </w:rPr>
              <w:t>1</w:t>
            </w:r>
          </w:p>
        </w:tc>
        <w:tc>
          <w:tcPr>
            <w:tcW w:w="2785" w:type="dxa"/>
          </w:tcPr>
          <w:p w:rsidR="00AA309C" w:rsidRDefault="004B53FF" w:rsidP="0001731B">
            <w:pPr>
              <w:spacing w:line="360" w:lineRule="auto"/>
              <w:jc w:val="center"/>
              <w:rPr>
                <w:rFonts w:ascii="Arial" w:hAnsi="Arial" w:cs="Arial"/>
              </w:rPr>
            </w:pPr>
            <w:r>
              <w:rPr>
                <w:rFonts w:ascii="Arial" w:hAnsi="Arial" w:cs="Arial"/>
              </w:rPr>
              <w:t>44,</w:t>
            </w:r>
            <w:r w:rsidR="00AA309C">
              <w:rPr>
                <w:rFonts w:ascii="Arial" w:hAnsi="Arial" w:cs="Arial"/>
              </w:rPr>
              <w:t>37</w:t>
            </w:r>
          </w:p>
        </w:tc>
        <w:tc>
          <w:tcPr>
            <w:tcW w:w="2853" w:type="dxa"/>
          </w:tcPr>
          <w:p w:rsidR="00AA309C" w:rsidRDefault="0001731B" w:rsidP="0001731B">
            <w:pPr>
              <w:spacing w:line="360" w:lineRule="auto"/>
              <w:jc w:val="center"/>
              <w:rPr>
                <w:rFonts w:ascii="Arial" w:hAnsi="Arial" w:cs="Arial"/>
              </w:rPr>
            </w:pPr>
            <w:r>
              <w:rPr>
                <w:rFonts w:ascii="Arial" w:hAnsi="Arial" w:cs="Arial"/>
              </w:rPr>
              <w:t xml:space="preserve">             </w:t>
            </w:r>
            <w:r w:rsidR="00AA309C">
              <w:rPr>
                <w:rFonts w:ascii="Arial" w:hAnsi="Arial" w:cs="Arial"/>
              </w:rPr>
              <w:t>C</w:t>
            </w:r>
          </w:p>
        </w:tc>
      </w:tr>
    </w:tbl>
    <w:p w:rsidR="004C021E" w:rsidRDefault="00AA309C" w:rsidP="00400CBE">
      <w:pPr>
        <w:spacing w:after="240" w:line="360" w:lineRule="auto"/>
        <w:jc w:val="both"/>
        <w:rPr>
          <w:rFonts w:ascii="Arial" w:hAnsi="Arial" w:cs="Arial"/>
          <w:i/>
          <w:sz w:val="20"/>
        </w:rPr>
      </w:pPr>
      <w:r w:rsidRPr="009178E6">
        <w:rPr>
          <w:rFonts w:ascii="Arial" w:hAnsi="Arial" w:cs="Arial"/>
          <w:b/>
          <w:sz w:val="20"/>
        </w:rPr>
        <w:t>Elaborado por:</w:t>
      </w:r>
      <w:r w:rsidRPr="00F51CF8">
        <w:rPr>
          <w:rFonts w:ascii="Arial" w:hAnsi="Arial" w:cs="Arial"/>
          <w:b/>
          <w:i/>
          <w:sz w:val="20"/>
        </w:rPr>
        <w:t xml:space="preserve"> </w:t>
      </w:r>
      <w:r w:rsidR="00F665CD">
        <w:rPr>
          <w:rFonts w:ascii="Arial" w:hAnsi="Arial" w:cs="Arial"/>
          <w:sz w:val="20"/>
        </w:rPr>
        <w:t>Águila</w:t>
      </w:r>
      <w:r w:rsidR="00604F7D">
        <w:rPr>
          <w:rFonts w:ascii="Arial" w:hAnsi="Arial" w:cs="Arial"/>
          <w:sz w:val="20"/>
        </w:rPr>
        <w:t xml:space="preserve"> &amp; Melendes</w:t>
      </w:r>
      <w:r w:rsidR="00F665CD">
        <w:rPr>
          <w:rFonts w:ascii="Arial" w:hAnsi="Arial" w:cs="Arial"/>
          <w:sz w:val="20"/>
        </w:rPr>
        <w:t>,</w:t>
      </w:r>
      <w:r w:rsidR="00604F7D">
        <w:rPr>
          <w:rFonts w:ascii="Arial" w:hAnsi="Arial" w:cs="Arial"/>
          <w:sz w:val="20"/>
        </w:rPr>
        <w:t xml:space="preserve"> 2018</w:t>
      </w:r>
    </w:p>
    <w:p w:rsidR="002A525D" w:rsidRPr="002A525D" w:rsidRDefault="002A525D" w:rsidP="009178E6">
      <w:pPr>
        <w:autoSpaceDE w:val="0"/>
        <w:autoSpaceDN w:val="0"/>
        <w:adjustRightInd w:val="0"/>
        <w:spacing w:after="240" w:line="360" w:lineRule="auto"/>
        <w:jc w:val="both"/>
        <w:rPr>
          <w:rFonts w:ascii="Arial" w:hAnsi="Arial" w:cs="Arial"/>
        </w:rPr>
      </w:pPr>
      <w:r w:rsidRPr="002A525D">
        <w:rPr>
          <w:rFonts w:ascii="Arial" w:hAnsi="Arial" w:cs="Arial"/>
        </w:rPr>
        <w:t>Al comparar las media</w:t>
      </w:r>
      <w:r w:rsidR="00F51CF8">
        <w:rPr>
          <w:rFonts w:ascii="Arial" w:hAnsi="Arial" w:cs="Arial"/>
        </w:rPr>
        <w:t xml:space="preserve">s obtenidas tras la evaluación </w:t>
      </w:r>
      <w:r w:rsidRPr="002A525D">
        <w:rPr>
          <w:rFonts w:ascii="Arial" w:hAnsi="Arial" w:cs="Arial"/>
        </w:rPr>
        <w:t>del porcentaje de grado de esterificación</w:t>
      </w:r>
      <w:r w:rsidR="005B2585">
        <w:rPr>
          <w:rFonts w:ascii="Arial" w:hAnsi="Arial" w:cs="Arial"/>
        </w:rPr>
        <w:t xml:space="preserve"> mencionados en el cuadro N° 20</w:t>
      </w:r>
      <w:r w:rsidR="00604F7D">
        <w:rPr>
          <w:rFonts w:ascii="Arial" w:hAnsi="Arial" w:cs="Arial"/>
        </w:rPr>
        <w:t>,</w:t>
      </w:r>
      <w:r w:rsidRPr="002A525D">
        <w:rPr>
          <w:rFonts w:ascii="Arial" w:hAnsi="Arial" w:cs="Arial"/>
        </w:rPr>
        <w:t xml:space="preserve"> se observa los rangos obtenidos de la prueba de Tukey al 5% de nivel de signi</w:t>
      </w:r>
      <w:r w:rsidR="00CE562E">
        <w:rPr>
          <w:rFonts w:ascii="Arial" w:hAnsi="Arial" w:cs="Arial"/>
        </w:rPr>
        <w:t xml:space="preserve">ficancia, determinándose tres </w:t>
      </w:r>
      <w:r w:rsidR="00F51CF8">
        <w:rPr>
          <w:rFonts w:ascii="Arial" w:hAnsi="Arial" w:cs="Arial"/>
        </w:rPr>
        <w:t>grupos</w:t>
      </w:r>
      <w:r w:rsidR="00C01916">
        <w:rPr>
          <w:rFonts w:ascii="Arial" w:hAnsi="Arial" w:cs="Arial"/>
        </w:rPr>
        <w:t xml:space="preserve"> (A, B</w:t>
      </w:r>
      <w:r w:rsidRPr="002A525D">
        <w:rPr>
          <w:rFonts w:ascii="Arial" w:hAnsi="Arial" w:cs="Arial"/>
        </w:rPr>
        <w:t xml:space="preserve"> </w:t>
      </w:r>
      <w:r w:rsidR="00C01916">
        <w:rPr>
          <w:rFonts w:ascii="Arial" w:hAnsi="Arial" w:cs="Arial"/>
        </w:rPr>
        <w:t xml:space="preserve">y </w:t>
      </w:r>
      <w:r w:rsidRPr="002A525D">
        <w:rPr>
          <w:rFonts w:ascii="Arial" w:hAnsi="Arial" w:cs="Arial"/>
        </w:rPr>
        <w:t>C)</w:t>
      </w:r>
      <w:r w:rsidR="00604F7D">
        <w:rPr>
          <w:rFonts w:ascii="Arial" w:hAnsi="Arial" w:cs="Arial"/>
        </w:rPr>
        <w:t>. De los cuales el tratamiento a1b</w:t>
      </w:r>
      <w:r w:rsidRPr="002A525D">
        <w:rPr>
          <w:rFonts w:ascii="Arial" w:hAnsi="Arial" w:cs="Arial"/>
        </w:rPr>
        <w:t>2 (</w:t>
      </w:r>
      <w:r w:rsidR="009178E6">
        <w:rPr>
          <w:rFonts w:ascii="Arial" w:hAnsi="Arial" w:cs="Arial"/>
          <w:bCs/>
          <w:lang w:val="es-MX" w:eastAsia="es-MX"/>
        </w:rPr>
        <w:t>p</w:t>
      </w:r>
      <w:r w:rsidRPr="002A525D">
        <w:rPr>
          <w:rFonts w:ascii="Arial" w:hAnsi="Arial" w:cs="Arial"/>
          <w:bCs/>
          <w:lang w:val="es-MX" w:eastAsia="es-MX"/>
        </w:rPr>
        <w:t>itahaya verde + ácido clorhídrico)</w:t>
      </w:r>
      <w:r w:rsidRPr="002A525D">
        <w:rPr>
          <w:rFonts w:ascii="Arial" w:hAnsi="Arial" w:cs="Arial"/>
        </w:rPr>
        <w:t xml:space="preserve"> ha alcanzado </w:t>
      </w:r>
      <w:r>
        <w:rPr>
          <w:rFonts w:ascii="Arial" w:hAnsi="Arial" w:cs="Arial"/>
        </w:rPr>
        <w:t xml:space="preserve">el </w:t>
      </w:r>
      <w:r w:rsidRPr="002A525D">
        <w:rPr>
          <w:rFonts w:ascii="Arial" w:hAnsi="Arial" w:cs="Arial"/>
        </w:rPr>
        <w:t>contenido de</w:t>
      </w:r>
      <w:r>
        <w:rPr>
          <w:rFonts w:ascii="Arial" w:hAnsi="Arial" w:cs="Arial"/>
        </w:rPr>
        <w:t>l</w:t>
      </w:r>
      <w:r w:rsidRPr="002A525D">
        <w:rPr>
          <w:rFonts w:ascii="Arial" w:hAnsi="Arial" w:cs="Arial"/>
        </w:rPr>
        <w:t xml:space="preserve"> grado de esterificación más</w:t>
      </w:r>
      <w:r>
        <w:rPr>
          <w:rFonts w:ascii="Arial" w:hAnsi="Arial" w:cs="Arial"/>
        </w:rPr>
        <w:t xml:space="preserve"> alto.</w:t>
      </w:r>
    </w:p>
    <w:p w:rsidR="00AA309C" w:rsidRDefault="009178E6" w:rsidP="00DA1C11">
      <w:pPr>
        <w:spacing w:after="240" w:line="276" w:lineRule="auto"/>
        <w:jc w:val="both"/>
        <w:rPr>
          <w:rFonts w:ascii="Arial" w:hAnsi="Arial" w:cs="Arial"/>
          <w:b/>
        </w:rPr>
      </w:pPr>
      <w:r>
        <w:rPr>
          <w:rFonts w:ascii="Arial" w:hAnsi="Arial" w:cs="Arial"/>
          <w:b/>
        </w:rPr>
        <w:lastRenderedPageBreak/>
        <w:t>Figura N° 12</w:t>
      </w:r>
      <w:r w:rsidR="00BB41FD" w:rsidRPr="00CE5896">
        <w:rPr>
          <w:rFonts w:ascii="Arial" w:hAnsi="Arial" w:cs="Arial"/>
          <w:b/>
        </w:rPr>
        <w:t xml:space="preserve">. </w:t>
      </w:r>
      <w:r w:rsidR="00BB41FD">
        <w:rPr>
          <w:rFonts w:ascii="Arial" w:hAnsi="Arial" w:cs="Arial"/>
          <w:b/>
        </w:rPr>
        <w:t>Medias de los tratamientos del</w:t>
      </w:r>
      <w:r w:rsidR="00AA309C">
        <w:rPr>
          <w:rFonts w:ascii="Arial" w:hAnsi="Arial" w:cs="Arial"/>
          <w:b/>
        </w:rPr>
        <w:t xml:space="preserve"> porcentaje de </w:t>
      </w:r>
      <w:r w:rsidR="004B53FF">
        <w:rPr>
          <w:rFonts w:ascii="Arial" w:hAnsi="Arial" w:cs="Arial"/>
          <w:b/>
        </w:rPr>
        <w:t>G</w:t>
      </w:r>
      <w:r w:rsidR="00BB41FD">
        <w:rPr>
          <w:rFonts w:ascii="Arial" w:hAnsi="Arial" w:cs="Arial"/>
          <w:b/>
        </w:rPr>
        <w:t xml:space="preserve">rado de </w:t>
      </w:r>
      <w:r w:rsidR="004B53FF">
        <w:rPr>
          <w:rFonts w:ascii="Arial" w:hAnsi="Arial" w:cs="Arial"/>
          <w:b/>
        </w:rPr>
        <w:t>E</w:t>
      </w:r>
      <w:r w:rsidR="00AA309C">
        <w:rPr>
          <w:rFonts w:ascii="Arial" w:hAnsi="Arial" w:cs="Arial"/>
          <w:b/>
        </w:rPr>
        <w:t>sterificación</w:t>
      </w:r>
      <w:r w:rsidR="00BB41FD">
        <w:rPr>
          <w:rFonts w:ascii="Arial" w:hAnsi="Arial" w:cs="Arial"/>
          <w:b/>
        </w:rPr>
        <w:t xml:space="preserve"> de la</w:t>
      </w:r>
      <w:r w:rsidR="008B1996">
        <w:rPr>
          <w:rFonts w:ascii="Arial" w:hAnsi="Arial" w:cs="Arial"/>
          <w:b/>
        </w:rPr>
        <w:t>s pectinas obteni</w:t>
      </w:r>
      <w:r w:rsidR="00604F7D">
        <w:rPr>
          <w:rFonts w:ascii="Arial" w:hAnsi="Arial" w:cs="Arial"/>
          <w:b/>
        </w:rPr>
        <w:t>das</w:t>
      </w:r>
    </w:p>
    <w:p w:rsidR="00DA1C11" w:rsidRDefault="008B1996" w:rsidP="00DA1C11">
      <w:pPr>
        <w:jc w:val="both"/>
        <w:rPr>
          <w:rFonts w:ascii="Arial" w:hAnsi="Arial" w:cs="Arial"/>
          <w:b/>
        </w:rPr>
      </w:pPr>
      <w:r>
        <w:rPr>
          <w:noProof/>
          <w:lang w:val="es-MX" w:eastAsia="es-MX"/>
        </w:rPr>
        <w:drawing>
          <wp:inline distT="0" distB="0" distL="0" distR="0" wp14:anchorId="1910B8B4" wp14:editId="318A8877">
            <wp:extent cx="5270440" cy="2297927"/>
            <wp:effectExtent l="0" t="0" r="6985" b="762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a:srcRect l="24095" t="31806" r="18166" b="19407"/>
                    <a:stretch/>
                  </pic:blipFill>
                  <pic:spPr bwMode="auto">
                    <a:xfrm>
                      <a:off x="0" y="0"/>
                      <a:ext cx="5279286" cy="2301784"/>
                    </a:xfrm>
                    <a:prstGeom prst="rect">
                      <a:avLst/>
                    </a:prstGeom>
                    <a:ln>
                      <a:noFill/>
                    </a:ln>
                    <a:extLst>
                      <a:ext uri="{53640926-AAD7-44D8-BBD7-CCE9431645EC}">
                        <a14:shadowObscured xmlns:a14="http://schemas.microsoft.com/office/drawing/2010/main"/>
                      </a:ext>
                    </a:extLst>
                  </pic:spPr>
                </pic:pic>
              </a:graphicData>
            </a:graphic>
          </wp:inline>
        </w:drawing>
      </w:r>
    </w:p>
    <w:p w:rsidR="004C021E" w:rsidRPr="00604F7D" w:rsidRDefault="00AA309C" w:rsidP="00DA1C11">
      <w:pPr>
        <w:spacing w:after="240"/>
        <w:jc w:val="both"/>
        <w:rPr>
          <w:rFonts w:ascii="Arial" w:hAnsi="Arial" w:cs="Arial"/>
          <w:sz w:val="20"/>
        </w:rPr>
      </w:pPr>
      <w:r w:rsidRPr="009178E6">
        <w:rPr>
          <w:rFonts w:ascii="Arial" w:hAnsi="Arial" w:cs="Arial"/>
          <w:b/>
          <w:sz w:val="20"/>
        </w:rPr>
        <w:t>Elaborado por:</w:t>
      </w:r>
      <w:r w:rsidRPr="00F51CF8">
        <w:rPr>
          <w:rFonts w:ascii="Arial" w:hAnsi="Arial" w:cs="Arial"/>
          <w:b/>
          <w:i/>
          <w:sz w:val="20"/>
        </w:rPr>
        <w:t xml:space="preserve"> </w:t>
      </w:r>
      <w:r w:rsidR="00F665CD">
        <w:rPr>
          <w:rFonts w:ascii="Arial" w:hAnsi="Arial" w:cs="Arial"/>
          <w:sz w:val="20"/>
        </w:rPr>
        <w:t>Águila</w:t>
      </w:r>
      <w:r w:rsidR="00604F7D">
        <w:rPr>
          <w:rFonts w:ascii="Arial" w:hAnsi="Arial" w:cs="Arial"/>
          <w:sz w:val="20"/>
        </w:rPr>
        <w:t xml:space="preserve"> &amp; Melendes</w:t>
      </w:r>
      <w:r w:rsidR="00F665CD">
        <w:rPr>
          <w:rFonts w:ascii="Arial" w:hAnsi="Arial" w:cs="Arial"/>
          <w:sz w:val="20"/>
        </w:rPr>
        <w:t>,</w:t>
      </w:r>
      <w:r w:rsidR="00604F7D">
        <w:rPr>
          <w:rFonts w:ascii="Arial" w:hAnsi="Arial" w:cs="Arial"/>
          <w:sz w:val="20"/>
        </w:rPr>
        <w:t xml:space="preserve"> 2018</w:t>
      </w:r>
    </w:p>
    <w:p w:rsidR="00BB41FD" w:rsidRDefault="00BB41FD" w:rsidP="009178E6">
      <w:pPr>
        <w:spacing w:after="240" w:line="360" w:lineRule="auto"/>
        <w:jc w:val="both"/>
        <w:rPr>
          <w:rFonts w:ascii="Arial" w:hAnsi="Arial" w:cs="Arial"/>
        </w:rPr>
      </w:pPr>
      <w:r w:rsidRPr="00F17B13">
        <w:rPr>
          <w:rFonts w:ascii="Arial" w:hAnsi="Arial" w:cs="Arial"/>
        </w:rPr>
        <w:t>A continuación,</w:t>
      </w:r>
      <w:r w:rsidR="009178E6">
        <w:rPr>
          <w:rFonts w:ascii="Arial" w:hAnsi="Arial" w:cs="Arial"/>
        </w:rPr>
        <w:t xml:space="preserve"> se muestra en la figura N° 13</w:t>
      </w:r>
      <w:r w:rsidRPr="00F17B13">
        <w:rPr>
          <w:rFonts w:ascii="Arial" w:hAnsi="Arial" w:cs="Arial"/>
        </w:rPr>
        <w:t xml:space="preserve">, de la interacción de los factores </w:t>
      </w:r>
      <w:proofErr w:type="spellStart"/>
      <w:r w:rsidRPr="00F17B13">
        <w:rPr>
          <w:rFonts w:ascii="Arial" w:hAnsi="Arial" w:cs="Arial"/>
        </w:rPr>
        <w:t>AxB</w:t>
      </w:r>
      <w:proofErr w:type="spellEnd"/>
      <w:r w:rsidRPr="00F17B13">
        <w:rPr>
          <w:rFonts w:ascii="Arial" w:hAnsi="Arial" w:cs="Arial"/>
        </w:rPr>
        <w:t>.</w:t>
      </w:r>
    </w:p>
    <w:p w:rsidR="00BB41FD" w:rsidRDefault="00887A00" w:rsidP="00BB41FD">
      <w:pPr>
        <w:spacing w:line="360" w:lineRule="auto"/>
        <w:jc w:val="both"/>
        <w:rPr>
          <w:rFonts w:ascii="Arial" w:hAnsi="Arial" w:cs="Arial"/>
          <w:b/>
        </w:rPr>
      </w:pPr>
      <w:r>
        <w:rPr>
          <w:rFonts w:ascii="Arial" w:hAnsi="Arial" w:cs="Arial"/>
          <w:b/>
        </w:rPr>
        <w:t xml:space="preserve">Figura </w:t>
      </w:r>
      <w:r w:rsidR="009178E6">
        <w:rPr>
          <w:rFonts w:ascii="Arial" w:hAnsi="Arial" w:cs="Arial"/>
          <w:b/>
        </w:rPr>
        <w:t>N° 13</w:t>
      </w:r>
      <w:r w:rsidR="00BB41FD" w:rsidRPr="00F17B13">
        <w:rPr>
          <w:rFonts w:ascii="Arial" w:hAnsi="Arial" w:cs="Arial"/>
          <w:b/>
        </w:rPr>
        <w:t xml:space="preserve">. Gráfico de </w:t>
      </w:r>
      <w:r w:rsidR="00F4558B">
        <w:rPr>
          <w:rFonts w:ascii="Arial" w:hAnsi="Arial" w:cs="Arial"/>
          <w:b/>
        </w:rPr>
        <w:t xml:space="preserve">interacción </w:t>
      </w:r>
      <w:proofErr w:type="spellStart"/>
      <w:r w:rsidR="00F4558B">
        <w:rPr>
          <w:rFonts w:ascii="Arial" w:hAnsi="Arial" w:cs="Arial"/>
          <w:b/>
        </w:rPr>
        <w:t>AxB</w:t>
      </w:r>
      <w:proofErr w:type="spellEnd"/>
      <w:r w:rsidR="00F4558B">
        <w:rPr>
          <w:rFonts w:ascii="Arial" w:hAnsi="Arial" w:cs="Arial"/>
          <w:b/>
        </w:rPr>
        <w:t xml:space="preserve"> del </w:t>
      </w:r>
      <w:r w:rsidR="00AA309C">
        <w:rPr>
          <w:rFonts w:ascii="Arial" w:hAnsi="Arial" w:cs="Arial"/>
          <w:b/>
        </w:rPr>
        <w:t xml:space="preserve">porcentaje de </w:t>
      </w:r>
      <w:r w:rsidR="007B6FD3">
        <w:rPr>
          <w:rFonts w:ascii="Arial" w:hAnsi="Arial" w:cs="Arial"/>
          <w:b/>
        </w:rPr>
        <w:t>G</w:t>
      </w:r>
      <w:r w:rsidR="00F4558B">
        <w:rPr>
          <w:rFonts w:ascii="Arial" w:hAnsi="Arial" w:cs="Arial"/>
          <w:b/>
        </w:rPr>
        <w:t xml:space="preserve">rado de </w:t>
      </w:r>
      <w:r w:rsidR="007B6FD3">
        <w:rPr>
          <w:rFonts w:ascii="Arial" w:hAnsi="Arial" w:cs="Arial"/>
          <w:b/>
        </w:rPr>
        <w:t>E</w:t>
      </w:r>
      <w:r w:rsidR="00F4558B">
        <w:rPr>
          <w:rFonts w:ascii="Arial" w:hAnsi="Arial" w:cs="Arial"/>
          <w:b/>
        </w:rPr>
        <w:t xml:space="preserve">sterificación </w:t>
      </w:r>
      <w:r w:rsidR="00BB41FD" w:rsidRPr="00F17B13">
        <w:rPr>
          <w:rFonts w:ascii="Arial" w:hAnsi="Arial" w:cs="Arial"/>
          <w:b/>
        </w:rPr>
        <w:t>de</w:t>
      </w:r>
      <w:r w:rsidR="00BB41FD">
        <w:rPr>
          <w:rFonts w:ascii="Arial" w:hAnsi="Arial" w:cs="Arial"/>
          <w:b/>
        </w:rPr>
        <w:t xml:space="preserve"> </w:t>
      </w:r>
      <w:r w:rsidR="00BB41FD" w:rsidRPr="00F17B13">
        <w:rPr>
          <w:rFonts w:ascii="Arial" w:hAnsi="Arial" w:cs="Arial"/>
          <w:b/>
        </w:rPr>
        <w:t>l</w:t>
      </w:r>
      <w:r w:rsidR="00BB41FD">
        <w:rPr>
          <w:rFonts w:ascii="Arial" w:hAnsi="Arial" w:cs="Arial"/>
          <w:b/>
        </w:rPr>
        <w:t>as pectinas obt</w:t>
      </w:r>
      <w:r w:rsidR="00604F7D">
        <w:rPr>
          <w:rFonts w:ascii="Arial" w:hAnsi="Arial" w:cs="Arial"/>
          <w:b/>
        </w:rPr>
        <w:t>enidas</w:t>
      </w:r>
    </w:p>
    <w:p w:rsidR="004C021E" w:rsidRDefault="001D5FB0" w:rsidP="009178E6">
      <w:pPr>
        <w:spacing w:after="240"/>
        <w:jc w:val="both"/>
        <w:rPr>
          <w:rFonts w:ascii="Arial" w:hAnsi="Arial" w:cs="Arial"/>
          <w:i/>
          <w:sz w:val="20"/>
        </w:rPr>
      </w:pPr>
      <w:r w:rsidRPr="00C56032">
        <w:rPr>
          <w:noProof/>
          <w:lang w:val="es-MX" w:eastAsia="es-MX"/>
        </w:rPr>
        <w:drawing>
          <wp:inline distT="0" distB="0" distL="0" distR="0" wp14:anchorId="2AA2041D" wp14:editId="24849FEF">
            <wp:extent cx="5339242" cy="2385392"/>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srcRect l="24138" t="24210" r="9982" b="17040"/>
                    <a:stretch/>
                  </pic:blipFill>
                  <pic:spPr bwMode="auto">
                    <a:xfrm>
                      <a:off x="0" y="0"/>
                      <a:ext cx="5420240" cy="2421579"/>
                    </a:xfrm>
                    <a:prstGeom prst="rect">
                      <a:avLst/>
                    </a:prstGeom>
                    <a:ln>
                      <a:noFill/>
                    </a:ln>
                    <a:extLst>
                      <a:ext uri="{53640926-AAD7-44D8-BBD7-CCE9431645EC}">
                        <a14:shadowObscured xmlns:a14="http://schemas.microsoft.com/office/drawing/2010/main"/>
                      </a:ext>
                    </a:extLst>
                  </pic:spPr>
                </pic:pic>
              </a:graphicData>
            </a:graphic>
          </wp:inline>
        </w:drawing>
      </w:r>
      <w:r w:rsidRPr="009178E6">
        <w:rPr>
          <w:rFonts w:ascii="Arial" w:hAnsi="Arial" w:cs="Arial"/>
          <w:b/>
          <w:sz w:val="20"/>
        </w:rPr>
        <w:t>Elaborado por</w:t>
      </w:r>
      <w:r w:rsidR="004C021E" w:rsidRPr="009178E6">
        <w:rPr>
          <w:rFonts w:ascii="Arial" w:hAnsi="Arial" w:cs="Arial"/>
          <w:b/>
          <w:sz w:val="20"/>
        </w:rPr>
        <w:t>:</w:t>
      </w:r>
      <w:r w:rsidR="004C021E">
        <w:rPr>
          <w:rFonts w:ascii="Arial" w:hAnsi="Arial" w:cs="Arial"/>
          <w:b/>
          <w:i/>
          <w:sz w:val="20"/>
        </w:rPr>
        <w:t xml:space="preserve"> </w:t>
      </w:r>
      <w:r w:rsidR="00F665CD">
        <w:rPr>
          <w:rFonts w:ascii="Arial" w:hAnsi="Arial" w:cs="Arial"/>
          <w:sz w:val="20"/>
        </w:rPr>
        <w:t>Águila</w:t>
      </w:r>
      <w:r w:rsidR="00604F7D">
        <w:rPr>
          <w:rFonts w:ascii="Arial" w:hAnsi="Arial" w:cs="Arial"/>
          <w:sz w:val="20"/>
        </w:rPr>
        <w:t xml:space="preserve"> &amp; Melendes</w:t>
      </w:r>
      <w:r w:rsidR="00F665CD">
        <w:rPr>
          <w:rFonts w:ascii="Arial" w:hAnsi="Arial" w:cs="Arial"/>
          <w:sz w:val="20"/>
        </w:rPr>
        <w:t>,</w:t>
      </w:r>
      <w:r w:rsidR="00604F7D">
        <w:rPr>
          <w:rFonts w:ascii="Arial" w:hAnsi="Arial" w:cs="Arial"/>
          <w:sz w:val="20"/>
        </w:rPr>
        <w:t xml:space="preserve"> 2018</w:t>
      </w:r>
    </w:p>
    <w:p w:rsidR="002D24A6" w:rsidRPr="00604F7D" w:rsidRDefault="00DA1C11" w:rsidP="009178E6">
      <w:pPr>
        <w:spacing w:after="240" w:line="360" w:lineRule="auto"/>
        <w:jc w:val="both"/>
        <w:rPr>
          <w:rFonts w:ascii="Arial" w:hAnsi="Arial" w:cs="Arial"/>
        </w:rPr>
      </w:pPr>
      <w:r>
        <w:rPr>
          <w:rFonts w:ascii="Arial" w:hAnsi="Arial" w:cs="Arial"/>
        </w:rPr>
        <w:t>En la figura N° 13,</w:t>
      </w:r>
      <w:r w:rsidR="00602572" w:rsidRPr="00602572">
        <w:rPr>
          <w:rFonts w:ascii="Arial" w:hAnsi="Arial" w:cs="Arial"/>
        </w:rPr>
        <w:t xml:space="preserve"> de interacción del porcentaje de Grado de Esterificación de las pectinas, las líneas</w:t>
      </w:r>
      <w:r w:rsidR="00897A09">
        <w:rPr>
          <w:rFonts w:ascii="Arial" w:hAnsi="Arial" w:cs="Arial"/>
        </w:rPr>
        <w:t xml:space="preserve"> de tendencia si </w:t>
      </w:r>
      <w:r w:rsidR="00602572" w:rsidRPr="00602572">
        <w:rPr>
          <w:rFonts w:ascii="Arial" w:hAnsi="Arial" w:cs="Arial"/>
        </w:rPr>
        <w:t>presentan interacción, y las líneas A1 y A2 muestran paralelismo con relación a cada uno de lo</w:t>
      </w:r>
      <w:r w:rsidR="00604F7D">
        <w:rPr>
          <w:rFonts w:ascii="Arial" w:hAnsi="Arial" w:cs="Arial"/>
        </w:rPr>
        <w:t>s tipos de ácidos del factor B.</w:t>
      </w:r>
    </w:p>
    <w:p w:rsidR="002D24A6" w:rsidRDefault="009B2A1B" w:rsidP="001D5FB0">
      <w:pPr>
        <w:spacing w:line="360" w:lineRule="auto"/>
        <w:jc w:val="both"/>
        <w:rPr>
          <w:rFonts w:ascii="Arial" w:hAnsi="Arial" w:cs="Arial"/>
          <w:b/>
        </w:rPr>
      </w:pPr>
      <w:r>
        <w:rPr>
          <w:rFonts w:ascii="Arial" w:hAnsi="Arial" w:cs="Arial"/>
          <w:b/>
        </w:rPr>
        <w:lastRenderedPageBreak/>
        <w:t>Cuadro</w:t>
      </w:r>
      <w:r w:rsidR="00604F7D">
        <w:rPr>
          <w:rFonts w:ascii="Arial" w:hAnsi="Arial" w:cs="Arial"/>
          <w:b/>
        </w:rPr>
        <w:t xml:space="preserve"> N°</w:t>
      </w:r>
      <w:r w:rsidR="005B2585">
        <w:rPr>
          <w:rFonts w:ascii="Arial" w:hAnsi="Arial" w:cs="Arial"/>
          <w:b/>
        </w:rPr>
        <w:t xml:space="preserve"> 21</w:t>
      </w:r>
      <w:r w:rsidR="002D24A6">
        <w:rPr>
          <w:rFonts w:ascii="Arial" w:hAnsi="Arial" w:cs="Arial"/>
          <w:b/>
        </w:rPr>
        <w:t>. A</w:t>
      </w:r>
      <w:r w:rsidR="00602572">
        <w:rPr>
          <w:rFonts w:ascii="Arial" w:hAnsi="Arial" w:cs="Arial"/>
          <w:b/>
        </w:rPr>
        <w:t>nálisis de varianza de P</w:t>
      </w:r>
      <w:r w:rsidR="008070F7">
        <w:rPr>
          <w:rFonts w:ascii="Arial" w:hAnsi="Arial" w:cs="Arial"/>
          <w:b/>
        </w:rPr>
        <w:t>roteína</w:t>
      </w:r>
      <w:r w:rsidR="002D24A6">
        <w:rPr>
          <w:rFonts w:ascii="Arial" w:hAnsi="Arial" w:cs="Arial"/>
          <w:b/>
        </w:rPr>
        <w:t xml:space="preserve"> de las diferentes pectinas obtenidas</w:t>
      </w:r>
    </w:p>
    <w:p w:rsidR="00602572" w:rsidRPr="002D24A6" w:rsidRDefault="00602572" w:rsidP="001D5FB0">
      <w:pPr>
        <w:spacing w:line="360" w:lineRule="auto"/>
        <w:jc w:val="both"/>
        <w:rPr>
          <w:rFonts w:ascii="Arial" w:hAnsi="Arial" w:cs="Arial"/>
          <w:b/>
        </w:rPr>
      </w:pPr>
    </w:p>
    <w:tbl>
      <w:tblPr>
        <w:tblW w:w="0" w:type="auto"/>
        <w:tblInd w:w="40" w:type="dxa"/>
        <w:tblLayout w:type="fixed"/>
        <w:tblCellMar>
          <w:left w:w="40" w:type="dxa"/>
          <w:right w:w="40" w:type="dxa"/>
        </w:tblCellMar>
        <w:tblLook w:val="0000" w:firstRow="0" w:lastRow="0" w:firstColumn="0" w:lastColumn="0" w:noHBand="0" w:noVBand="0"/>
      </w:tblPr>
      <w:tblGrid>
        <w:gridCol w:w="2324"/>
        <w:gridCol w:w="1362"/>
        <w:gridCol w:w="425"/>
        <w:gridCol w:w="1276"/>
        <w:gridCol w:w="1276"/>
        <w:gridCol w:w="1417"/>
      </w:tblGrid>
      <w:tr w:rsidR="000C2798" w:rsidRPr="008070F7" w:rsidTr="00695468">
        <w:tc>
          <w:tcPr>
            <w:tcW w:w="2324" w:type="dxa"/>
            <w:tcBorders>
              <w:top w:val="single" w:sz="6" w:space="0" w:color="auto"/>
              <w:left w:val="single" w:sz="6" w:space="0" w:color="auto"/>
              <w:bottom w:val="single" w:sz="6" w:space="0" w:color="auto"/>
              <w:right w:val="single" w:sz="6" w:space="0" w:color="auto"/>
            </w:tcBorders>
          </w:tcPr>
          <w:p w:rsidR="000C2798" w:rsidRPr="001E66C8" w:rsidRDefault="000C2798">
            <w:pPr>
              <w:autoSpaceDE w:val="0"/>
              <w:autoSpaceDN w:val="0"/>
              <w:adjustRightInd w:val="0"/>
              <w:rPr>
                <w:rFonts w:ascii="Arial" w:eastAsiaTheme="minorHAnsi" w:hAnsi="Arial" w:cs="Arial"/>
                <w:b/>
                <w:lang w:eastAsia="en-US"/>
              </w:rPr>
            </w:pPr>
            <w:r w:rsidRPr="001E66C8">
              <w:rPr>
                <w:rFonts w:ascii="Arial" w:eastAsiaTheme="minorHAnsi" w:hAnsi="Arial" w:cs="Arial"/>
                <w:b/>
                <w:iCs/>
                <w:lang w:eastAsia="en-US"/>
              </w:rPr>
              <w:t>Fuente</w:t>
            </w:r>
          </w:p>
        </w:tc>
        <w:tc>
          <w:tcPr>
            <w:tcW w:w="1362" w:type="dxa"/>
            <w:tcBorders>
              <w:top w:val="single" w:sz="6" w:space="0" w:color="auto"/>
              <w:left w:val="single" w:sz="6" w:space="0" w:color="auto"/>
              <w:bottom w:val="single" w:sz="6" w:space="0" w:color="auto"/>
              <w:right w:val="single" w:sz="6" w:space="0" w:color="auto"/>
            </w:tcBorders>
          </w:tcPr>
          <w:p w:rsidR="000C2798" w:rsidRPr="0037729A" w:rsidRDefault="000C2798" w:rsidP="00ED7C69">
            <w:pPr>
              <w:autoSpaceDE w:val="0"/>
              <w:autoSpaceDN w:val="0"/>
              <w:adjustRightInd w:val="0"/>
              <w:rPr>
                <w:rFonts w:ascii="Arial" w:eastAsiaTheme="minorHAnsi" w:hAnsi="Arial" w:cs="Arial"/>
                <w:b/>
                <w:lang w:eastAsia="en-US"/>
              </w:rPr>
            </w:pPr>
            <w:r w:rsidRPr="0037729A">
              <w:rPr>
                <w:rFonts w:ascii="Arial" w:eastAsiaTheme="minorHAnsi" w:hAnsi="Arial" w:cs="Arial"/>
                <w:b/>
                <w:iCs/>
                <w:lang w:eastAsia="en-US"/>
              </w:rPr>
              <w:t>S</w:t>
            </w:r>
            <w:r>
              <w:rPr>
                <w:rFonts w:ascii="Arial" w:eastAsiaTheme="minorHAnsi" w:hAnsi="Arial" w:cs="Arial"/>
                <w:b/>
                <w:iCs/>
                <w:lang w:eastAsia="en-US"/>
              </w:rPr>
              <w:t>C</w:t>
            </w:r>
          </w:p>
        </w:tc>
        <w:tc>
          <w:tcPr>
            <w:tcW w:w="425" w:type="dxa"/>
            <w:tcBorders>
              <w:top w:val="single" w:sz="6" w:space="0" w:color="auto"/>
              <w:left w:val="single" w:sz="6" w:space="0" w:color="auto"/>
              <w:bottom w:val="single" w:sz="6" w:space="0" w:color="auto"/>
              <w:right w:val="single" w:sz="6" w:space="0" w:color="auto"/>
            </w:tcBorders>
          </w:tcPr>
          <w:p w:rsidR="000C2798" w:rsidRPr="0037729A" w:rsidRDefault="000C2798" w:rsidP="00ED7C69">
            <w:pPr>
              <w:autoSpaceDE w:val="0"/>
              <w:autoSpaceDN w:val="0"/>
              <w:adjustRightInd w:val="0"/>
              <w:rPr>
                <w:rFonts w:ascii="Arial" w:eastAsiaTheme="minorHAnsi" w:hAnsi="Arial" w:cs="Arial"/>
                <w:b/>
                <w:lang w:eastAsia="en-US"/>
              </w:rPr>
            </w:pPr>
            <w:proofErr w:type="spellStart"/>
            <w:r w:rsidRPr="0037729A">
              <w:rPr>
                <w:rFonts w:ascii="Arial" w:eastAsiaTheme="minorHAnsi" w:hAnsi="Arial" w:cs="Arial"/>
                <w:b/>
                <w:iCs/>
                <w:lang w:eastAsia="en-US"/>
              </w:rPr>
              <w:t>Gl</w:t>
            </w:r>
            <w:proofErr w:type="spellEnd"/>
          </w:p>
        </w:tc>
        <w:tc>
          <w:tcPr>
            <w:tcW w:w="1276" w:type="dxa"/>
            <w:tcBorders>
              <w:top w:val="single" w:sz="6" w:space="0" w:color="auto"/>
              <w:left w:val="single" w:sz="6" w:space="0" w:color="auto"/>
              <w:bottom w:val="single" w:sz="6" w:space="0" w:color="auto"/>
              <w:right w:val="single" w:sz="6" w:space="0" w:color="auto"/>
            </w:tcBorders>
          </w:tcPr>
          <w:p w:rsidR="000C2798" w:rsidRPr="0037729A" w:rsidRDefault="000C2798" w:rsidP="00ED7C69">
            <w:pPr>
              <w:autoSpaceDE w:val="0"/>
              <w:autoSpaceDN w:val="0"/>
              <w:adjustRightInd w:val="0"/>
              <w:rPr>
                <w:rFonts w:ascii="Arial" w:eastAsiaTheme="minorHAnsi" w:hAnsi="Arial" w:cs="Arial"/>
                <w:b/>
                <w:lang w:eastAsia="en-US"/>
              </w:rPr>
            </w:pPr>
            <w:r>
              <w:rPr>
                <w:rFonts w:ascii="Arial" w:eastAsiaTheme="minorHAnsi" w:hAnsi="Arial" w:cs="Arial"/>
                <w:b/>
                <w:iCs/>
                <w:lang w:eastAsia="en-US"/>
              </w:rPr>
              <w:t>CM</w:t>
            </w:r>
          </w:p>
        </w:tc>
        <w:tc>
          <w:tcPr>
            <w:tcW w:w="1276" w:type="dxa"/>
            <w:tcBorders>
              <w:top w:val="single" w:sz="6" w:space="0" w:color="auto"/>
              <w:left w:val="single" w:sz="6" w:space="0" w:color="auto"/>
              <w:bottom w:val="single" w:sz="6" w:space="0" w:color="auto"/>
              <w:right w:val="single" w:sz="6" w:space="0" w:color="auto"/>
            </w:tcBorders>
          </w:tcPr>
          <w:p w:rsidR="000C2798" w:rsidRPr="0037729A" w:rsidRDefault="000C2798" w:rsidP="00ED7C69">
            <w:pPr>
              <w:autoSpaceDE w:val="0"/>
              <w:autoSpaceDN w:val="0"/>
              <w:adjustRightInd w:val="0"/>
              <w:rPr>
                <w:rFonts w:ascii="Arial" w:eastAsiaTheme="minorHAnsi" w:hAnsi="Arial" w:cs="Arial"/>
                <w:b/>
                <w:lang w:eastAsia="en-US"/>
              </w:rPr>
            </w:pPr>
            <w:r>
              <w:rPr>
                <w:rFonts w:ascii="Arial" w:eastAsiaTheme="minorHAnsi" w:hAnsi="Arial" w:cs="Arial"/>
                <w:b/>
                <w:iCs/>
                <w:lang w:eastAsia="en-US"/>
              </w:rPr>
              <w:t>F</w:t>
            </w:r>
            <w:r w:rsidRPr="000C2798">
              <w:rPr>
                <w:rFonts w:ascii="Arial" w:eastAsiaTheme="minorHAnsi" w:hAnsi="Arial" w:cs="Arial"/>
                <w:b/>
                <w:i/>
                <w:iCs/>
                <w:vertAlign w:val="subscript"/>
                <w:lang w:eastAsia="en-US"/>
              </w:rPr>
              <w:t>0</w:t>
            </w:r>
          </w:p>
        </w:tc>
        <w:tc>
          <w:tcPr>
            <w:tcW w:w="1417" w:type="dxa"/>
            <w:tcBorders>
              <w:top w:val="single" w:sz="6" w:space="0" w:color="auto"/>
              <w:left w:val="single" w:sz="6" w:space="0" w:color="auto"/>
              <w:bottom w:val="single" w:sz="6" w:space="0" w:color="auto"/>
              <w:right w:val="single" w:sz="6" w:space="0" w:color="auto"/>
            </w:tcBorders>
          </w:tcPr>
          <w:p w:rsidR="000C2798" w:rsidRPr="0037729A" w:rsidRDefault="000C2798" w:rsidP="00ED7C69">
            <w:pPr>
              <w:autoSpaceDE w:val="0"/>
              <w:autoSpaceDN w:val="0"/>
              <w:adjustRightInd w:val="0"/>
              <w:rPr>
                <w:rFonts w:ascii="Arial" w:eastAsiaTheme="minorHAnsi" w:hAnsi="Arial" w:cs="Arial"/>
                <w:b/>
                <w:lang w:eastAsia="en-US"/>
              </w:rPr>
            </w:pPr>
            <w:r w:rsidRPr="0037729A">
              <w:rPr>
                <w:rFonts w:ascii="Arial" w:eastAsiaTheme="minorHAnsi" w:hAnsi="Arial" w:cs="Arial"/>
                <w:b/>
                <w:iCs/>
                <w:lang w:eastAsia="en-US"/>
              </w:rPr>
              <w:t>Valor-P</w:t>
            </w:r>
          </w:p>
        </w:tc>
      </w:tr>
      <w:tr w:rsidR="008070F7" w:rsidRPr="008070F7" w:rsidTr="00695468">
        <w:tc>
          <w:tcPr>
            <w:tcW w:w="2324"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r>
              <w:rPr>
                <w:rFonts w:ascii="Arial" w:eastAsiaTheme="minorHAnsi" w:hAnsi="Arial" w:cs="Arial"/>
                <w:lang w:eastAsia="en-US"/>
              </w:rPr>
              <w:t>Factor A</w:t>
            </w:r>
          </w:p>
        </w:tc>
        <w:tc>
          <w:tcPr>
            <w:tcW w:w="1362"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r w:rsidRPr="008070F7">
              <w:rPr>
                <w:rFonts w:ascii="Arial" w:eastAsiaTheme="minorHAnsi" w:hAnsi="Arial" w:cs="Arial"/>
                <w:lang w:eastAsia="en-US"/>
              </w:rPr>
              <w:t>0,48</w:t>
            </w:r>
          </w:p>
        </w:tc>
        <w:tc>
          <w:tcPr>
            <w:tcW w:w="425"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r w:rsidRPr="008070F7">
              <w:rPr>
                <w:rFonts w:ascii="Arial" w:eastAsiaTheme="minorHAnsi" w:hAnsi="Arial" w:cs="Arial"/>
                <w:lang w:eastAsia="en-US"/>
              </w:rPr>
              <w:t>1</w:t>
            </w:r>
          </w:p>
        </w:tc>
        <w:tc>
          <w:tcPr>
            <w:tcW w:w="1276"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r w:rsidRPr="008070F7">
              <w:rPr>
                <w:rFonts w:ascii="Arial" w:eastAsiaTheme="minorHAnsi" w:hAnsi="Arial" w:cs="Arial"/>
                <w:lang w:eastAsia="en-US"/>
              </w:rPr>
              <w:t>0,48</w:t>
            </w:r>
          </w:p>
        </w:tc>
        <w:tc>
          <w:tcPr>
            <w:tcW w:w="1276"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r w:rsidRPr="008070F7">
              <w:rPr>
                <w:rFonts w:ascii="Arial" w:eastAsiaTheme="minorHAnsi" w:hAnsi="Arial" w:cs="Arial"/>
                <w:lang w:eastAsia="en-US"/>
              </w:rPr>
              <w:t>0,44</w:t>
            </w:r>
          </w:p>
        </w:tc>
        <w:tc>
          <w:tcPr>
            <w:tcW w:w="1417"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r w:rsidRPr="008070F7">
              <w:rPr>
                <w:rFonts w:ascii="Arial" w:eastAsiaTheme="minorHAnsi" w:hAnsi="Arial" w:cs="Arial"/>
                <w:lang w:eastAsia="en-US"/>
              </w:rPr>
              <w:t>0,5274</w:t>
            </w:r>
            <w:r w:rsidR="00942956">
              <w:rPr>
                <w:rFonts w:ascii="Arial" w:eastAsiaTheme="minorHAnsi" w:hAnsi="Arial" w:cs="Arial"/>
                <w:i/>
                <w:lang w:eastAsia="en-US"/>
              </w:rPr>
              <w:t>ns</w:t>
            </w:r>
          </w:p>
        </w:tc>
      </w:tr>
      <w:tr w:rsidR="008070F7" w:rsidRPr="008070F7" w:rsidTr="00695468">
        <w:tc>
          <w:tcPr>
            <w:tcW w:w="2324"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r>
              <w:rPr>
                <w:rFonts w:ascii="Arial" w:eastAsiaTheme="minorHAnsi" w:hAnsi="Arial" w:cs="Arial"/>
                <w:lang w:eastAsia="en-US"/>
              </w:rPr>
              <w:t>Factor B</w:t>
            </w:r>
          </w:p>
        </w:tc>
        <w:tc>
          <w:tcPr>
            <w:tcW w:w="1362"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r w:rsidRPr="008070F7">
              <w:rPr>
                <w:rFonts w:ascii="Arial" w:eastAsiaTheme="minorHAnsi" w:hAnsi="Arial" w:cs="Arial"/>
                <w:lang w:eastAsia="en-US"/>
              </w:rPr>
              <w:t>2,43</w:t>
            </w:r>
          </w:p>
        </w:tc>
        <w:tc>
          <w:tcPr>
            <w:tcW w:w="425"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r w:rsidRPr="008070F7">
              <w:rPr>
                <w:rFonts w:ascii="Arial" w:eastAsiaTheme="minorHAnsi" w:hAnsi="Arial" w:cs="Arial"/>
                <w:lang w:eastAsia="en-US"/>
              </w:rPr>
              <w:t>1</w:t>
            </w:r>
          </w:p>
        </w:tc>
        <w:tc>
          <w:tcPr>
            <w:tcW w:w="1276"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r w:rsidRPr="008070F7">
              <w:rPr>
                <w:rFonts w:ascii="Arial" w:eastAsiaTheme="minorHAnsi" w:hAnsi="Arial" w:cs="Arial"/>
                <w:lang w:eastAsia="en-US"/>
              </w:rPr>
              <w:t>2,43</w:t>
            </w:r>
          </w:p>
        </w:tc>
        <w:tc>
          <w:tcPr>
            <w:tcW w:w="1276"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r w:rsidRPr="008070F7">
              <w:rPr>
                <w:rFonts w:ascii="Arial" w:eastAsiaTheme="minorHAnsi" w:hAnsi="Arial" w:cs="Arial"/>
                <w:lang w:eastAsia="en-US"/>
              </w:rPr>
              <w:t>2,21</w:t>
            </w:r>
          </w:p>
        </w:tc>
        <w:tc>
          <w:tcPr>
            <w:tcW w:w="1417"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r w:rsidRPr="008070F7">
              <w:rPr>
                <w:rFonts w:ascii="Arial" w:eastAsiaTheme="minorHAnsi" w:hAnsi="Arial" w:cs="Arial"/>
                <w:lang w:eastAsia="en-US"/>
              </w:rPr>
              <w:t>0,1755</w:t>
            </w:r>
            <w:r w:rsidR="00942956">
              <w:rPr>
                <w:rFonts w:ascii="Arial" w:eastAsiaTheme="minorHAnsi" w:hAnsi="Arial" w:cs="Arial"/>
                <w:i/>
                <w:lang w:eastAsia="en-US"/>
              </w:rPr>
              <w:t>ns</w:t>
            </w:r>
          </w:p>
        </w:tc>
      </w:tr>
      <w:tr w:rsidR="0067262F" w:rsidRPr="008070F7" w:rsidTr="00602572">
        <w:trPr>
          <w:trHeight w:val="360"/>
        </w:trPr>
        <w:tc>
          <w:tcPr>
            <w:tcW w:w="2324" w:type="dxa"/>
            <w:tcBorders>
              <w:top w:val="single" w:sz="6" w:space="0" w:color="auto"/>
              <w:left w:val="single" w:sz="6" w:space="0" w:color="auto"/>
              <w:right w:val="single" w:sz="6" w:space="0" w:color="auto"/>
            </w:tcBorders>
          </w:tcPr>
          <w:p w:rsidR="0067262F" w:rsidRPr="008070F7" w:rsidRDefault="0067262F" w:rsidP="00A931AA">
            <w:pPr>
              <w:autoSpaceDE w:val="0"/>
              <w:autoSpaceDN w:val="0"/>
              <w:adjustRightInd w:val="0"/>
              <w:rPr>
                <w:rFonts w:ascii="Arial" w:eastAsiaTheme="minorHAnsi" w:hAnsi="Arial" w:cs="Arial"/>
                <w:lang w:eastAsia="en-US"/>
              </w:rPr>
            </w:pPr>
            <w:r w:rsidRPr="008070F7">
              <w:rPr>
                <w:rFonts w:ascii="Arial" w:eastAsiaTheme="minorHAnsi" w:hAnsi="Arial" w:cs="Arial"/>
                <w:lang w:eastAsia="en-US"/>
              </w:rPr>
              <w:t>Interacciones</w:t>
            </w:r>
            <w:r>
              <w:rPr>
                <w:rFonts w:ascii="Arial" w:eastAsiaTheme="minorHAnsi" w:hAnsi="Arial" w:cs="Arial"/>
                <w:lang w:eastAsia="en-US"/>
              </w:rPr>
              <w:t xml:space="preserve"> </w:t>
            </w:r>
            <w:proofErr w:type="spellStart"/>
            <w:r>
              <w:rPr>
                <w:rFonts w:ascii="Arial" w:eastAsiaTheme="minorHAnsi" w:hAnsi="Arial" w:cs="Arial"/>
                <w:lang w:eastAsia="en-US"/>
              </w:rPr>
              <w:t>AxB</w:t>
            </w:r>
            <w:proofErr w:type="spellEnd"/>
          </w:p>
        </w:tc>
        <w:tc>
          <w:tcPr>
            <w:tcW w:w="1362" w:type="dxa"/>
            <w:tcBorders>
              <w:top w:val="single" w:sz="6" w:space="0" w:color="auto"/>
              <w:left w:val="single" w:sz="6" w:space="0" w:color="auto"/>
              <w:right w:val="single" w:sz="6" w:space="0" w:color="auto"/>
            </w:tcBorders>
          </w:tcPr>
          <w:p w:rsidR="0067262F" w:rsidRPr="008070F7" w:rsidRDefault="0067262F" w:rsidP="00A931AA">
            <w:pPr>
              <w:autoSpaceDE w:val="0"/>
              <w:autoSpaceDN w:val="0"/>
              <w:adjustRightInd w:val="0"/>
              <w:rPr>
                <w:rFonts w:ascii="Arial" w:eastAsiaTheme="minorHAnsi" w:hAnsi="Arial" w:cs="Arial"/>
                <w:lang w:eastAsia="en-US"/>
              </w:rPr>
            </w:pPr>
            <w:r w:rsidRPr="008070F7">
              <w:rPr>
                <w:rFonts w:ascii="Arial" w:eastAsiaTheme="minorHAnsi" w:hAnsi="Arial" w:cs="Arial"/>
                <w:lang w:eastAsia="en-US"/>
              </w:rPr>
              <w:t>6,75</w:t>
            </w:r>
          </w:p>
        </w:tc>
        <w:tc>
          <w:tcPr>
            <w:tcW w:w="425" w:type="dxa"/>
            <w:tcBorders>
              <w:top w:val="single" w:sz="6" w:space="0" w:color="auto"/>
              <w:left w:val="single" w:sz="6" w:space="0" w:color="auto"/>
              <w:right w:val="single" w:sz="6" w:space="0" w:color="auto"/>
            </w:tcBorders>
          </w:tcPr>
          <w:p w:rsidR="0067262F" w:rsidRPr="008070F7" w:rsidRDefault="0067262F" w:rsidP="00A931AA">
            <w:pPr>
              <w:autoSpaceDE w:val="0"/>
              <w:autoSpaceDN w:val="0"/>
              <w:adjustRightInd w:val="0"/>
              <w:rPr>
                <w:rFonts w:ascii="Arial" w:eastAsiaTheme="minorHAnsi" w:hAnsi="Arial" w:cs="Arial"/>
                <w:lang w:eastAsia="en-US"/>
              </w:rPr>
            </w:pPr>
            <w:r w:rsidRPr="008070F7">
              <w:rPr>
                <w:rFonts w:ascii="Arial" w:eastAsiaTheme="minorHAnsi" w:hAnsi="Arial" w:cs="Arial"/>
                <w:lang w:eastAsia="en-US"/>
              </w:rPr>
              <w:t>1</w:t>
            </w:r>
          </w:p>
        </w:tc>
        <w:tc>
          <w:tcPr>
            <w:tcW w:w="1276" w:type="dxa"/>
            <w:tcBorders>
              <w:top w:val="single" w:sz="6" w:space="0" w:color="auto"/>
              <w:left w:val="single" w:sz="6" w:space="0" w:color="auto"/>
              <w:right w:val="single" w:sz="6" w:space="0" w:color="auto"/>
            </w:tcBorders>
          </w:tcPr>
          <w:p w:rsidR="0067262F" w:rsidRPr="008070F7" w:rsidRDefault="0067262F" w:rsidP="00A931AA">
            <w:pPr>
              <w:autoSpaceDE w:val="0"/>
              <w:autoSpaceDN w:val="0"/>
              <w:adjustRightInd w:val="0"/>
              <w:rPr>
                <w:rFonts w:ascii="Arial" w:eastAsiaTheme="minorHAnsi" w:hAnsi="Arial" w:cs="Arial"/>
                <w:lang w:eastAsia="en-US"/>
              </w:rPr>
            </w:pPr>
            <w:r w:rsidRPr="008070F7">
              <w:rPr>
                <w:rFonts w:ascii="Arial" w:eastAsiaTheme="minorHAnsi" w:hAnsi="Arial" w:cs="Arial"/>
                <w:lang w:eastAsia="en-US"/>
              </w:rPr>
              <w:t>6,75</w:t>
            </w:r>
          </w:p>
        </w:tc>
        <w:tc>
          <w:tcPr>
            <w:tcW w:w="1276" w:type="dxa"/>
            <w:tcBorders>
              <w:top w:val="single" w:sz="6" w:space="0" w:color="auto"/>
              <w:left w:val="single" w:sz="6" w:space="0" w:color="auto"/>
              <w:right w:val="single" w:sz="6" w:space="0" w:color="auto"/>
            </w:tcBorders>
          </w:tcPr>
          <w:p w:rsidR="0067262F" w:rsidRPr="008070F7" w:rsidRDefault="0067262F" w:rsidP="00A931AA">
            <w:pPr>
              <w:autoSpaceDE w:val="0"/>
              <w:autoSpaceDN w:val="0"/>
              <w:adjustRightInd w:val="0"/>
              <w:rPr>
                <w:rFonts w:ascii="Arial" w:eastAsiaTheme="minorHAnsi" w:hAnsi="Arial" w:cs="Arial"/>
                <w:lang w:eastAsia="en-US"/>
              </w:rPr>
            </w:pPr>
            <w:r w:rsidRPr="008070F7">
              <w:rPr>
                <w:rFonts w:ascii="Arial" w:eastAsiaTheme="minorHAnsi" w:hAnsi="Arial" w:cs="Arial"/>
                <w:lang w:eastAsia="en-US"/>
              </w:rPr>
              <w:t>6,14</w:t>
            </w:r>
          </w:p>
        </w:tc>
        <w:tc>
          <w:tcPr>
            <w:tcW w:w="1417" w:type="dxa"/>
            <w:tcBorders>
              <w:top w:val="single" w:sz="6" w:space="0" w:color="auto"/>
              <w:left w:val="single" w:sz="6" w:space="0" w:color="auto"/>
              <w:right w:val="single" w:sz="6" w:space="0" w:color="auto"/>
            </w:tcBorders>
          </w:tcPr>
          <w:p w:rsidR="0067262F" w:rsidRPr="008070F7" w:rsidRDefault="0067262F" w:rsidP="00A931AA">
            <w:pPr>
              <w:autoSpaceDE w:val="0"/>
              <w:autoSpaceDN w:val="0"/>
              <w:adjustRightInd w:val="0"/>
              <w:rPr>
                <w:rFonts w:ascii="Arial" w:eastAsiaTheme="minorHAnsi" w:hAnsi="Arial" w:cs="Arial"/>
                <w:lang w:eastAsia="en-US"/>
              </w:rPr>
            </w:pPr>
            <w:r w:rsidRPr="008070F7">
              <w:rPr>
                <w:rFonts w:ascii="Arial" w:eastAsiaTheme="minorHAnsi" w:hAnsi="Arial" w:cs="Arial"/>
                <w:color w:val="FF0000"/>
                <w:lang w:eastAsia="en-US"/>
              </w:rPr>
              <w:t>0,0383</w:t>
            </w:r>
            <w:r w:rsidRPr="001E66C8">
              <w:rPr>
                <w:rFonts w:ascii="Arial" w:eastAsiaTheme="minorHAnsi" w:hAnsi="Arial" w:cs="Arial"/>
                <w:lang w:eastAsia="en-US"/>
              </w:rPr>
              <w:t>*</w:t>
            </w:r>
          </w:p>
        </w:tc>
      </w:tr>
      <w:tr w:rsidR="008070F7" w:rsidRPr="008070F7" w:rsidTr="00695468">
        <w:tc>
          <w:tcPr>
            <w:tcW w:w="2324"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r>
              <w:rPr>
                <w:rFonts w:ascii="Arial" w:eastAsiaTheme="minorHAnsi" w:hAnsi="Arial" w:cs="Arial"/>
                <w:lang w:eastAsia="en-US"/>
              </w:rPr>
              <w:t>Error experimental</w:t>
            </w:r>
          </w:p>
        </w:tc>
        <w:tc>
          <w:tcPr>
            <w:tcW w:w="1362"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r w:rsidRPr="008070F7">
              <w:rPr>
                <w:rFonts w:ascii="Arial" w:eastAsiaTheme="minorHAnsi" w:hAnsi="Arial" w:cs="Arial"/>
                <w:lang w:eastAsia="en-US"/>
              </w:rPr>
              <w:t>8,8</w:t>
            </w:r>
          </w:p>
        </w:tc>
        <w:tc>
          <w:tcPr>
            <w:tcW w:w="425"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r w:rsidRPr="008070F7">
              <w:rPr>
                <w:rFonts w:ascii="Arial" w:eastAsiaTheme="minorHAnsi" w:hAnsi="Arial" w:cs="Arial"/>
                <w:lang w:eastAsia="en-US"/>
              </w:rPr>
              <w:t>8</w:t>
            </w:r>
          </w:p>
        </w:tc>
        <w:tc>
          <w:tcPr>
            <w:tcW w:w="1276"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r w:rsidRPr="008070F7">
              <w:rPr>
                <w:rFonts w:ascii="Arial" w:eastAsiaTheme="minorHAnsi" w:hAnsi="Arial" w:cs="Arial"/>
                <w:lang w:eastAsia="en-US"/>
              </w:rPr>
              <w:t>1,1</w:t>
            </w:r>
          </w:p>
        </w:tc>
        <w:tc>
          <w:tcPr>
            <w:tcW w:w="1276"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p>
        </w:tc>
        <w:tc>
          <w:tcPr>
            <w:tcW w:w="1417"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p>
        </w:tc>
      </w:tr>
      <w:tr w:rsidR="008070F7" w:rsidRPr="008070F7" w:rsidTr="00695468">
        <w:tc>
          <w:tcPr>
            <w:tcW w:w="2324"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r>
              <w:rPr>
                <w:rFonts w:ascii="Arial" w:eastAsiaTheme="minorHAnsi" w:hAnsi="Arial" w:cs="Arial"/>
                <w:lang w:eastAsia="en-US"/>
              </w:rPr>
              <w:t>Total</w:t>
            </w:r>
          </w:p>
        </w:tc>
        <w:tc>
          <w:tcPr>
            <w:tcW w:w="1362"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r w:rsidRPr="008070F7">
              <w:rPr>
                <w:rFonts w:ascii="Arial" w:eastAsiaTheme="minorHAnsi" w:hAnsi="Arial" w:cs="Arial"/>
                <w:lang w:eastAsia="en-US"/>
              </w:rPr>
              <w:t>18,46</w:t>
            </w:r>
          </w:p>
        </w:tc>
        <w:tc>
          <w:tcPr>
            <w:tcW w:w="425"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r w:rsidRPr="008070F7">
              <w:rPr>
                <w:rFonts w:ascii="Arial" w:eastAsiaTheme="minorHAnsi" w:hAnsi="Arial" w:cs="Arial"/>
                <w:lang w:eastAsia="en-US"/>
              </w:rPr>
              <w:t>11</w:t>
            </w:r>
          </w:p>
        </w:tc>
        <w:tc>
          <w:tcPr>
            <w:tcW w:w="1276"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p>
        </w:tc>
        <w:tc>
          <w:tcPr>
            <w:tcW w:w="1276"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p>
        </w:tc>
        <w:tc>
          <w:tcPr>
            <w:tcW w:w="1417"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p>
        </w:tc>
      </w:tr>
      <w:tr w:rsidR="008070F7" w:rsidRPr="008070F7" w:rsidTr="00695468">
        <w:tc>
          <w:tcPr>
            <w:tcW w:w="2324" w:type="dxa"/>
            <w:tcBorders>
              <w:top w:val="single" w:sz="6" w:space="0" w:color="auto"/>
              <w:left w:val="single" w:sz="6" w:space="0" w:color="auto"/>
              <w:bottom w:val="single" w:sz="6" w:space="0" w:color="auto"/>
              <w:right w:val="single" w:sz="6" w:space="0" w:color="auto"/>
            </w:tcBorders>
          </w:tcPr>
          <w:p w:rsidR="008070F7" w:rsidRDefault="001E66C8">
            <w:pPr>
              <w:autoSpaceDE w:val="0"/>
              <w:autoSpaceDN w:val="0"/>
              <w:adjustRightInd w:val="0"/>
              <w:rPr>
                <w:rFonts w:ascii="Arial" w:eastAsiaTheme="minorHAnsi" w:hAnsi="Arial" w:cs="Arial"/>
                <w:lang w:eastAsia="en-US"/>
              </w:rPr>
            </w:pPr>
            <w:proofErr w:type="spellStart"/>
            <w:r>
              <w:rPr>
                <w:rFonts w:ascii="Arial" w:eastAsiaTheme="minorHAnsi" w:hAnsi="Arial" w:cs="Arial"/>
                <w:lang w:eastAsia="en-US"/>
              </w:rPr>
              <w:t>Cv</w:t>
            </w:r>
            <w:proofErr w:type="spellEnd"/>
            <w:r>
              <w:rPr>
                <w:rFonts w:ascii="Arial" w:eastAsiaTheme="minorHAnsi" w:hAnsi="Arial" w:cs="Arial"/>
                <w:lang w:eastAsia="en-US"/>
              </w:rPr>
              <w:t>%</w:t>
            </w:r>
          </w:p>
        </w:tc>
        <w:tc>
          <w:tcPr>
            <w:tcW w:w="1362" w:type="dxa"/>
            <w:tcBorders>
              <w:top w:val="single" w:sz="6" w:space="0" w:color="auto"/>
              <w:left w:val="single" w:sz="6" w:space="0" w:color="auto"/>
              <w:bottom w:val="single" w:sz="6" w:space="0" w:color="auto"/>
              <w:right w:val="single" w:sz="6" w:space="0" w:color="auto"/>
            </w:tcBorders>
          </w:tcPr>
          <w:p w:rsidR="008070F7" w:rsidRPr="008070F7" w:rsidRDefault="00CA640D">
            <w:pPr>
              <w:autoSpaceDE w:val="0"/>
              <w:autoSpaceDN w:val="0"/>
              <w:adjustRightInd w:val="0"/>
              <w:rPr>
                <w:rFonts w:ascii="Arial" w:eastAsiaTheme="minorHAnsi" w:hAnsi="Arial" w:cs="Arial"/>
                <w:lang w:eastAsia="en-US"/>
              </w:rPr>
            </w:pPr>
            <w:r>
              <w:rPr>
                <w:rFonts w:ascii="Arial" w:eastAsiaTheme="minorHAnsi" w:hAnsi="Arial" w:cs="Arial"/>
                <w:lang w:eastAsia="en-US"/>
              </w:rPr>
              <w:t>18.40</w:t>
            </w:r>
          </w:p>
        </w:tc>
        <w:tc>
          <w:tcPr>
            <w:tcW w:w="425"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p>
        </w:tc>
        <w:tc>
          <w:tcPr>
            <w:tcW w:w="1276"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p>
        </w:tc>
        <w:tc>
          <w:tcPr>
            <w:tcW w:w="1276"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p>
        </w:tc>
        <w:tc>
          <w:tcPr>
            <w:tcW w:w="1417" w:type="dxa"/>
            <w:tcBorders>
              <w:top w:val="single" w:sz="6" w:space="0" w:color="auto"/>
              <w:left w:val="single" w:sz="6" w:space="0" w:color="auto"/>
              <w:bottom w:val="single" w:sz="6" w:space="0" w:color="auto"/>
              <w:right w:val="single" w:sz="6" w:space="0" w:color="auto"/>
            </w:tcBorders>
          </w:tcPr>
          <w:p w:rsidR="008070F7" w:rsidRPr="008070F7" w:rsidRDefault="008070F7">
            <w:pPr>
              <w:autoSpaceDE w:val="0"/>
              <w:autoSpaceDN w:val="0"/>
              <w:adjustRightInd w:val="0"/>
              <w:rPr>
                <w:rFonts w:ascii="Arial" w:eastAsiaTheme="minorHAnsi" w:hAnsi="Arial" w:cs="Arial"/>
                <w:lang w:eastAsia="en-US"/>
              </w:rPr>
            </w:pPr>
          </w:p>
        </w:tc>
      </w:tr>
    </w:tbl>
    <w:p w:rsidR="004C021E" w:rsidRDefault="00887A00" w:rsidP="004C021E">
      <w:pPr>
        <w:spacing w:line="360" w:lineRule="auto"/>
        <w:jc w:val="both"/>
        <w:rPr>
          <w:rFonts w:ascii="Arial" w:hAnsi="Arial" w:cs="Arial"/>
          <w:i/>
          <w:sz w:val="20"/>
        </w:rPr>
      </w:pPr>
      <w:r w:rsidRPr="0061190A">
        <w:rPr>
          <w:rFonts w:ascii="Arial" w:hAnsi="Arial" w:cs="Arial"/>
          <w:b/>
          <w:i/>
          <w:sz w:val="20"/>
        </w:rPr>
        <w:t xml:space="preserve">Elaborado por: </w:t>
      </w:r>
      <w:r w:rsidR="00F665CD">
        <w:rPr>
          <w:rFonts w:ascii="Arial" w:hAnsi="Arial" w:cs="Arial"/>
          <w:sz w:val="20"/>
        </w:rPr>
        <w:t>Águila</w:t>
      </w:r>
      <w:r w:rsidR="00604F7D">
        <w:rPr>
          <w:rFonts w:ascii="Arial" w:hAnsi="Arial" w:cs="Arial"/>
          <w:sz w:val="20"/>
        </w:rPr>
        <w:t xml:space="preserve"> &amp; Melendes</w:t>
      </w:r>
      <w:r w:rsidR="00F665CD">
        <w:rPr>
          <w:rFonts w:ascii="Arial" w:hAnsi="Arial" w:cs="Arial"/>
          <w:sz w:val="20"/>
        </w:rPr>
        <w:t>,</w:t>
      </w:r>
      <w:r w:rsidR="00604F7D">
        <w:rPr>
          <w:rFonts w:ascii="Arial" w:hAnsi="Arial" w:cs="Arial"/>
          <w:sz w:val="20"/>
        </w:rPr>
        <w:t xml:space="preserve"> 2018</w:t>
      </w:r>
    </w:p>
    <w:p w:rsidR="00B448E2" w:rsidRPr="00B448E2" w:rsidRDefault="00B448E2" w:rsidP="00B448E2">
      <w:pPr>
        <w:spacing w:line="360" w:lineRule="auto"/>
        <w:jc w:val="both"/>
        <w:rPr>
          <w:rFonts w:ascii="Arial" w:hAnsi="Arial" w:cs="Arial"/>
        </w:rPr>
      </w:pPr>
      <w:r w:rsidRPr="00B448E2">
        <w:rPr>
          <w:rFonts w:ascii="Arial" w:hAnsi="Arial" w:cs="Arial"/>
        </w:rPr>
        <w:t>*: Diferencia estadística significativa</w:t>
      </w:r>
    </w:p>
    <w:p w:rsidR="00602572" w:rsidRDefault="00942956" w:rsidP="003E4F0B">
      <w:pPr>
        <w:spacing w:after="240" w:line="360" w:lineRule="auto"/>
        <w:jc w:val="both"/>
        <w:rPr>
          <w:rFonts w:ascii="Arial" w:hAnsi="Arial" w:cs="Arial"/>
        </w:rPr>
      </w:pPr>
      <w:proofErr w:type="spellStart"/>
      <w:r>
        <w:rPr>
          <w:rFonts w:ascii="Arial" w:hAnsi="Arial" w:cs="Arial"/>
        </w:rPr>
        <w:t>ns</w:t>
      </w:r>
      <w:proofErr w:type="spellEnd"/>
      <w:r w:rsidR="00B448E2" w:rsidRPr="00B448E2">
        <w:rPr>
          <w:rFonts w:ascii="Arial" w:hAnsi="Arial" w:cs="Arial"/>
        </w:rPr>
        <w:t>: Diferencia estadística no significativa</w:t>
      </w:r>
    </w:p>
    <w:p w:rsidR="002D24A6" w:rsidRPr="003E4F0B" w:rsidRDefault="00562D4B" w:rsidP="003E4F0B">
      <w:pPr>
        <w:spacing w:after="240" w:line="360" w:lineRule="auto"/>
        <w:jc w:val="both"/>
        <w:rPr>
          <w:rFonts w:ascii="Arial" w:hAnsi="Arial" w:cs="Arial"/>
        </w:rPr>
      </w:pPr>
      <w:r w:rsidRPr="00713277">
        <w:rPr>
          <w:rFonts w:ascii="Arial" w:hAnsi="Arial" w:cs="Arial"/>
        </w:rPr>
        <w:t xml:space="preserve">Tras el análisis de varianza mediante una tabla ANOVA para </w:t>
      </w:r>
      <w:r>
        <w:rPr>
          <w:rFonts w:ascii="Arial" w:hAnsi="Arial" w:cs="Arial"/>
        </w:rPr>
        <w:t xml:space="preserve">la proteína </w:t>
      </w:r>
      <w:r w:rsidRPr="00713277">
        <w:rPr>
          <w:rFonts w:ascii="Arial" w:hAnsi="Arial" w:cs="Arial"/>
        </w:rPr>
        <w:t>de las pectinas obtenidas</w:t>
      </w:r>
      <w:r w:rsidR="00604F7D">
        <w:rPr>
          <w:rFonts w:ascii="Arial" w:hAnsi="Arial" w:cs="Arial"/>
        </w:rPr>
        <w:t xml:space="preserve"> mencionadas en el c</w:t>
      </w:r>
      <w:r w:rsidRPr="00713277">
        <w:rPr>
          <w:rFonts w:ascii="Arial" w:hAnsi="Arial" w:cs="Arial"/>
        </w:rPr>
        <w:t>uadro</w:t>
      </w:r>
      <w:r w:rsidR="00604F7D">
        <w:rPr>
          <w:rFonts w:ascii="Arial" w:hAnsi="Arial" w:cs="Arial"/>
        </w:rPr>
        <w:t xml:space="preserve"> N°</w:t>
      </w:r>
      <w:r w:rsidRPr="00713277">
        <w:rPr>
          <w:rFonts w:ascii="Arial" w:hAnsi="Arial" w:cs="Arial"/>
        </w:rPr>
        <w:t xml:space="preserve"> </w:t>
      </w:r>
      <w:r w:rsidR="005B2585">
        <w:rPr>
          <w:rFonts w:ascii="Arial" w:hAnsi="Arial" w:cs="Arial"/>
        </w:rPr>
        <w:t>21</w:t>
      </w:r>
      <w:r w:rsidR="00602572">
        <w:rPr>
          <w:rFonts w:ascii="Arial" w:hAnsi="Arial" w:cs="Arial"/>
        </w:rPr>
        <w:t xml:space="preserve">, se comprueba que tanto </w:t>
      </w:r>
      <w:r w:rsidR="003E4F0B">
        <w:rPr>
          <w:rFonts w:ascii="Arial" w:hAnsi="Arial" w:cs="Arial"/>
        </w:rPr>
        <w:t>en el factor A (í</w:t>
      </w:r>
      <w:r w:rsidR="003E4F0B" w:rsidRPr="00713277">
        <w:rPr>
          <w:rFonts w:ascii="Arial" w:hAnsi="Arial" w:cs="Arial"/>
        </w:rPr>
        <w:t>ndic</w:t>
      </w:r>
      <w:r w:rsidR="003E4F0B">
        <w:rPr>
          <w:rFonts w:ascii="Arial" w:hAnsi="Arial" w:cs="Arial"/>
        </w:rPr>
        <w:t>e de madurez) y Factor B (tipo de á</w:t>
      </w:r>
      <w:r w:rsidR="003E4F0B" w:rsidRPr="00713277">
        <w:rPr>
          <w:rFonts w:ascii="Arial" w:hAnsi="Arial" w:cs="Arial"/>
        </w:rPr>
        <w:t>cido</w:t>
      </w:r>
      <w:r w:rsidRPr="00713277">
        <w:rPr>
          <w:rFonts w:ascii="Arial" w:hAnsi="Arial" w:cs="Arial"/>
        </w:rPr>
        <w:t>) no existe diferencia estadística significativa. Mien</w:t>
      </w:r>
      <w:r w:rsidR="00602572">
        <w:rPr>
          <w:rFonts w:ascii="Arial" w:hAnsi="Arial" w:cs="Arial"/>
        </w:rPr>
        <w:t xml:space="preserve">tras que en la interacción </w:t>
      </w:r>
      <w:proofErr w:type="spellStart"/>
      <w:r w:rsidR="00602572">
        <w:rPr>
          <w:rFonts w:ascii="Arial" w:hAnsi="Arial" w:cs="Arial"/>
        </w:rPr>
        <w:t>AxB</w:t>
      </w:r>
      <w:proofErr w:type="spellEnd"/>
      <w:r w:rsidR="00602572">
        <w:rPr>
          <w:rFonts w:ascii="Arial" w:hAnsi="Arial" w:cs="Arial"/>
        </w:rPr>
        <w:t xml:space="preserve"> </w:t>
      </w:r>
      <w:r>
        <w:rPr>
          <w:rFonts w:ascii="Arial" w:hAnsi="Arial" w:cs="Arial"/>
        </w:rPr>
        <w:t>si</w:t>
      </w:r>
      <w:r w:rsidRPr="00713277">
        <w:rPr>
          <w:rFonts w:ascii="Arial" w:hAnsi="Arial" w:cs="Arial"/>
        </w:rPr>
        <w:t xml:space="preserve"> existe una diferencia estadí</w:t>
      </w:r>
      <w:r w:rsidR="00604F7D">
        <w:rPr>
          <w:rFonts w:ascii="Arial" w:hAnsi="Arial" w:cs="Arial"/>
        </w:rPr>
        <w:t>stica significativa (p=≤0,05). L</w:t>
      </w:r>
      <w:r w:rsidR="00602572">
        <w:rPr>
          <w:rFonts w:ascii="Arial" w:hAnsi="Arial" w:cs="Arial"/>
        </w:rPr>
        <w:t xml:space="preserve">a interacción </w:t>
      </w:r>
      <w:proofErr w:type="spellStart"/>
      <w:r w:rsidR="00602572">
        <w:rPr>
          <w:rFonts w:ascii="Arial" w:hAnsi="Arial" w:cs="Arial"/>
        </w:rPr>
        <w:t>AxB</w:t>
      </w:r>
      <w:proofErr w:type="spellEnd"/>
      <w:r w:rsidR="00602572">
        <w:rPr>
          <w:rFonts w:ascii="Arial" w:hAnsi="Arial" w:cs="Arial"/>
        </w:rPr>
        <w:t xml:space="preserve"> </w:t>
      </w:r>
      <w:r w:rsidRPr="00713277">
        <w:rPr>
          <w:rFonts w:ascii="Arial" w:hAnsi="Arial" w:cs="Arial"/>
        </w:rPr>
        <w:t xml:space="preserve">tiene un efecto estadístico significativo sobre </w:t>
      </w:r>
      <w:r>
        <w:rPr>
          <w:rFonts w:ascii="Arial" w:hAnsi="Arial" w:cs="Arial"/>
        </w:rPr>
        <w:t xml:space="preserve">la proteína </w:t>
      </w:r>
      <w:r w:rsidRPr="00713277">
        <w:rPr>
          <w:rFonts w:ascii="Arial" w:hAnsi="Arial" w:cs="Arial"/>
        </w:rPr>
        <w:t>con u</w:t>
      </w:r>
      <w:r w:rsidR="003E4F0B">
        <w:rPr>
          <w:rFonts w:ascii="Arial" w:hAnsi="Arial" w:cs="Arial"/>
        </w:rPr>
        <w:t xml:space="preserve">n 95,0% de nivel de confianza. </w:t>
      </w:r>
    </w:p>
    <w:p w:rsidR="00C924BD" w:rsidRPr="00CE5896" w:rsidRDefault="00C924BD" w:rsidP="00E53AF7">
      <w:pPr>
        <w:spacing w:after="240" w:line="360" w:lineRule="auto"/>
        <w:jc w:val="both"/>
        <w:rPr>
          <w:rFonts w:ascii="Arial" w:hAnsi="Arial" w:cs="Arial"/>
          <w:b/>
        </w:rPr>
      </w:pPr>
      <w:r w:rsidRPr="00CE5896">
        <w:rPr>
          <w:rFonts w:ascii="Arial" w:hAnsi="Arial" w:cs="Arial"/>
          <w:b/>
        </w:rPr>
        <w:t xml:space="preserve">Figura </w:t>
      </w:r>
      <w:r w:rsidR="00857F05">
        <w:rPr>
          <w:rFonts w:ascii="Arial" w:hAnsi="Arial" w:cs="Arial"/>
          <w:b/>
        </w:rPr>
        <w:t>N° 14</w:t>
      </w:r>
      <w:r w:rsidRPr="00CE5896">
        <w:rPr>
          <w:rFonts w:ascii="Arial" w:hAnsi="Arial" w:cs="Arial"/>
          <w:b/>
        </w:rPr>
        <w:t xml:space="preserve">. </w:t>
      </w:r>
      <w:r>
        <w:rPr>
          <w:rFonts w:ascii="Arial" w:hAnsi="Arial" w:cs="Arial"/>
          <w:b/>
        </w:rPr>
        <w:t>Medias de los tratamientos en el</w:t>
      </w:r>
      <w:r w:rsidRPr="00CE5896">
        <w:rPr>
          <w:rFonts w:ascii="Arial" w:hAnsi="Arial" w:cs="Arial"/>
          <w:b/>
        </w:rPr>
        <w:t xml:space="preserve"> </w:t>
      </w:r>
      <w:r>
        <w:rPr>
          <w:rFonts w:ascii="Arial" w:hAnsi="Arial" w:cs="Arial"/>
          <w:b/>
        </w:rPr>
        <w:t xml:space="preserve">porcentaje de metoxilo de Proteína de la pectina </w:t>
      </w:r>
    </w:p>
    <w:p w:rsidR="00C924BD" w:rsidRDefault="008B1996" w:rsidP="002D24A6">
      <w:pPr>
        <w:rPr>
          <w:rFonts w:ascii="Arial" w:hAnsi="Arial" w:cs="Arial"/>
          <w:lang w:eastAsia="en-US"/>
        </w:rPr>
      </w:pPr>
      <w:r>
        <w:rPr>
          <w:noProof/>
          <w:lang w:val="es-MX" w:eastAsia="es-MX"/>
        </w:rPr>
        <w:drawing>
          <wp:inline distT="0" distB="0" distL="0" distR="0" wp14:anchorId="0EF84DAC" wp14:editId="66C87BA6">
            <wp:extent cx="4981575" cy="2219325"/>
            <wp:effectExtent l="0" t="0" r="9525" b="952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srcRect l="24951" t="33937" r="18807" b="21622"/>
                    <a:stretch/>
                  </pic:blipFill>
                  <pic:spPr bwMode="auto">
                    <a:xfrm>
                      <a:off x="0" y="0"/>
                      <a:ext cx="4986166" cy="2221370"/>
                    </a:xfrm>
                    <a:prstGeom prst="rect">
                      <a:avLst/>
                    </a:prstGeom>
                    <a:ln>
                      <a:noFill/>
                    </a:ln>
                    <a:extLst>
                      <a:ext uri="{53640926-AAD7-44D8-BBD7-CCE9431645EC}">
                        <a14:shadowObscured xmlns:a14="http://schemas.microsoft.com/office/drawing/2010/main"/>
                      </a:ext>
                    </a:extLst>
                  </pic:spPr>
                </pic:pic>
              </a:graphicData>
            </a:graphic>
          </wp:inline>
        </w:drawing>
      </w:r>
    </w:p>
    <w:p w:rsidR="004C021E" w:rsidRPr="00604F7D" w:rsidRDefault="008A7F4E" w:rsidP="003E4F0B">
      <w:pPr>
        <w:spacing w:after="240" w:line="360" w:lineRule="auto"/>
        <w:jc w:val="both"/>
        <w:rPr>
          <w:rFonts w:ascii="Arial" w:hAnsi="Arial" w:cs="Arial"/>
          <w:sz w:val="20"/>
        </w:rPr>
      </w:pPr>
      <w:r w:rsidRPr="003E4F0B">
        <w:rPr>
          <w:rFonts w:ascii="Arial" w:hAnsi="Arial" w:cs="Arial"/>
          <w:b/>
          <w:sz w:val="20"/>
        </w:rPr>
        <w:t>Elaborado por:</w:t>
      </w:r>
      <w:r w:rsidRPr="0061190A">
        <w:rPr>
          <w:rFonts w:ascii="Arial" w:hAnsi="Arial" w:cs="Arial"/>
          <w:b/>
          <w:i/>
          <w:sz w:val="20"/>
        </w:rPr>
        <w:t xml:space="preserve"> </w:t>
      </w:r>
      <w:r w:rsidR="00F665CD">
        <w:rPr>
          <w:rFonts w:ascii="Arial" w:hAnsi="Arial" w:cs="Arial"/>
          <w:sz w:val="20"/>
        </w:rPr>
        <w:t>Águila</w:t>
      </w:r>
      <w:r w:rsidR="00604F7D">
        <w:rPr>
          <w:rFonts w:ascii="Arial" w:hAnsi="Arial" w:cs="Arial"/>
          <w:sz w:val="20"/>
        </w:rPr>
        <w:t xml:space="preserve"> &amp; Melendes</w:t>
      </w:r>
      <w:r w:rsidR="00F665CD">
        <w:rPr>
          <w:rFonts w:ascii="Arial" w:hAnsi="Arial" w:cs="Arial"/>
          <w:sz w:val="20"/>
        </w:rPr>
        <w:t>,</w:t>
      </w:r>
      <w:r w:rsidR="00604F7D">
        <w:rPr>
          <w:rFonts w:ascii="Arial" w:hAnsi="Arial" w:cs="Arial"/>
          <w:sz w:val="20"/>
        </w:rPr>
        <w:t xml:space="preserve"> 2018</w:t>
      </w:r>
    </w:p>
    <w:p w:rsidR="00C924BD" w:rsidRDefault="00C924BD" w:rsidP="00C924BD">
      <w:pPr>
        <w:spacing w:line="360" w:lineRule="auto"/>
        <w:jc w:val="both"/>
        <w:rPr>
          <w:rFonts w:ascii="Arial" w:hAnsi="Arial" w:cs="Arial"/>
        </w:rPr>
      </w:pPr>
      <w:r w:rsidRPr="00F17B13">
        <w:rPr>
          <w:rFonts w:ascii="Arial" w:hAnsi="Arial" w:cs="Arial"/>
        </w:rPr>
        <w:lastRenderedPageBreak/>
        <w:t>A continu</w:t>
      </w:r>
      <w:r w:rsidR="002D0745">
        <w:rPr>
          <w:rFonts w:ascii="Arial" w:hAnsi="Arial" w:cs="Arial"/>
        </w:rPr>
        <w:t>a</w:t>
      </w:r>
      <w:r w:rsidR="00285F4A">
        <w:rPr>
          <w:rFonts w:ascii="Arial" w:hAnsi="Arial" w:cs="Arial"/>
        </w:rPr>
        <w:t>ció</w:t>
      </w:r>
      <w:r w:rsidR="00857F05">
        <w:rPr>
          <w:rFonts w:ascii="Arial" w:hAnsi="Arial" w:cs="Arial"/>
        </w:rPr>
        <w:t>n, se muestra en la figura N° 15</w:t>
      </w:r>
      <w:r w:rsidRPr="00F17B13">
        <w:rPr>
          <w:rFonts w:ascii="Arial" w:hAnsi="Arial" w:cs="Arial"/>
        </w:rPr>
        <w:t xml:space="preserve">, de la interacción de los factores </w:t>
      </w:r>
      <w:proofErr w:type="spellStart"/>
      <w:r w:rsidRPr="00F17B13">
        <w:rPr>
          <w:rFonts w:ascii="Arial" w:hAnsi="Arial" w:cs="Arial"/>
        </w:rPr>
        <w:t>AxB</w:t>
      </w:r>
      <w:proofErr w:type="spellEnd"/>
      <w:r w:rsidRPr="00F17B13">
        <w:rPr>
          <w:rFonts w:ascii="Arial" w:hAnsi="Arial" w:cs="Arial"/>
        </w:rPr>
        <w:t>.</w:t>
      </w:r>
    </w:p>
    <w:p w:rsidR="00C924BD" w:rsidRPr="00F17B13" w:rsidRDefault="00C924BD" w:rsidP="00C924BD">
      <w:pPr>
        <w:spacing w:line="360" w:lineRule="auto"/>
        <w:jc w:val="both"/>
        <w:rPr>
          <w:rFonts w:ascii="Arial" w:hAnsi="Arial" w:cs="Arial"/>
        </w:rPr>
      </w:pPr>
    </w:p>
    <w:p w:rsidR="002D24A6" w:rsidRDefault="00857F05" w:rsidP="00E53AF7">
      <w:pPr>
        <w:spacing w:line="360" w:lineRule="auto"/>
        <w:jc w:val="both"/>
        <w:rPr>
          <w:rFonts w:ascii="Arial" w:hAnsi="Arial" w:cs="Arial"/>
        </w:rPr>
      </w:pPr>
      <w:r>
        <w:rPr>
          <w:rFonts w:ascii="Arial" w:hAnsi="Arial" w:cs="Arial"/>
          <w:b/>
        </w:rPr>
        <w:t>Figura N° 15</w:t>
      </w:r>
      <w:r w:rsidR="00C924BD" w:rsidRPr="00F17B13">
        <w:rPr>
          <w:rFonts w:ascii="Arial" w:hAnsi="Arial" w:cs="Arial"/>
          <w:b/>
        </w:rPr>
        <w:t xml:space="preserve">. Gráfico de </w:t>
      </w:r>
      <w:r w:rsidR="00C924BD">
        <w:rPr>
          <w:rFonts w:ascii="Arial" w:hAnsi="Arial" w:cs="Arial"/>
          <w:b/>
        </w:rPr>
        <w:t xml:space="preserve">interacción </w:t>
      </w:r>
      <w:proofErr w:type="spellStart"/>
      <w:r w:rsidR="00C924BD">
        <w:rPr>
          <w:rFonts w:ascii="Arial" w:hAnsi="Arial" w:cs="Arial"/>
          <w:b/>
        </w:rPr>
        <w:t>AxB</w:t>
      </w:r>
      <w:proofErr w:type="spellEnd"/>
      <w:r w:rsidR="00C924BD">
        <w:rPr>
          <w:rFonts w:ascii="Arial" w:hAnsi="Arial" w:cs="Arial"/>
          <w:b/>
        </w:rPr>
        <w:t xml:space="preserve"> de Proteína de la pectina obtenida</w:t>
      </w:r>
      <w:r w:rsidR="002D24A6">
        <w:rPr>
          <w:rFonts w:ascii="Arial" w:hAnsi="Arial" w:cs="Arial"/>
          <w:noProof/>
          <w:lang w:val="es-MX" w:eastAsia="es-MX"/>
        </w:rPr>
        <w:drawing>
          <wp:inline distT="0" distB="0" distL="0" distR="0" wp14:anchorId="343C8A0A" wp14:editId="11886958">
            <wp:extent cx="5143539" cy="2409245"/>
            <wp:effectExtent l="0" t="0" r="0" b="0"/>
            <wp:docPr id="7174" name="Imagen 7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rotWithShape="1">
                    <a:blip r:embed="rId28">
                      <a:extLst>
                        <a:ext uri="{28A0092B-C50C-407E-A947-70E740481C1C}">
                          <a14:useLocalDpi xmlns:a14="http://schemas.microsoft.com/office/drawing/2010/main" val="0"/>
                        </a:ext>
                      </a:extLst>
                    </a:blip>
                    <a:srcRect l="25133" t="26798" r="11072" b="21453"/>
                    <a:stretch/>
                  </pic:blipFill>
                  <pic:spPr bwMode="auto">
                    <a:xfrm>
                      <a:off x="0" y="0"/>
                      <a:ext cx="5159312" cy="2416633"/>
                    </a:xfrm>
                    <a:prstGeom prst="rect">
                      <a:avLst/>
                    </a:prstGeom>
                    <a:noFill/>
                    <a:ln>
                      <a:noFill/>
                    </a:ln>
                    <a:extLst>
                      <a:ext uri="{53640926-AAD7-44D8-BBD7-CCE9431645EC}">
                        <a14:shadowObscured xmlns:a14="http://schemas.microsoft.com/office/drawing/2010/main"/>
                      </a:ext>
                    </a:extLst>
                  </pic:spPr>
                </pic:pic>
              </a:graphicData>
            </a:graphic>
          </wp:inline>
        </w:drawing>
      </w:r>
    </w:p>
    <w:p w:rsidR="004C021E" w:rsidRDefault="008A7F4E" w:rsidP="004C021E">
      <w:pPr>
        <w:spacing w:line="360" w:lineRule="auto"/>
        <w:jc w:val="both"/>
        <w:rPr>
          <w:rFonts w:ascii="Arial" w:hAnsi="Arial" w:cs="Arial"/>
          <w:i/>
          <w:sz w:val="20"/>
        </w:rPr>
      </w:pPr>
      <w:r w:rsidRPr="00857F05">
        <w:rPr>
          <w:rFonts w:ascii="Arial" w:hAnsi="Arial" w:cs="Arial"/>
          <w:b/>
          <w:sz w:val="20"/>
        </w:rPr>
        <w:t>Elaborado por:</w:t>
      </w:r>
      <w:r w:rsidRPr="0061190A">
        <w:rPr>
          <w:rFonts w:ascii="Arial" w:hAnsi="Arial" w:cs="Arial"/>
          <w:b/>
          <w:i/>
          <w:sz w:val="20"/>
        </w:rPr>
        <w:t xml:space="preserve"> </w:t>
      </w:r>
      <w:r w:rsidR="00F665CD">
        <w:rPr>
          <w:rFonts w:ascii="Arial" w:hAnsi="Arial" w:cs="Arial"/>
          <w:sz w:val="20"/>
        </w:rPr>
        <w:t>Águila</w:t>
      </w:r>
      <w:r w:rsidR="00604F7D">
        <w:rPr>
          <w:rFonts w:ascii="Arial" w:hAnsi="Arial" w:cs="Arial"/>
          <w:sz w:val="20"/>
        </w:rPr>
        <w:t xml:space="preserve"> &amp; Melendes</w:t>
      </w:r>
      <w:r w:rsidR="00F665CD">
        <w:rPr>
          <w:rFonts w:ascii="Arial" w:hAnsi="Arial" w:cs="Arial"/>
          <w:sz w:val="20"/>
        </w:rPr>
        <w:t>,</w:t>
      </w:r>
      <w:r w:rsidR="00604F7D">
        <w:rPr>
          <w:rFonts w:ascii="Arial" w:hAnsi="Arial" w:cs="Arial"/>
          <w:sz w:val="20"/>
        </w:rPr>
        <w:t xml:space="preserve"> 2018</w:t>
      </w:r>
    </w:p>
    <w:p w:rsidR="008A7F4E" w:rsidRPr="0061190A" w:rsidRDefault="008A7F4E" w:rsidP="008A7F4E">
      <w:pPr>
        <w:spacing w:line="360" w:lineRule="auto"/>
        <w:jc w:val="both"/>
        <w:rPr>
          <w:rFonts w:ascii="Arial" w:hAnsi="Arial" w:cs="Arial"/>
          <w:i/>
          <w:sz w:val="20"/>
        </w:rPr>
      </w:pPr>
    </w:p>
    <w:p w:rsidR="0078423A" w:rsidRPr="00E53AF7" w:rsidRDefault="00E53AF7" w:rsidP="00E53AF7">
      <w:pPr>
        <w:spacing w:after="240" w:line="360" w:lineRule="auto"/>
        <w:jc w:val="both"/>
        <w:rPr>
          <w:rFonts w:ascii="Arial" w:hAnsi="Arial" w:cs="Arial"/>
        </w:rPr>
      </w:pPr>
      <w:r>
        <w:rPr>
          <w:rFonts w:ascii="Arial" w:hAnsi="Arial" w:cs="Arial"/>
        </w:rPr>
        <w:t>En la figura N° 15, de interacción de la ceniza</w:t>
      </w:r>
      <w:r w:rsidR="005E4F4A" w:rsidRPr="005E4F4A">
        <w:rPr>
          <w:rFonts w:ascii="Arial" w:hAnsi="Arial" w:cs="Arial"/>
        </w:rPr>
        <w:t xml:space="preserve"> de las pectinas, las líneas de tendencia si presentan interacción, y las líneas A1 y A2 muestran intervención con relación a cada uno de los tipos de ácidos del factor B.</w:t>
      </w:r>
    </w:p>
    <w:p w:rsidR="002D24A6" w:rsidRPr="00E53AF7" w:rsidRDefault="001E7518" w:rsidP="00E53AF7">
      <w:pPr>
        <w:spacing w:after="240" w:line="360" w:lineRule="auto"/>
        <w:jc w:val="both"/>
        <w:rPr>
          <w:rFonts w:ascii="Arial" w:hAnsi="Arial" w:cs="Arial"/>
          <w:b/>
        </w:rPr>
      </w:pPr>
      <w:r>
        <w:rPr>
          <w:rFonts w:ascii="Arial" w:hAnsi="Arial" w:cs="Arial"/>
          <w:b/>
        </w:rPr>
        <w:t>Cu</w:t>
      </w:r>
      <w:r w:rsidR="009B2A1B">
        <w:rPr>
          <w:rFonts w:ascii="Arial" w:hAnsi="Arial" w:cs="Arial"/>
          <w:b/>
        </w:rPr>
        <w:t>adro</w:t>
      </w:r>
      <w:r w:rsidR="00604F7D">
        <w:rPr>
          <w:rFonts w:ascii="Arial" w:hAnsi="Arial" w:cs="Arial"/>
          <w:b/>
        </w:rPr>
        <w:t xml:space="preserve"> N°</w:t>
      </w:r>
      <w:r w:rsidR="005B2585">
        <w:rPr>
          <w:rFonts w:ascii="Arial" w:hAnsi="Arial" w:cs="Arial"/>
          <w:b/>
        </w:rPr>
        <w:t xml:space="preserve"> 22</w:t>
      </w:r>
      <w:r w:rsidR="00C924BD">
        <w:rPr>
          <w:rFonts w:ascii="Arial" w:hAnsi="Arial" w:cs="Arial"/>
          <w:b/>
        </w:rPr>
        <w:t>. Análisi</w:t>
      </w:r>
      <w:r w:rsidR="00804F38">
        <w:rPr>
          <w:rFonts w:ascii="Arial" w:hAnsi="Arial" w:cs="Arial"/>
          <w:b/>
        </w:rPr>
        <w:t>s de varianza</w:t>
      </w:r>
      <w:r w:rsidR="00F665CD">
        <w:rPr>
          <w:rFonts w:ascii="Arial" w:hAnsi="Arial" w:cs="Arial"/>
          <w:b/>
        </w:rPr>
        <w:t xml:space="preserve"> del porcentaje de ácido anhídrido galacturonico </w:t>
      </w:r>
      <w:r w:rsidR="00804F38">
        <w:rPr>
          <w:rFonts w:ascii="Arial" w:hAnsi="Arial" w:cs="Arial"/>
          <w:b/>
        </w:rPr>
        <w:t xml:space="preserve">(% </w:t>
      </w:r>
      <w:r w:rsidR="00C924BD">
        <w:rPr>
          <w:rFonts w:ascii="Arial" w:hAnsi="Arial" w:cs="Arial"/>
          <w:b/>
        </w:rPr>
        <w:t>AAG</w:t>
      </w:r>
      <w:r w:rsidR="00804F38">
        <w:rPr>
          <w:rFonts w:ascii="Arial" w:hAnsi="Arial" w:cs="Arial"/>
          <w:b/>
        </w:rPr>
        <w:t>)</w:t>
      </w:r>
      <w:r w:rsidR="00C924BD">
        <w:rPr>
          <w:rFonts w:ascii="Arial" w:hAnsi="Arial" w:cs="Arial"/>
          <w:b/>
        </w:rPr>
        <w:t xml:space="preserve"> de las difer</w:t>
      </w:r>
      <w:r w:rsidR="00604F7D">
        <w:rPr>
          <w:rFonts w:ascii="Arial" w:hAnsi="Arial" w:cs="Arial"/>
          <w:b/>
        </w:rPr>
        <w:t>entes pectinas obtenidas</w:t>
      </w:r>
    </w:p>
    <w:tbl>
      <w:tblPr>
        <w:tblW w:w="8434" w:type="dxa"/>
        <w:tblInd w:w="40" w:type="dxa"/>
        <w:tblLayout w:type="fixed"/>
        <w:tblCellMar>
          <w:left w:w="40" w:type="dxa"/>
          <w:right w:w="40" w:type="dxa"/>
        </w:tblCellMar>
        <w:tblLook w:val="0000" w:firstRow="0" w:lastRow="0" w:firstColumn="0" w:lastColumn="0" w:noHBand="0" w:noVBand="0"/>
      </w:tblPr>
      <w:tblGrid>
        <w:gridCol w:w="2127"/>
        <w:gridCol w:w="1559"/>
        <w:gridCol w:w="709"/>
        <w:gridCol w:w="1701"/>
        <w:gridCol w:w="992"/>
        <w:gridCol w:w="1346"/>
      </w:tblGrid>
      <w:tr w:rsidR="000C2798" w:rsidTr="000C2798">
        <w:trPr>
          <w:trHeight w:val="350"/>
        </w:trPr>
        <w:tc>
          <w:tcPr>
            <w:tcW w:w="2127" w:type="dxa"/>
            <w:tcBorders>
              <w:top w:val="single" w:sz="6" w:space="0" w:color="auto"/>
              <w:left w:val="single" w:sz="6" w:space="0" w:color="auto"/>
              <w:bottom w:val="single" w:sz="6" w:space="0" w:color="auto"/>
              <w:right w:val="single" w:sz="6" w:space="0" w:color="auto"/>
            </w:tcBorders>
          </w:tcPr>
          <w:p w:rsidR="000C2798" w:rsidRPr="006B7D33" w:rsidRDefault="000C2798">
            <w:pPr>
              <w:autoSpaceDE w:val="0"/>
              <w:autoSpaceDN w:val="0"/>
              <w:adjustRightInd w:val="0"/>
              <w:rPr>
                <w:rFonts w:ascii="Arial" w:eastAsiaTheme="minorHAnsi" w:hAnsi="Arial" w:cs="Arial"/>
                <w:b/>
                <w:lang w:val="es-MX" w:eastAsia="en-US"/>
              </w:rPr>
            </w:pPr>
            <w:r w:rsidRPr="006B7D33">
              <w:rPr>
                <w:rFonts w:ascii="Arial" w:eastAsiaTheme="minorHAnsi" w:hAnsi="Arial" w:cs="Arial"/>
                <w:b/>
                <w:iCs/>
                <w:lang w:val="es-MX" w:eastAsia="en-US"/>
              </w:rPr>
              <w:t>Fuente</w:t>
            </w:r>
          </w:p>
        </w:tc>
        <w:tc>
          <w:tcPr>
            <w:tcW w:w="1559" w:type="dxa"/>
            <w:tcBorders>
              <w:top w:val="single" w:sz="6" w:space="0" w:color="auto"/>
              <w:left w:val="single" w:sz="6" w:space="0" w:color="auto"/>
              <w:bottom w:val="single" w:sz="6" w:space="0" w:color="auto"/>
              <w:right w:val="single" w:sz="6" w:space="0" w:color="auto"/>
            </w:tcBorders>
          </w:tcPr>
          <w:p w:rsidR="000C2798" w:rsidRPr="000C2798" w:rsidRDefault="000C2798" w:rsidP="000C2798">
            <w:pPr>
              <w:autoSpaceDE w:val="0"/>
              <w:autoSpaceDN w:val="0"/>
              <w:adjustRightInd w:val="0"/>
              <w:rPr>
                <w:rFonts w:ascii="Arial" w:eastAsiaTheme="minorHAnsi" w:hAnsi="Arial" w:cs="Arial"/>
                <w:b/>
                <w:lang w:eastAsia="en-US"/>
              </w:rPr>
            </w:pPr>
            <w:r w:rsidRPr="0037729A">
              <w:rPr>
                <w:rFonts w:ascii="Arial" w:eastAsiaTheme="minorHAnsi" w:hAnsi="Arial" w:cs="Arial"/>
                <w:b/>
                <w:iCs/>
                <w:lang w:eastAsia="en-US"/>
              </w:rPr>
              <w:t>S</w:t>
            </w:r>
            <w:r>
              <w:rPr>
                <w:rFonts w:ascii="Arial" w:eastAsiaTheme="minorHAnsi" w:hAnsi="Arial" w:cs="Arial"/>
                <w:b/>
                <w:iCs/>
                <w:lang w:eastAsia="en-US"/>
              </w:rPr>
              <w:t>C</w:t>
            </w:r>
          </w:p>
        </w:tc>
        <w:tc>
          <w:tcPr>
            <w:tcW w:w="709" w:type="dxa"/>
            <w:tcBorders>
              <w:top w:val="single" w:sz="6" w:space="0" w:color="auto"/>
              <w:left w:val="single" w:sz="6" w:space="0" w:color="auto"/>
              <w:bottom w:val="single" w:sz="6" w:space="0" w:color="auto"/>
              <w:right w:val="single" w:sz="6" w:space="0" w:color="auto"/>
            </w:tcBorders>
          </w:tcPr>
          <w:p w:rsidR="000C2798" w:rsidRPr="0037729A" w:rsidRDefault="000C2798" w:rsidP="00ED7C69">
            <w:pPr>
              <w:autoSpaceDE w:val="0"/>
              <w:autoSpaceDN w:val="0"/>
              <w:adjustRightInd w:val="0"/>
              <w:rPr>
                <w:rFonts w:ascii="Arial" w:eastAsiaTheme="minorHAnsi" w:hAnsi="Arial" w:cs="Arial"/>
                <w:b/>
                <w:lang w:eastAsia="en-US"/>
              </w:rPr>
            </w:pPr>
            <w:proofErr w:type="spellStart"/>
            <w:r w:rsidRPr="0037729A">
              <w:rPr>
                <w:rFonts w:ascii="Arial" w:eastAsiaTheme="minorHAnsi" w:hAnsi="Arial" w:cs="Arial"/>
                <w:b/>
                <w:iCs/>
                <w:lang w:eastAsia="en-US"/>
              </w:rPr>
              <w:t>Gl</w:t>
            </w:r>
            <w:proofErr w:type="spellEnd"/>
          </w:p>
        </w:tc>
        <w:tc>
          <w:tcPr>
            <w:tcW w:w="1701" w:type="dxa"/>
            <w:tcBorders>
              <w:top w:val="single" w:sz="6" w:space="0" w:color="auto"/>
              <w:left w:val="single" w:sz="6" w:space="0" w:color="auto"/>
              <w:bottom w:val="single" w:sz="6" w:space="0" w:color="auto"/>
              <w:right w:val="single" w:sz="6" w:space="0" w:color="auto"/>
            </w:tcBorders>
          </w:tcPr>
          <w:p w:rsidR="000C2798" w:rsidRPr="0037729A" w:rsidRDefault="000C2798" w:rsidP="00ED7C69">
            <w:pPr>
              <w:autoSpaceDE w:val="0"/>
              <w:autoSpaceDN w:val="0"/>
              <w:adjustRightInd w:val="0"/>
              <w:rPr>
                <w:rFonts w:ascii="Arial" w:eastAsiaTheme="minorHAnsi" w:hAnsi="Arial" w:cs="Arial"/>
                <w:b/>
                <w:lang w:eastAsia="en-US"/>
              </w:rPr>
            </w:pPr>
            <w:r>
              <w:rPr>
                <w:rFonts w:ascii="Arial" w:eastAsiaTheme="minorHAnsi" w:hAnsi="Arial" w:cs="Arial"/>
                <w:b/>
                <w:iCs/>
                <w:lang w:eastAsia="en-US"/>
              </w:rPr>
              <w:t>CM</w:t>
            </w:r>
          </w:p>
        </w:tc>
        <w:tc>
          <w:tcPr>
            <w:tcW w:w="992" w:type="dxa"/>
            <w:tcBorders>
              <w:top w:val="single" w:sz="6" w:space="0" w:color="auto"/>
              <w:left w:val="single" w:sz="6" w:space="0" w:color="auto"/>
              <w:bottom w:val="single" w:sz="6" w:space="0" w:color="auto"/>
              <w:right w:val="single" w:sz="6" w:space="0" w:color="auto"/>
            </w:tcBorders>
          </w:tcPr>
          <w:p w:rsidR="000C2798" w:rsidRPr="0037729A" w:rsidRDefault="000C2798" w:rsidP="00ED7C69">
            <w:pPr>
              <w:autoSpaceDE w:val="0"/>
              <w:autoSpaceDN w:val="0"/>
              <w:adjustRightInd w:val="0"/>
              <w:rPr>
                <w:rFonts w:ascii="Arial" w:eastAsiaTheme="minorHAnsi" w:hAnsi="Arial" w:cs="Arial"/>
                <w:b/>
                <w:lang w:eastAsia="en-US"/>
              </w:rPr>
            </w:pPr>
            <w:r>
              <w:rPr>
                <w:rFonts w:ascii="Arial" w:eastAsiaTheme="minorHAnsi" w:hAnsi="Arial" w:cs="Arial"/>
                <w:b/>
                <w:iCs/>
                <w:lang w:eastAsia="en-US"/>
              </w:rPr>
              <w:t>F</w:t>
            </w:r>
            <w:r w:rsidRPr="000C2798">
              <w:rPr>
                <w:rFonts w:ascii="Arial" w:eastAsiaTheme="minorHAnsi" w:hAnsi="Arial" w:cs="Arial"/>
                <w:b/>
                <w:i/>
                <w:iCs/>
                <w:vertAlign w:val="subscript"/>
                <w:lang w:eastAsia="en-US"/>
              </w:rPr>
              <w:t>0</w:t>
            </w:r>
          </w:p>
        </w:tc>
        <w:tc>
          <w:tcPr>
            <w:tcW w:w="1346" w:type="dxa"/>
            <w:tcBorders>
              <w:top w:val="single" w:sz="6" w:space="0" w:color="auto"/>
              <w:left w:val="single" w:sz="6" w:space="0" w:color="auto"/>
              <w:bottom w:val="single" w:sz="6" w:space="0" w:color="auto"/>
              <w:right w:val="single" w:sz="6" w:space="0" w:color="auto"/>
            </w:tcBorders>
          </w:tcPr>
          <w:p w:rsidR="000C2798" w:rsidRPr="0037729A" w:rsidRDefault="000C2798" w:rsidP="00ED7C69">
            <w:pPr>
              <w:autoSpaceDE w:val="0"/>
              <w:autoSpaceDN w:val="0"/>
              <w:adjustRightInd w:val="0"/>
              <w:rPr>
                <w:rFonts w:ascii="Arial" w:eastAsiaTheme="minorHAnsi" w:hAnsi="Arial" w:cs="Arial"/>
                <w:b/>
                <w:lang w:eastAsia="en-US"/>
              </w:rPr>
            </w:pPr>
            <w:r w:rsidRPr="0037729A">
              <w:rPr>
                <w:rFonts w:ascii="Arial" w:eastAsiaTheme="minorHAnsi" w:hAnsi="Arial" w:cs="Arial"/>
                <w:b/>
                <w:iCs/>
                <w:lang w:eastAsia="en-US"/>
              </w:rPr>
              <w:t>Valor-P</w:t>
            </w:r>
          </w:p>
        </w:tc>
      </w:tr>
      <w:tr w:rsidR="006B7D33" w:rsidTr="00AE29A1">
        <w:trPr>
          <w:trHeight w:val="330"/>
        </w:trPr>
        <w:tc>
          <w:tcPr>
            <w:tcW w:w="2127" w:type="dxa"/>
            <w:tcBorders>
              <w:top w:val="single" w:sz="6" w:space="0" w:color="auto"/>
              <w:left w:val="single" w:sz="6" w:space="0" w:color="auto"/>
              <w:bottom w:val="single" w:sz="6" w:space="0" w:color="auto"/>
              <w:right w:val="single" w:sz="6" w:space="0" w:color="auto"/>
            </w:tcBorders>
          </w:tcPr>
          <w:p w:rsidR="006B7D33" w:rsidRPr="006B7D33" w:rsidRDefault="006B7D33">
            <w:pPr>
              <w:autoSpaceDE w:val="0"/>
              <w:autoSpaceDN w:val="0"/>
              <w:adjustRightInd w:val="0"/>
              <w:rPr>
                <w:rFonts w:ascii="Arial" w:eastAsiaTheme="minorHAnsi" w:hAnsi="Arial" w:cs="Arial"/>
                <w:lang w:val="es-MX" w:eastAsia="en-US"/>
              </w:rPr>
            </w:pPr>
            <w:r w:rsidRPr="006B7D33">
              <w:rPr>
                <w:rFonts w:ascii="Arial" w:eastAsiaTheme="minorHAnsi" w:hAnsi="Arial" w:cs="Arial"/>
                <w:lang w:val="es-MX" w:eastAsia="en-US"/>
              </w:rPr>
              <w:t>Factor A</w:t>
            </w:r>
          </w:p>
        </w:tc>
        <w:tc>
          <w:tcPr>
            <w:tcW w:w="1559" w:type="dxa"/>
            <w:tcBorders>
              <w:top w:val="single" w:sz="6" w:space="0" w:color="auto"/>
              <w:left w:val="single" w:sz="6" w:space="0" w:color="auto"/>
              <w:bottom w:val="single" w:sz="6" w:space="0" w:color="auto"/>
              <w:right w:val="single" w:sz="6" w:space="0" w:color="auto"/>
            </w:tcBorders>
          </w:tcPr>
          <w:p w:rsidR="006B7D33" w:rsidRPr="006B7D33" w:rsidRDefault="001363C1">
            <w:pPr>
              <w:autoSpaceDE w:val="0"/>
              <w:autoSpaceDN w:val="0"/>
              <w:adjustRightInd w:val="0"/>
              <w:rPr>
                <w:rFonts w:ascii="Arial" w:eastAsiaTheme="minorHAnsi" w:hAnsi="Arial" w:cs="Arial"/>
                <w:lang w:val="es-MX" w:eastAsia="en-US"/>
              </w:rPr>
            </w:pPr>
            <w:r>
              <w:rPr>
                <w:rFonts w:ascii="Arial" w:eastAsiaTheme="minorHAnsi" w:hAnsi="Arial" w:cs="Arial"/>
                <w:lang w:val="es-MX" w:eastAsia="en-US"/>
              </w:rPr>
              <w:t>0,</w:t>
            </w:r>
            <w:r w:rsidR="00B61CD6">
              <w:rPr>
                <w:rFonts w:ascii="Arial" w:eastAsiaTheme="minorHAnsi" w:hAnsi="Arial" w:cs="Arial"/>
                <w:lang w:val="es-MX" w:eastAsia="en-US"/>
              </w:rPr>
              <w:t>16</w:t>
            </w:r>
          </w:p>
        </w:tc>
        <w:tc>
          <w:tcPr>
            <w:tcW w:w="709" w:type="dxa"/>
            <w:tcBorders>
              <w:top w:val="single" w:sz="6" w:space="0" w:color="auto"/>
              <w:left w:val="single" w:sz="6" w:space="0" w:color="auto"/>
              <w:bottom w:val="single" w:sz="6" w:space="0" w:color="auto"/>
              <w:right w:val="single" w:sz="6" w:space="0" w:color="auto"/>
            </w:tcBorders>
          </w:tcPr>
          <w:p w:rsidR="006B7D33" w:rsidRPr="006B7D33" w:rsidRDefault="006B7D33">
            <w:pPr>
              <w:autoSpaceDE w:val="0"/>
              <w:autoSpaceDN w:val="0"/>
              <w:adjustRightInd w:val="0"/>
              <w:rPr>
                <w:rFonts w:ascii="Arial" w:eastAsiaTheme="minorHAnsi" w:hAnsi="Arial" w:cs="Arial"/>
                <w:lang w:val="es-MX" w:eastAsia="en-US"/>
              </w:rPr>
            </w:pPr>
            <w:r w:rsidRPr="006B7D33">
              <w:rPr>
                <w:rFonts w:ascii="Arial" w:eastAsiaTheme="minorHAnsi" w:hAnsi="Arial" w:cs="Arial"/>
                <w:lang w:val="es-MX" w:eastAsia="en-US"/>
              </w:rPr>
              <w:t>1</w:t>
            </w:r>
          </w:p>
        </w:tc>
        <w:tc>
          <w:tcPr>
            <w:tcW w:w="1701" w:type="dxa"/>
            <w:tcBorders>
              <w:top w:val="single" w:sz="6" w:space="0" w:color="auto"/>
              <w:left w:val="single" w:sz="6" w:space="0" w:color="auto"/>
              <w:bottom w:val="single" w:sz="6" w:space="0" w:color="auto"/>
              <w:right w:val="single" w:sz="6" w:space="0" w:color="auto"/>
            </w:tcBorders>
          </w:tcPr>
          <w:p w:rsidR="006B7D33" w:rsidRPr="006B7D33" w:rsidRDefault="001363C1">
            <w:pPr>
              <w:autoSpaceDE w:val="0"/>
              <w:autoSpaceDN w:val="0"/>
              <w:adjustRightInd w:val="0"/>
              <w:rPr>
                <w:rFonts w:ascii="Arial" w:eastAsiaTheme="minorHAnsi" w:hAnsi="Arial" w:cs="Arial"/>
                <w:lang w:val="es-MX" w:eastAsia="en-US"/>
              </w:rPr>
            </w:pPr>
            <w:r>
              <w:rPr>
                <w:rFonts w:ascii="Arial" w:eastAsiaTheme="minorHAnsi" w:hAnsi="Arial" w:cs="Arial"/>
                <w:lang w:val="es-MX" w:eastAsia="en-US"/>
              </w:rPr>
              <w:t>0,</w:t>
            </w:r>
            <w:r w:rsidR="00B61CD6">
              <w:rPr>
                <w:rFonts w:ascii="Arial" w:eastAsiaTheme="minorHAnsi" w:hAnsi="Arial" w:cs="Arial"/>
                <w:lang w:val="es-MX" w:eastAsia="en-US"/>
              </w:rPr>
              <w:t>16</w:t>
            </w:r>
          </w:p>
        </w:tc>
        <w:tc>
          <w:tcPr>
            <w:tcW w:w="992" w:type="dxa"/>
            <w:tcBorders>
              <w:top w:val="single" w:sz="6" w:space="0" w:color="auto"/>
              <w:left w:val="single" w:sz="6" w:space="0" w:color="auto"/>
              <w:bottom w:val="single" w:sz="6" w:space="0" w:color="auto"/>
              <w:right w:val="single" w:sz="6" w:space="0" w:color="auto"/>
            </w:tcBorders>
          </w:tcPr>
          <w:p w:rsidR="006B7D33" w:rsidRPr="006B7D33" w:rsidRDefault="001363C1">
            <w:pPr>
              <w:autoSpaceDE w:val="0"/>
              <w:autoSpaceDN w:val="0"/>
              <w:adjustRightInd w:val="0"/>
              <w:rPr>
                <w:rFonts w:ascii="Arial" w:eastAsiaTheme="minorHAnsi" w:hAnsi="Arial" w:cs="Arial"/>
                <w:lang w:val="es-MX" w:eastAsia="en-US"/>
              </w:rPr>
            </w:pPr>
            <w:r>
              <w:rPr>
                <w:rFonts w:ascii="Arial" w:eastAsiaTheme="minorHAnsi" w:hAnsi="Arial" w:cs="Arial"/>
                <w:lang w:val="es-MX" w:eastAsia="en-US"/>
              </w:rPr>
              <w:t>19,</w:t>
            </w:r>
            <w:r w:rsidR="006B7D33" w:rsidRPr="006B7D33">
              <w:rPr>
                <w:rFonts w:ascii="Arial" w:eastAsiaTheme="minorHAnsi" w:hAnsi="Arial" w:cs="Arial"/>
                <w:lang w:val="es-MX" w:eastAsia="en-US"/>
              </w:rPr>
              <w:t>60</w:t>
            </w:r>
          </w:p>
        </w:tc>
        <w:tc>
          <w:tcPr>
            <w:tcW w:w="1346" w:type="dxa"/>
            <w:tcBorders>
              <w:top w:val="single" w:sz="6" w:space="0" w:color="auto"/>
              <w:left w:val="single" w:sz="6" w:space="0" w:color="auto"/>
              <w:bottom w:val="single" w:sz="6" w:space="0" w:color="auto"/>
              <w:right w:val="single" w:sz="6" w:space="0" w:color="auto"/>
            </w:tcBorders>
          </w:tcPr>
          <w:p w:rsidR="006B7D33" w:rsidRPr="00CA640D" w:rsidRDefault="0030753C">
            <w:pPr>
              <w:autoSpaceDE w:val="0"/>
              <w:autoSpaceDN w:val="0"/>
              <w:adjustRightInd w:val="0"/>
              <w:rPr>
                <w:rFonts w:ascii="Arial" w:eastAsiaTheme="minorHAnsi" w:hAnsi="Arial" w:cs="Arial"/>
                <w:lang w:val="es-MX" w:eastAsia="en-US"/>
              </w:rPr>
            </w:pPr>
            <w:r>
              <w:rPr>
                <w:rFonts w:ascii="Arial" w:eastAsiaTheme="minorHAnsi" w:hAnsi="Arial" w:cs="Arial"/>
                <w:color w:val="FF0000"/>
                <w:lang w:val="es-MX" w:eastAsia="en-US"/>
              </w:rPr>
              <w:t>0,</w:t>
            </w:r>
            <w:r w:rsidR="006B7D33" w:rsidRPr="006B7D33">
              <w:rPr>
                <w:rFonts w:ascii="Arial" w:eastAsiaTheme="minorHAnsi" w:hAnsi="Arial" w:cs="Arial"/>
                <w:color w:val="FF0000"/>
                <w:lang w:val="es-MX" w:eastAsia="en-US"/>
              </w:rPr>
              <w:t>0022</w:t>
            </w:r>
            <w:r w:rsidR="00DE2BD1">
              <w:rPr>
                <w:rFonts w:ascii="Arial" w:eastAsiaTheme="minorHAnsi" w:hAnsi="Arial" w:cs="Arial"/>
                <w:lang w:val="es-MX" w:eastAsia="en-US"/>
              </w:rPr>
              <w:t>**</w:t>
            </w:r>
          </w:p>
        </w:tc>
      </w:tr>
      <w:tr w:rsidR="006B7D33" w:rsidTr="00CA640D">
        <w:trPr>
          <w:trHeight w:val="280"/>
        </w:trPr>
        <w:tc>
          <w:tcPr>
            <w:tcW w:w="2127" w:type="dxa"/>
            <w:tcBorders>
              <w:top w:val="single" w:sz="6" w:space="0" w:color="auto"/>
              <w:left w:val="single" w:sz="6" w:space="0" w:color="auto"/>
              <w:bottom w:val="single" w:sz="6" w:space="0" w:color="auto"/>
              <w:right w:val="single" w:sz="6" w:space="0" w:color="auto"/>
            </w:tcBorders>
          </w:tcPr>
          <w:p w:rsidR="006B7D33" w:rsidRPr="006B7D33" w:rsidRDefault="006B7D33">
            <w:pPr>
              <w:autoSpaceDE w:val="0"/>
              <w:autoSpaceDN w:val="0"/>
              <w:adjustRightInd w:val="0"/>
              <w:rPr>
                <w:rFonts w:ascii="Arial" w:eastAsiaTheme="minorHAnsi" w:hAnsi="Arial" w:cs="Arial"/>
                <w:lang w:val="es-MX" w:eastAsia="en-US"/>
              </w:rPr>
            </w:pPr>
            <w:r w:rsidRPr="006B7D33">
              <w:rPr>
                <w:rFonts w:ascii="Arial" w:eastAsiaTheme="minorHAnsi" w:hAnsi="Arial" w:cs="Arial"/>
                <w:lang w:val="es-MX" w:eastAsia="en-US"/>
              </w:rPr>
              <w:t>Factor B</w:t>
            </w:r>
          </w:p>
        </w:tc>
        <w:tc>
          <w:tcPr>
            <w:tcW w:w="1559" w:type="dxa"/>
            <w:tcBorders>
              <w:top w:val="single" w:sz="6" w:space="0" w:color="auto"/>
              <w:left w:val="single" w:sz="6" w:space="0" w:color="auto"/>
              <w:bottom w:val="single" w:sz="6" w:space="0" w:color="auto"/>
              <w:right w:val="single" w:sz="6" w:space="0" w:color="auto"/>
            </w:tcBorders>
          </w:tcPr>
          <w:p w:rsidR="006B7D33" w:rsidRPr="006B7D33" w:rsidRDefault="001363C1" w:rsidP="00B61CD6">
            <w:pPr>
              <w:autoSpaceDE w:val="0"/>
              <w:autoSpaceDN w:val="0"/>
              <w:adjustRightInd w:val="0"/>
              <w:rPr>
                <w:rFonts w:ascii="Arial" w:eastAsiaTheme="minorHAnsi" w:hAnsi="Arial" w:cs="Arial"/>
                <w:lang w:val="es-MX" w:eastAsia="en-US"/>
              </w:rPr>
            </w:pPr>
            <w:r>
              <w:rPr>
                <w:rFonts w:ascii="Arial" w:eastAsiaTheme="minorHAnsi" w:hAnsi="Arial" w:cs="Arial"/>
                <w:lang w:val="es-MX" w:eastAsia="en-US"/>
              </w:rPr>
              <w:t>0,</w:t>
            </w:r>
            <w:r w:rsidR="00B61CD6">
              <w:rPr>
                <w:rFonts w:ascii="Arial" w:eastAsiaTheme="minorHAnsi" w:hAnsi="Arial" w:cs="Arial"/>
                <w:lang w:val="es-MX" w:eastAsia="en-US"/>
              </w:rPr>
              <w:t>08</w:t>
            </w:r>
          </w:p>
        </w:tc>
        <w:tc>
          <w:tcPr>
            <w:tcW w:w="709" w:type="dxa"/>
            <w:tcBorders>
              <w:top w:val="single" w:sz="6" w:space="0" w:color="auto"/>
              <w:left w:val="single" w:sz="6" w:space="0" w:color="auto"/>
              <w:bottom w:val="single" w:sz="6" w:space="0" w:color="auto"/>
              <w:right w:val="single" w:sz="6" w:space="0" w:color="auto"/>
            </w:tcBorders>
          </w:tcPr>
          <w:p w:rsidR="006B7D33" w:rsidRPr="006B7D33" w:rsidRDefault="006B7D33">
            <w:pPr>
              <w:autoSpaceDE w:val="0"/>
              <w:autoSpaceDN w:val="0"/>
              <w:adjustRightInd w:val="0"/>
              <w:rPr>
                <w:rFonts w:ascii="Arial" w:eastAsiaTheme="minorHAnsi" w:hAnsi="Arial" w:cs="Arial"/>
                <w:lang w:val="es-MX" w:eastAsia="en-US"/>
              </w:rPr>
            </w:pPr>
            <w:r w:rsidRPr="006B7D33">
              <w:rPr>
                <w:rFonts w:ascii="Arial" w:eastAsiaTheme="minorHAnsi" w:hAnsi="Arial" w:cs="Arial"/>
                <w:lang w:val="es-MX" w:eastAsia="en-US"/>
              </w:rPr>
              <w:t>1</w:t>
            </w:r>
          </w:p>
        </w:tc>
        <w:tc>
          <w:tcPr>
            <w:tcW w:w="1701" w:type="dxa"/>
            <w:tcBorders>
              <w:top w:val="single" w:sz="6" w:space="0" w:color="auto"/>
              <w:left w:val="single" w:sz="6" w:space="0" w:color="auto"/>
              <w:bottom w:val="single" w:sz="6" w:space="0" w:color="auto"/>
              <w:right w:val="single" w:sz="6" w:space="0" w:color="auto"/>
            </w:tcBorders>
          </w:tcPr>
          <w:p w:rsidR="006B7D33" w:rsidRPr="006B7D33" w:rsidRDefault="001363C1" w:rsidP="00B61CD6">
            <w:pPr>
              <w:autoSpaceDE w:val="0"/>
              <w:autoSpaceDN w:val="0"/>
              <w:adjustRightInd w:val="0"/>
              <w:rPr>
                <w:rFonts w:ascii="Arial" w:eastAsiaTheme="minorHAnsi" w:hAnsi="Arial" w:cs="Arial"/>
                <w:lang w:val="es-MX" w:eastAsia="en-US"/>
              </w:rPr>
            </w:pPr>
            <w:r>
              <w:rPr>
                <w:rFonts w:ascii="Arial" w:eastAsiaTheme="minorHAnsi" w:hAnsi="Arial" w:cs="Arial"/>
                <w:lang w:val="es-MX" w:eastAsia="en-US"/>
              </w:rPr>
              <w:t>0,</w:t>
            </w:r>
            <w:r w:rsidR="006B7D33" w:rsidRPr="006B7D33">
              <w:rPr>
                <w:rFonts w:ascii="Arial" w:eastAsiaTheme="minorHAnsi" w:hAnsi="Arial" w:cs="Arial"/>
                <w:lang w:val="es-MX" w:eastAsia="en-US"/>
              </w:rPr>
              <w:t>08</w:t>
            </w:r>
          </w:p>
        </w:tc>
        <w:tc>
          <w:tcPr>
            <w:tcW w:w="992" w:type="dxa"/>
            <w:tcBorders>
              <w:top w:val="single" w:sz="6" w:space="0" w:color="auto"/>
              <w:left w:val="single" w:sz="6" w:space="0" w:color="auto"/>
              <w:bottom w:val="single" w:sz="6" w:space="0" w:color="auto"/>
              <w:right w:val="single" w:sz="6" w:space="0" w:color="auto"/>
            </w:tcBorders>
          </w:tcPr>
          <w:p w:rsidR="006B7D33" w:rsidRPr="006B7D33" w:rsidRDefault="006B7D33">
            <w:pPr>
              <w:autoSpaceDE w:val="0"/>
              <w:autoSpaceDN w:val="0"/>
              <w:adjustRightInd w:val="0"/>
              <w:rPr>
                <w:rFonts w:ascii="Arial" w:eastAsiaTheme="minorHAnsi" w:hAnsi="Arial" w:cs="Arial"/>
                <w:lang w:val="es-MX" w:eastAsia="en-US"/>
              </w:rPr>
            </w:pPr>
            <w:r w:rsidRPr="006B7D33">
              <w:rPr>
                <w:rFonts w:ascii="Arial" w:eastAsiaTheme="minorHAnsi" w:hAnsi="Arial" w:cs="Arial"/>
                <w:lang w:val="es-MX" w:eastAsia="en-US"/>
              </w:rPr>
              <w:t>1</w:t>
            </w:r>
            <w:r w:rsidR="001363C1">
              <w:rPr>
                <w:rFonts w:ascii="Arial" w:eastAsiaTheme="minorHAnsi" w:hAnsi="Arial" w:cs="Arial"/>
                <w:lang w:val="es-MX" w:eastAsia="en-US"/>
              </w:rPr>
              <w:t>0,</w:t>
            </w:r>
            <w:r w:rsidRPr="006B7D33">
              <w:rPr>
                <w:rFonts w:ascii="Arial" w:eastAsiaTheme="minorHAnsi" w:hAnsi="Arial" w:cs="Arial"/>
                <w:lang w:val="es-MX" w:eastAsia="en-US"/>
              </w:rPr>
              <w:t>00</w:t>
            </w:r>
          </w:p>
        </w:tc>
        <w:tc>
          <w:tcPr>
            <w:tcW w:w="1346" w:type="dxa"/>
            <w:tcBorders>
              <w:top w:val="single" w:sz="6" w:space="0" w:color="auto"/>
              <w:left w:val="single" w:sz="6" w:space="0" w:color="auto"/>
              <w:bottom w:val="single" w:sz="6" w:space="0" w:color="auto"/>
              <w:right w:val="single" w:sz="6" w:space="0" w:color="auto"/>
            </w:tcBorders>
          </w:tcPr>
          <w:p w:rsidR="006B7D33" w:rsidRPr="00CA640D" w:rsidRDefault="0030753C">
            <w:pPr>
              <w:autoSpaceDE w:val="0"/>
              <w:autoSpaceDN w:val="0"/>
              <w:adjustRightInd w:val="0"/>
              <w:rPr>
                <w:rFonts w:ascii="Arial" w:eastAsiaTheme="minorHAnsi" w:hAnsi="Arial" w:cs="Arial"/>
                <w:lang w:val="es-MX" w:eastAsia="en-US"/>
              </w:rPr>
            </w:pPr>
            <w:r>
              <w:rPr>
                <w:rFonts w:ascii="Arial" w:eastAsiaTheme="minorHAnsi" w:hAnsi="Arial" w:cs="Arial"/>
                <w:color w:val="FF0000"/>
                <w:lang w:val="es-MX" w:eastAsia="en-US"/>
              </w:rPr>
              <w:t>0,</w:t>
            </w:r>
            <w:r w:rsidR="006B7D33" w:rsidRPr="006B7D33">
              <w:rPr>
                <w:rFonts w:ascii="Arial" w:eastAsiaTheme="minorHAnsi" w:hAnsi="Arial" w:cs="Arial"/>
                <w:color w:val="FF0000"/>
                <w:lang w:val="es-MX" w:eastAsia="en-US"/>
              </w:rPr>
              <w:t>0133</w:t>
            </w:r>
            <w:r w:rsidR="00CA640D">
              <w:rPr>
                <w:rFonts w:ascii="Arial" w:eastAsiaTheme="minorHAnsi" w:hAnsi="Arial" w:cs="Arial"/>
                <w:lang w:val="es-MX" w:eastAsia="en-US"/>
              </w:rPr>
              <w:t>*</w:t>
            </w:r>
          </w:p>
        </w:tc>
      </w:tr>
      <w:tr w:rsidR="006B7D33" w:rsidTr="00AE29A1">
        <w:trPr>
          <w:trHeight w:val="382"/>
        </w:trPr>
        <w:tc>
          <w:tcPr>
            <w:tcW w:w="2127" w:type="dxa"/>
            <w:tcBorders>
              <w:top w:val="single" w:sz="6" w:space="0" w:color="auto"/>
              <w:left w:val="single" w:sz="6" w:space="0" w:color="auto"/>
              <w:right w:val="single" w:sz="6" w:space="0" w:color="auto"/>
            </w:tcBorders>
          </w:tcPr>
          <w:p w:rsidR="006B7D33" w:rsidRPr="006B7D33" w:rsidRDefault="00AE29A1" w:rsidP="00A931AA">
            <w:pPr>
              <w:autoSpaceDE w:val="0"/>
              <w:autoSpaceDN w:val="0"/>
              <w:adjustRightInd w:val="0"/>
              <w:rPr>
                <w:rFonts w:ascii="Arial" w:eastAsiaTheme="minorHAnsi" w:hAnsi="Arial" w:cs="Arial"/>
                <w:lang w:val="es-MX" w:eastAsia="en-US"/>
              </w:rPr>
            </w:pPr>
            <w:r>
              <w:rPr>
                <w:rFonts w:ascii="Arial" w:eastAsiaTheme="minorHAnsi" w:hAnsi="Arial" w:cs="Arial"/>
                <w:lang w:val="es-MX" w:eastAsia="en-US"/>
              </w:rPr>
              <w:t xml:space="preserve">Interaccione </w:t>
            </w:r>
            <w:proofErr w:type="spellStart"/>
            <w:r w:rsidR="006B7D33" w:rsidRPr="006B7D33">
              <w:rPr>
                <w:rFonts w:ascii="Arial" w:eastAsiaTheme="minorHAnsi" w:hAnsi="Arial" w:cs="Arial"/>
                <w:lang w:val="es-MX" w:eastAsia="en-US"/>
              </w:rPr>
              <w:t>A</w:t>
            </w:r>
            <w:r w:rsidR="006B7D33">
              <w:rPr>
                <w:rFonts w:ascii="Arial" w:eastAsiaTheme="minorHAnsi" w:hAnsi="Arial" w:cs="Arial"/>
                <w:lang w:val="es-MX" w:eastAsia="en-US"/>
              </w:rPr>
              <w:t>x</w:t>
            </w:r>
            <w:r w:rsidR="006B7D33" w:rsidRPr="006B7D33">
              <w:rPr>
                <w:rFonts w:ascii="Arial" w:eastAsiaTheme="minorHAnsi" w:hAnsi="Arial" w:cs="Arial"/>
                <w:lang w:val="es-MX" w:eastAsia="en-US"/>
              </w:rPr>
              <w:t>B</w:t>
            </w:r>
            <w:proofErr w:type="spellEnd"/>
          </w:p>
        </w:tc>
        <w:tc>
          <w:tcPr>
            <w:tcW w:w="1559" w:type="dxa"/>
            <w:tcBorders>
              <w:top w:val="single" w:sz="6" w:space="0" w:color="auto"/>
              <w:left w:val="single" w:sz="6" w:space="0" w:color="auto"/>
              <w:right w:val="single" w:sz="6" w:space="0" w:color="auto"/>
            </w:tcBorders>
          </w:tcPr>
          <w:p w:rsidR="006B7D33" w:rsidRPr="006B7D33" w:rsidRDefault="001363C1" w:rsidP="00B61CD6">
            <w:pPr>
              <w:autoSpaceDE w:val="0"/>
              <w:autoSpaceDN w:val="0"/>
              <w:adjustRightInd w:val="0"/>
              <w:rPr>
                <w:rFonts w:ascii="Arial" w:eastAsiaTheme="minorHAnsi" w:hAnsi="Arial" w:cs="Arial"/>
                <w:lang w:val="es-MX" w:eastAsia="en-US"/>
              </w:rPr>
            </w:pPr>
            <w:r>
              <w:rPr>
                <w:rFonts w:ascii="Arial" w:eastAsiaTheme="minorHAnsi" w:hAnsi="Arial" w:cs="Arial"/>
                <w:lang w:val="es-MX" w:eastAsia="en-US"/>
              </w:rPr>
              <w:t>0,</w:t>
            </w:r>
            <w:r w:rsidR="006B7D33" w:rsidRPr="006B7D33">
              <w:rPr>
                <w:rFonts w:ascii="Arial" w:eastAsiaTheme="minorHAnsi" w:hAnsi="Arial" w:cs="Arial"/>
                <w:lang w:val="es-MX" w:eastAsia="en-US"/>
              </w:rPr>
              <w:t>05</w:t>
            </w:r>
          </w:p>
        </w:tc>
        <w:tc>
          <w:tcPr>
            <w:tcW w:w="709" w:type="dxa"/>
            <w:tcBorders>
              <w:top w:val="single" w:sz="6" w:space="0" w:color="auto"/>
              <w:left w:val="single" w:sz="6" w:space="0" w:color="auto"/>
              <w:right w:val="single" w:sz="6" w:space="0" w:color="auto"/>
            </w:tcBorders>
          </w:tcPr>
          <w:p w:rsidR="006B7D33" w:rsidRPr="00B61CD6" w:rsidRDefault="006B7D33" w:rsidP="00A931AA">
            <w:pPr>
              <w:autoSpaceDE w:val="0"/>
              <w:autoSpaceDN w:val="0"/>
              <w:adjustRightInd w:val="0"/>
              <w:rPr>
                <w:rFonts w:ascii="Arial" w:eastAsiaTheme="minorHAnsi" w:hAnsi="Arial" w:cs="Arial"/>
                <w:lang w:val="es-MX" w:eastAsia="en-US"/>
              </w:rPr>
            </w:pPr>
            <w:r w:rsidRPr="00B61CD6">
              <w:rPr>
                <w:rFonts w:ascii="Arial" w:eastAsiaTheme="minorHAnsi" w:hAnsi="Arial" w:cs="Arial"/>
                <w:lang w:val="es-MX" w:eastAsia="en-US"/>
              </w:rPr>
              <w:t>1</w:t>
            </w:r>
          </w:p>
        </w:tc>
        <w:tc>
          <w:tcPr>
            <w:tcW w:w="1701" w:type="dxa"/>
            <w:tcBorders>
              <w:top w:val="single" w:sz="6" w:space="0" w:color="auto"/>
              <w:left w:val="single" w:sz="6" w:space="0" w:color="auto"/>
              <w:right w:val="single" w:sz="6" w:space="0" w:color="auto"/>
            </w:tcBorders>
          </w:tcPr>
          <w:p w:rsidR="006B7D33" w:rsidRPr="006B7D33" w:rsidRDefault="001363C1" w:rsidP="00B61CD6">
            <w:pPr>
              <w:autoSpaceDE w:val="0"/>
              <w:autoSpaceDN w:val="0"/>
              <w:adjustRightInd w:val="0"/>
              <w:rPr>
                <w:rFonts w:ascii="Arial" w:eastAsiaTheme="minorHAnsi" w:hAnsi="Arial" w:cs="Arial"/>
                <w:lang w:val="es-MX" w:eastAsia="en-US"/>
              </w:rPr>
            </w:pPr>
            <w:r>
              <w:rPr>
                <w:rFonts w:ascii="Arial" w:eastAsiaTheme="minorHAnsi" w:hAnsi="Arial" w:cs="Arial"/>
                <w:lang w:val="es-MX" w:eastAsia="en-US"/>
              </w:rPr>
              <w:t>0,</w:t>
            </w:r>
            <w:r w:rsidR="006B7D33" w:rsidRPr="006B7D33">
              <w:rPr>
                <w:rFonts w:ascii="Arial" w:eastAsiaTheme="minorHAnsi" w:hAnsi="Arial" w:cs="Arial"/>
                <w:lang w:val="es-MX" w:eastAsia="en-US"/>
              </w:rPr>
              <w:t>05</w:t>
            </w:r>
          </w:p>
        </w:tc>
        <w:tc>
          <w:tcPr>
            <w:tcW w:w="992" w:type="dxa"/>
            <w:tcBorders>
              <w:top w:val="single" w:sz="6" w:space="0" w:color="auto"/>
              <w:left w:val="single" w:sz="6" w:space="0" w:color="auto"/>
              <w:right w:val="single" w:sz="6" w:space="0" w:color="auto"/>
            </w:tcBorders>
          </w:tcPr>
          <w:p w:rsidR="006B7D33" w:rsidRPr="006B7D33" w:rsidRDefault="006B7D33" w:rsidP="00A931AA">
            <w:pPr>
              <w:autoSpaceDE w:val="0"/>
              <w:autoSpaceDN w:val="0"/>
              <w:adjustRightInd w:val="0"/>
              <w:rPr>
                <w:rFonts w:ascii="Arial" w:eastAsiaTheme="minorHAnsi" w:hAnsi="Arial" w:cs="Arial"/>
                <w:lang w:val="es-MX" w:eastAsia="en-US"/>
              </w:rPr>
            </w:pPr>
            <w:r w:rsidRPr="006B7D33">
              <w:rPr>
                <w:rFonts w:ascii="Arial" w:eastAsiaTheme="minorHAnsi" w:hAnsi="Arial" w:cs="Arial"/>
                <w:lang w:val="es-MX" w:eastAsia="en-US"/>
              </w:rPr>
              <w:t>6</w:t>
            </w:r>
            <w:r w:rsidR="001363C1">
              <w:rPr>
                <w:rFonts w:ascii="Arial" w:eastAsiaTheme="minorHAnsi" w:hAnsi="Arial" w:cs="Arial"/>
                <w:lang w:val="es-MX" w:eastAsia="en-US"/>
              </w:rPr>
              <w:t>,</w:t>
            </w:r>
            <w:r w:rsidRPr="006B7D33">
              <w:rPr>
                <w:rFonts w:ascii="Arial" w:eastAsiaTheme="minorHAnsi" w:hAnsi="Arial" w:cs="Arial"/>
                <w:lang w:val="es-MX" w:eastAsia="en-US"/>
              </w:rPr>
              <w:t>40</w:t>
            </w:r>
          </w:p>
        </w:tc>
        <w:tc>
          <w:tcPr>
            <w:tcW w:w="1346" w:type="dxa"/>
            <w:tcBorders>
              <w:top w:val="single" w:sz="6" w:space="0" w:color="auto"/>
              <w:left w:val="single" w:sz="6" w:space="0" w:color="auto"/>
              <w:right w:val="single" w:sz="6" w:space="0" w:color="auto"/>
            </w:tcBorders>
          </w:tcPr>
          <w:p w:rsidR="006B7D33" w:rsidRPr="00CA640D" w:rsidRDefault="0030753C" w:rsidP="00A931AA">
            <w:pPr>
              <w:autoSpaceDE w:val="0"/>
              <w:autoSpaceDN w:val="0"/>
              <w:adjustRightInd w:val="0"/>
              <w:rPr>
                <w:rFonts w:ascii="Arial" w:eastAsiaTheme="minorHAnsi" w:hAnsi="Arial" w:cs="Arial"/>
                <w:lang w:val="es-MX" w:eastAsia="en-US"/>
              </w:rPr>
            </w:pPr>
            <w:r>
              <w:rPr>
                <w:rFonts w:ascii="Arial" w:eastAsiaTheme="minorHAnsi" w:hAnsi="Arial" w:cs="Arial"/>
                <w:color w:val="FF0000"/>
                <w:lang w:val="es-MX" w:eastAsia="en-US"/>
              </w:rPr>
              <w:t>0,</w:t>
            </w:r>
            <w:r w:rsidR="006B7D33" w:rsidRPr="006B7D33">
              <w:rPr>
                <w:rFonts w:ascii="Arial" w:eastAsiaTheme="minorHAnsi" w:hAnsi="Arial" w:cs="Arial"/>
                <w:color w:val="FF0000"/>
                <w:lang w:val="es-MX" w:eastAsia="en-US"/>
              </w:rPr>
              <w:t>0353</w:t>
            </w:r>
            <w:r w:rsidR="00CA640D">
              <w:rPr>
                <w:rFonts w:ascii="Arial" w:eastAsiaTheme="minorHAnsi" w:hAnsi="Arial" w:cs="Arial"/>
                <w:lang w:val="es-MX" w:eastAsia="en-US"/>
              </w:rPr>
              <w:t>*</w:t>
            </w:r>
          </w:p>
        </w:tc>
      </w:tr>
      <w:tr w:rsidR="006B7D33" w:rsidTr="00CA640D">
        <w:trPr>
          <w:trHeight w:val="295"/>
        </w:trPr>
        <w:tc>
          <w:tcPr>
            <w:tcW w:w="2127" w:type="dxa"/>
            <w:tcBorders>
              <w:top w:val="single" w:sz="6" w:space="0" w:color="auto"/>
              <w:left w:val="single" w:sz="6" w:space="0" w:color="auto"/>
              <w:bottom w:val="single" w:sz="6" w:space="0" w:color="auto"/>
              <w:right w:val="single" w:sz="6" w:space="0" w:color="auto"/>
            </w:tcBorders>
          </w:tcPr>
          <w:p w:rsidR="006B7D33" w:rsidRPr="006B7D33" w:rsidRDefault="006B7D33">
            <w:pPr>
              <w:autoSpaceDE w:val="0"/>
              <w:autoSpaceDN w:val="0"/>
              <w:adjustRightInd w:val="0"/>
              <w:rPr>
                <w:rFonts w:ascii="Arial" w:eastAsiaTheme="minorHAnsi" w:hAnsi="Arial" w:cs="Arial"/>
                <w:lang w:val="es-MX" w:eastAsia="en-US"/>
              </w:rPr>
            </w:pPr>
            <w:r>
              <w:rPr>
                <w:rFonts w:ascii="Arial" w:eastAsiaTheme="minorHAnsi" w:hAnsi="Arial" w:cs="Arial"/>
                <w:lang w:val="es-MX" w:eastAsia="en-US"/>
              </w:rPr>
              <w:t>Error Experimental</w:t>
            </w:r>
          </w:p>
        </w:tc>
        <w:tc>
          <w:tcPr>
            <w:tcW w:w="1559" w:type="dxa"/>
            <w:tcBorders>
              <w:top w:val="single" w:sz="6" w:space="0" w:color="auto"/>
              <w:left w:val="single" w:sz="6" w:space="0" w:color="auto"/>
              <w:bottom w:val="single" w:sz="6" w:space="0" w:color="auto"/>
              <w:right w:val="single" w:sz="6" w:space="0" w:color="auto"/>
            </w:tcBorders>
          </w:tcPr>
          <w:p w:rsidR="006B7D33" w:rsidRPr="006B7D33" w:rsidRDefault="001363C1" w:rsidP="00B61CD6">
            <w:pPr>
              <w:autoSpaceDE w:val="0"/>
              <w:autoSpaceDN w:val="0"/>
              <w:adjustRightInd w:val="0"/>
              <w:rPr>
                <w:rFonts w:ascii="Arial" w:eastAsiaTheme="minorHAnsi" w:hAnsi="Arial" w:cs="Arial"/>
                <w:lang w:val="es-MX" w:eastAsia="en-US"/>
              </w:rPr>
            </w:pPr>
            <w:r>
              <w:rPr>
                <w:rFonts w:ascii="Arial" w:eastAsiaTheme="minorHAnsi" w:hAnsi="Arial" w:cs="Arial"/>
                <w:lang w:val="es-MX" w:eastAsia="en-US"/>
              </w:rPr>
              <w:t>0,</w:t>
            </w:r>
            <w:r w:rsidR="006B7D33" w:rsidRPr="006B7D33">
              <w:rPr>
                <w:rFonts w:ascii="Arial" w:eastAsiaTheme="minorHAnsi" w:hAnsi="Arial" w:cs="Arial"/>
                <w:lang w:val="es-MX" w:eastAsia="en-US"/>
              </w:rPr>
              <w:t>06</w:t>
            </w:r>
          </w:p>
        </w:tc>
        <w:tc>
          <w:tcPr>
            <w:tcW w:w="709" w:type="dxa"/>
            <w:tcBorders>
              <w:top w:val="single" w:sz="6" w:space="0" w:color="auto"/>
              <w:left w:val="single" w:sz="6" w:space="0" w:color="auto"/>
              <w:bottom w:val="single" w:sz="6" w:space="0" w:color="auto"/>
              <w:right w:val="single" w:sz="6" w:space="0" w:color="auto"/>
            </w:tcBorders>
          </w:tcPr>
          <w:p w:rsidR="006B7D33" w:rsidRPr="00B61CD6" w:rsidRDefault="006B7D33">
            <w:pPr>
              <w:autoSpaceDE w:val="0"/>
              <w:autoSpaceDN w:val="0"/>
              <w:adjustRightInd w:val="0"/>
              <w:rPr>
                <w:rFonts w:ascii="Arial" w:eastAsiaTheme="minorHAnsi" w:hAnsi="Arial" w:cs="Arial"/>
                <w:lang w:val="es-MX" w:eastAsia="en-US"/>
              </w:rPr>
            </w:pPr>
            <w:r w:rsidRPr="00B61CD6">
              <w:rPr>
                <w:rFonts w:ascii="Arial" w:eastAsiaTheme="minorHAnsi" w:hAnsi="Arial" w:cs="Arial"/>
                <w:lang w:val="es-MX" w:eastAsia="en-US"/>
              </w:rPr>
              <w:t>8</w:t>
            </w:r>
          </w:p>
        </w:tc>
        <w:tc>
          <w:tcPr>
            <w:tcW w:w="1701" w:type="dxa"/>
            <w:tcBorders>
              <w:top w:val="single" w:sz="6" w:space="0" w:color="auto"/>
              <w:left w:val="single" w:sz="6" w:space="0" w:color="auto"/>
              <w:bottom w:val="single" w:sz="6" w:space="0" w:color="auto"/>
              <w:right w:val="single" w:sz="6" w:space="0" w:color="auto"/>
            </w:tcBorders>
          </w:tcPr>
          <w:p w:rsidR="006B7D33" w:rsidRPr="006B7D33" w:rsidRDefault="001363C1" w:rsidP="00B61CD6">
            <w:pPr>
              <w:autoSpaceDE w:val="0"/>
              <w:autoSpaceDN w:val="0"/>
              <w:adjustRightInd w:val="0"/>
              <w:rPr>
                <w:rFonts w:ascii="Arial" w:eastAsiaTheme="minorHAnsi" w:hAnsi="Arial" w:cs="Arial"/>
                <w:lang w:val="es-MX" w:eastAsia="en-US"/>
              </w:rPr>
            </w:pPr>
            <w:r>
              <w:rPr>
                <w:rFonts w:ascii="Arial" w:eastAsiaTheme="minorHAnsi" w:hAnsi="Arial" w:cs="Arial"/>
                <w:lang w:val="es-MX" w:eastAsia="en-US"/>
              </w:rPr>
              <w:t>0,</w:t>
            </w:r>
            <w:r w:rsidR="006B7D33" w:rsidRPr="006B7D33">
              <w:rPr>
                <w:rFonts w:ascii="Arial" w:eastAsiaTheme="minorHAnsi" w:hAnsi="Arial" w:cs="Arial"/>
                <w:lang w:val="es-MX" w:eastAsia="en-US"/>
              </w:rPr>
              <w:t>008</w:t>
            </w:r>
          </w:p>
        </w:tc>
        <w:tc>
          <w:tcPr>
            <w:tcW w:w="992" w:type="dxa"/>
            <w:tcBorders>
              <w:top w:val="single" w:sz="6" w:space="0" w:color="auto"/>
              <w:left w:val="single" w:sz="6" w:space="0" w:color="auto"/>
              <w:bottom w:val="single" w:sz="6" w:space="0" w:color="auto"/>
              <w:right w:val="single" w:sz="6" w:space="0" w:color="auto"/>
            </w:tcBorders>
          </w:tcPr>
          <w:p w:rsidR="006B7D33" w:rsidRPr="006B7D33" w:rsidRDefault="006B7D33">
            <w:pPr>
              <w:autoSpaceDE w:val="0"/>
              <w:autoSpaceDN w:val="0"/>
              <w:adjustRightInd w:val="0"/>
              <w:rPr>
                <w:rFonts w:ascii="Arial" w:eastAsiaTheme="minorHAnsi" w:hAnsi="Arial" w:cs="Arial"/>
                <w:lang w:val="es-MX" w:eastAsia="en-US"/>
              </w:rPr>
            </w:pPr>
          </w:p>
        </w:tc>
        <w:tc>
          <w:tcPr>
            <w:tcW w:w="1346" w:type="dxa"/>
            <w:tcBorders>
              <w:top w:val="single" w:sz="6" w:space="0" w:color="auto"/>
              <w:left w:val="single" w:sz="6" w:space="0" w:color="auto"/>
              <w:bottom w:val="single" w:sz="6" w:space="0" w:color="auto"/>
              <w:right w:val="single" w:sz="6" w:space="0" w:color="auto"/>
            </w:tcBorders>
          </w:tcPr>
          <w:p w:rsidR="006B7D33" w:rsidRPr="006B7D33" w:rsidRDefault="006B7D33">
            <w:pPr>
              <w:autoSpaceDE w:val="0"/>
              <w:autoSpaceDN w:val="0"/>
              <w:adjustRightInd w:val="0"/>
              <w:rPr>
                <w:rFonts w:ascii="Arial" w:eastAsiaTheme="minorHAnsi" w:hAnsi="Arial" w:cs="Arial"/>
                <w:lang w:val="es-MX" w:eastAsia="en-US"/>
              </w:rPr>
            </w:pPr>
          </w:p>
        </w:tc>
      </w:tr>
      <w:tr w:rsidR="006B7D33" w:rsidTr="00CA640D">
        <w:trPr>
          <w:trHeight w:val="280"/>
        </w:trPr>
        <w:tc>
          <w:tcPr>
            <w:tcW w:w="2127" w:type="dxa"/>
            <w:tcBorders>
              <w:top w:val="single" w:sz="6" w:space="0" w:color="auto"/>
              <w:left w:val="single" w:sz="6" w:space="0" w:color="auto"/>
              <w:bottom w:val="single" w:sz="6" w:space="0" w:color="auto"/>
              <w:right w:val="single" w:sz="6" w:space="0" w:color="auto"/>
            </w:tcBorders>
          </w:tcPr>
          <w:p w:rsidR="006B7D33" w:rsidRPr="006B7D33" w:rsidRDefault="006B7D33" w:rsidP="006B7D33">
            <w:pPr>
              <w:autoSpaceDE w:val="0"/>
              <w:autoSpaceDN w:val="0"/>
              <w:adjustRightInd w:val="0"/>
              <w:rPr>
                <w:rFonts w:ascii="Arial" w:eastAsiaTheme="minorHAnsi" w:hAnsi="Arial" w:cs="Arial"/>
                <w:lang w:val="es-MX" w:eastAsia="en-US"/>
              </w:rPr>
            </w:pPr>
            <w:r w:rsidRPr="006B7D33">
              <w:rPr>
                <w:rFonts w:ascii="Arial" w:eastAsiaTheme="minorHAnsi" w:hAnsi="Arial" w:cs="Arial"/>
                <w:lang w:val="es-MX" w:eastAsia="en-US"/>
              </w:rPr>
              <w:t xml:space="preserve">Total </w:t>
            </w:r>
          </w:p>
        </w:tc>
        <w:tc>
          <w:tcPr>
            <w:tcW w:w="1559" w:type="dxa"/>
            <w:tcBorders>
              <w:top w:val="single" w:sz="6" w:space="0" w:color="auto"/>
              <w:left w:val="single" w:sz="6" w:space="0" w:color="auto"/>
              <w:bottom w:val="single" w:sz="6" w:space="0" w:color="auto"/>
              <w:right w:val="single" w:sz="6" w:space="0" w:color="auto"/>
            </w:tcBorders>
          </w:tcPr>
          <w:p w:rsidR="006B7D33" w:rsidRPr="006B7D33" w:rsidRDefault="001363C1" w:rsidP="00B61CD6">
            <w:pPr>
              <w:autoSpaceDE w:val="0"/>
              <w:autoSpaceDN w:val="0"/>
              <w:adjustRightInd w:val="0"/>
              <w:rPr>
                <w:rFonts w:ascii="Arial" w:eastAsiaTheme="minorHAnsi" w:hAnsi="Arial" w:cs="Arial"/>
                <w:lang w:val="es-MX" w:eastAsia="en-US"/>
              </w:rPr>
            </w:pPr>
            <w:r>
              <w:rPr>
                <w:rFonts w:ascii="Arial" w:eastAsiaTheme="minorHAnsi" w:hAnsi="Arial" w:cs="Arial"/>
                <w:lang w:val="es-MX" w:eastAsia="en-US"/>
              </w:rPr>
              <w:t>0,</w:t>
            </w:r>
            <w:r w:rsidR="006B7D33" w:rsidRPr="006B7D33">
              <w:rPr>
                <w:rFonts w:ascii="Arial" w:eastAsiaTheme="minorHAnsi" w:hAnsi="Arial" w:cs="Arial"/>
                <w:lang w:val="es-MX" w:eastAsia="en-US"/>
              </w:rPr>
              <w:t>36</w:t>
            </w:r>
          </w:p>
        </w:tc>
        <w:tc>
          <w:tcPr>
            <w:tcW w:w="709" w:type="dxa"/>
            <w:tcBorders>
              <w:top w:val="single" w:sz="6" w:space="0" w:color="auto"/>
              <w:left w:val="single" w:sz="6" w:space="0" w:color="auto"/>
              <w:bottom w:val="single" w:sz="6" w:space="0" w:color="auto"/>
              <w:right w:val="single" w:sz="6" w:space="0" w:color="auto"/>
            </w:tcBorders>
          </w:tcPr>
          <w:p w:rsidR="006B7D33" w:rsidRPr="006B7D33" w:rsidRDefault="006B7D33">
            <w:pPr>
              <w:autoSpaceDE w:val="0"/>
              <w:autoSpaceDN w:val="0"/>
              <w:adjustRightInd w:val="0"/>
              <w:rPr>
                <w:rFonts w:ascii="Arial" w:eastAsiaTheme="minorHAnsi" w:hAnsi="Arial" w:cs="Arial"/>
                <w:lang w:val="es-MX" w:eastAsia="en-US"/>
              </w:rPr>
            </w:pPr>
            <w:r w:rsidRPr="006B7D33">
              <w:rPr>
                <w:rFonts w:ascii="Arial" w:eastAsiaTheme="minorHAnsi" w:hAnsi="Arial" w:cs="Arial"/>
                <w:lang w:val="es-MX" w:eastAsia="en-US"/>
              </w:rPr>
              <w:t>11</w:t>
            </w:r>
          </w:p>
        </w:tc>
        <w:tc>
          <w:tcPr>
            <w:tcW w:w="1701" w:type="dxa"/>
            <w:tcBorders>
              <w:top w:val="single" w:sz="6" w:space="0" w:color="auto"/>
              <w:left w:val="single" w:sz="6" w:space="0" w:color="auto"/>
              <w:bottom w:val="single" w:sz="6" w:space="0" w:color="auto"/>
              <w:right w:val="single" w:sz="6" w:space="0" w:color="auto"/>
            </w:tcBorders>
          </w:tcPr>
          <w:p w:rsidR="006B7D33" w:rsidRPr="006B7D33" w:rsidRDefault="006B7D33">
            <w:pPr>
              <w:autoSpaceDE w:val="0"/>
              <w:autoSpaceDN w:val="0"/>
              <w:adjustRightInd w:val="0"/>
              <w:rPr>
                <w:rFonts w:ascii="Arial" w:eastAsiaTheme="minorHAnsi" w:hAnsi="Arial" w:cs="Arial"/>
                <w:lang w:val="es-MX" w:eastAsia="en-US"/>
              </w:rPr>
            </w:pPr>
          </w:p>
        </w:tc>
        <w:tc>
          <w:tcPr>
            <w:tcW w:w="992" w:type="dxa"/>
            <w:tcBorders>
              <w:top w:val="single" w:sz="6" w:space="0" w:color="auto"/>
              <w:left w:val="single" w:sz="6" w:space="0" w:color="auto"/>
              <w:bottom w:val="single" w:sz="6" w:space="0" w:color="auto"/>
              <w:right w:val="single" w:sz="6" w:space="0" w:color="auto"/>
            </w:tcBorders>
          </w:tcPr>
          <w:p w:rsidR="006B7D33" w:rsidRPr="006B7D33" w:rsidRDefault="006B7D33">
            <w:pPr>
              <w:autoSpaceDE w:val="0"/>
              <w:autoSpaceDN w:val="0"/>
              <w:adjustRightInd w:val="0"/>
              <w:rPr>
                <w:rFonts w:ascii="Arial" w:eastAsiaTheme="minorHAnsi" w:hAnsi="Arial" w:cs="Arial"/>
                <w:lang w:val="es-MX" w:eastAsia="en-US"/>
              </w:rPr>
            </w:pPr>
          </w:p>
        </w:tc>
        <w:tc>
          <w:tcPr>
            <w:tcW w:w="1346" w:type="dxa"/>
            <w:tcBorders>
              <w:top w:val="single" w:sz="6" w:space="0" w:color="auto"/>
              <w:left w:val="single" w:sz="6" w:space="0" w:color="auto"/>
              <w:bottom w:val="single" w:sz="6" w:space="0" w:color="auto"/>
              <w:right w:val="single" w:sz="6" w:space="0" w:color="auto"/>
            </w:tcBorders>
          </w:tcPr>
          <w:p w:rsidR="006B7D33" w:rsidRPr="006B7D33" w:rsidRDefault="006B7D33">
            <w:pPr>
              <w:autoSpaceDE w:val="0"/>
              <w:autoSpaceDN w:val="0"/>
              <w:adjustRightInd w:val="0"/>
              <w:rPr>
                <w:rFonts w:ascii="Arial" w:eastAsiaTheme="minorHAnsi" w:hAnsi="Arial" w:cs="Arial"/>
                <w:lang w:val="es-MX" w:eastAsia="en-US"/>
              </w:rPr>
            </w:pPr>
          </w:p>
        </w:tc>
      </w:tr>
      <w:tr w:rsidR="006B7D33" w:rsidTr="00CA640D">
        <w:trPr>
          <w:trHeight w:val="280"/>
        </w:trPr>
        <w:tc>
          <w:tcPr>
            <w:tcW w:w="2127" w:type="dxa"/>
            <w:tcBorders>
              <w:top w:val="single" w:sz="6" w:space="0" w:color="auto"/>
              <w:left w:val="single" w:sz="6" w:space="0" w:color="auto"/>
              <w:bottom w:val="single" w:sz="6" w:space="0" w:color="auto"/>
              <w:right w:val="single" w:sz="6" w:space="0" w:color="auto"/>
            </w:tcBorders>
          </w:tcPr>
          <w:p w:rsidR="006B7D33" w:rsidRPr="006B7D33" w:rsidRDefault="00B61CD6" w:rsidP="006B7D33">
            <w:pPr>
              <w:autoSpaceDE w:val="0"/>
              <w:autoSpaceDN w:val="0"/>
              <w:adjustRightInd w:val="0"/>
              <w:rPr>
                <w:rFonts w:ascii="Arial" w:eastAsiaTheme="minorHAnsi" w:hAnsi="Arial" w:cs="Arial"/>
                <w:lang w:val="es-MX" w:eastAsia="en-US"/>
              </w:rPr>
            </w:pPr>
            <w:proofErr w:type="spellStart"/>
            <w:r>
              <w:rPr>
                <w:rFonts w:ascii="Arial" w:eastAsiaTheme="minorHAnsi" w:hAnsi="Arial" w:cs="Arial"/>
                <w:lang w:val="es-MX" w:eastAsia="en-US"/>
              </w:rPr>
              <w:t>Cv</w:t>
            </w:r>
            <w:proofErr w:type="spellEnd"/>
            <w:r>
              <w:rPr>
                <w:rFonts w:ascii="Arial" w:eastAsiaTheme="minorHAnsi" w:hAnsi="Arial" w:cs="Arial"/>
                <w:lang w:val="es-MX" w:eastAsia="en-US"/>
              </w:rPr>
              <w:t xml:space="preserve"> </w:t>
            </w:r>
            <w:r w:rsidR="006B7D33">
              <w:rPr>
                <w:rFonts w:ascii="Arial" w:eastAsiaTheme="minorHAnsi" w:hAnsi="Arial" w:cs="Arial"/>
                <w:lang w:val="es-MX" w:eastAsia="en-US"/>
              </w:rPr>
              <w:t>%</w:t>
            </w:r>
          </w:p>
        </w:tc>
        <w:tc>
          <w:tcPr>
            <w:tcW w:w="1559" w:type="dxa"/>
            <w:tcBorders>
              <w:top w:val="single" w:sz="6" w:space="0" w:color="auto"/>
              <w:left w:val="single" w:sz="6" w:space="0" w:color="auto"/>
              <w:bottom w:val="single" w:sz="6" w:space="0" w:color="auto"/>
              <w:right w:val="single" w:sz="6" w:space="0" w:color="auto"/>
            </w:tcBorders>
          </w:tcPr>
          <w:p w:rsidR="006B7D33" w:rsidRPr="006B7D33" w:rsidRDefault="001363C1">
            <w:pPr>
              <w:autoSpaceDE w:val="0"/>
              <w:autoSpaceDN w:val="0"/>
              <w:adjustRightInd w:val="0"/>
              <w:rPr>
                <w:rFonts w:ascii="Arial" w:eastAsiaTheme="minorHAnsi" w:hAnsi="Arial" w:cs="Arial"/>
                <w:lang w:val="es-MX" w:eastAsia="en-US"/>
              </w:rPr>
            </w:pPr>
            <w:r>
              <w:rPr>
                <w:rFonts w:ascii="Arial" w:eastAsiaTheme="minorHAnsi" w:hAnsi="Arial" w:cs="Arial"/>
                <w:lang w:val="es-MX" w:eastAsia="en-US"/>
              </w:rPr>
              <w:t>0,</w:t>
            </w:r>
            <w:r w:rsidR="006B7D33">
              <w:rPr>
                <w:rFonts w:ascii="Arial" w:eastAsiaTheme="minorHAnsi" w:hAnsi="Arial" w:cs="Arial"/>
                <w:lang w:val="es-MX" w:eastAsia="en-US"/>
              </w:rPr>
              <w:t>26</w:t>
            </w:r>
          </w:p>
        </w:tc>
        <w:tc>
          <w:tcPr>
            <w:tcW w:w="709" w:type="dxa"/>
            <w:tcBorders>
              <w:top w:val="single" w:sz="6" w:space="0" w:color="auto"/>
              <w:left w:val="single" w:sz="6" w:space="0" w:color="auto"/>
              <w:bottom w:val="single" w:sz="6" w:space="0" w:color="auto"/>
              <w:right w:val="single" w:sz="6" w:space="0" w:color="auto"/>
            </w:tcBorders>
          </w:tcPr>
          <w:p w:rsidR="006B7D33" w:rsidRPr="006B7D33" w:rsidRDefault="006B7D33">
            <w:pPr>
              <w:autoSpaceDE w:val="0"/>
              <w:autoSpaceDN w:val="0"/>
              <w:adjustRightInd w:val="0"/>
              <w:rPr>
                <w:rFonts w:ascii="Arial" w:eastAsiaTheme="minorHAnsi" w:hAnsi="Arial" w:cs="Arial"/>
                <w:lang w:val="es-MX" w:eastAsia="en-US"/>
              </w:rPr>
            </w:pPr>
          </w:p>
        </w:tc>
        <w:tc>
          <w:tcPr>
            <w:tcW w:w="1701" w:type="dxa"/>
            <w:tcBorders>
              <w:top w:val="single" w:sz="6" w:space="0" w:color="auto"/>
              <w:left w:val="single" w:sz="6" w:space="0" w:color="auto"/>
              <w:bottom w:val="single" w:sz="6" w:space="0" w:color="auto"/>
              <w:right w:val="single" w:sz="6" w:space="0" w:color="auto"/>
            </w:tcBorders>
          </w:tcPr>
          <w:p w:rsidR="006B7D33" w:rsidRPr="006B7D33" w:rsidRDefault="006B7D33">
            <w:pPr>
              <w:autoSpaceDE w:val="0"/>
              <w:autoSpaceDN w:val="0"/>
              <w:adjustRightInd w:val="0"/>
              <w:rPr>
                <w:rFonts w:ascii="Arial" w:eastAsiaTheme="minorHAnsi" w:hAnsi="Arial" w:cs="Arial"/>
                <w:lang w:val="es-MX" w:eastAsia="en-US"/>
              </w:rPr>
            </w:pPr>
          </w:p>
        </w:tc>
        <w:tc>
          <w:tcPr>
            <w:tcW w:w="992" w:type="dxa"/>
            <w:tcBorders>
              <w:top w:val="single" w:sz="6" w:space="0" w:color="auto"/>
              <w:left w:val="single" w:sz="6" w:space="0" w:color="auto"/>
              <w:bottom w:val="single" w:sz="6" w:space="0" w:color="auto"/>
              <w:right w:val="single" w:sz="6" w:space="0" w:color="auto"/>
            </w:tcBorders>
          </w:tcPr>
          <w:p w:rsidR="006B7D33" w:rsidRPr="006B7D33" w:rsidRDefault="006B7D33">
            <w:pPr>
              <w:autoSpaceDE w:val="0"/>
              <w:autoSpaceDN w:val="0"/>
              <w:adjustRightInd w:val="0"/>
              <w:rPr>
                <w:rFonts w:ascii="Arial" w:eastAsiaTheme="minorHAnsi" w:hAnsi="Arial" w:cs="Arial"/>
                <w:lang w:val="es-MX" w:eastAsia="en-US"/>
              </w:rPr>
            </w:pPr>
          </w:p>
        </w:tc>
        <w:tc>
          <w:tcPr>
            <w:tcW w:w="1346" w:type="dxa"/>
            <w:tcBorders>
              <w:top w:val="single" w:sz="6" w:space="0" w:color="auto"/>
              <w:left w:val="single" w:sz="6" w:space="0" w:color="auto"/>
              <w:bottom w:val="single" w:sz="6" w:space="0" w:color="auto"/>
              <w:right w:val="single" w:sz="6" w:space="0" w:color="auto"/>
            </w:tcBorders>
          </w:tcPr>
          <w:p w:rsidR="006B7D33" w:rsidRPr="006B7D33" w:rsidRDefault="006B7D33">
            <w:pPr>
              <w:autoSpaceDE w:val="0"/>
              <w:autoSpaceDN w:val="0"/>
              <w:adjustRightInd w:val="0"/>
              <w:rPr>
                <w:rFonts w:ascii="Arial" w:eastAsiaTheme="minorHAnsi" w:hAnsi="Arial" w:cs="Arial"/>
                <w:lang w:val="es-MX" w:eastAsia="en-US"/>
              </w:rPr>
            </w:pPr>
          </w:p>
        </w:tc>
      </w:tr>
    </w:tbl>
    <w:p w:rsidR="00A25658" w:rsidRDefault="00A25658" w:rsidP="00A25658">
      <w:pPr>
        <w:spacing w:line="360" w:lineRule="auto"/>
        <w:jc w:val="both"/>
        <w:rPr>
          <w:rFonts w:ascii="Arial" w:hAnsi="Arial" w:cs="Arial"/>
          <w:i/>
          <w:sz w:val="20"/>
        </w:rPr>
      </w:pPr>
      <w:r w:rsidRPr="00E53AF7">
        <w:rPr>
          <w:rFonts w:ascii="Arial" w:hAnsi="Arial" w:cs="Arial"/>
          <w:b/>
          <w:sz w:val="20"/>
        </w:rPr>
        <w:t>Elaborado por:</w:t>
      </w:r>
      <w:r w:rsidRPr="00604F7D">
        <w:rPr>
          <w:rFonts w:ascii="Arial" w:hAnsi="Arial" w:cs="Arial"/>
          <w:b/>
          <w:sz w:val="20"/>
        </w:rPr>
        <w:t xml:space="preserve"> </w:t>
      </w:r>
      <w:r w:rsidR="00F665CD">
        <w:rPr>
          <w:rFonts w:ascii="Arial" w:hAnsi="Arial" w:cs="Arial"/>
          <w:sz w:val="20"/>
        </w:rPr>
        <w:t>Águila</w:t>
      </w:r>
      <w:r w:rsidR="00604F7D">
        <w:rPr>
          <w:rFonts w:ascii="Arial" w:hAnsi="Arial" w:cs="Arial"/>
          <w:sz w:val="20"/>
        </w:rPr>
        <w:t xml:space="preserve"> &amp; Melendes</w:t>
      </w:r>
      <w:r w:rsidR="00F665CD">
        <w:rPr>
          <w:rFonts w:ascii="Arial" w:hAnsi="Arial" w:cs="Arial"/>
          <w:sz w:val="20"/>
        </w:rPr>
        <w:t>,</w:t>
      </w:r>
      <w:r w:rsidR="00604F7D">
        <w:rPr>
          <w:rFonts w:ascii="Arial" w:hAnsi="Arial" w:cs="Arial"/>
          <w:sz w:val="20"/>
        </w:rPr>
        <w:t xml:space="preserve"> 2018</w:t>
      </w:r>
    </w:p>
    <w:p w:rsidR="00060643" w:rsidRPr="00060643" w:rsidRDefault="00DE2BD1" w:rsidP="00CA640D">
      <w:pPr>
        <w:spacing w:line="360" w:lineRule="auto"/>
        <w:jc w:val="both"/>
        <w:rPr>
          <w:rFonts w:ascii="Arial" w:hAnsi="Arial" w:cs="Arial"/>
        </w:rPr>
      </w:pPr>
      <w:r>
        <w:rPr>
          <w:rFonts w:ascii="Arial" w:hAnsi="Arial" w:cs="Arial"/>
        </w:rPr>
        <w:t>*</w:t>
      </w:r>
      <w:r w:rsidR="00060643" w:rsidRPr="00AA309C">
        <w:rPr>
          <w:rFonts w:ascii="Arial" w:hAnsi="Arial" w:cs="Arial"/>
        </w:rPr>
        <w:t>*</w:t>
      </w:r>
      <w:r w:rsidR="00060643" w:rsidRPr="002505C5">
        <w:rPr>
          <w:rFonts w:ascii="Arial" w:hAnsi="Arial" w:cs="Arial"/>
        </w:rPr>
        <w:t>: Diferencia estad</w:t>
      </w:r>
      <w:r w:rsidR="00060643">
        <w:rPr>
          <w:rFonts w:ascii="Arial" w:hAnsi="Arial" w:cs="Arial"/>
        </w:rPr>
        <w:t xml:space="preserve">ística altamente significativa </w:t>
      </w:r>
    </w:p>
    <w:p w:rsidR="00CA640D" w:rsidRPr="00F71C72" w:rsidRDefault="00CA640D" w:rsidP="00E53AF7">
      <w:pPr>
        <w:spacing w:after="240" w:line="360" w:lineRule="auto"/>
        <w:jc w:val="both"/>
        <w:rPr>
          <w:rFonts w:ascii="Arial" w:hAnsi="Arial" w:cs="Arial"/>
        </w:rPr>
      </w:pPr>
      <w:r w:rsidRPr="00F71C72">
        <w:rPr>
          <w:rFonts w:ascii="Arial" w:hAnsi="Arial" w:cs="Arial"/>
        </w:rPr>
        <w:t>*: Diferencia estadística significativa</w:t>
      </w:r>
    </w:p>
    <w:p w:rsidR="00C924BD" w:rsidRPr="00E53AF7" w:rsidRDefault="00A25658" w:rsidP="00E53AF7">
      <w:pPr>
        <w:spacing w:after="240" w:line="360" w:lineRule="auto"/>
        <w:jc w:val="both"/>
        <w:rPr>
          <w:rFonts w:ascii="Arial" w:hAnsi="Arial" w:cs="Arial"/>
        </w:rPr>
      </w:pPr>
      <w:r w:rsidRPr="00FA1703">
        <w:rPr>
          <w:rFonts w:ascii="Arial" w:hAnsi="Arial" w:cs="Arial"/>
        </w:rPr>
        <w:lastRenderedPageBreak/>
        <w:t xml:space="preserve">Tras el análisis de varianza mediante una tabla ANOVA para la variable </w:t>
      </w:r>
      <w:r>
        <w:rPr>
          <w:rFonts w:ascii="Arial" w:hAnsi="Arial" w:cs="Arial"/>
        </w:rPr>
        <w:t>porcentaje de metoxilo</w:t>
      </w:r>
      <w:r w:rsidRPr="00FA1703">
        <w:rPr>
          <w:rFonts w:ascii="Arial" w:hAnsi="Arial" w:cs="Arial"/>
        </w:rPr>
        <w:t xml:space="preserve"> de </w:t>
      </w:r>
      <w:r>
        <w:rPr>
          <w:rFonts w:ascii="Arial" w:hAnsi="Arial" w:cs="Arial"/>
        </w:rPr>
        <w:t>las pectinas obtenidas</w:t>
      </w:r>
      <w:r w:rsidR="007232CA">
        <w:rPr>
          <w:rFonts w:ascii="Arial" w:hAnsi="Arial" w:cs="Arial"/>
        </w:rPr>
        <w:t xml:space="preserve"> mencionados en el c</w:t>
      </w:r>
      <w:r>
        <w:rPr>
          <w:rFonts w:ascii="Arial" w:hAnsi="Arial" w:cs="Arial"/>
        </w:rPr>
        <w:t>uadro</w:t>
      </w:r>
      <w:r w:rsidR="005B2585">
        <w:rPr>
          <w:rFonts w:ascii="Arial" w:hAnsi="Arial" w:cs="Arial"/>
        </w:rPr>
        <w:t xml:space="preserve"> N° 22</w:t>
      </w:r>
      <w:r w:rsidRPr="00FA1703">
        <w:rPr>
          <w:rFonts w:ascii="Arial" w:hAnsi="Arial" w:cs="Arial"/>
        </w:rPr>
        <w:t xml:space="preserve">, se comprueba que </w:t>
      </w:r>
      <w:r>
        <w:rPr>
          <w:rFonts w:ascii="Arial" w:hAnsi="Arial" w:cs="Arial"/>
        </w:rPr>
        <w:t xml:space="preserve">en el Factor </w:t>
      </w:r>
      <w:r w:rsidRPr="00FA1703">
        <w:rPr>
          <w:rFonts w:ascii="Arial" w:hAnsi="Arial" w:cs="Arial"/>
        </w:rPr>
        <w:t>A (</w:t>
      </w:r>
      <w:r w:rsidR="00E53AF7">
        <w:rPr>
          <w:rFonts w:ascii="Arial" w:hAnsi="Arial" w:cs="Arial"/>
        </w:rPr>
        <w:t>índice</w:t>
      </w:r>
      <w:r w:rsidRPr="00FA1703">
        <w:rPr>
          <w:rFonts w:ascii="Arial" w:hAnsi="Arial" w:cs="Arial"/>
        </w:rPr>
        <w:t xml:space="preserve"> de madurez); existe una diferencia estadística </w:t>
      </w:r>
      <w:r w:rsidR="00147A26" w:rsidRPr="00FA1703">
        <w:rPr>
          <w:rFonts w:ascii="Arial" w:hAnsi="Arial" w:cs="Arial"/>
        </w:rPr>
        <w:t>altamente significativa</w:t>
      </w:r>
      <w:r>
        <w:rPr>
          <w:rFonts w:ascii="Arial" w:hAnsi="Arial" w:cs="Arial"/>
        </w:rPr>
        <w:t>, mientras que en el Factor B</w:t>
      </w:r>
      <w:r w:rsidR="00147A26">
        <w:rPr>
          <w:rFonts w:ascii="Arial" w:hAnsi="Arial" w:cs="Arial"/>
        </w:rPr>
        <w:t xml:space="preserve"> </w:t>
      </w:r>
      <w:r w:rsidR="00E53AF7">
        <w:rPr>
          <w:rFonts w:ascii="Arial" w:hAnsi="Arial" w:cs="Arial"/>
        </w:rPr>
        <w:t>(tipo de ácido</w:t>
      </w:r>
      <w:r>
        <w:rPr>
          <w:rFonts w:ascii="Arial" w:hAnsi="Arial" w:cs="Arial"/>
        </w:rPr>
        <w:t>) y la interacción existe una diferencia estadística significativa</w:t>
      </w:r>
      <w:r w:rsidR="00147A26">
        <w:rPr>
          <w:rFonts w:ascii="Arial" w:hAnsi="Arial" w:cs="Arial"/>
        </w:rPr>
        <w:t xml:space="preserve"> (p=≤0,05). </w:t>
      </w:r>
      <w:r w:rsidR="007232CA">
        <w:rPr>
          <w:rFonts w:ascii="Arial" w:hAnsi="Arial" w:cs="Arial"/>
        </w:rPr>
        <w:t>E</w:t>
      </w:r>
      <w:r w:rsidRPr="00FA1703">
        <w:rPr>
          <w:rFonts w:ascii="Arial" w:hAnsi="Arial" w:cs="Arial"/>
        </w:rPr>
        <w:t>stos factores tienen un efecto estadístic</w:t>
      </w:r>
      <w:r>
        <w:rPr>
          <w:rFonts w:ascii="Arial" w:hAnsi="Arial" w:cs="Arial"/>
        </w:rPr>
        <w:t xml:space="preserve">o </w:t>
      </w:r>
      <w:r w:rsidR="00147A26">
        <w:rPr>
          <w:rFonts w:ascii="Arial" w:hAnsi="Arial" w:cs="Arial"/>
        </w:rPr>
        <w:t>altamente significativo</w:t>
      </w:r>
      <w:r>
        <w:rPr>
          <w:rFonts w:ascii="Arial" w:hAnsi="Arial" w:cs="Arial"/>
        </w:rPr>
        <w:t xml:space="preserve"> </w:t>
      </w:r>
      <w:r w:rsidRPr="00FA1703">
        <w:rPr>
          <w:rFonts w:ascii="Arial" w:hAnsi="Arial" w:cs="Arial"/>
        </w:rPr>
        <w:t xml:space="preserve">sobre </w:t>
      </w:r>
      <w:r>
        <w:rPr>
          <w:rFonts w:ascii="Arial" w:hAnsi="Arial" w:cs="Arial"/>
        </w:rPr>
        <w:t xml:space="preserve">el porcentaje de AAG </w:t>
      </w:r>
      <w:r w:rsidRPr="00FA1703">
        <w:rPr>
          <w:rFonts w:ascii="Arial" w:hAnsi="Arial" w:cs="Arial"/>
        </w:rPr>
        <w:t xml:space="preserve">con un 95,0% de nivel de confianza.  </w:t>
      </w:r>
    </w:p>
    <w:p w:rsidR="00C924BD" w:rsidRPr="00E53AF7" w:rsidRDefault="00202F4C" w:rsidP="00E53AF7">
      <w:pPr>
        <w:spacing w:after="240" w:line="360" w:lineRule="auto"/>
        <w:jc w:val="both"/>
        <w:rPr>
          <w:rFonts w:ascii="Arial" w:hAnsi="Arial" w:cs="Arial"/>
          <w:b/>
        </w:rPr>
      </w:pPr>
      <w:r>
        <w:rPr>
          <w:rFonts w:ascii="Arial" w:hAnsi="Arial" w:cs="Arial"/>
          <w:b/>
        </w:rPr>
        <w:t>Cuadr</w:t>
      </w:r>
      <w:r w:rsidR="009B2A1B">
        <w:rPr>
          <w:rFonts w:ascii="Arial" w:hAnsi="Arial" w:cs="Arial"/>
          <w:b/>
        </w:rPr>
        <w:t>o</w:t>
      </w:r>
      <w:r w:rsidR="007232CA">
        <w:rPr>
          <w:rFonts w:ascii="Arial" w:hAnsi="Arial" w:cs="Arial"/>
          <w:b/>
        </w:rPr>
        <w:t xml:space="preserve"> N°</w:t>
      </w:r>
      <w:r w:rsidR="005B2585">
        <w:rPr>
          <w:rFonts w:ascii="Arial" w:hAnsi="Arial" w:cs="Arial"/>
          <w:b/>
        </w:rPr>
        <w:t xml:space="preserve"> 23</w:t>
      </w:r>
      <w:r w:rsidR="00C924BD" w:rsidRPr="00D30DFE">
        <w:rPr>
          <w:rFonts w:ascii="Arial" w:hAnsi="Arial" w:cs="Arial"/>
          <w:b/>
        </w:rPr>
        <w:t>. Comparación de medias en e</w:t>
      </w:r>
      <w:r w:rsidR="00C924BD">
        <w:rPr>
          <w:rFonts w:ascii="Arial" w:hAnsi="Arial" w:cs="Arial"/>
          <w:b/>
        </w:rPr>
        <w:t>l “Factor A” s</w:t>
      </w:r>
      <w:r w:rsidR="00804F38">
        <w:rPr>
          <w:rFonts w:ascii="Arial" w:hAnsi="Arial" w:cs="Arial"/>
          <w:b/>
        </w:rPr>
        <w:t xml:space="preserve">egún </w:t>
      </w:r>
      <w:proofErr w:type="spellStart"/>
      <w:r w:rsidR="00804F38">
        <w:rPr>
          <w:rFonts w:ascii="Arial" w:hAnsi="Arial" w:cs="Arial"/>
          <w:b/>
        </w:rPr>
        <w:t>Tuckey</w:t>
      </w:r>
      <w:proofErr w:type="spellEnd"/>
      <w:r w:rsidR="00804F38">
        <w:rPr>
          <w:rFonts w:ascii="Arial" w:hAnsi="Arial" w:cs="Arial"/>
          <w:b/>
        </w:rPr>
        <w:t xml:space="preserve"> en el</w:t>
      </w:r>
      <w:r w:rsidR="00F665CD">
        <w:rPr>
          <w:rFonts w:ascii="Arial" w:hAnsi="Arial" w:cs="Arial"/>
          <w:b/>
        </w:rPr>
        <w:t xml:space="preserve"> porcentaje de ácido anhídrido galacturonico</w:t>
      </w:r>
      <w:r w:rsidR="00804F38">
        <w:rPr>
          <w:rFonts w:ascii="Arial" w:hAnsi="Arial" w:cs="Arial"/>
          <w:b/>
        </w:rPr>
        <w:t xml:space="preserve"> (% </w:t>
      </w:r>
      <w:r w:rsidR="00C924BD">
        <w:rPr>
          <w:rFonts w:ascii="Arial" w:hAnsi="Arial" w:cs="Arial"/>
          <w:b/>
        </w:rPr>
        <w:t>AAG</w:t>
      </w:r>
      <w:r w:rsidR="00804F38">
        <w:rPr>
          <w:rFonts w:ascii="Arial" w:hAnsi="Arial" w:cs="Arial"/>
          <w:b/>
        </w:rPr>
        <w:t>)</w:t>
      </w:r>
      <w:r w:rsidR="00C924BD">
        <w:rPr>
          <w:rFonts w:ascii="Arial" w:hAnsi="Arial" w:cs="Arial"/>
          <w:b/>
        </w:rPr>
        <w:t xml:space="preserve"> de la</w:t>
      </w:r>
      <w:r w:rsidR="00804F38">
        <w:rPr>
          <w:rFonts w:ascii="Arial" w:hAnsi="Arial" w:cs="Arial"/>
          <w:b/>
        </w:rPr>
        <w:t>s</w:t>
      </w:r>
      <w:r w:rsidR="00C924BD">
        <w:rPr>
          <w:rFonts w:ascii="Arial" w:hAnsi="Arial" w:cs="Arial"/>
          <w:b/>
        </w:rPr>
        <w:t xml:space="preserve"> pectina</w:t>
      </w:r>
      <w:r w:rsidR="00804F38">
        <w:rPr>
          <w:rFonts w:ascii="Arial" w:hAnsi="Arial" w:cs="Arial"/>
          <w:b/>
        </w:rPr>
        <w:t>s</w:t>
      </w:r>
    </w:p>
    <w:tbl>
      <w:tblPr>
        <w:tblStyle w:val="Tablaconcuadrcula"/>
        <w:tblW w:w="0" w:type="auto"/>
        <w:tblInd w:w="108" w:type="dxa"/>
        <w:tblLook w:val="04A0" w:firstRow="1" w:lastRow="0" w:firstColumn="1" w:lastColumn="0" w:noHBand="0" w:noVBand="1"/>
      </w:tblPr>
      <w:tblGrid>
        <w:gridCol w:w="2696"/>
        <w:gridCol w:w="2812"/>
        <w:gridCol w:w="2871"/>
      </w:tblGrid>
      <w:tr w:rsidR="002D24A6" w:rsidTr="00E53AF7">
        <w:tc>
          <w:tcPr>
            <w:tcW w:w="2696" w:type="dxa"/>
            <w:tcBorders>
              <w:top w:val="single" w:sz="4" w:space="0" w:color="auto"/>
              <w:left w:val="single" w:sz="4" w:space="0" w:color="auto"/>
              <w:bottom w:val="single" w:sz="4" w:space="0" w:color="auto"/>
              <w:right w:val="single" w:sz="4" w:space="0" w:color="auto"/>
            </w:tcBorders>
            <w:hideMark/>
          </w:tcPr>
          <w:p w:rsidR="002D24A6" w:rsidRPr="00E110D5" w:rsidRDefault="002D24A6" w:rsidP="001363C1">
            <w:pPr>
              <w:jc w:val="center"/>
              <w:rPr>
                <w:rFonts w:ascii="Arial" w:hAnsi="Arial" w:cs="Arial"/>
                <w:b/>
                <w:lang w:eastAsia="en-US"/>
              </w:rPr>
            </w:pPr>
            <w:r w:rsidRPr="00E110D5">
              <w:rPr>
                <w:rFonts w:ascii="Arial" w:hAnsi="Arial" w:cs="Arial"/>
                <w:b/>
              </w:rPr>
              <w:t>Factor</w:t>
            </w:r>
          </w:p>
        </w:tc>
        <w:tc>
          <w:tcPr>
            <w:tcW w:w="2812" w:type="dxa"/>
            <w:tcBorders>
              <w:top w:val="single" w:sz="4" w:space="0" w:color="auto"/>
              <w:left w:val="single" w:sz="4" w:space="0" w:color="auto"/>
              <w:bottom w:val="single" w:sz="4" w:space="0" w:color="auto"/>
              <w:right w:val="single" w:sz="4" w:space="0" w:color="auto"/>
            </w:tcBorders>
            <w:hideMark/>
          </w:tcPr>
          <w:p w:rsidR="002D24A6" w:rsidRPr="00E110D5" w:rsidRDefault="002D24A6" w:rsidP="001363C1">
            <w:pPr>
              <w:jc w:val="center"/>
              <w:rPr>
                <w:rFonts w:ascii="Arial" w:hAnsi="Arial" w:cs="Arial"/>
                <w:b/>
                <w:lang w:eastAsia="en-US"/>
              </w:rPr>
            </w:pPr>
            <w:r w:rsidRPr="00E110D5">
              <w:rPr>
                <w:rFonts w:ascii="Arial" w:hAnsi="Arial" w:cs="Arial"/>
                <w:b/>
              </w:rPr>
              <w:t>Medias</w:t>
            </w:r>
          </w:p>
        </w:tc>
        <w:tc>
          <w:tcPr>
            <w:tcW w:w="2871" w:type="dxa"/>
            <w:tcBorders>
              <w:top w:val="single" w:sz="4" w:space="0" w:color="auto"/>
              <w:left w:val="single" w:sz="4" w:space="0" w:color="auto"/>
              <w:bottom w:val="single" w:sz="4" w:space="0" w:color="auto"/>
              <w:right w:val="single" w:sz="4" w:space="0" w:color="auto"/>
            </w:tcBorders>
            <w:hideMark/>
          </w:tcPr>
          <w:p w:rsidR="002D24A6" w:rsidRPr="00E110D5" w:rsidRDefault="002D24A6" w:rsidP="001363C1">
            <w:pPr>
              <w:jc w:val="center"/>
              <w:rPr>
                <w:rFonts w:ascii="Arial" w:hAnsi="Arial" w:cs="Arial"/>
                <w:b/>
                <w:lang w:eastAsia="en-US"/>
              </w:rPr>
            </w:pPr>
            <w:r w:rsidRPr="00E110D5">
              <w:rPr>
                <w:rFonts w:ascii="Arial" w:hAnsi="Arial" w:cs="Arial"/>
                <w:b/>
              </w:rPr>
              <w:t>Grupos Homogéneos</w:t>
            </w:r>
          </w:p>
        </w:tc>
      </w:tr>
      <w:tr w:rsidR="002D24A6" w:rsidTr="00E53AF7">
        <w:tc>
          <w:tcPr>
            <w:tcW w:w="2696" w:type="dxa"/>
            <w:tcBorders>
              <w:top w:val="single" w:sz="4" w:space="0" w:color="auto"/>
              <w:left w:val="single" w:sz="4" w:space="0" w:color="auto"/>
              <w:bottom w:val="single" w:sz="4" w:space="0" w:color="auto"/>
              <w:right w:val="single" w:sz="4" w:space="0" w:color="auto"/>
            </w:tcBorders>
            <w:hideMark/>
          </w:tcPr>
          <w:p w:rsidR="002D24A6" w:rsidRDefault="002D24A6" w:rsidP="001363C1">
            <w:pPr>
              <w:jc w:val="center"/>
              <w:rPr>
                <w:rFonts w:ascii="Arial" w:hAnsi="Arial" w:cs="Arial"/>
                <w:lang w:eastAsia="en-US"/>
              </w:rPr>
            </w:pPr>
            <w:r>
              <w:rPr>
                <w:rFonts w:ascii="Arial" w:hAnsi="Arial" w:cs="Arial"/>
              </w:rPr>
              <w:t>A1</w:t>
            </w:r>
          </w:p>
        </w:tc>
        <w:tc>
          <w:tcPr>
            <w:tcW w:w="2812" w:type="dxa"/>
            <w:tcBorders>
              <w:top w:val="single" w:sz="4" w:space="0" w:color="auto"/>
              <w:left w:val="single" w:sz="4" w:space="0" w:color="auto"/>
              <w:bottom w:val="single" w:sz="4" w:space="0" w:color="auto"/>
              <w:right w:val="single" w:sz="4" w:space="0" w:color="auto"/>
            </w:tcBorders>
            <w:hideMark/>
          </w:tcPr>
          <w:p w:rsidR="002D24A6" w:rsidRDefault="001363C1" w:rsidP="001363C1">
            <w:pPr>
              <w:jc w:val="center"/>
              <w:rPr>
                <w:rFonts w:ascii="Arial" w:hAnsi="Arial" w:cs="Arial"/>
                <w:lang w:eastAsia="en-US"/>
              </w:rPr>
            </w:pPr>
            <w:r>
              <w:rPr>
                <w:rFonts w:ascii="Arial" w:hAnsi="Arial" w:cs="Arial"/>
              </w:rPr>
              <w:t>35,</w:t>
            </w:r>
            <w:r w:rsidR="006B7D33">
              <w:rPr>
                <w:rFonts w:ascii="Arial" w:hAnsi="Arial" w:cs="Arial"/>
              </w:rPr>
              <w:t>18</w:t>
            </w:r>
          </w:p>
        </w:tc>
        <w:tc>
          <w:tcPr>
            <w:tcW w:w="2871" w:type="dxa"/>
            <w:tcBorders>
              <w:top w:val="single" w:sz="4" w:space="0" w:color="auto"/>
              <w:left w:val="single" w:sz="4" w:space="0" w:color="auto"/>
              <w:bottom w:val="single" w:sz="4" w:space="0" w:color="auto"/>
              <w:right w:val="single" w:sz="4" w:space="0" w:color="auto"/>
            </w:tcBorders>
            <w:hideMark/>
          </w:tcPr>
          <w:p w:rsidR="002D24A6" w:rsidRDefault="002D24A6" w:rsidP="001363C1">
            <w:pPr>
              <w:jc w:val="center"/>
              <w:rPr>
                <w:rFonts w:ascii="Arial" w:hAnsi="Arial" w:cs="Arial"/>
                <w:lang w:eastAsia="en-US"/>
              </w:rPr>
            </w:pPr>
            <w:r>
              <w:rPr>
                <w:rFonts w:ascii="Arial" w:hAnsi="Arial" w:cs="Arial"/>
              </w:rPr>
              <w:t>A</w:t>
            </w:r>
          </w:p>
        </w:tc>
      </w:tr>
      <w:tr w:rsidR="002D24A6" w:rsidTr="00E53AF7">
        <w:tc>
          <w:tcPr>
            <w:tcW w:w="2696" w:type="dxa"/>
            <w:tcBorders>
              <w:top w:val="single" w:sz="4" w:space="0" w:color="auto"/>
              <w:left w:val="single" w:sz="4" w:space="0" w:color="auto"/>
              <w:bottom w:val="single" w:sz="4" w:space="0" w:color="auto"/>
              <w:right w:val="single" w:sz="4" w:space="0" w:color="auto"/>
            </w:tcBorders>
            <w:hideMark/>
          </w:tcPr>
          <w:p w:rsidR="002D24A6" w:rsidRDefault="002D24A6" w:rsidP="001363C1">
            <w:pPr>
              <w:jc w:val="center"/>
              <w:rPr>
                <w:rFonts w:ascii="Arial" w:hAnsi="Arial" w:cs="Arial"/>
                <w:lang w:eastAsia="en-US"/>
              </w:rPr>
            </w:pPr>
            <w:r>
              <w:rPr>
                <w:rFonts w:ascii="Arial" w:hAnsi="Arial" w:cs="Arial"/>
              </w:rPr>
              <w:t>A2</w:t>
            </w:r>
          </w:p>
        </w:tc>
        <w:tc>
          <w:tcPr>
            <w:tcW w:w="2812" w:type="dxa"/>
            <w:tcBorders>
              <w:top w:val="single" w:sz="4" w:space="0" w:color="auto"/>
              <w:left w:val="single" w:sz="4" w:space="0" w:color="auto"/>
              <w:bottom w:val="single" w:sz="4" w:space="0" w:color="auto"/>
              <w:right w:val="single" w:sz="4" w:space="0" w:color="auto"/>
            </w:tcBorders>
            <w:hideMark/>
          </w:tcPr>
          <w:p w:rsidR="002D24A6" w:rsidRDefault="001363C1" w:rsidP="001363C1">
            <w:pPr>
              <w:jc w:val="center"/>
              <w:rPr>
                <w:rFonts w:ascii="Arial" w:hAnsi="Arial" w:cs="Arial"/>
                <w:lang w:eastAsia="en-US"/>
              </w:rPr>
            </w:pPr>
            <w:r>
              <w:rPr>
                <w:rFonts w:ascii="Arial" w:hAnsi="Arial" w:cs="Arial"/>
              </w:rPr>
              <w:t>34,</w:t>
            </w:r>
            <w:r w:rsidR="006B7D33">
              <w:rPr>
                <w:rFonts w:ascii="Arial" w:hAnsi="Arial" w:cs="Arial"/>
              </w:rPr>
              <w:t>95</w:t>
            </w:r>
          </w:p>
        </w:tc>
        <w:tc>
          <w:tcPr>
            <w:tcW w:w="2871" w:type="dxa"/>
            <w:tcBorders>
              <w:top w:val="single" w:sz="4" w:space="0" w:color="auto"/>
              <w:left w:val="single" w:sz="4" w:space="0" w:color="auto"/>
              <w:bottom w:val="single" w:sz="4" w:space="0" w:color="auto"/>
              <w:right w:val="single" w:sz="4" w:space="0" w:color="auto"/>
            </w:tcBorders>
            <w:hideMark/>
          </w:tcPr>
          <w:p w:rsidR="002D24A6" w:rsidRDefault="001363C1" w:rsidP="001363C1">
            <w:pPr>
              <w:jc w:val="center"/>
              <w:rPr>
                <w:rFonts w:ascii="Arial" w:hAnsi="Arial" w:cs="Arial"/>
                <w:lang w:eastAsia="en-US"/>
              </w:rPr>
            </w:pPr>
            <w:r>
              <w:rPr>
                <w:rFonts w:ascii="Arial" w:hAnsi="Arial" w:cs="Arial"/>
              </w:rPr>
              <w:t xml:space="preserve">      </w:t>
            </w:r>
            <w:r w:rsidR="006B7D33">
              <w:rPr>
                <w:rFonts w:ascii="Arial" w:hAnsi="Arial" w:cs="Arial"/>
              </w:rPr>
              <w:t>B</w:t>
            </w:r>
          </w:p>
        </w:tc>
      </w:tr>
    </w:tbl>
    <w:p w:rsidR="004C021E" w:rsidRDefault="008A7F4E" w:rsidP="004C021E">
      <w:pPr>
        <w:spacing w:line="360" w:lineRule="auto"/>
        <w:jc w:val="both"/>
        <w:rPr>
          <w:rFonts w:ascii="Arial" w:hAnsi="Arial" w:cs="Arial"/>
          <w:i/>
          <w:sz w:val="20"/>
        </w:rPr>
      </w:pPr>
      <w:r w:rsidRPr="00E53AF7">
        <w:rPr>
          <w:rFonts w:ascii="Arial" w:hAnsi="Arial" w:cs="Arial"/>
          <w:b/>
          <w:sz w:val="20"/>
        </w:rPr>
        <w:t>Elaborado por:</w:t>
      </w:r>
      <w:r w:rsidRPr="0061190A">
        <w:rPr>
          <w:rFonts w:ascii="Arial" w:hAnsi="Arial" w:cs="Arial"/>
          <w:b/>
          <w:i/>
          <w:sz w:val="20"/>
        </w:rPr>
        <w:t xml:space="preserve"> </w:t>
      </w:r>
      <w:r w:rsidR="00F665CD">
        <w:rPr>
          <w:rFonts w:ascii="Arial" w:hAnsi="Arial" w:cs="Arial"/>
          <w:sz w:val="20"/>
        </w:rPr>
        <w:t>Águila</w:t>
      </w:r>
      <w:r w:rsidR="007232CA">
        <w:rPr>
          <w:rFonts w:ascii="Arial" w:hAnsi="Arial" w:cs="Arial"/>
          <w:sz w:val="20"/>
        </w:rPr>
        <w:t xml:space="preserve"> &amp; Melendes</w:t>
      </w:r>
      <w:r w:rsidR="00F665CD">
        <w:rPr>
          <w:rFonts w:ascii="Arial" w:hAnsi="Arial" w:cs="Arial"/>
          <w:sz w:val="20"/>
        </w:rPr>
        <w:t>,</w:t>
      </w:r>
      <w:r w:rsidR="007232CA">
        <w:rPr>
          <w:rFonts w:ascii="Arial" w:hAnsi="Arial" w:cs="Arial"/>
          <w:sz w:val="20"/>
        </w:rPr>
        <w:t xml:space="preserve"> 2018</w:t>
      </w:r>
    </w:p>
    <w:p w:rsidR="00A25658" w:rsidRDefault="00A25658" w:rsidP="00A25658">
      <w:pPr>
        <w:spacing w:line="360" w:lineRule="auto"/>
        <w:jc w:val="both"/>
        <w:rPr>
          <w:rFonts w:ascii="Arial" w:hAnsi="Arial" w:cs="Arial"/>
        </w:rPr>
      </w:pPr>
    </w:p>
    <w:p w:rsidR="008A7F4E" w:rsidRPr="00377BA8" w:rsidRDefault="00A25658" w:rsidP="00377BA8">
      <w:pPr>
        <w:spacing w:after="240" w:line="360" w:lineRule="auto"/>
        <w:jc w:val="both"/>
        <w:rPr>
          <w:rFonts w:ascii="Arial" w:hAnsi="Arial" w:cs="Arial"/>
        </w:rPr>
      </w:pPr>
      <w:r w:rsidRPr="005465E2">
        <w:rPr>
          <w:rFonts w:ascii="Arial" w:hAnsi="Arial" w:cs="Arial"/>
        </w:rPr>
        <w:t>En la comparación de medias del Factor A</w:t>
      </w:r>
      <w:r>
        <w:rPr>
          <w:rFonts w:ascii="Arial" w:hAnsi="Arial" w:cs="Arial"/>
        </w:rPr>
        <w:t xml:space="preserve"> </w:t>
      </w:r>
      <w:r w:rsidR="00E53AF7">
        <w:rPr>
          <w:rFonts w:ascii="Arial" w:hAnsi="Arial" w:cs="Arial"/>
        </w:rPr>
        <w:t>(í</w:t>
      </w:r>
      <w:r w:rsidR="00E53AF7" w:rsidRPr="005465E2">
        <w:rPr>
          <w:rFonts w:ascii="Arial" w:hAnsi="Arial" w:cs="Arial"/>
        </w:rPr>
        <w:t>ndice</w:t>
      </w:r>
      <w:r w:rsidRPr="005465E2">
        <w:rPr>
          <w:rFonts w:ascii="Arial" w:hAnsi="Arial" w:cs="Arial"/>
        </w:rPr>
        <w:t xml:space="preserve"> de madurez), existió diferencia estadística altamente significativa, esto quiere decir que el factor A</w:t>
      </w:r>
      <w:r>
        <w:rPr>
          <w:rFonts w:ascii="Arial" w:hAnsi="Arial" w:cs="Arial"/>
        </w:rPr>
        <w:t xml:space="preserve"> </w:t>
      </w:r>
      <w:r w:rsidRPr="005465E2">
        <w:rPr>
          <w:rFonts w:ascii="Arial" w:hAnsi="Arial" w:cs="Arial"/>
        </w:rPr>
        <w:t xml:space="preserve">en los </w:t>
      </w:r>
      <w:r>
        <w:rPr>
          <w:rFonts w:ascii="Arial" w:hAnsi="Arial" w:cs="Arial"/>
        </w:rPr>
        <w:t>índices de madurez</w:t>
      </w:r>
      <w:r w:rsidR="00042F3B">
        <w:rPr>
          <w:rFonts w:ascii="Arial" w:hAnsi="Arial" w:cs="Arial"/>
        </w:rPr>
        <w:t xml:space="preserve"> utilizados </w:t>
      </w:r>
      <w:r w:rsidRPr="005465E2">
        <w:rPr>
          <w:rFonts w:ascii="Arial" w:hAnsi="Arial" w:cs="Arial"/>
        </w:rPr>
        <w:t>en la presente investigación si infl</w:t>
      </w:r>
      <w:r w:rsidR="00042F3B">
        <w:rPr>
          <w:rFonts w:ascii="Arial" w:hAnsi="Arial" w:cs="Arial"/>
        </w:rPr>
        <w:t xml:space="preserve">uye en el (% </w:t>
      </w:r>
      <w:r>
        <w:rPr>
          <w:rFonts w:ascii="Arial" w:hAnsi="Arial" w:cs="Arial"/>
        </w:rPr>
        <w:t>AAG</w:t>
      </w:r>
      <w:r w:rsidR="00042F3B">
        <w:rPr>
          <w:rFonts w:ascii="Arial" w:hAnsi="Arial" w:cs="Arial"/>
        </w:rPr>
        <w:t>)</w:t>
      </w:r>
      <w:r>
        <w:rPr>
          <w:rFonts w:ascii="Arial" w:hAnsi="Arial" w:cs="Arial"/>
        </w:rPr>
        <w:t>,</w:t>
      </w:r>
      <w:r w:rsidRPr="005465E2">
        <w:rPr>
          <w:rFonts w:ascii="Arial" w:hAnsi="Arial" w:cs="Arial"/>
        </w:rPr>
        <w:t xml:space="preserve"> en el cual </w:t>
      </w:r>
      <w:r>
        <w:rPr>
          <w:rFonts w:ascii="Arial" w:hAnsi="Arial" w:cs="Arial"/>
        </w:rPr>
        <w:t>los resultados mencionan que el mejor es el A1 (</w:t>
      </w:r>
      <w:r w:rsidR="00E53AF7">
        <w:rPr>
          <w:rFonts w:ascii="Arial" w:hAnsi="Arial" w:cs="Arial"/>
        </w:rPr>
        <w:t>p</w:t>
      </w:r>
      <w:r>
        <w:rPr>
          <w:rFonts w:ascii="Arial" w:hAnsi="Arial" w:cs="Arial"/>
        </w:rPr>
        <w:t>itahaya verde) con el 35,18%</w:t>
      </w:r>
      <w:r w:rsidR="00E53AF7">
        <w:rPr>
          <w:rFonts w:ascii="Arial" w:hAnsi="Arial" w:cs="Arial"/>
        </w:rPr>
        <w:t xml:space="preserve"> reportados en</w:t>
      </w:r>
      <w:r w:rsidR="007232CA">
        <w:rPr>
          <w:rFonts w:ascii="Arial" w:hAnsi="Arial" w:cs="Arial"/>
        </w:rPr>
        <w:t xml:space="preserve"> </w:t>
      </w:r>
      <w:r w:rsidR="00377BA8">
        <w:rPr>
          <w:rFonts w:ascii="Arial" w:hAnsi="Arial" w:cs="Arial"/>
        </w:rPr>
        <w:t>el</w:t>
      </w:r>
      <w:r w:rsidR="007232CA">
        <w:rPr>
          <w:rFonts w:ascii="Arial" w:hAnsi="Arial" w:cs="Arial"/>
        </w:rPr>
        <w:t xml:space="preserve"> cuadro N°</w:t>
      </w:r>
      <w:r w:rsidR="00E53AF7">
        <w:rPr>
          <w:rFonts w:ascii="Arial" w:hAnsi="Arial" w:cs="Arial"/>
        </w:rPr>
        <w:t xml:space="preserve"> </w:t>
      </w:r>
      <w:r w:rsidR="005B2585">
        <w:rPr>
          <w:rFonts w:ascii="Arial" w:hAnsi="Arial" w:cs="Arial"/>
        </w:rPr>
        <w:t>23</w:t>
      </w:r>
      <w:r w:rsidR="00377BA8">
        <w:rPr>
          <w:rFonts w:ascii="Arial" w:hAnsi="Arial" w:cs="Arial"/>
        </w:rPr>
        <w:t>.</w:t>
      </w:r>
    </w:p>
    <w:p w:rsidR="002D24A6" w:rsidRPr="00377BA8" w:rsidRDefault="009B2A1B" w:rsidP="00377BA8">
      <w:pPr>
        <w:spacing w:after="240" w:line="360" w:lineRule="auto"/>
        <w:jc w:val="both"/>
        <w:rPr>
          <w:rFonts w:ascii="Arial" w:hAnsi="Arial" w:cs="Arial"/>
          <w:b/>
        </w:rPr>
      </w:pPr>
      <w:r>
        <w:rPr>
          <w:rFonts w:ascii="Arial" w:hAnsi="Arial" w:cs="Arial"/>
          <w:b/>
        </w:rPr>
        <w:t>Cuadro</w:t>
      </w:r>
      <w:r w:rsidR="007232CA">
        <w:rPr>
          <w:rFonts w:ascii="Arial" w:hAnsi="Arial" w:cs="Arial"/>
          <w:b/>
        </w:rPr>
        <w:t xml:space="preserve"> N°</w:t>
      </w:r>
      <w:r w:rsidR="005B2585">
        <w:rPr>
          <w:rFonts w:ascii="Arial" w:hAnsi="Arial" w:cs="Arial"/>
          <w:b/>
        </w:rPr>
        <w:t xml:space="preserve"> 24</w:t>
      </w:r>
      <w:r w:rsidR="00C924BD" w:rsidRPr="00D30DFE">
        <w:rPr>
          <w:rFonts w:ascii="Arial" w:hAnsi="Arial" w:cs="Arial"/>
          <w:b/>
        </w:rPr>
        <w:t>. Comparación de medias en e</w:t>
      </w:r>
      <w:r w:rsidR="00C924BD">
        <w:rPr>
          <w:rFonts w:ascii="Arial" w:hAnsi="Arial" w:cs="Arial"/>
          <w:b/>
        </w:rPr>
        <w:t xml:space="preserve">l “Factor B” </w:t>
      </w:r>
      <w:r w:rsidR="00A12C4B">
        <w:rPr>
          <w:rFonts w:ascii="Arial" w:hAnsi="Arial" w:cs="Arial"/>
          <w:b/>
        </w:rPr>
        <w:t xml:space="preserve">según </w:t>
      </w:r>
      <w:proofErr w:type="spellStart"/>
      <w:r w:rsidR="00A12C4B">
        <w:rPr>
          <w:rFonts w:ascii="Arial" w:hAnsi="Arial" w:cs="Arial"/>
          <w:b/>
        </w:rPr>
        <w:t>Tuckey</w:t>
      </w:r>
      <w:proofErr w:type="spellEnd"/>
      <w:r w:rsidR="00A12C4B">
        <w:rPr>
          <w:rFonts w:ascii="Arial" w:hAnsi="Arial" w:cs="Arial"/>
          <w:b/>
        </w:rPr>
        <w:t xml:space="preserve"> en el</w:t>
      </w:r>
      <w:r w:rsidR="00F665CD">
        <w:rPr>
          <w:rFonts w:ascii="Arial" w:hAnsi="Arial" w:cs="Arial"/>
          <w:b/>
        </w:rPr>
        <w:t xml:space="preserve"> porcentaje de ácido anhídrido galacturonico</w:t>
      </w:r>
      <w:r w:rsidR="00A12C4B">
        <w:rPr>
          <w:rFonts w:ascii="Arial" w:hAnsi="Arial" w:cs="Arial"/>
          <w:b/>
        </w:rPr>
        <w:t xml:space="preserve"> (% </w:t>
      </w:r>
      <w:r w:rsidR="00C924BD">
        <w:rPr>
          <w:rFonts w:ascii="Arial" w:hAnsi="Arial" w:cs="Arial"/>
          <w:b/>
        </w:rPr>
        <w:t>AAG</w:t>
      </w:r>
      <w:r w:rsidR="00A12C4B">
        <w:rPr>
          <w:rFonts w:ascii="Arial" w:hAnsi="Arial" w:cs="Arial"/>
          <w:b/>
        </w:rPr>
        <w:t>)</w:t>
      </w:r>
      <w:r w:rsidR="00C924BD">
        <w:rPr>
          <w:rFonts w:ascii="Arial" w:hAnsi="Arial" w:cs="Arial"/>
          <w:b/>
        </w:rPr>
        <w:t xml:space="preserve"> de la</w:t>
      </w:r>
      <w:r w:rsidR="00A12C4B">
        <w:rPr>
          <w:rFonts w:ascii="Arial" w:hAnsi="Arial" w:cs="Arial"/>
          <w:b/>
        </w:rPr>
        <w:t>s</w:t>
      </w:r>
      <w:r w:rsidR="00C924BD">
        <w:rPr>
          <w:rFonts w:ascii="Arial" w:hAnsi="Arial" w:cs="Arial"/>
          <w:b/>
        </w:rPr>
        <w:t xml:space="preserve"> pectina</w:t>
      </w:r>
      <w:r w:rsidR="00A12C4B">
        <w:rPr>
          <w:rFonts w:ascii="Arial" w:hAnsi="Arial" w:cs="Arial"/>
          <w:b/>
        </w:rPr>
        <w:t>s</w:t>
      </w:r>
    </w:p>
    <w:tbl>
      <w:tblPr>
        <w:tblStyle w:val="Tablaconcuadrcula"/>
        <w:tblW w:w="0" w:type="auto"/>
        <w:tblInd w:w="108" w:type="dxa"/>
        <w:tblLook w:val="04A0" w:firstRow="1" w:lastRow="0" w:firstColumn="1" w:lastColumn="0" w:noHBand="0" w:noVBand="1"/>
      </w:tblPr>
      <w:tblGrid>
        <w:gridCol w:w="2696"/>
        <w:gridCol w:w="2812"/>
        <w:gridCol w:w="2871"/>
      </w:tblGrid>
      <w:tr w:rsidR="002D24A6" w:rsidTr="00377BA8">
        <w:tc>
          <w:tcPr>
            <w:tcW w:w="2696" w:type="dxa"/>
            <w:tcBorders>
              <w:top w:val="single" w:sz="4" w:space="0" w:color="auto"/>
              <w:left w:val="single" w:sz="4" w:space="0" w:color="auto"/>
              <w:bottom w:val="single" w:sz="4" w:space="0" w:color="auto"/>
              <w:right w:val="single" w:sz="4" w:space="0" w:color="auto"/>
            </w:tcBorders>
            <w:hideMark/>
          </w:tcPr>
          <w:p w:rsidR="002D24A6" w:rsidRPr="00E110D5" w:rsidRDefault="002D24A6" w:rsidP="00A12C4B">
            <w:pPr>
              <w:jc w:val="center"/>
              <w:rPr>
                <w:rFonts w:ascii="Arial" w:hAnsi="Arial" w:cs="Arial"/>
                <w:b/>
                <w:lang w:eastAsia="en-US"/>
              </w:rPr>
            </w:pPr>
            <w:r w:rsidRPr="00E110D5">
              <w:rPr>
                <w:rFonts w:ascii="Arial" w:hAnsi="Arial" w:cs="Arial"/>
                <w:b/>
              </w:rPr>
              <w:t>Factor</w:t>
            </w:r>
          </w:p>
        </w:tc>
        <w:tc>
          <w:tcPr>
            <w:tcW w:w="2812" w:type="dxa"/>
            <w:tcBorders>
              <w:top w:val="single" w:sz="4" w:space="0" w:color="auto"/>
              <w:left w:val="single" w:sz="4" w:space="0" w:color="auto"/>
              <w:bottom w:val="single" w:sz="4" w:space="0" w:color="auto"/>
              <w:right w:val="single" w:sz="4" w:space="0" w:color="auto"/>
            </w:tcBorders>
            <w:hideMark/>
          </w:tcPr>
          <w:p w:rsidR="002D24A6" w:rsidRPr="00E110D5" w:rsidRDefault="002D24A6" w:rsidP="00A12C4B">
            <w:pPr>
              <w:jc w:val="center"/>
              <w:rPr>
                <w:rFonts w:ascii="Arial" w:hAnsi="Arial" w:cs="Arial"/>
                <w:b/>
                <w:lang w:eastAsia="en-US"/>
              </w:rPr>
            </w:pPr>
            <w:r w:rsidRPr="00E110D5">
              <w:rPr>
                <w:rFonts w:ascii="Arial" w:hAnsi="Arial" w:cs="Arial"/>
                <w:b/>
              </w:rPr>
              <w:t>Medias</w:t>
            </w:r>
          </w:p>
        </w:tc>
        <w:tc>
          <w:tcPr>
            <w:tcW w:w="2871" w:type="dxa"/>
            <w:tcBorders>
              <w:top w:val="single" w:sz="4" w:space="0" w:color="auto"/>
              <w:left w:val="single" w:sz="4" w:space="0" w:color="auto"/>
              <w:bottom w:val="single" w:sz="4" w:space="0" w:color="auto"/>
              <w:right w:val="single" w:sz="4" w:space="0" w:color="auto"/>
            </w:tcBorders>
            <w:hideMark/>
          </w:tcPr>
          <w:p w:rsidR="002D24A6" w:rsidRPr="00E110D5" w:rsidRDefault="002D24A6" w:rsidP="00A12C4B">
            <w:pPr>
              <w:jc w:val="center"/>
              <w:rPr>
                <w:rFonts w:ascii="Arial" w:hAnsi="Arial" w:cs="Arial"/>
                <w:b/>
                <w:lang w:eastAsia="en-US"/>
              </w:rPr>
            </w:pPr>
            <w:r w:rsidRPr="00E110D5">
              <w:rPr>
                <w:rFonts w:ascii="Arial" w:hAnsi="Arial" w:cs="Arial"/>
                <w:b/>
              </w:rPr>
              <w:t>Grupos Homogéneos</w:t>
            </w:r>
          </w:p>
        </w:tc>
      </w:tr>
      <w:tr w:rsidR="002D24A6" w:rsidTr="00377BA8">
        <w:tc>
          <w:tcPr>
            <w:tcW w:w="2696" w:type="dxa"/>
            <w:tcBorders>
              <w:top w:val="single" w:sz="4" w:space="0" w:color="auto"/>
              <w:left w:val="single" w:sz="4" w:space="0" w:color="auto"/>
              <w:bottom w:val="single" w:sz="4" w:space="0" w:color="auto"/>
              <w:right w:val="single" w:sz="4" w:space="0" w:color="auto"/>
            </w:tcBorders>
            <w:hideMark/>
          </w:tcPr>
          <w:p w:rsidR="002D24A6" w:rsidRDefault="002D24A6" w:rsidP="00A12C4B">
            <w:pPr>
              <w:jc w:val="center"/>
              <w:rPr>
                <w:rFonts w:ascii="Arial" w:hAnsi="Arial" w:cs="Arial"/>
                <w:lang w:eastAsia="en-US"/>
              </w:rPr>
            </w:pPr>
            <w:r>
              <w:rPr>
                <w:rFonts w:ascii="Arial" w:hAnsi="Arial" w:cs="Arial"/>
              </w:rPr>
              <w:t>B1</w:t>
            </w:r>
          </w:p>
        </w:tc>
        <w:tc>
          <w:tcPr>
            <w:tcW w:w="2812" w:type="dxa"/>
            <w:tcBorders>
              <w:top w:val="single" w:sz="4" w:space="0" w:color="auto"/>
              <w:left w:val="single" w:sz="4" w:space="0" w:color="auto"/>
              <w:bottom w:val="single" w:sz="4" w:space="0" w:color="auto"/>
              <w:right w:val="single" w:sz="4" w:space="0" w:color="auto"/>
            </w:tcBorders>
            <w:hideMark/>
          </w:tcPr>
          <w:p w:rsidR="002D24A6" w:rsidRDefault="00A12C4B" w:rsidP="00A12C4B">
            <w:pPr>
              <w:jc w:val="center"/>
              <w:rPr>
                <w:rFonts w:ascii="Arial" w:hAnsi="Arial" w:cs="Arial"/>
                <w:lang w:eastAsia="en-US"/>
              </w:rPr>
            </w:pPr>
            <w:r>
              <w:rPr>
                <w:rFonts w:ascii="Arial" w:hAnsi="Arial" w:cs="Arial"/>
              </w:rPr>
              <w:t>35,</w:t>
            </w:r>
            <w:r w:rsidR="00A931AA">
              <w:rPr>
                <w:rFonts w:ascii="Arial" w:hAnsi="Arial" w:cs="Arial"/>
              </w:rPr>
              <w:t>15</w:t>
            </w:r>
          </w:p>
        </w:tc>
        <w:tc>
          <w:tcPr>
            <w:tcW w:w="2871" w:type="dxa"/>
            <w:tcBorders>
              <w:top w:val="single" w:sz="4" w:space="0" w:color="auto"/>
              <w:left w:val="single" w:sz="4" w:space="0" w:color="auto"/>
              <w:bottom w:val="single" w:sz="4" w:space="0" w:color="auto"/>
              <w:right w:val="single" w:sz="4" w:space="0" w:color="auto"/>
            </w:tcBorders>
            <w:hideMark/>
          </w:tcPr>
          <w:p w:rsidR="002D24A6" w:rsidRDefault="002D24A6" w:rsidP="00A12C4B">
            <w:pPr>
              <w:jc w:val="center"/>
              <w:rPr>
                <w:rFonts w:ascii="Arial" w:hAnsi="Arial" w:cs="Arial"/>
                <w:lang w:eastAsia="en-US"/>
              </w:rPr>
            </w:pPr>
            <w:r>
              <w:rPr>
                <w:rFonts w:ascii="Arial" w:hAnsi="Arial" w:cs="Arial"/>
              </w:rPr>
              <w:t>A</w:t>
            </w:r>
          </w:p>
        </w:tc>
      </w:tr>
      <w:tr w:rsidR="002D24A6" w:rsidTr="00377BA8">
        <w:tc>
          <w:tcPr>
            <w:tcW w:w="2696" w:type="dxa"/>
            <w:tcBorders>
              <w:top w:val="single" w:sz="4" w:space="0" w:color="auto"/>
              <w:left w:val="single" w:sz="4" w:space="0" w:color="auto"/>
              <w:bottom w:val="single" w:sz="4" w:space="0" w:color="auto"/>
              <w:right w:val="single" w:sz="4" w:space="0" w:color="auto"/>
            </w:tcBorders>
            <w:hideMark/>
          </w:tcPr>
          <w:p w:rsidR="002D24A6" w:rsidRDefault="002D24A6" w:rsidP="00A12C4B">
            <w:pPr>
              <w:jc w:val="center"/>
              <w:rPr>
                <w:rFonts w:ascii="Arial" w:hAnsi="Arial" w:cs="Arial"/>
                <w:lang w:eastAsia="en-US"/>
              </w:rPr>
            </w:pPr>
            <w:r>
              <w:rPr>
                <w:rFonts w:ascii="Arial" w:hAnsi="Arial" w:cs="Arial"/>
              </w:rPr>
              <w:t>B2</w:t>
            </w:r>
          </w:p>
        </w:tc>
        <w:tc>
          <w:tcPr>
            <w:tcW w:w="2812" w:type="dxa"/>
            <w:tcBorders>
              <w:top w:val="single" w:sz="4" w:space="0" w:color="auto"/>
              <w:left w:val="single" w:sz="4" w:space="0" w:color="auto"/>
              <w:bottom w:val="single" w:sz="4" w:space="0" w:color="auto"/>
              <w:right w:val="single" w:sz="4" w:space="0" w:color="auto"/>
            </w:tcBorders>
            <w:hideMark/>
          </w:tcPr>
          <w:p w:rsidR="002D24A6" w:rsidRDefault="00A12C4B" w:rsidP="00A12C4B">
            <w:pPr>
              <w:jc w:val="center"/>
              <w:rPr>
                <w:rFonts w:ascii="Arial" w:hAnsi="Arial" w:cs="Arial"/>
                <w:lang w:eastAsia="en-US"/>
              </w:rPr>
            </w:pPr>
            <w:r>
              <w:rPr>
                <w:rFonts w:ascii="Arial" w:hAnsi="Arial" w:cs="Arial"/>
              </w:rPr>
              <w:t>34,</w:t>
            </w:r>
            <w:r w:rsidR="00A931AA">
              <w:rPr>
                <w:rFonts w:ascii="Arial" w:hAnsi="Arial" w:cs="Arial"/>
              </w:rPr>
              <w:t>98</w:t>
            </w:r>
          </w:p>
        </w:tc>
        <w:tc>
          <w:tcPr>
            <w:tcW w:w="2871" w:type="dxa"/>
            <w:tcBorders>
              <w:top w:val="single" w:sz="4" w:space="0" w:color="auto"/>
              <w:left w:val="single" w:sz="4" w:space="0" w:color="auto"/>
              <w:bottom w:val="single" w:sz="4" w:space="0" w:color="auto"/>
              <w:right w:val="single" w:sz="4" w:space="0" w:color="auto"/>
            </w:tcBorders>
            <w:hideMark/>
          </w:tcPr>
          <w:p w:rsidR="002D24A6" w:rsidRDefault="00A12C4B" w:rsidP="00A12C4B">
            <w:pPr>
              <w:jc w:val="center"/>
              <w:rPr>
                <w:rFonts w:ascii="Arial" w:hAnsi="Arial" w:cs="Arial"/>
                <w:lang w:eastAsia="en-US"/>
              </w:rPr>
            </w:pPr>
            <w:r>
              <w:rPr>
                <w:rFonts w:ascii="Arial" w:hAnsi="Arial" w:cs="Arial"/>
              </w:rPr>
              <w:t xml:space="preserve">      </w:t>
            </w:r>
            <w:r w:rsidR="00A931AA">
              <w:rPr>
                <w:rFonts w:ascii="Arial" w:hAnsi="Arial" w:cs="Arial"/>
              </w:rPr>
              <w:t>B</w:t>
            </w:r>
          </w:p>
        </w:tc>
      </w:tr>
    </w:tbl>
    <w:p w:rsidR="004C021E" w:rsidRDefault="008A7F4E" w:rsidP="00377BA8">
      <w:pPr>
        <w:spacing w:after="240" w:line="360" w:lineRule="auto"/>
        <w:jc w:val="both"/>
        <w:rPr>
          <w:rFonts w:ascii="Arial" w:hAnsi="Arial" w:cs="Arial"/>
          <w:i/>
          <w:sz w:val="20"/>
        </w:rPr>
      </w:pPr>
      <w:r w:rsidRPr="00377BA8">
        <w:rPr>
          <w:rFonts w:ascii="Arial" w:hAnsi="Arial" w:cs="Arial"/>
          <w:b/>
          <w:sz w:val="20"/>
        </w:rPr>
        <w:t>Elaborado por:</w:t>
      </w:r>
      <w:r w:rsidRPr="0061190A">
        <w:rPr>
          <w:rFonts w:ascii="Arial" w:hAnsi="Arial" w:cs="Arial"/>
          <w:b/>
          <w:i/>
          <w:sz w:val="20"/>
        </w:rPr>
        <w:t xml:space="preserve"> </w:t>
      </w:r>
      <w:r w:rsidR="00F665CD">
        <w:rPr>
          <w:rFonts w:ascii="Arial" w:hAnsi="Arial" w:cs="Arial"/>
          <w:sz w:val="20"/>
        </w:rPr>
        <w:t>Águila</w:t>
      </w:r>
      <w:r w:rsidR="007232CA">
        <w:rPr>
          <w:rFonts w:ascii="Arial" w:hAnsi="Arial" w:cs="Arial"/>
          <w:sz w:val="20"/>
        </w:rPr>
        <w:t xml:space="preserve"> &amp; Melendes</w:t>
      </w:r>
      <w:r w:rsidR="00F665CD">
        <w:rPr>
          <w:rFonts w:ascii="Arial" w:hAnsi="Arial" w:cs="Arial"/>
          <w:sz w:val="20"/>
        </w:rPr>
        <w:t>,</w:t>
      </w:r>
      <w:r w:rsidR="007232CA">
        <w:rPr>
          <w:rFonts w:ascii="Arial" w:hAnsi="Arial" w:cs="Arial"/>
          <w:sz w:val="20"/>
        </w:rPr>
        <w:t xml:space="preserve"> 2018</w:t>
      </w:r>
    </w:p>
    <w:p w:rsidR="00A25658" w:rsidRPr="005465E2" w:rsidRDefault="00A25658" w:rsidP="00377BA8">
      <w:pPr>
        <w:spacing w:after="240" w:line="360" w:lineRule="auto"/>
        <w:jc w:val="both"/>
        <w:rPr>
          <w:rFonts w:ascii="Arial" w:hAnsi="Arial" w:cs="Arial"/>
        </w:rPr>
      </w:pPr>
      <w:r w:rsidRPr="005465E2">
        <w:rPr>
          <w:rFonts w:ascii="Arial" w:hAnsi="Arial" w:cs="Arial"/>
        </w:rPr>
        <w:t>En la co</w:t>
      </w:r>
      <w:r>
        <w:rPr>
          <w:rFonts w:ascii="Arial" w:hAnsi="Arial" w:cs="Arial"/>
        </w:rPr>
        <w:t xml:space="preserve">mparación de medias del Factor B </w:t>
      </w:r>
      <w:r w:rsidRPr="005465E2">
        <w:rPr>
          <w:rFonts w:ascii="Arial" w:hAnsi="Arial" w:cs="Arial"/>
        </w:rPr>
        <w:t>(</w:t>
      </w:r>
      <w:r w:rsidR="00377BA8">
        <w:rPr>
          <w:rFonts w:ascii="Arial" w:hAnsi="Arial" w:cs="Arial"/>
        </w:rPr>
        <w:t>t</w:t>
      </w:r>
      <w:r>
        <w:rPr>
          <w:rFonts w:ascii="Arial" w:hAnsi="Arial" w:cs="Arial"/>
        </w:rPr>
        <w:t>ipo de ácido</w:t>
      </w:r>
      <w:r w:rsidRPr="005465E2">
        <w:rPr>
          <w:rFonts w:ascii="Arial" w:hAnsi="Arial" w:cs="Arial"/>
        </w:rPr>
        <w:t>), existió diferencia estadística significativa, esto q</w:t>
      </w:r>
      <w:r>
        <w:rPr>
          <w:rFonts w:ascii="Arial" w:hAnsi="Arial" w:cs="Arial"/>
        </w:rPr>
        <w:t>uiere decir que el factor B</w:t>
      </w:r>
      <w:r w:rsidR="00334862">
        <w:rPr>
          <w:rFonts w:ascii="Arial" w:hAnsi="Arial" w:cs="Arial"/>
        </w:rPr>
        <w:t xml:space="preserve"> </w:t>
      </w:r>
      <w:r w:rsidRPr="005465E2">
        <w:rPr>
          <w:rFonts w:ascii="Arial" w:hAnsi="Arial" w:cs="Arial"/>
        </w:rPr>
        <w:t>en la presente investigac</w:t>
      </w:r>
      <w:r w:rsidR="00334862">
        <w:rPr>
          <w:rFonts w:ascii="Arial" w:hAnsi="Arial" w:cs="Arial"/>
        </w:rPr>
        <w:t xml:space="preserve">ión si influye en (% </w:t>
      </w:r>
      <w:r>
        <w:rPr>
          <w:rFonts w:ascii="Arial" w:hAnsi="Arial" w:cs="Arial"/>
        </w:rPr>
        <w:t>AAG</w:t>
      </w:r>
      <w:r w:rsidR="00334862">
        <w:rPr>
          <w:rFonts w:ascii="Arial" w:hAnsi="Arial" w:cs="Arial"/>
        </w:rPr>
        <w:t>)</w:t>
      </w:r>
      <w:r w:rsidRPr="005465E2">
        <w:rPr>
          <w:rFonts w:ascii="Arial" w:hAnsi="Arial" w:cs="Arial"/>
        </w:rPr>
        <w:t xml:space="preserve">, en el cual </w:t>
      </w:r>
      <w:r>
        <w:rPr>
          <w:rFonts w:ascii="Arial" w:hAnsi="Arial" w:cs="Arial"/>
        </w:rPr>
        <w:t xml:space="preserve">los resultados mencionan que </w:t>
      </w:r>
      <w:r>
        <w:rPr>
          <w:rFonts w:ascii="Arial" w:hAnsi="Arial" w:cs="Arial"/>
        </w:rPr>
        <w:lastRenderedPageBreak/>
        <w:t>el mejor es</w:t>
      </w:r>
      <w:r w:rsidR="00857F05">
        <w:rPr>
          <w:rFonts w:ascii="Arial" w:hAnsi="Arial" w:cs="Arial"/>
        </w:rPr>
        <w:t xml:space="preserve"> el B1 (ácido</w:t>
      </w:r>
      <w:r w:rsidR="00B92228">
        <w:rPr>
          <w:rFonts w:ascii="Arial" w:hAnsi="Arial" w:cs="Arial"/>
        </w:rPr>
        <w:t xml:space="preserve"> cítrico) </w:t>
      </w:r>
      <w:r>
        <w:rPr>
          <w:rFonts w:ascii="Arial" w:hAnsi="Arial" w:cs="Arial"/>
        </w:rPr>
        <w:t>con un 35.15%</w:t>
      </w:r>
      <w:r w:rsidR="00B92228">
        <w:rPr>
          <w:rFonts w:ascii="Arial" w:hAnsi="Arial" w:cs="Arial"/>
        </w:rPr>
        <w:t xml:space="preserve"> </w:t>
      </w:r>
      <w:r>
        <w:rPr>
          <w:rFonts w:ascii="Arial" w:hAnsi="Arial" w:cs="Arial"/>
        </w:rPr>
        <w:t xml:space="preserve">de </w:t>
      </w:r>
      <w:r w:rsidR="0015494B">
        <w:rPr>
          <w:rFonts w:ascii="Arial" w:hAnsi="Arial" w:cs="Arial"/>
        </w:rPr>
        <w:t xml:space="preserve">% </w:t>
      </w:r>
      <w:r w:rsidR="00857F05">
        <w:rPr>
          <w:rFonts w:ascii="Arial" w:hAnsi="Arial" w:cs="Arial"/>
        </w:rPr>
        <w:t>AAG mencionados</w:t>
      </w:r>
      <w:r w:rsidR="007232CA">
        <w:rPr>
          <w:rFonts w:ascii="Arial" w:hAnsi="Arial" w:cs="Arial"/>
        </w:rPr>
        <w:t xml:space="preserve"> en el c</w:t>
      </w:r>
      <w:r w:rsidR="0015494B">
        <w:rPr>
          <w:rFonts w:ascii="Arial" w:hAnsi="Arial" w:cs="Arial"/>
        </w:rPr>
        <w:t>uadro</w:t>
      </w:r>
      <w:r w:rsidR="007232CA">
        <w:rPr>
          <w:rFonts w:ascii="Arial" w:hAnsi="Arial" w:cs="Arial"/>
        </w:rPr>
        <w:t xml:space="preserve"> N°</w:t>
      </w:r>
      <w:r w:rsidR="005B2585">
        <w:rPr>
          <w:rFonts w:ascii="Arial" w:hAnsi="Arial" w:cs="Arial"/>
        </w:rPr>
        <w:t xml:space="preserve"> 24</w:t>
      </w:r>
      <w:r w:rsidRPr="005465E2">
        <w:rPr>
          <w:rFonts w:ascii="Arial" w:hAnsi="Arial" w:cs="Arial"/>
        </w:rPr>
        <w:t>.</w:t>
      </w:r>
    </w:p>
    <w:p w:rsidR="002D24A6" w:rsidRPr="00377BA8" w:rsidRDefault="009B2A1B" w:rsidP="00377BA8">
      <w:pPr>
        <w:spacing w:after="240" w:line="360" w:lineRule="auto"/>
        <w:jc w:val="both"/>
        <w:rPr>
          <w:rFonts w:ascii="Arial" w:hAnsi="Arial" w:cs="Arial"/>
          <w:b/>
        </w:rPr>
      </w:pPr>
      <w:r>
        <w:rPr>
          <w:rFonts w:ascii="Arial" w:hAnsi="Arial" w:cs="Arial"/>
          <w:b/>
        </w:rPr>
        <w:t>Cuadro</w:t>
      </w:r>
      <w:r w:rsidR="007232CA">
        <w:rPr>
          <w:rFonts w:ascii="Arial" w:hAnsi="Arial" w:cs="Arial"/>
          <w:b/>
        </w:rPr>
        <w:t xml:space="preserve"> N°</w:t>
      </w:r>
      <w:r w:rsidR="005B2585">
        <w:rPr>
          <w:rFonts w:ascii="Arial" w:hAnsi="Arial" w:cs="Arial"/>
          <w:b/>
        </w:rPr>
        <w:t xml:space="preserve"> 25</w:t>
      </w:r>
      <w:r w:rsidR="00C924BD" w:rsidRPr="00F9059D">
        <w:rPr>
          <w:rFonts w:ascii="Arial" w:hAnsi="Arial" w:cs="Arial"/>
          <w:b/>
        </w:rPr>
        <w:t xml:space="preserve">. Comparación de medias en los tratamientos según </w:t>
      </w:r>
      <w:proofErr w:type="spellStart"/>
      <w:r w:rsidR="00C924BD" w:rsidRPr="00F9059D">
        <w:rPr>
          <w:rFonts w:ascii="Arial" w:hAnsi="Arial" w:cs="Arial"/>
          <w:b/>
        </w:rPr>
        <w:t>Tuckey</w:t>
      </w:r>
      <w:proofErr w:type="spellEnd"/>
      <w:r w:rsidR="00C924BD" w:rsidRPr="00F9059D">
        <w:rPr>
          <w:rFonts w:ascii="Arial" w:hAnsi="Arial" w:cs="Arial"/>
          <w:b/>
        </w:rPr>
        <w:t xml:space="preserve"> en</w:t>
      </w:r>
      <w:r w:rsidR="0094146B">
        <w:rPr>
          <w:rFonts w:ascii="Arial" w:hAnsi="Arial" w:cs="Arial"/>
          <w:b/>
        </w:rPr>
        <w:t xml:space="preserve"> el </w:t>
      </w:r>
      <w:r w:rsidR="00F665CD">
        <w:rPr>
          <w:rFonts w:ascii="Arial" w:hAnsi="Arial" w:cs="Arial"/>
          <w:b/>
        </w:rPr>
        <w:t xml:space="preserve">porcentaje de ácido anhídrido galacturonico </w:t>
      </w:r>
      <w:r w:rsidR="0094146B">
        <w:rPr>
          <w:rFonts w:ascii="Arial" w:hAnsi="Arial" w:cs="Arial"/>
          <w:b/>
        </w:rPr>
        <w:t>(%</w:t>
      </w:r>
      <w:r w:rsidR="00C924BD">
        <w:rPr>
          <w:rFonts w:ascii="Arial" w:hAnsi="Arial" w:cs="Arial"/>
          <w:b/>
        </w:rPr>
        <w:t xml:space="preserve"> AAG</w:t>
      </w:r>
      <w:r w:rsidR="0094146B">
        <w:rPr>
          <w:rFonts w:ascii="Arial" w:hAnsi="Arial" w:cs="Arial"/>
          <w:b/>
        </w:rPr>
        <w:t>)</w:t>
      </w:r>
      <w:r w:rsidR="00C924BD">
        <w:rPr>
          <w:rFonts w:ascii="Arial" w:hAnsi="Arial" w:cs="Arial"/>
          <w:b/>
        </w:rPr>
        <w:t xml:space="preserve"> </w:t>
      </w:r>
      <w:r w:rsidR="00C924BD" w:rsidRPr="00F9059D">
        <w:rPr>
          <w:rFonts w:ascii="Arial" w:hAnsi="Arial" w:cs="Arial"/>
          <w:b/>
        </w:rPr>
        <w:t>de</w:t>
      </w:r>
      <w:r w:rsidR="00C924BD">
        <w:rPr>
          <w:rFonts w:ascii="Arial" w:hAnsi="Arial" w:cs="Arial"/>
          <w:b/>
        </w:rPr>
        <w:t xml:space="preserve"> </w:t>
      </w:r>
      <w:r w:rsidR="00C924BD" w:rsidRPr="00F9059D">
        <w:rPr>
          <w:rFonts w:ascii="Arial" w:hAnsi="Arial" w:cs="Arial"/>
          <w:b/>
        </w:rPr>
        <w:t>l</w:t>
      </w:r>
      <w:r w:rsidR="00C924BD">
        <w:rPr>
          <w:rFonts w:ascii="Arial" w:hAnsi="Arial" w:cs="Arial"/>
          <w:b/>
        </w:rPr>
        <w:t>a</w:t>
      </w:r>
      <w:r w:rsidR="0094146B">
        <w:rPr>
          <w:rFonts w:ascii="Arial" w:hAnsi="Arial" w:cs="Arial"/>
          <w:b/>
        </w:rPr>
        <w:t>s</w:t>
      </w:r>
      <w:r w:rsidR="00C924BD" w:rsidRPr="00F9059D">
        <w:rPr>
          <w:rFonts w:ascii="Arial" w:hAnsi="Arial" w:cs="Arial"/>
          <w:b/>
        </w:rPr>
        <w:t xml:space="preserve"> </w:t>
      </w:r>
      <w:r w:rsidR="00C924BD">
        <w:rPr>
          <w:rFonts w:ascii="Arial" w:hAnsi="Arial" w:cs="Arial"/>
          <w:b/>
        </w:rPr>
        <w:t>pectina</w:t>
      </w:r>
      <w:r w:rsidR="0094146B">
        <w:rPr>
          <w:rFonts w:ascii="Arial" w:hAnsi="Arial" w:cs="Arial"/>
          <w:b/>
        </w:rPr>
        <w:t>s</w:t>
      </w:r>
    </w:p>
    <w:tbl>
      <w:tblPr>
        <w:tblStyle w:val="Tablaconcuadrcula"/>
        <w:tblW w:w="0" w:type="auto"/>
        <w:tblInd w:w="108" w:type="dxa"/>
        <w:tblLook w:val="04A0" w:firstRow="1" w:lastRow="0" w:firstColumn="1" w:lastColumn="0" w:noHBand="0" w:noVBand="1"/>
      </w:tblPr>
      <w:tblGrid>
        <w:gridCol w:w="2741"/>
        <w:gridCol w:w="2785"/>
        <w:gridCol w:w="2696"/>
      </w:tblGrid>
      <w:tr w:rsidR="002D24A6" w:rsidTr="00B92228">
        <w:tc>
          <w:tcPr>
            <w:tcW w:w="2741" w:type="dxa"/>
            <w:tcBorders>
              <w:top w:val="single" w:sz="4" w:space="0" w:color="auto"/>
              <w:left w:val="single" w:sz="4" w:space="0" w:color="auto"/>
              <w:bottom w:val="single" w:sz="4" w:space="0" w:color="auto"/>
              <w:right w:val="single" w:sz="4" w:space="0" w:color="auto"/>
            </w:tcBorders>
            <w:hideMark/>
          </w:tcPr>
          <w:p w:rsidR="002D24A6" w:rsidRPr="00E110D5" w:rsidRDefault="002D24A6" w:rsidP="00B92228">
            <w:pPr>
              <w:jc w:val="center"/>
              <w:rPr>
                <w:rFonts w:ascii="Arial" w:hAnsi="Arial" w:cs="Arial"/>
                <w:b/>
                <w:lang w:eastAsia="en-US"/>
              </w:rPr>
            </w:pPr>
            <w:r w:rsidRPr="00E110D5">
              <w:rPr>
                <w:rFonts w:ascii="Arial" w:hAnsi="Arial" w:cs="Arial"/>
                <w:b/>
              </w:rPr>
              <w:t>Tratamientos</w:t>
            </w:r>
          </w:p>
        </w:tc>
        <w:tc>
          <w:tcPr>
            <w:tcW w:w="2785" w:type="dxa"/>
            <w:tcBorders>
              <w:top w:val="single" w:sz="4" w:space="0" w:color="auto"/>
              <w:left w:val="single" w:sz="4" w:space="0" w:color="auto"/>
              <w:bottom w:val="single" w:sz="4" w:space="0" w:color="auto"/>
              <w:right w:val="single" w:sz="4" w:space="0" w:color="auto"/>
            </w:tcBorders>
            <w:hideMark/>
          </w:tcPr>
          <w:p w:rsidR="002D24A6" w:rsidRPr="00E110D5" w:rsidRDefault="002D24A6" w:rsidP="00B92228">
            <w:pPr>
              <w:jc w:val="center"/>
              <w:rPr>
                <w:rFonts w:ascii="Arial" w:hAnsi="Arial" w:cs="Arial"/>
                <w:b/>
                <w:lang w:eastAsia="en-US"/>
              </w:rPr>
            </w:pPr>
            <w:r w:rsidRPr="00E110D5">
              <w:rPr>
                <w:rFonts w:ascii="Arial" w:hAnsi="Arial" w:cs="Arial"/>
                <w:b/>
              </w:rPr>
              <w:t>Medias</w:t>
            </w:r>
          </w:p>
        </w:tc>
        <w:tc>
          <w:tcPr>
            <w:tcW w:w="2696" w:type="dxa"/>
            <w:tcBorders>
              <w:top w:val="single" w:sz="4" w:space="0" w:color="auto"/>
              <w:left w:val="single" w:sz="4" w:space="0" w:color="auto"/>
              <w:bottom w:val="single" w:sz="4" w:space="0" w:color="auto"/>
              <w:right w:val="single" w:sz="4" w:space="0" w:color="auto"/>
            </w:tcBorders>
            <w:hideMark/>
          </w:tcPr>
          <w:p w:rsidR="002D24A6" w:rsidRPr="00E110D5" w:rsidRDefault="002D24A6" w:rsidP="00B92228">
            <w:pPr>
              <w:jc w:val="center"/>
              <w:rPr>
                <w:rFonts w:ascii="Arial" w:hAnsi="Arial" w:cs="Arial"/>
                <w:b/>
                <w:lang w:eastAsia="en-US"/>
              </w:rPr>
            </w:pPr>
            <w:r w:rsidRPr="00E110D5">
              <w:rPr>
                <w:rFonts w:ascii="Arial" w:hAnsi="Arial" w:cs="Arial"/>
                <w:b/>
              </w:rPr>
              <w:t>Grupos Homogéneos</w:t>
            </w:r>
          </w:p>
        </w:tc>
      </w:tr>
      <w:tr w:rsidR="002D24A6" w:rsidTr="00B92228">
        <w:tc>
          <w:tcPr>
            <w:tcW w:w="2741" w:type="dxa"/>
            <w:tcBorders>
              <w:top w:val="single" w:sz="4" w:space="0" w:color="auto"/>
              <w:left w:val="single" w:sz="4" w:space="0" w:color="auto"/>
              <w:bottom w:val="single" w:sz="4" w:space="0" w:color="auto"/>
              <w:right w:val="single" w:sz="4" w:space="0" w:color="auto"/>
            </w:tcBorders>
            <w:hideMark/>
          </w:tcPr>
          <w:p w:rsidR="002D24A6" w:rsidRDefault="007232CA" w:rsidP="00B92228">
            <w:pPr>
              <w:jc w:val="center"/>
              <w:rPr>
                <w:rFonts w:ascii="Arial" w:hAnsi="Arial" w:cs="Arial"/>
                <w:lang w:eastAsia="en-US"/>
              </w:rPr>
            </w:pPr>
            <w:r>
              <w:rPr>
                <w:rFonts w:ascii="Arial" w:hAnsi="Arial" w:cs="Arial"/>
              </w:rPr>
              <w:t>a1b</w:t>
            </w:r>
            <w:r w:rsidR="002D24A6">
              <w:rPr>
                <w:rFonts w:ascii="Arial" w:hAnsi="Arial" w:cs="Arial"/>
              </w:rPr>
              <w:t>1</w:t>
            </w:r>
          </w:p>
        </w:tc>
        <w:tc>
          <w:tcPr>
            <w:tcW w:w="2785" w:type="dxa"/>
            <w:tcBorders>
              <w:top w:val="single" w:sz="4" w:space="0" w:color="auto"/>
              <w:left w:val="single" w:sz="4" w:space="0" w:color="auto"/>
              <w:bottom w:val="single" w:sz="4" w:space="0" w:color="auto"/>
              <w:right w:val="single" w:sz="4" w:space="0" w:color="auto"/>
            </w:tcBorders>
            <w:hideMark/>
          </w:tcPr>
          <w:p w:rsidR="002D24A6" w:rsidRDefault="00B92228" w:rsidP="00B92228">
            <w:pPr>
              <w:jc w:val="center"/>
              <w:rPr>
                <w:rFonts w:ascii="Arial" w:hAnsi="Arial" w:cs="Arial"/>
                <w:lang w:eastAsia="en-US"/>
              </w:rPr>
            </w:pPr>
            <w:r>
              <w:rPr>
                <w:rFonts w:ascii="Arial" w:hAnsi="Arial" w:cs="Arial"/>
              </w:rPr>
              <w:t>35,</w:t>
            </w:r>
            <w:r w:rsidR="00A931AA">
              <w:rPr>
                <w:rFonts w:ascii="Arial" w:hAnsi="Arial" w:cs="Arial"/>
              </w:rPr>
              <w:t>20</w:t>
            </w:r>
          </w:p>
        </w:tc>
        <w:tc>
          <w:tcPr>
            <w:tcW w:w="2696" w:type="dxa"/>
            <w:tcBorders>
              <w:top w:val="single" w:sz="4" w:space="0" w:color="auto"/>
              <w:left w:val="single" w:sz="4" w:space="0" w:color="auto"/>
              <w:bottom w:val="single" w:sz="4" w:space="0" w:color="auto"/>
              <w:right w:val="single" w:sz="4" w:space="0" w:color="auto"/>
            </w:tcBorders>
            <w:hideMark/>
          </w:tcPr>
          <w:p w:rsidR="002D24A6" w:rsidRDefault="002D24A6" w:rsidP="00B92228">
            <w:pPr>
              <w:jc w:val="center"/>
              <w:rPr>
                <w:rFonts w:ascii="Arial" w:hAnsi="Arial" w:cs="Arial"/>
                <w:lang w:eastAsia="en-US"/>
              </w:rPr>
            </w:pPr>
            <w:r>
              <w:rPr>
                <w:rFonts w:ascii="Arial" w:hAnsi="Arial" w:cs="Arial"/>
              </w:rPr>
              <w:t>A</w:t>
            </w:r>
          </w:p>
        </w:tc>
      </w:tr>
      <w:tr w:rsidR="002D24A6" w:rsidTr="00B92228">
        <w:tc>
          <w:tcPr>
            <w:tcW w:w="2741" w:type="dxa"/>
            <w:tcBorders>
              <w:top w:val="single" w:sz="4" w:space="0" w:color="auto"/>
              <w:left w:val="single" w:sz="4" w:space="0" w:color="auto"/>
              <w:bottom w:val="single" w:sz="4" w:space="0" w:color="auto"/>
              <w:right w:val="single" w:sz="4" w:space="0" w:color="auto"/>
            </w:tcBorders>
            <w:hideMark/>
          </w:tcPr>
          <w:p w:rsidR="002D24A6" w:rsidRDefault="007232CA" w:rsidP="00B92228">
            <w:pPr>
              <w:jc w:val="center"/>
              <w:rPr>
                <w:rFonts w:ascii="Arial" w:hAnsi="Arial" w:cs="Arial"/>
                <w:lang w:eastAsia="en-US"/>
              </w:rPr>
            </w:pPr>
            <w:r>
              <w:rPr>
                <w:rFonts w:ascii="Arial" w:hAnsi="Arial" w:cs="Arial"/>
              </w:rPr>
              <w:t>a1b</w:t>
            </w:r>
            <w:r w:rsidR="00A931AA">
              <w:rPr>
                <w:rFonts w:ascii="Arial" w:hAnsi="Arial" w:cs="Arial"/>
              </w:rPr>
              <w:t>2</w:t>
            </w:r>
          </w:p>
        </w:tc>
        <w:tc>
          <w:tcPr>
            <w:tcW w:w="2785" w:type="dxa"/>
            <w:tcBorders>
              <w:top w:val="single" w:sz="4" w:space="0" w:color="auto"/>
              <w:left w:val="single" w:sz="4" w:space="0" w:color="auto"/>
              <w:bottom w:val="single" w:sz="4" w:space="0" w:color="auto"/>
              <w:right w:val="single" w:sz="4" w:space="0" w:color="auto"/>
            </w:tcBorders>
            <w:hideMark/>
          </w:tcPr>
          <w:p w:rsidR="002D24A6" w:rsidRDefault="00B92228" w:rsidP="00B92228">
            <w:pPr>
              <w:jc w:val="center"/>
              <w:rPr>
                <w:rFonts w:ascii="Arial" w:hAnsi="Arial" w:cs="Arial"/>
                <w:lang w:eastAsia="en-US"/>
              </w:rPr>
            </w:pPr>
            <w:r>
              <w:rPr>
                <w:rFonts w:ascii="Arial" w:hAnsi="Arial" w:cs="Arial"/>
              </w:rPr>
              <w:t>35,</w:t>
            </w:r>
            <w:r w:rsidR="00A931AA">
              <w:rPr>
                <w:rFonts w:ascii="Arial" w:hAnsi="Arial" w:cs="Arial"/>
              </w:rPr>
              <w:t>1</w:t>
            </w:r>
            <w:r w:rsidR="002D24A6">
              <w:rPr>
                <w:rFonts w:ascii="Arial" w:hAnsi="Arial" w:cs="Arial"/>
              </w:rPr>
              <w:t>7</w:t>
            </w:r>
          </w:p>
        </w:tc>
        <w:tc>
          <w:tcPr>
            <w:tcW w:w="2696" w:type="dxa"/>
            <w:tcBorders>
              <w:top w:val="single" w:sz="4" w:space="0" w:color="auto"/>
              <w:left w:val="single" w:sz="4" w:space="0" w:color="auto"/>
              <w:bottom w:val="single" w:sz="4" w:space="0" w:color="auto"/>
              <w:right w:val="single" w:sz="4" w:space="0" w:color="auto"/>
            </w:tcBorders>
            <w:hideMark/>
          </w:tcPr>
          <w:p w:rsidR="002D24A6" w:rsidRDefault="002D24A6" w:rsidP="00B92228">
            <w:pPr>
              <w:jc w:val="center"/>
              <w:rPr>
                <w:rFonts w:ascii="Arial" w:hAnsi="Arial" w:cs="Arial"/>
                <w:lang w:eastAsia="en-US"/>
              </w:rPr>
            </w:pPr>
            <w:r>
              <w:rPr>
                <w:rFonts w:ascii="Arial" w:hAnsi="Arial" w:cs="Arial"/>
              </w:rPr>
              <w:t>A</w:t>
            </w:r>
          </w:p>
        </w:tc>
      </w:tr>
      <w:tr w:rsidR="002D24A6" w:rsidTr="00B92228">
        <w:tc>
          <w:tcPr>
            <w:tcW w:w="2741" w:type="dxa"/>
            <w:tcBorders>
              <w:top w:val="single" w:sz="4" w:space="0" w:color="auto"/>
              <w:left w:val="single" w:sz="4" w:space="0" w:color="auto"/>
              <w:bottom w:val="single" w:sz="4" w:space="0" w:color="auto"/>
              <w:right w:val="single" w:sz="4" w:space="0" w:color="auto"/>
            </w:tcBorders>
            <w:hideMark/>
          </w:tcPr>
          <w:p w:rsidR="002D24A6" w:rsidRDefault="007232CA" w:rsidP="00B92228">
            <w:pPr>
              <w:jc w:val="center"/>
              <w:rPr>
                <w:rFonts w:ascii="Arial" w:hAnsi="Arial" w:cs="Arial"/>
                <w:lang w:eastAsia="en-US"/>
              </w:rPr>
            </w:pPr>
            <w:r>
              <w:rPr>
                <w:rFonts w:ascii="Arial" w:hAnsi="Arial" w:cs="Arial"/>
              </w:rPr>
              <w:t>a2b</w:t>
            </w:r>
            <w:r w:rsidR="00A931AA">
              <w:rPr>
                <w:rFonts w:ascii="Arial" w:hAnsi="Arial" w:cs="Arial"/>
              </w:rPr>
              <w:t>1</w:t>
            </w:r>
          </w:p>
        </w:tc>
        <w:tc>
          <w:tcPr>
            <w:tcW w:w="2785" w:type="dxa"/>
            <w:tcBorders>
              <w:top w:val="single" w:sz="4" w:space="0" w:color="auto"/>
              <w:left w:val="single" w:sz="4" w:space="0" w:color="auto"/>
              <w:bottom w:val="single" w:sz="4" w:space="0" w:color="auto"/>
              <w:right w:val="single" w:sz="4" w:space="0" w:color="auto"/>
            </w:tcBorders>
            <w:hideMark/>
          </w:tcPr>
          <w:p w:rsidR="002D24A6" w:rsidRDefault="00B92228" w:rsidP="00B92228">
            <w:pPr>
              <w:jc w:val="center"/>
              <w:rPr>
                <w:rFonts w:ascii="Arial" w:hAnsi="Arial" w:cs="Arial"/>
                <w:lang w:eastAsia="en-US"/>
              </w:rPr>
            </w:pPr>
            <w:r>
              <w:rPr>
                <w:rFonts w:ascii="Arial" w:hAnsi="Arial" w:cs="Arial"/>
              </w:rPr>
              <w:t>35,</w:t>
            </w:r>
            <w:r w:rsidR="00A931AA">
              <w:rPr>
                <w:rFonts w:ascii="Arial" w:hAnsi="Arial" w:cs="Arial"/>
              </w:rPr>
              <w:t>10</w:t>
            </w:r>
          </w:p>
        </w:tc>
        <w:tc>
          <w:tcPr>
            <w:tcW w:w="2696" w:type="dxa"/>
            <w:tcBorders>
              <w:top w:val="single" w:sz="4" w:space="0" w:color="auto"/>
              <w:left w:val="single" w:sz="4" w:space="0" w:color="auto"/>
              <w:bottom w:val="single" w:sz="4" w:space="0" w:color="auto"/>
              <w:right w:val="single" w:sz="4" w:space="0" w:color="auto"/>
            </w:tcBorders>
            <w:hideMark/>
          </w:tcPr>
          <w:p w:rsidR="002D24A6" w:rsidRDefault="002D24A6" w:rsidP="00B92228">
            <w:pPr>
              <w:jc w:val="center"/>
              <w:rPr>
                <w:rFonts w:ascii="Arial" w:hAnsi="Arial" w:cs="Arial"/>
                <w:lang w:eastAsia="en-US"/>
              </w:rPr>
            </w:pPr>
            <w:r>
              <w:rPr>
                <w:rFonts w:ascii="Arial" w:hAnsi="Arial" w:cs="Arial"/>
              </w:rPr>
              <w:t>A</w:t>
            </w:r>
          </w:p>
        </w:tc>
      </w:tr>
      <w:tr w:rsidR="002D24A6" w:rsidTr="00B92228">
        <w:tc>
          <w:tcPr>
            <w:tcW w:w="2741" w:type="dxa"/>
            <w:tcBorders>
              <w:top w:val="single" w:sz="4" w:space="0" w:color="auto"/>
              <w:left w:val="single" w:sz="4" w:space="0" w:color="auto"/>
              <w:bottom w:val="single" w:sz="4" w:space="0" w:color="auto"/>
              <w:right w:val="single" w:sz="4" w:space="0" w:color="auto"/>
            </w:tcBorders>
            <w:hideMark/>
          </w:tcPr>
          <w:p w:rsidR="002D24A6" w:rsidRDefault="007232CA" w:rsidP="00B92228">
            <w:pPr>
              <w:jc w:val="center"/>
              <w:rPr>
                <w:rFonts w:ascii="Arial" w:hAnsi="Arial" w:cs="Arial"/>
                <w:lang w:eastAsia="en-US"/>
              </w:rPr>
            </w:pPr>
            <w:r>
              <w:rPr>
                <w:rFonts w:ascii="Arial" w:hAnsi="Arial" w:cs="Arial"/>
              </w:rPr>
              <w:t>a</w:t>
            </w:r>
            <w:r w:rsidR="00A931AA">
              <w:rPr>
                <w:rFonts w:ascii="Arial" w:hAnsi="Arial" w:cs="Arial"/>
              </w:rPr>
              <w:t>2</w:t>
            </w:r>
            <w:r>
              <w:rPr>
                <w:rFonts w:ascii="Arial" w:hAnsi="Arial" w:cs="Arial"/>
              </w:rPr>
              <w:t>b</w:t>
            </w:r>
            <w:r w:rsidR="002D24A6">
              <w:rPr>
                <w:rFonts w:ascii="Arial" w:hAnsi="Arial" w:cs="Arial"/>
              </w:rPr>
              <w:t>2</w:t>
            </w:r>
          </w:p>
        </w:tc>
        <w:tc>
          <w:tcPr>
            <w:tcW w:w="2785" w:type="dxa"/>
            <w:tcBorders>
              <w:top w:val="single" w:sz="4" w:space="0" w:color="auto"/>
              <w:left w:val="single" w:sz="4" w:space="0" w:color="auto"/>
              <w:bottom w:val="single" w:sz="4" w:space="0" w:color="auto"/>
              <w:right w:val="single" w:sz="4" w:space="0" w:color="auto"/>
            </w:tcBorders>
            <w:hideMark/>
          </w:tcPr>
          <w:p w:rsidR="002D24A6" w:rsidRDefault="00B92228" w:rsidP="00B92228">
            <w:pPr>
              <w:jc w:val="center"/>
              <w:rPr>
                <w:rFonts w:ascii="Arial" w:hAnsi="Arial" w:cs="Arial"/>
                <w:lang w:eastAsia="en-US"/>
              </w:rPr>
            </w:pPr>
            <w:r>
              <w:rPr>
                <w:rFonts w:ascii="Arial" w:hAnsi="Arial" w:cs="Arial"/>
              </w:rPr>
              <w:t>34,</w:t>
            </w:r>
            <w:r w:rsidR="00A931AA">
              <w:rPr>
                <w:rFonts w:ascii="Arial" w:hAnsi="Arial" w:cs="Arial"/>
              </w:rPr>
              <w:t>80</w:t>
            </w:r>
          </w:p>
        </w:tc>
        <w:tc>
          <w:tcPr>
            <w:tcW w:w="2696" w:type="dxa"/>
            <w:tcBorders>
              <w:top w:val="single" w:sz="4" w:space="0" w:color="auto"/>
              <w:left w:val="single" w:sz="4" w:space="0" w:color="auto"/>
              <w:bottom w:val="single" w:sz="4" w:space="0" w:color="auto"/>
              <w:right w:val="single" w:sz="4" w:space="0" w:color="auto"/>
            </w:tcBorders>
            <w:hideMark/>
          </w:tcPr>
          <w:p w:rsidR="002D24A6" w:rsidRDefault="00B92228" w:rsidP="00B92228">
            <w:pPr>
              <w:jc w:val="center"/>
              <w:rPr>
                <w:rFonts w:ascii="Arial" w:hAnsi="Arial" w:cs="Arial"/>
                <w:lang w:eastAsia="en-US"/>
              </w:rPr>
            </w:pPr>
            <w:r>
              <w:rPr>
                <w:rFonts w:ascii="Arial" w:hAnsi="Arial" w:cs="Arial"/>
              </w:rPr>
              <w:t xml:space="preserve">      </w:t>
            </w:r>
            <w:r w:rsidR="00A931AA">
              <w:rPr>
                <w:rFonts w:ascii="Arial" w:hAnsi="Arial" w:cs="Arial"/>
              </w:rPr>
              <w:t>B</w:t>
            </w:r>
          </w:p>
        </w:tc>
      </w:tr>
    </w:tbl>
    <w:p w:rsidR="00B92228" w:rsidRPr="00377BA8" w:rsidRDefault="008A7F4E" w:rsidP="00377BA8">
      <w:pPr>
        <w:spacing w:after="240" w:line="360" w:lineRule="auto"/>
        <w:jc w:val="both"/>
        <w:rPr>
          <w:rFonts w:ascii="Arial" w:hAnsi="Arial" w:cs="Arial"/>
          <w:sz w:val="20"/>
        </w:rPr>
      </w:pPr>
      <w:r w:rsidRPr="00857F05">
        <w:rPr>
          <w:rFonts w:ascii="Arial" w:hAnsi="Arial" w:cs="Arial"/>
          <w:b/>
          <w:sz w:val="20"/>
        </w:rPr>
        <w:t>Elaborado por:</w:t>
      </w:r>
      <w:r w:rsidRPr="0061190A">
        <w:rPr>
          <w:rFonts w:ascii="Arial" w:hAnsi="Arial" w:cs="Arial"/>
          <w:b/>
          <w:i/>
          <w:sz w:val="20"/>
        </w:rPr>
        <w:t xml:space="preserve"> </w:t>
      </w:r>
      <w:r w:rsidR="00F665CD">
        <w:rPr>
          <w:rFonts w:ascii="Arial" w:hAnsi="Arial" w:cs="Arial"/>
          <w:sz w:val="20"/>
        </w:rPr>
        <w:t>Águila</w:t>
      </w:r>
      <w:r w:rsidR="007232CA">
        <w:rPr>
          <w:rFonts w:ascii="Arial" w:hAnsi="Arial" w:cs="Arial"/>
          <w:sz w:val="20"/>
        </w:rPr>
        <w:t xml:space="preserve"> &amp; Melendes</w:t>
      </w:r>
      <w:r w:rsidR="00F665CD">
        <w:rPr>
          <w:rFonts w:ascii="Arial" w:hAnsi="Arial" w:cs="Arial"/>
          <w:sz w:val="20"/>
        </w:rPr>
        <w:t>,</w:t>
      </w:r>
      <w:r w:rsidR="007232CA">
        <w:rPr>
          <w:rFonts w:ascii="Arial" w:hAnsi="Arial" w:cs="Arial"/>
          <w:sz w:val="20"/>
        </w:rPr>
        <w:t xml:space="preserve"> 2018</w:t>
      </w:r>
    </w:p>
    <w:p w:rsidR="00A25658" w:rsidRPr="00B92228" w:rsidRDefault="00A25658" w:rsidP="00B92228">
      <w:pPr>
        <w:spacing w:line="360" w:lineRule="auto"/>
        <w:jc w:val="both"/>
        <w:rPr>
          <w:rFonts w:ascii="Arial" w:hAnsi="Arial" w:cs="Arial"/>
          <w:i/>
          <w:sz w:val="20"/>
        </w:rPr>
      </w:pPr>
      <w:r w:rsidRPr="002A525D">
        <w:rPr>
          <w:rFonts w:ascii="Arial" w:hAnsi="Arial" w:cs="Arial"/>
        </w:rPr>
        <w:t>Al comparar las medi</w:t>
      </w:r>
      <w:r w:rsidR="00B92228">
        <w:rPr>
          <w:rFonts w:ascii="Arial" w:hAnsi="Arial" w:cs="Arial"/>
        </w:rPr>
        <w:t>as obtenidas tras la evaluación</w:t>
      </w:r>
      <w:r w:rsidR="0094146B">
        <w:rPr>
          <w:rFonts w:ascii="Arial" w:hAnsi="Arial" w:cs="Arial"/>
        </w:rPr>
        <w:t xml:space="preserve"> del (% </w:t>
      </w:r>
      <w:r>
        <w:rPr>
          <w:rFonts w:ascii="Arial" w:hAnsi="Arial" w:cs="Arial"/>
        </w:rPr>
        <w:t>AAG</w:t>
      </w:r>
      <w:r w:rsidR="0094146B">
        <w:rPr>
          <w:rFonts w:ascii="Arial" w:hAnsi="Arial" w:cs="Arial"/>
        </w:rPr>
        <w:t>)</w:t>
      </w:r>
      <w:r w:rsidR="005B2585">
        <w:rPr>
          <w:rFonts w:ascii="Arial" w:hAnsi="Arial" w:cs="Arial"/>
        </w:rPr>
        <w:t>, reportados en el cuadro N° 25</w:t>
      </w:r>
      <w:r w:rsidR="007232CA">
        <w:rPr>
          <w:rFonts w:ascii="Arial" w:hAnsi="Arial" w:cs="Arial"/>
        </w:rPr>
        <w:t xml:space="preserve">, </w:t>
      </w:r>
      <w:r w:rsidRPr="002A525D">
        <w:rPr>
          <w:rFonts w:ascii="Arial" w:hAnsi="Arial" w:cs="Arial"/>
        </w:rPr>
        <w:t>se observa los rangos obtenidos de la prueba de Tukey al 5% de nivel de si</w:t>
      </w:r>
      <w:r>
        <w:rPr>
          <w:rFonts w:ascii="Arial" w:hAnsi="Arial" w:cs="Arial"/>
        </w:rPr>
        <w:t>gnificancia</w:t>
      </w:r>
      <w:r w:rsidR="00377BA8">
        <w:rPr>
          <w:rFonts w:ascii="Arial" w:hAnsi="Arial" w:cs="Arial"/>
        </w:rPr>
        <w:t>, determinándose dos grupos (A y</w:t>
      </w:r>
      <w:r w:rsidR="0094146B">
        <w:rPr>
          <w:rFonts w:ascii="Arial" w:hAnsi="Arial" w:cs="Arial"/>
        </w:rPr>
        <w:t xml:space="preserve"> B</w:t>
      </w:r>
      <w:r w:rsidRPr="002A525D">
        <w:rPr>
          <w:rFonts w:ascii="Arial" w:hAnsi="Arial" w:cs="Arial"/>
        </w:rPr>
        <w:t>). D</w:t>
      </w:r>
      <w:r>
        <w:rPr>
          <w:rFonts w:ascii="Arial" w:hAnsi="Arial" w:cs="Arial"/>
        </w:rPr>
        <w:t>e los cuales</w:t>
      </w:r>
      <w:r w:rsidR="007232CA">
        <w:rPr>
          <w:rFonts w:ascii="Arial" w:hAnsi="Arial" w:cs="Arial"/>
        </w:rPr>
        <w:t xml:space="preserve"> el tratamiento a1b</w:t>
      </w:r>
      <w:r>
        <w:rPr>
          <w:rFonts w:ascii="Arial" w:hAnsi="Arial" w:cs="Arial"/>
        </w:rPr>
        <w:t>1</w:t>
      </w:r>
      <w:r w:rsidRPr="002A525D">
        <w:rPr>
          <w:rFonts w:ascii="Arial" w:hAnsi="Arial" w:cs="Arial"/>
        </w:rPr>
        <w:t xml:space="preserve"> (</w:t>
      </w:r>
      <w:r w:rsidR="00377BA8" w:rsidRPr="002A525D">
        <w:rPr>
          <w:rFonts w:ascii="Arial" w:hAnsi="Arial" w:cs="Arial"/>
          <w:bCs/>
          <w:lang w:val="es-MX" w:eastAsia="es-MX"/>
        </w:rPr>
        <w:t>pitahaya</w:t>
      </w:r>
      <w:r w:rsidRPr="002A525D">
        <w:rPr>
          <w:rFonts w:ascii="Arial" w:hAnsi="Arial" w:cs="Arial"/>
          <w:bCs/>
          <w:lang w:val="es-MX" w:eastAsia="es-MX"/>
        </w:rPr>
        <w:t xml:space="preserve"> verde + ácido </w:t>
      </w:r>
      <w:r>
        <w:rPr>
          <w:rFonts w:ascii="Arial" w:hAnsi="Arial" w:cs="Arial"/>
          <w:bCs/>
          <w:lang w:val="es-MX" w:eastAsia="es-MX"/>
        </w:rPr>
        <w:t>cítrico</w:t>
      </w:r>
      <w:r w:rsidRPr="002A525D">
        <w:rPr>
          <w:rFonts w:ascii="Arial" w:hAnsi="Arial" w:cs="Arial"/>
          <w:bCs/>
          <w:lang w:val="es-MX" w:eastAsia="es-MX"/>
        </w:rPr>
        <w:t>)</w:t>
      </w:r>
      <w:r w:rsidRPr="002A525D">
        <w:rPr>
          <w:rFonts w:ascii="Arial" w:hAnsi="Arial" w:cs="Arial"/>
        </w:rPr>
        <w:t xml:space="preserve"> ha alcanzado </w:t>
      </w:r>
      <w:r>
        <w:rPr>
          <w:rFonts w:ascii="Arial" w:hAnsi="Arial" w:cs="Arial"/>
        </w:rPr>
        <w:t xml:space="preserve">el </w:t>
      </w:r>
      <w:r w:rsidRPr="002A525D">
        <w:rPr>
          <w:rFonts w:ascii="Arial" w:hAnsi="Arial" w:cs="Arial"/>
        </w:rPr>
        <w:t xml:space="preserve">contenido </w:t>
      </w:r>
      <w:r>
        <w:rPr>
          <w:rFonts w:ascii="Arial" w:hAnsi="Arial" w:cs="Arial"/>
        </w:rPr>
        <w:t xml:space="preserve">de </w:t>
      </w:r>
      <w:r w:rsidR="005215F9">
        <w:rPr>
          <w:rFonts w:ascii="Arial" w:hAnsi="Arial" w:cs="Arial"/>
        </w:rPr>
        <w:t xml:space="preserve">(% </w:t>
      </w:r>
      <w:r>
        <w:rPr>
          <w:rFonts w:ascii="Arial" w:hAnsi="Arial" w:cs="Arial"/>
        </w:rPr>
        <w:t>AAG</w:t>
      </w:r>
      <w:r w:rsidR="005215F9">
        <w:rPr>
          <w:rFonts w:ascii="Arial" w:hAnsi="Arial" w:cs="Arial"/>
        </w:rPr>
        <w:t>)</w:t>
      </w:r>
      <w:r>
        <w:rPr>
          <w:rFonts w:ascii="Arial" w:hAnsi="Arial" w:cs="Arial"/>
        </w:rPr>
        <w:t xml:space="preserve"> </w:t>
      </w:r>
      <w:r w:rsidRPr="002A525D">
        <w:rPr>
          <w:rFonts w:ascii="Arial" w:hAnsi="Arial" w:cs="Arial"/>
        </w:rPr>
        <w:t>más</w:t>
      </w:r>
      <w:r>
        <w:rPr>
          <w:rFonts w:ascii="Arial" w:hAnsi="Arial" w:cs="Arial"/>
        </w:rPr>
        <w:t xml:space="preserve"> alto.</w:t>
      </w:r>
    </w:p>
    <w:p w:rsidR="002D24A6" w:rsidRDefault="002D24A6" w:rsidP="002D24A6">
      <w:pPr>
        <w:rPr>
          <w:rFonts w:ascii="Arial" w:hAnsi="Arial" w:cs="Arial"/>
          <w:lang w:eastAsia="en-US"/>
        </w:rPr>
      </w:pPr>
    </w:p>
    <w:p w:rsidR="002D24A6" w:rsidRPr="00377BA8" w:rsidRDefault="00857F05" w:rsidP="00377BA8">
      <w:pPr>
        <w:spacing w:after="240" w:line="360" w:lineRule="auto"/>
        <w:jc w:val="both"/>
        <w:rPr>
          <w:rFonts w:ascii="Arial" w:hAnsi="Arial" w:cs="Arial"/>
          <w:b/>
        </w:rPr>
      </w:pPr>
      <w:r>
        <w:rPr>
          <w:rFonts w:ascii="Arial" w:hAnsi="Arial" w:cs="Arial"/>
          <w:b/>
        </w:rPr>
        <w:t>Figura N° 16</w:t>
      </w:r>
      <w:r w:rsidR="00C924BD" w:rsidRPr="00CE5896">
        <w:rPr>
          <w:rFonts w:ascii="Arial" w:hAnsi="Arial" w:cs="Arial"/>
          <w:b/>
        </w:rPr>
        <w:t xml:space="preserve">. </w:t>
      </w:r>
      <w:r w:rsidR="00B84252">
        <w:rPr>
          <w:rFonts w:ascii="Arial" w:hAnsi="Arial" w:cs="Arial"/>
          <w:b/>
        </w:rPr>
        <w:t>Medias de los tratamientos del</w:t>
      </w:r>
      <w:r w:rsidR="00C924BD" w:rsidRPr="00CE5896">
        <w:rPr>
          <w:rFonts w:ascii="Arial" w:hAnsi="Arial" w:cs="Arial"/>
          <w:b/>
        </w:rPr>
        <w:t xml:space="preserve"> </w:t>
      </w:r>
      <w:r w:rsidR="00F665CD">
        <w:rPr>
          <w:rFonts w:ascii="Arial" w:hAnsi="Arial" w:cs="Arial"/>
          <w:b/>
        </w:rPr>
        <w:t xml:space="preserve">porcentaje de ácido anhídrido galacturonico </w:t>
      </w:r>
      <w:r w:rsidR="005215F9">
        <w:rPr>
          <w:rFonts w:ascii="Arial" w:hAnsi="Arial" w:cs="Arial"/>
          <w:b/>
        </w:rPr>
        <w:t xml:space="preserve">(% </w:t>
      </w:r>
      <w:r w:rsidR="00C924BD">
        <w:rPr>
          <w:rFonts w:ascii="Arial" w:hAnsi="Arial" w:cs="Arial"/>
          <w:b/>
        </w:rPr>
        <w:t>AAG</w:t>
      </w:r>
      <w:r w:rsidR="005215F9">
        <w:rPr>
          <w:rFonts w:ascii="Arial" w:hAnsi="Arial" w:cs="Arial"/>
          <w:b/>
        </w:rPr>
        <w:t>)</w:t>
      </w:r>
      <w:r w:rsidR="007232CA">
        <w:rPr>
          <w:rFonts w:ascii="Arial" w:hAnsi="Arial" w:cs="Arial"/>
          <w:b/>
        </w:rPr>
        <w:t xml:space="preserve"> de las pectinas obtenidas</w:t>
      </w:r>
    </w:p>
    <w:p w:rsidR="002D24A6" w:rsidRDefault="008B1996" w:rsidP="002D24A6">
      <w:pPr>
        <w:rPr>
          <w:rFonts w:ascii="Arial" w:hAnsi="Arial" w:cs="Arial"/>
        </w:rPr>
      </w:pPr>
      <w:r>
        <w:rPr>
          <w:noProof/>
          <w:lang w:val="es-MX" w:eastAsia="es-MX"/>
        </w:rPr>
        <w:drawing>
          <wp:inline distT="0" distB="0" distL="0" distR="0" wp14:anchorId="393E01ED" wp14:editId="1ADCBA57">
            <wp:extent cx="5295569" cy="2452402"/>
            <wp:effectExtent l="0" t="0" r="635" b="5080"/>
            <wp:docPr id="7186" name="Imagen 7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
                    <a:srcRect l="22277" t="31267" r="18166" b="19677"/>
                    <a:stretch/>
                  </pic:blipFill>
                  <pic:spPr bwMode="auto">
                    <a:xfrm>
                      <a:off x="0" y="0"/>
                      <a:ext cx="5300865" cy="2454855"/>
                    </a:xfrm>
                    <a:prstGeom prst="rect">
                      <a:avLst/>
                    </a:prstGeom>
                    <a:ln>
                      <a:noFill/>
                    </a:ln>
                    <a:extLst>
                      <a:ext uri="{53640926-AAD7-44D8-BBD7-CCE9431645EC}">
                        <a14:shadowObscured xmlns:a14="http://schemas.microsoft.com/office/drawing/2010/main"/>
                      </a:ext>
                    </a:extLst>
                  </pic:spPr>
                </pic:pic>
              </a:graphicData>
            </a:graphic>
          </wp:inline>
        </w:drawing>
      </w:r>
    </w:p>
    <w:p w:rsidR="004C021E" w:rsidRDefault="008A7F4E" w:rsidP="00377BA8">
      <w:pPr>
        <w:spacing w:after="240" w:line="360" w:lineRule="auto"/>
        <w:jc w:val="both"/>
        <w:rPr>
          <w:rFonts w:ascii="Arial" w:hAnsi="Arial" w:cs="Arial"/>
          <w:i/>
          <w:sz w:val="20"/>
        </w:rPr>
      </w:pPr>
      <w:r w:rsidRPr="00B84252">
        <w:rPr>
          <w:rFonts w:ascii="Arial" w:hAnsi="Arial" w:cs="Arial"/>
          <w:b/>
          <w:sz w:val="20"/>
        </w:rPr>
        <w:t>Elaborado por:</w:t>
      </w:r>
      <w:r w:rsidRPr="0061190A">
        <w:rPr>
          <w:rFonts w:ascii="Arial" w:hAnsi="Arial" w:cs="Arial"/>
          <w:b/>
          <w:i/>
          <w:sz w:val="20"/>
        </w:rPr>
        <w:t xml:space="preserve"> </w:t>
      </w:r>
      <w:r w:rsidR="00F665CD">
        <w:rPr>
          <w:rFonts w:ascii="Arial" w:hAnsi="Arial" w:cs="Arial"/>
          <w:sz w:val="20"/>
        </w:rPr>
        <w:t>Águila</w:t>
      </w:r>
      <w:r w:rsidR="007232CA">
        <w:rPr>
          <w:rFonts w:ascii="Arial" w:hAnsi="Arial" w:cs="Arial"/>
          <w:sz w:val="20"/>
        </w:rPr>
        <w:t xml:space="preserve"> &amp; Melendes</w:t>
      </w:r>
      <w:r w:rsidR="00F665CD">
        <w:rPr>
          <w:rFonts w:ascii="Arial" w:hAnsi="Arial" w:cs="Arial"/>
          <w:sz w:val="20"/>
        </w:rPr>
        <w:t>,</w:t>
      </w:r>
      <w:r w:rsidR="007232CA">
        <w:rPr>
          <w:rFonts w:ascii="Arial" w:hAnsi="Arial" w:cs="Arial"/>
          <w:sz w:val="20"/>
        </w:rPr>
        <w:t xml:space="preserve"> 2018</w:t>
      </w:r>
    </w:p>
    <w:p w:rsidR="00C924BD" w:rsidRDefault="00C924BD" w:rsidP="00377BA8">
      <w:pPr>
        <w:spacing w:after="240" w:line="360" w:lineRule="auto"/>
        <w:jc w:val="both"/>
        <w:rPr>
          <w:rFonts w:ascii="Arial" w:hAnsi="Arial" w:cs="Arial"/>
        </w:rPr>
      </w:pPr>
      <w:r w:rsidRPr="00F17B13">
        <w:rPr>
          <w:rFonts w:ascii="Arial" w:hAnsi="Arial" w:cs="Arial"/>
        </w:rPr>
        <w:lastRenderedPageBreak/>
        <w:t>A continu</w:t>
      </w:r>
      <w:r w:rsidR="0049279E">
        <w:rPr>
          <w:rFonts w:ascii="Arial" w:hAnsi="Arial" w:cs="Arial"/>
        </w:rPr>
        <w:t>ació</w:t>
      </w:r>
      <w:r w:rsidR="00857F05">
        <w:rPr>
          <w:rFonts w:ascii="Arial" w:hAnsi="Arial" w:cs="Arial"/>
        </w:rPr>
        <w:t>n, se muestra en la figura N° 17</w:t>
      </w:r>
      <w:r w:rsidRPr="00F17B13">
        <w:rPr>
          <w:rFonts w:ascii="Arial" w:hAnsi="Arial" w:cs="Arial"/>
        </w:rPr>
        <w:t xml:space="preserve">, de la interacción de los factores </w:t>
      </w:r>
      <w:proofErr w:type="spellStart"/>
      <w:r w:rsidRPr="00F17B13">
        <w:rPr>
          <w:rFonts w:ascii="Arial" w:hAnsi="Arial" w:cs="Arial"/>
        </w:rPr>
        <w:t>AxB</w:t>
      </w:r>
      <w:proofErr w:type="spellEnd"/>
      <w:r w:rsidRPr="00F17B13">
        <w:rPr>
          <w:rFonts w:ascii="Arial" w:hAnsi="Arial" w:cs="Arial"/>
        </w:rPr>
        <w:t>.</w:t>
      </w:r>
    </w:p>
    <w:p w:rsidR="002D24A6" w:rsidRDefault="00857F05" w:rsidP="00377BA8">
      <w:pPr>
        <w:spacing w:line="360" w:lineRule="auto"/>
        <w:jc w:val="both"/>
        <w:rPr>
          <w:rFonts w:ascii="Arial" w:hAnsi="Arial" w:cs="Arial"/>
        </w:rPr>
      </w:pPr>
      <w:r>
        <w:rPr>
          <w:rFonts w:ascii="Arial" w:hAnsi="Arial" w:cs="Arial"/>
          <w:b/>
        </w:rPr>
        <w:t>Figura N° 17</w:t>
      </w:r>
      <w:r w:rsidR="00C924BD" w:rsidRPr="00F17B13">
        <w:rPr>
          <w:rFonts w:ascii="Arial" w:hAnsi="Arial" w:cs="Arial"/>
          <w:b/>
        </w:rPr>
        <w:t xml:space="preserve">. Gráfico de </w:t>
      </w:r>
      <w:r w:rsidR="00C924BD">
        <w:rPr>
          <w:rFonts w:ascii="Arial" w:hAnsi="Arial" w:cs="Arial"/>
          <w:b/>
        </w:rPr>
        <w:t>inte</w:t>
      </w:r>
      <w:r w:rsidR="005215F9">
        <w:rPr>
          <w:rFonts w:ascii="Arial" w:hAnsi="Arial" w:cs="Arial"/>
          <w:b/>
        </w:rPr>
        <w:t xml:space="preserve">racción </w:t>
      </w:r>
      <w:proofErr w:type="spellStart"/>
      <w:r w:rsidR="005215F9">
        <w:rPr>
          <w:rFonts w:ascii="Arial" w:hAnsi="Arial" w:cs="Arial"/>
          <w:b/>
        </w:rPr>
        <w:t>AxB</w:t>
      </w:r>
      <w:proofErr w:type="spellEnd"/>
      <w:r w:rsidR="005215F9">
        <w:rPr>
          <w:rFonts w:ascii="Arial" w:hAnsi="Arial" w:cs="Arial"/>
          <w:b/>
        </w:rPr>
        <w:t xml:space="preserve"> en el (% </w:t>
      </w:r>
      <w:r w:rsidR="00C924BD">
        <w:rPr>
          <w:rFonts w:ascii="Arial" w:hAnsi="Arial" w:cs="Arial"/>
          <w:b/>
        </w:rPr>
        <w:t>AAG</w:t>
      </w:r>
      <w:r w:rsidR="005215F9">
        <w:rPr>
          <w:rFonts w:ascii="Arial" w:hAnsi="Arial" w:cs="Arial"/>
          <w:b/>
        </w:rPr>
        <w:t>)</w:t>
      </w:r>
      <w:r w:rsidR="00C924BD">
        <w:rPr>
          <w:rFonts w:ascii="Arial" w:hAnsi="Arial" w:cs="Arial"/>
          <w:b/>
        </w:rPr>
        <w:t xml:space="preserve"> </w:t>
      </w:r>
      <w:r w:rsidR="00C924BD" w:rsidRPr="00F17B13">
        <w:rPr>
          <w:rFonts w:ascii="Arial" w:hAnsi="Arial" w:cs="Arial"/>
          <w:b/>
        </w:rPr>
        <w:t>de</w:t>
      </w:r>
      <w:r w:rsidR="00C924BD">
        <w:rPr>
          <w:rFonts w:ascii="Arial" w:hAnsi="Arial" w:cs="Arial"/>
          <w:b/>
        </w:rPr>
        <w:t xml:space="preserve"> </w:t>
      </w:r>
      <w:r w:rsidR="00C924BD" w:rsidRPr="00F17B13">
        <w:rPr>
          <w:rFonts w:ascii="Arial" w:hAnsi="Arial" w:cs="Arial"/>
          <w:b/>
        </w:rPr>
        <w:t>l</w:t>
      </w:r>
      <w:r w:rsidR="007232CA">
        <w:rPr>
          <w:rFonts w:ascii="Arial" w:hAnsi="Arial" w:cs="Arial"/>
          <w:b/>
        </w:rPr>
        <w:t>as pectinas obtenidas</w:t>
      </w:r>
      <w:r w:rsidR="00A931AA">
        <w:rPr>
          <w:noProof/>
          <w:lang w:val="es-MX" w:eastAsia="es-MX"/>
        </w:rPr>
        <w:drawing>
          <wp:inline distT="0" distB="0" distL="0" distR="0" wp14:anchorId="20E55BE5" wp14:editId="1A033430">
            <wp:extent cx="5229225" cy="2343150"/>
            <wp:effectExtent l="0" t="0" r="0" b="0"/>
            <wp:docPr id="7187" name="Imagen 7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a:srcRect l="24558" t="24255" r="9567" b="21589"/>
                    <a:stretch/>
                  </pic:blipFill>
                  <pic:spPr bwMode="auto">
                    <a:xfrm>
                      <a:off x="0" y="0"/>
                      <a:ext cx="5231282" cy="2344072"/>
                    </a:xfrm>
                    <a:prstGeom prst="rect">
                      <a:avLst/>
                    </a:prstGeom>
                    <a:ln>
                      <a:noFill/>
                    </a:ln>
                    <a:extLst>
                      <a:ext uri="{53640926-AAD7-44D8-BBD7-CCE9431645EC}">
                        <a14:shadowObscured xmlns:a14="http://schemas.microsoft.com/office/drawing/2010/main"/>
                      </a:ext>
                    </a:extLst>
                  </pic:spPr>
                </pic:pic>
              </a:graphicData>
            </a:graphic>
          </wp:inline>
        </w:drawing>
      </w:r>
    </w:p>
    <w:p w:rsidR="0078423A" w:rsidRPr="006A7491" w:rsidRDefault="008A7F4E" w:rsidP="0064015A">
      <w:pPr>
        <w:spacing w:after="240" w:line="360" w:lineRule="auto"/>
        <w:jc w:val="both"/>
        <w:rPr>
          <w:rFonts w:ascii="Arial" w:hAnsi="Arial" w:cs="Arial"/>
          <w:i/>
          <w:sz w:val="20"/>
        </w:rPr>
      </w:pPr>
      <w:r w:rsidRPr="00377BA8">
        <w:rPr>
          <w:rFonts w:ascii="Arial" w:hAnsi="Arial" w:cs="Arial"/>
          <w:b/>
          <w:sz w:val="20"/>
        </w:rPr>
        <w:t>Elaborado por:</w:t>
      </w:r>
      <w:r w:rsidRPr="0061190A">
        <w:rPr>
          <w:rFonts w:ascii="Arial" w:hAnsi="Arial" w:cs="Arial"/>
          <w:b/>
          <w:i/>
          <w:sz w:val="20"/>
        </w:rPr>
        <w:t xml:space="preserve"> </w:t>
      </w:r>
      <w:r w:rsidR="006A7491">
        <w:rPr>
          <w:rFonts w:ascii="Arial" w:hAnsi="Arial" w:cs="Arial"/>
          <w:sz w:val="20"/>
        </w:rPr>
        <w:t>Águila</w:t>
      </w:r>
      <w:r w:rsidR="007232CA">
        <w:rPr>
          <w:rFonts w:ascii="Arial" w:hAnsi="Arial" w:cs="Arial"/>
          <w:sz w:val="20"/>
        </w:rPr>
        <w:t xml:space="preserve"> &amp; Melendes</w:t>
      </w:r>
      <w:r w:rsidR="00F665CD">
        <w:rPr>
          <w:rFonts w:ascii="Arial" w:hAnsi="Arial" w:cs="Arial"/>
          <w:sz w:val="20"/>
        </w:rPr>
        <w:t>,</w:t>
      </w:r>
      <w:r w:rsidR="007232CA">
        <w:rPr>
          <w:rFonts w:ascii="Arial" w:hAnsi="Arial" w:cs="Arial"/>
          <w:sz w:val="20"/>
        </w:rPr>
        <w:t xml:space="preserve"> 2018</w:t>
      </w:r>
    </w:p>
    <w:p w:rsidR="008A7F4E" w:rsidRDefault="00377BA8" w:rsidP="00377BA8">
      <w:pPr>
        <w:spacing w:after="240" w:line="360" w:lineRule="auto"/>
        <w:jc w:val="both"/>
        <w:rPr>
          <w:rFonts w:ascii="Arial" w:hAnsi="Arial" w:cs="Arial"/>
        </w:rPr>
      </w:pPr>
      <w:r>
        <w:rPr>
          <w:rFonts w:ascii="Arial" w:hAnsi="Arial" w:cs="Arial"/>
        </w:rPr>
        <w:t>En la figura N° 17,</w:t>
      </w:r>
      <w:r w:rsidR="007A4C38" w:rsidRPr="007A4C38">
        <w:rPr>
          <w:rFonts w:ascii="Arial" w:hAnsi="Arial" w:cs="Arial"/>
        </w:rPr>
        <w:t xml:space="preserve"> </w:t>
      </w:r>
      <w:r w:rsidR="007A4C38">
        <w:rPr>
          <w:rFonts w:ascii="Arial" w:hAnsi="Arial" w:cs="Arial"/>
        </w:rPr>
        <w:t>de interacción del porcentaje</w:t>
      </w:r>
      <w:r w:rsidR="007A4C38" w:rsidRPr="007A4C38">
        <w:rPr>
          <w:rFonts w:ascii="Arial" w:hAnsi="Arial" w:cs="Arial"/>
        </w:rPr>
        <w:t xml:space="preserve"> </w:t>
      </w:r>
      <w:r w:rsidR="007A4C38">
        <w:rPr>
          <w:rFonts w:ascii="Arial" w:hAnsi="Arial" w:cs="Arial"/>
        </w:rPr>
        <w:t>de Ácido Galacturonico</w:t>
      </w:r>
      <w:r w:rsidR="007A4C38" w:rsidRPr="007A4C38">
        <w:rPr>
          <w:rFonts w:ascii="Arial" w:hAnsi="Arial" w:cs="Arial"/>
        </w:rPr>
        <w:t xml:space="preserve"> de las pecti</w:t>
      </w:r>
      <w:r w:rsidR="00897A09">
        <w:rPr>
          <w:rFonts w:ascii="Arial" w:hAnsi="Arial" w:cs="Arial"/>
        </w:rPr>
        <w:t xml:space="preserve">nas, las líneas de tendencia si </w:t>
      </w:r>
      <w:r w:rsidR="007A4C38" w:rsidRPr="007A4C38">
        <w:rPr>
          <w:rFonts w:ascii="Arial" w:hAnsi="Arial" w:cs="Arial"/>
        </w:rPr>
        <w:t>presentan interacción, y las líneas A1 y A2 muestran paralelismo con relación a cada uno de los tipos de ácidos del factor B.</w:t>
      </w:r>
    </w:p>
    <w:p w:rsidR="00D13151" w:rsidRDefault="005B2585" w:rsidP="00377BA8">
      <w:pPr>
        <w:spacing w:after="240" w:line="360" w:lineRule="auto"/>
        <w:jc w:val="both"/>
        <w:rPr>
          <w:rFonts w:ascii="Arial" w:hAnsi="Arial" w:cs="Arial"/>
          <w:b/>
        </w:rPr>
      </w:pPr>
      <w:r>
        <w:rPr>
          <w:rFonts w:ascii="Arial" w:hAnsi="Arial" w:cs="Arial"/>
          <w:b/>
        </w:rPr>
        <w:t>Cuadro N° 26</w:t>
      </w:r>
      <w:r w:rsidR="00D13151" w:rsidRPr="00AB00F7">
        <w:rPr>
          <w:rFonts w:ascii="Arial" w:hAnsi="Arial" w:cs="Arial"/>
          <w:b/>
        </w:rPr>
        <w:t xml:space="preserve">. Comparaciones de medias </w:t>
      </w:r>
      <w:r w:rsidR="00857F05" w:rsidRPr="00AB00F7">
        <w:rPr>
          <w:rFonts w:ascii="Arial" w:hAnsi="Arial" w:cs="Arial"/>
          <w:b/>
        </w:rPr>
        <w:t>de todos</w:t>
      </w:r>
      <w:r w:rsidR="00D13151" w:rsidRPr="00AB00F7">
        <w:rPr>
          <w:rFonts w:ascii="Arial" w:hAnsi="Arial" w:cs="Arial"/>
          <w:b/>
        </w:rPr>
        <w:t xml:space="preserve"> los tratamientos de acuerdo a los análisis físico- Químicos</w:t>
      </w:r>
    </w:p>
    <w:tbl>
      <w:tblPr>
        <w:tblStyle w:val="Tablaconcuadrcula"/>
        <w:tblW w:w="8473" w:type="dxa"/>
        <w:tblInd w:w="108" w:type="dxa"/>
        <w:tblLook w:val="04A0" w:firstRow="1" w:lastRow="0" w:firstColumn="1" w:lastColumn="0" w:noHBand="0" w:noVBand="1"/>
      </w:tblPr>
      <w:tblGrid>
        <w:gridCol w:w="1750"/>
        <w:gridCol w:w="973"/>
        <w:gridCol w:w="1444"/>
        <w:gridCol w:w="1275"/>
        <w:gridCol w:w="988"/>
        <w:gridCol w:w="980"/>
        <w:gridCol w:w="1063"/>
      </w:tblGrid>
      <w:tr w:rsidR="00AB00F7" w:rsidTr="00377BA8">
        <w:trPr>
          <w:trHeight w:val="776"/>
        </w:trPr>
        <w:tc>
          <w:tcPr>
            <w:tcW w:w="1750" w:type="dxa"/>
          </w:tcPr>
          <w:p w:rsidR="00AB00F7" w:rsidRPr="00AB00F7" w:rsidRDefault="00AB00F7" w:rsidP="00AB00F7">
            <w:pPr>
              <w:spacing w:line="360" w:lineRule="auto"/>
              <w:jc w:val="center"/>
              <w:rPr>
                <w:rFonts w:ascii="Arial" w:hAnsi="Arial" w:cs="Arial"/>
                <w:b/>
              </w:rPr>
            </w:pPr>
            <w:r w:rsidRPr="00AB00F7">
              <w:rPr>
                <w:rFonts w:ascii="Arial" w:hAnsi="Arial" w:cs="Arial"/>
                <w:b/>
              </w:rPr>
              <w:t>Tratamientos</w:t>
            </w:r>
          </w:p>
        </w:tc>
        <w:tc>
          <w:tcPr>
            <w:tcW w:w="973" w:type="dxa"/>
          </w:tcPr>
          <w:p w:rsidR="00AB00F7" w:rsidRPr="00AB00F7" w:rsidRDefault="00AB00F7" w:rsidP="00AB00F7">
            <w:pPr>
              <w:spacing w:line="360" w:lineRule="auto"/>
              <w:jc w:val="center"/>
              <w:rPr>
                <w:rFonts w:ascii="Arial" w:hAnsi="Arial" w:cs="Arial"/>
                <w:b/>
              </w:rPr>
            </w:pPr>
            <w:r w:rsidRPr="00AB00F7">
              <w:rPr>
                <w:rFonts w:ascii="Arial" w:hAnsi="Arial" w:cs="Arial"/>
                <w:b/>
              </w:rPr>
              <w:t>pH</w:t>
            </w:r>
          </w:p>
        </w:tc>
        <w:tc>
          <w:tcPr>
            <w:tcW w:w="1444" w:type="dxa"/>
          </w:tcPr>
          <w:p w:rsidR="00AB00F7" w:rsidRPr="00AB00F7" w:rsidRDefault="00AB00F7" w:rsidP="00AB00F7">
            <w:pPr>
              <w:spacing w:line="360" w:lineRule="auto"/>
              <w:jc w:val="center"/>
              <w:rPr>
                <w:rFonts w:ascii="Arial" w:hAnsi="Arial" w:cs="Arial"/>
                <w:b/>
              </w:rPr>
            </w:pPr>
            <w:r w:rsidRPr="00AB00F7">
              <w:rPr>
                <w:rFonts w:ascii="Arial" w:hAnsi="Arial" w:cs="Arial"/>
                <w:b/>
              </w:rPr>
              <w:t>Humedad</w:t>
            </w:r>
          </w:p>
        </w:tc>
        <w:tc>
          <w:tcPr>
            <w:tcW w:w="1275" w:type="dxa"/>
          </w:tcPr>
          <w:p w:rsidR="00AB00F7" w:rsidRPr="00AB00F7" w:rsidRDefault="00AB00F7" w:rsidP="00AB00F7">
            <w:pPr>
              <w:spacing w:line="360" w:lineRule="auto"/>
              <w:jc w:val="center"/>
              <w:rPr>
                <w:rFonts w:ascii="Arial" w:hAnsi="Arial" w:cs="Arial"/>
                <w:b/>
              </w:rPr>
            </w:pPr>
            <w:r w:rsidRPr="00AB00F7">
              <w:rPr>
                <w:rFonts w:ascii="Arial" w:hAnsi="Arial" w:cs="Arial"/>
                <w:b/>
              </w:rPr>
              <w:t>Proteína</w:t>
            </w:r>
          </w:p>
        </w:tc>
        <w:tc>
          <w:tcPr>
            <w:tcW w:w="988" w:type="dxa"/>
          </w:tcPr>
          <w:p w:rsidR="00AB00F7" w:rsidRPr="00AB00F7" w:rsidRDefault="00AB00F7" w:rsidP="00AB00F7">
            <w:pPr>
              <w:spacing w:line="360" w:lineRule="auto"/>
              <w:jc w:val="center"/>
              <w:rPr>
                <w:rFonts w:ascii="Arial" w:hAnsi="Arial" w:cs="Arial"/>
                <w:b/>
              </w:rPr>
            </w:pPr>
            <w:r w:rsidRPr="00AB00F7">
              <w:rPr>
                <w:rFonts w:ascii="Arial" w:hAnsi="Arial" w:cs="Arial"/>
                <w:b/>
              </w:rPr>
              <w:t>% Me</w:t>
            </w:r>
          </w:p>
        </w:tc>
        <w:tc>
          <w:tcPr>
            <w:tcW w:w="980" w:type="dxa"/>
          </w:tcPr>
          <w:p w:rsidR="00AB00F7" w:rsidRPr="00AB00F7" w:rsidRDefault="00AB00F7" w:rsidP="00AB00F7">
            <w:pPr>
              <w:spacing w:line="360" w:lineRule="auto"/>
              <w:jc w:val="center"/>
              <w:rPr>
                <w:rFonts w:ascii="Arial" w:hAnsi="Arial" w:cs="Arial"/>
                <w:b/>
              </w:rPr>
            </w:pPr>
            <w:r w:rsidRPr="00AB00F7">
              <w:rPr>
                <w:rFonts w:ascii="Arial" w:hAnsi="Arial" w:cs="Arial"/>
                <w:b/>
              </w:rPr>
              <w:t>% Ge</w:t>
            </w:r>
          </w:p>
        </w:tc>
        <w:tc>
          <w:tcPr>
            <w:tcW w:w="1063" w:type="dxa"/>
          </w:tcPr>
          <w:p w:rsidR="00AB00F7" w:rsidRPr="00AB00F7" w:rsidRDefault="00AB00F7" w:rsidP="00AB00F7">
            <w:pPr>
              <w:spacing w:line="360" w:lineRule="auto"/>
              <w:jc w:val="center"/>
              <w:rPr>
                <w:rFonts w:ascii="Arial" w:hAnsi="Arial" w:cs="Arial"/>
                <w:b/>
              </w:rPr>
            </w:pPr>
            <w:r w:rsidRPr="00AB00F7">
              <w:rPr>
                <w:rFonts w:ascii="Arial" w:hAnsi="Arial" w:cs="Arial"/>
                <w:b/>
              </w:rPr>
              <w:t>% AAG</w:t>
            </w:r>
          </w:p>
        </w:tc>
      </w:tr>
      <w:tr w:rsidR="00AB00F7" w:rsidTr="00377BA8">
        <w:trPr>
          <w:trHeight w:val="381"/>
        </w:trPr>
        <w:tc>
          <w:tcPr>
            <w:tcW w:w="1750" w:type="dxa"/>
          </w:tcPr>
          <w:p w:rsidR="00AB00F7" w:rsidRDefault="00AB00F7" w:rsidP="00AB00F7">
            <w:pPr>
              <w:spacing w:line="360" w:lineRule="auto"/>
              <w:jc w:val="center"/>
              <w:rPr>
                <w:rFonts w:ascii="Arial" w:hAnsi="Arial" w:cs="Arial"/>
              </w:rPr>
            </w:pPr>
            <w:r>
              <w:rPr>
                <w:rFonts w:ascii="Arial" w:hAnsi="Arial" w:cs="Arial"/>
              </w:rPr>
              <w:t>a1b1</w:t>
            </w:r>
          </w:p>
        </w:tc>
        <w:tc>
          <w:tcPr>
            <w:tcW w:w="973" w:type="dxa"/>
          </w:tcPr>
          <w:p w:rsidR="00AB00F7" w:rsidRDefault="00AB00F7" w:rsidP="00AB00F7">
            <w:pPr>
              <w:spacing w:line="360" w:lineRule="auto"/>
              <w:jc w:val="center"/>
              <w:rPr>
                <w:rFonts w:ascii="Arial" w:hAnsi="Arial" w:cs="Arial"/>
              </w:rPr>
            </w:pPr>
            <w:r>
              <w:rPr>
                <w:rFonts w:ascii="Arial" w:hAnsi="Arial" w:cs="Arial"/>
              </w:rPr>
              <w:t>3,32</w:t>
            </w:r>
          </w:p>
        </w:tc>
        <w:tc>
          <w:tcPr>
            <w:tcW w:w="1444" w:type="dxa"/>
          </w:tcPr>
          <w:p w:rsidR="00AB00F7" w:rsidRDefault="00AB00F7" w:rsidP="00AB00F7">
            <w:pPr>
              <w:spacing w:line="360" w:lineRule="auto"/>
              <w:jc w:val="center"/>
              <w:rPr>
                <w:rFonts w:ascii="Arial" w:hAnsi="Arial" w:cs="Arial"/>
              </w:rPr>
            </w:pPr>
            <w:r>
              <w:rPr>
                <w:rFonts w:ascii="Arial" w:hAnsi="Arial" w:cs="Arial"/>
              </w:rPr>
              <w:t>9,62</w:t>
            </w:r>
          </w:p>
        </w:tc>
        <w:tc>
          <w:tcPr>
            <w:tcW w:w="1275" w:type="dxa"/>
          </w:tcPr>
          <w:p w:rsidR="00AB00F7" w:rsidRDefault="00AB00F7" w:rsidP="00AB00F7">
            <w:pPr>
              <w:spacing w:line="360" w:lineRule="auto"/>
              <w:jc w:val="center"/>
              <w:rPr>
                <w:rFonts w:ascii="Arial" w:hAnsi="Arial" w:cs="Arial"/>
              </w:rPr>
            </w:pPr>
            <w:r>
              <w:rPr>
                <w:rFonts w:ascii="Arial" w:hAnsi="Arial" w:cs="Arial"/>
              </w:rPr>
              <w:t>4,70</w:t>
            </w:r>
          </w:p>
        </w:tc>
        <w:tc>
          <w:tcPr>
            <w:tcW w:w="988" w:type="dxa"/>
          </w:tcPr>
          <w:p w:rsidR="00AB00F7" w:rsidRDefault="00AB00F7" w:rsidP="00AB00F7">
            <w:pPr>
              <w:spacing w:line="360" w:lineRule="auto"/>
              <w:jc w:val="center"/>
              <w:rPr>
                <w:rFonts w:ascii="Arial" w:hAnsi="Arial" w:cs="Arial"/>
              </w:rPr>
            </w:pPr>
            <w:r>
              <w:rPr>
                <w:rFonts w:ascii="Arial" w:hAnsi="Arial" w:cs="Arial"/>
              </w:rPr>
              <w:t>3,97</w:t>
            </w:r>
          </w:p>
        </w:tc>
        <w:tc>
          <w:tcPr>
            <w:tcW w:w="980" w:type="dxa"/>
          </w:tcPr>
          <w:p w:rsidR="00AB00F7" w:rsidRDefault="00AB00F7" w:rsidP="00AB00F7">
            <w:pPr>
              <w:spacing w:line="360" w:lineRule="auto"/>
              <w:jc w:val="center"/>
              <w:rPr>
                <w:rFonts w:ascii="Arial" w:hAnsi="Arial" w:cs="Arial"/>
              </w:rPr>
            </w:pPr>
            <w:r>
              <w:rPr>
                <w:rFonts w:ascii="Arial" w:hAnsi="Arial" w:cs="Arial"/>
              </w:rPr>
              <w:t>44,37</w:t>
            </w:r>
          </w:p>
        </w:tc>
        <w:tc>
          <w:tcPr>
            <w:tcW w:w="1063" w:type="dxa"/>
          </w:tcPr>
          <w:p w:rsidR="00AB00F7" w:rsidRDefault="00AB00F7" w:rsidP="00AB00F7">
            <w:pPr>
              <w:spacing w:line="360" w:lineRule="auto"/>
              <w:jc w:val="center"/>
              <w:rPr>
                <w:rFonts w:ascii="Arial" w:hAnsi="Arial" w:cs="Arial"/>
              </w:rPr>
            </w:pPr>
            <w:r>
              <w:rPr>
                <w:rFonts w:ascii="Arial" w:hAnsi="Arial" w:cs="Arial"/>
              </w:rPr>
              <w:t>35,20</w:t>
            </w:r>
          </w:p>
        </w:tc>
      </w:tr>
      <w:tr w:rsidR="00AB00F7" w:rsidTr="00377BA8">
        <w:trPr>
          <w:trHeight w:val="381"/>
        </w:trPr>
        <w:tc>
          <w:tcPr>
            <w:tcW w:w="1750" w:type="dxa"/>
          </w:tcPr>
          <w:p w:rsidR="00AB00F7" w:rsidRDefault="00AB00F7" w:rsidP="00AB00F7">
            <w:pPr>
              <w:spacing w:line="360" w:lineRule="auto"/>
              <w:jc w:val="center"/>
              <w:rPr>
                <w:rFonts w:ascii="Arial" w:hAnsi="Arial" w:cs="Arial"/>
              </w:rPr>
            </w:pPr>
            <w:r>
              <w:rPr>
                <w:rFonts w:ascii="Arial" w:hAnsi="Arial" w:cs="Arial"/>
              </w:rPr>
              <w:t>a1b2</w:t>
            </w:r>
          </w:p>
        </w:tc>
        <w:tc>
          <w:tcPr>
            <w:tcW w:w="973" w:type="dxa"/>
          </w:tcPr>
          <w:p w:rsidR="00AB00F7" w:rsidRDefault="00AB00F7" w:rsidP="00AB00F7">
            <w:pPr>
              <w:spacing w:line="360" w:lineRule="auto"/>
              <w:jc w:val="center"/>
              <w:rPr>
                <w:rFonts w:ascii="Arial" w:hAnsi="Arial" w:cs="Arial"/>
              </w:rPr>
            </w:pPr>
            <w:r>
              <w:rPr>
                <w:rFonts w:ascii="Arial" w:hAnsi="Arial" w:cs="Arial"/>
              </w:rPr>
              <w:t>3,40</w:t>
            </w:r>
          </w:p>
        </w:tc>
        <w:tc>
          <w:tcPr>
            <w:tcW w:w="1444" w:type="dxa"/>
          </w:tcPr>
          <w:p w:rsidR="00AB00F7" w:rsidRDefault="00AB00F7" w:rsidP="00AB00F7">
            <w:pPr>
              <w:spacing w:line="360" w:lineRule="auto"/>
              <w:jc w:val="center"/>
              <w:rPr>
                <w:rFonts w:ascii="Arial" w:hAnsi="Arial" w:cs="Arial"/>
              </w:rPr>
            </w:pPr>
            <w:r>
              <w:rPr>
                <w:rFonts w:ascii="Arial" w:hAnsi="Arial" w:cs="Arial"/>
              </w:rPr>
              <w:t>8,36</w:t>
            </w:r>
          </w:p>
        </w:tc>
        <w:tc>
          <w:tcPr>
            <w:tcW w:w="1275" w:type="dxa"/>
          </w:tcPr>
          <w:p w:rsidR="00AB00F7" w:rsidRDefault="00AB00F7" w:rsidP="00AB00F7">
            <w:pPr>
              <w:spacing w:line="360" w:lineRule="auto"/>
              <w:jc w:val="center"/>
              <w:rPr>
                <w:rFonts w:ascii="Arial" w:hAnsi="Arial" w:cs="Arial"/>
              </w:rPr>
            </w:pPr>
            <w:r>
              <w:rPr>
                <w:rFonts w:ascii="Arial" w:hAnsi="Arial" w:cs="Arial"/>
              </w:rPr>
              <w:t>7,10</w:t>
            </w:r>
          </w:p>
        </w:tc>
        <w:tc>
          <w:tcPr>
            <w:tcW w:w="988" w:type="dxa"/>
          </w:tcPr>
          <w:p w:rsidR="00AB00F7" w:rsidRDefault="00AB00F7" w:rsidP="00AB00F7">
            <w:pPr>
              <w:spacing w:line="360" w:lineRule="auto"/>
              <w:jc w:val="center"/>
              <w:rPr>
                <w:rFonts w:ascii="Arial" w:hAnsi="Arial" w:cs="Arial"/>
              </w:rPr>
            </w:pPr>
            <w:r>
              <w:rPr>
                <w:rFonts w:ascii="Arial" w:hAnsi="Arial" w:cs="Arial"/>
              </w:rPr>
              <w:t>3,77</w:t>
            </w:r>
          </w:p>
        </w:tc>
        <w:tc>
          <w:tcPr>
            <w:tcW w:w="980" w:type="dxa"/>
          </w:tcPr>
          <w:p w:rsidR="00AB00F7" w:rsidRDefault="00AB00F7" w:rsidP="00AB00F7">
            <w:pPr>
              <w:spacing w:line="360" w:lineRule="auto"/>
              <w:jc w:val="center"/>
              <w:rPr>
                <w:rFonts w:ascii="Arial" w:hAnsi="Arial" w:cs="Arial"/>
              </w:rPr>
            </w:pPr>
            <w:r>
              <w:rPr>
                <w:rFonts w:ascii="Arial" w:hAnsi="Arial" w:cs="Arial"/>
              </w:rPr>
              <w:t>81,57</w:t>
            </w:r>
          </w:p>
        </w:tc>
        <w:tc>
          <w:tcPr>
            <w:tcW w:w="1063" w:type="dxa"/>
          </w:tcPr>
          <w:p w:rsidR="00AB00F7" w:rsidRDefault="00AB00F7" w:rsidP="00AB00F7">
            <w:pPr>
              <w:spacing w:line="360" w:lineRule="auto"/>
              <w:jc w:val="center"/>
              <w:rPr>
                <w:rFonts w:ascii="Arial" w:hAnsi="Arial" w:cs="Arial"/>
              </w:rPr>
            </w:pPr>
            <w:r>
              <w:rPr>
                <w:rFonts w:ascii="Arial" w:hAnsi="Arial" w:cs="Arial"/>
              </w:rPr>
              <w:t>35,17</w:t>
            </w:r>
          </w:p>
        </w:tc>
      </w:tr>
      <w:tr w:rsidR="00AB00F7" w:rsidTr="00377BA8">
        <w:trPr>
          <w:trHeight w:val="381"/>
        </w:trPr>
        <w:tc>
          <w:tcPr>
            <w:tcW w:w="1750" w:type="dxa"/>
          </w:tcPr>
          <w:p w:rsidR="00AB00F7" w:rsidRDefault="00AB00F7" w:rsidP="00AB00F7">
            <w:pPr>
              <w:spacing w:line="360" w:lineRule="auto"/>
              <w:jc w:val="center"/>
              <w:rPr>
                <w:rFonts w:ascii="Arial" w:hAnsi="Arial" w:cs="Arial"/>
              </w:rPr>
            </w:pPr>
            <w:r>
              <w:rPr>
                <w:rFonts w:ascii="Arial" w:hAnsi="Arial" w:cs="Arial"/>
              </w:rPr>
              <w:t>a2b1</w:t>
            </w:r>
          </w:p>
        </w:tc>
        <w:tc>
          <w:tcPr>
            <w:tcW w:w="973" w:type="dxa"/>
          </w:tcPr>
          <w:p w:rsidR="00AB00F7" w:rsidRDefault="00AB00F7" w:rsidP="00AB00F7">
            <w:pPr>
              <w:spacing w:line="360" w:lineRule="auto"/>
              <w:jc w:val="center"/>
              <w:rPr>
                <w:rFonts w:ascii="Arial" w:hAnsi="Arial" w:cs="Arial"/>
              </w:rPr>
            </w:pPr>
            <w:r>
              <w:rPr>
                <w:rFonts w:ascii="Arial" w:hAnsi="Arial" w:cs="Arial"/>
              </w:rPr>
              <w:t>4,61</w:t>
            </w:r>
          </w:p>
        </w:tc>
        <w:tc>
          <w:tcPr>
            <w:tcW w:w="1444" w:type="dxa"/>
          </w:tcPr>
          <w:p w:rsidR="00AB00F7" w:rsidRDefault="00AB00F7" w:rsidP="00AB00F7">
            <w:pPr>
              <w:spacing w:line="360" w:lineRule="auto"/>
              <w:jc w:val="center"/>
              <w:rPr>
                <w:rFonts w:ascii="Arial" w:hAnsi="Arial" w:cs="Arial"/>
              </w:rPr>
            </w:pPr>
            <w:r>
              <w:rPr>
                <w:rFonts w:ascii="Arial" w:hAnsi="Arial" w:cs="Arial"/>
              </w:rPr>
              <w:t>9,24</w:t>
            </w:r>
          </w:p>
        </w:tc>
        <w:tc>
          <w:tcPr>
            <w:tcW w:w="1275" w:type="dxa"/>
          </w:tcPr>
          <w:p w:rsidR="00AB00F7" w:rsidRDefault="00AB00F7" w:rsidP="00AB00F7">
            <w:pPr>
              <w:spacing w:line="360" w:lineRule="auto"/>
              <w:jc w:val="center"/>
              <w:rPr>
                <w:rFonts w:ascii="Arial" w:hAnsi="Arial" w:cs="Arial"/>
              </w:rPr>
            </w:pPr>
            <w:r>
              <w:rPr>
                <w:rFonts w:ascii="Arial" w:hAnsi="Arial" w:cs="Arial"/>
              </w:rPr>
              <w:t>5,80</w:t>
            </w:r>
          </w:p>
        </w:tc>
        <w:tc>
          <w:tcPr>
            <w:tcW w:w="988" w:type="dxa"/>
          </w:tcPr>
          <w:p w:rsidR="00AB00F7" w:rsidRDefault="00AB00F7" w:rsidP="00AB00F7">
            <w:pPr>
              <w:spacing w:line="360" w:lineRule="auto"/>
              <w:jc w:val="center"/>
              <w:rPr>
                <w:rFonts w:ascii="Arial" w:hAnsi="Arial" w:cs="Arial"/>
              </w:rPr>
            </w:pPr>
            <w:r>
              <w:rPr>
                <w:rFonts w:ascii="Arial" w:hAnsi="Arial" w:cs="Arial"/>
              </w:rPr>
              <w:t>3,97</w:t>
            </w:r>
          </w:p>
        </w:tc>
        <w:tc>
          <w:tcPr>
            <w:tcW w:w="980" w:type="dxa"/>
          </w:tcPr>
          <w:p w:rsidR="00AB00F7" w:rsidRDefault="00AB00F7" w:rsidP="00AB00F7">
            <w:pPr>
              <w:spacing w:line="360" w:lineRule="auto"/>
              <w:jc w:val="center"/>
              <w:rPr>
                <w:rFonts w:ascii="Arial" w:hAnsi="Arial" w:cs="Arial"/>
              </w:rPr>
            </w:pPr>
            <w:r>
              <w:rPr>
                <w:rFonts w:ascii="Arial" w:hAnsi="Arial" w:cs="Arial"/>
              </w:rPr>
              <w:t>50,67</w:t>
            </w:r>
          </w:p>
        </w:tc>
        <w:tc>
          <w:tcPr>
            <w:tcW w:w="1063" w:type="dxa"/>
          </w:tcPr>
          <w:p w:rsidR="00AB00F7" w:rsidRDefault="00AB00F7" w:rsidP="00AB00F7">
            <w:pPr>
              <w:spacing w:line="360" w:lineRule="auto"/>
              <w:jc w:val="center"/>
              <w:rPr>
                <w:rFonts w:ascii="Arial" w:hAnsi="Arial" w:cs="Arial"/>
              </w:rPr>
            </w:pPr>
            <w:r>
              <w:rPr>
                <w:rFonts w:ascii="Arial" w:hAnsi="Arial" w:cs="Arial"/>
              </w:rPr>
              <w:t>35,10</w:t>
            </w:r>
          </w:p>
        </w:tc>
      </w:tr>
      <w:tr w:rsidR="00AB00F7" w:rsidTr="00377BA8">
        <w:trPr>
          <w:trHeight w:val="395"/>
        </w:trPr>
        <w:tc>
          <w:tcPr>
            <w:tcW w:w="1750" w:type="dxa"/>
          </w:tcPr>
          <w:p w:rsidR="00AB00F7" w:rsidRDefault="00AB00F7" w:rsidP="00AB00F7">
            <w:pPr>
              <w:spacing w:line="360" w:lineRule="auto"/>
              <w:jc w:val="center"/>
              <w:rPr>
                <w:rFonts w:ascii="Arial" w:hAnsi="Arial" w:cs="Arial"/>
              </w:rPr>
            </w:pPr>
            <w:r>
              <w:rPr>
                <w:rFonts w:ascii="Arial" w:hAnsi="Arial" w:cs="Arial"/>
              </w:rPr>
              <w:t>a2b2</w:t>
            </w:r>
          </w:p>
        </w:tc>
        <w:tc>
          <w:tcPr>
            <w:tcW w:w="973" w:type="dxa"/>
          </w:tcPr>
          <w:p w:rsidR="00AB00F7" w:rsidRDefault="00AB00F7" w:rsidP="00AB00F7">
            <w:pPr>
              <w:spacing w:line="360" w:lineRule="auto"/>
              <w:jc w:val="center"/>
              <w:rPr>
                <w:rFonts w:ascii="Arial" w:hAnsi="Arial" w:cs="Arial"/>
              </w:rPr>
            </w:pPr>
            <w:r>
              <w:rPr>
                <w:rFonts w:ascii="Arial" w:hAnsi="Arial" w:cs="Arial"/>
              </w:rPr>
              <w:t>4,90</w:t>
            </w:r>
          </w:p>
        </w:tc>
        <w:tc>
          <w:tcPr>
            <w:tcW w:w="1444" w:type="dxa"/>
          </w:tcPr>
          <w:p w:rsidR="00AB00F7" w:rsidRDefault="00AB00F7" w:rsidP="00AB00F7">
            <w:pPr>
              <w:spacing w:line="360" w:lineRule="auto"/>
              <w:jc w:val="center"/>
              <w:rPr>
                <w:rFonts w:ascii="Arial" w:hAnsi="Arial" w:cs="Arial"/>
              </w:rPr>
            </w:pPr>
            <w:r>
              <w:rPr>
                <w:rFonts w:ascii="Arial" w:hAnsi="Arial" w:cs="Arial"/>
              </w:rPr>
              <w:t>9,75</w:t>
            </w:r>
          </w:p>
        </w:tc>
        <w:tc>
          <w:tcPr>
            <w:tcW w:w="1275" w:type="dxa"/>
          </w:tcPr>
          <w:p w:rsidR="00AB00F7" w:rsidRDefault="00AB00F7" w:rsidP="00AB00F7">
            <w:pPr>
              <w:spacing w:line="360" w:lineRule="auto"/>
              <w:jc w:val="center"/>
              <w:rPr>
                <w:rFonts w:ascii="Arial" w:hAnsi="Arial" w:cs="Arial"/>
              </w:rPr>
            </w:pPr>
            <w:r>
              <w:rPr>
                <w:rFonts w:ascii="Arial" w:hAnsi="Arial" w:cs="Arial"/>
              </w:rPr>
              <w:t>5,20</w:t>
            </w:r>
          </w:p>
        </w:tc>
        <w:tc>
          <w:tcPr>
            <w:tcW w:w="988" w:type="dxa"/>
          </w:tcPr>
          <w:p w:rsidR="00AB00F7" w:rsidRDefault="00AB00F7" w:rsidP="00AB00F7">
            <w:pPr>
              <w:spacing w:line="360" w:lineRule="auto"/>
              <w:jc w:val="center"/>
              <w:rPr>
                <w:rFonts w:ascii="Arial" w:hAnsi="Arial" w:cs="Arial"/>
              </w:rPr>
            </w:pPr>
            <w:r>
              <w:rPr>
                <w:rFonts w:ascii="Arial" w:hAnsi="Arial" w:cs="Arial"/>
              </w:rPr>
              <w:t>1,77</w:t>
            </w:r>
          </w:p>
        </w:tc>
        <w:tc>
          <w:tcPr>
            <w:tcW w:w="980" w:type="dxa"/>
          </w:tcPr>
          <w:p w:rsidR="00AB00F7" w:rsidRDefault="00AB00F7" w:rsidP="00AB00F7">
            <w:pPr>
              <w:spacing w:line="360" w:lineRule="auto"/>
              <w:jc w:val="center"/>
              <w:rPr>
                <w:rFonts w:ascii="Arial" w:hAnsi="Arial" w:cs="Arial"/>
              </w:rPr>
            </w:pPr>
            <w:r>
              <w:rPr>
                <w:rFonts w:ascii="Arial" w:hAnsi="Arial" w:cs="Arial"/>
              </w:rPr>
              <w:t>61,77</w:t>
            </w:r>
          </w:p>
        </w:tc>
        <w:tc>
          <w:tcPr>
            <w:tcW w:w="1063" w:type="dxa"/>
          </w:tcPr>
          <w:p w:rsidR="00AB00F7" w:rsidRDefault="00AB00F7" w:rsidP="00AB00F7">
            <w:pPr>
              <w:spacing w:line="360" w:lineRule="auto"/>
              <w:jc w:val="center"/>
              <w:rPr>
                <w:rFonts w:ascii="Arial" w:hAnsi="Arial" w:cs="Arial"/>
              </w:rPr>
            </w:pPr>
            <w:r>
              <w:rPr>
                <w:rFonts w:ascii="Arial" w:hAnsi="Arial" w:cs="Arial"/>
              </w:rPr>
              <w:t>34,80</w:t>
            </w:r>
          </w:p>
        </w:tc>
      </w:tr>
    </w:tbl>
    <w:p w:rsidR="00AB00F7" w:rsidRDefault="00AB00F7" w:rsidP="00377BA8">
      <w:pPr>
        <w:spacing w:after="240" w:line="360" w:lineRule="auto"/>
        <w:jc w:val="both"/>
        <w:rPr>
          <w:rFonts w:ascii="Arial" w:hAnsi="Arial" w:cs="Arial"/>
          <w:i/>
          <w:sz w:val="20"/>
        </w:rPr>
      </w:pPr>
      <w:r w:rsidRPr="00377BA8">
        <w:rPr>
          <w:rFonts w:ascii="Arial" w:hAnsi="Arial" w:cs="Arial"/>
          <w:b/>
          <w:sz w:val="20"/>
        </w:rPr>
        <w:t>Elaborado por:</w:t>
      </w:r>
      <w:r w:rsidRPr="0061190A">
        <w:rPr>
          <w:rFonts w:ascii="Arial" w:hAnsi="Arial" w:cs="Arial"/>
          <w:b/>
          <w:i/>
          <w:sz w:val="20"/>
        </w:rPr>
        <w:t xml:space="preserve"> </w:t>
      </w:r>
      <w:r w:rsidR="00F665CD">
        <w:rPr>
          <w:rFonts w:ascii="Arial" w:hAnsi="Arial" w:cs="Arial"/>
          <w:sz w:val="20"/>
        </w:rPr>
        <w:t>Águila</w:t>
      </w:r>
      <w:r>
        <w:rPr>
          <w:rFonts w:ascii="Arial" w:hAnsi="Arial" w:cs="Arial"/>
          <w:sz w:val="20"/>
        </w:rPr>
        <w:t xml:space="preserve"> &amp; Melendes</w:t>
      </w:r>
      <w:r w:rsidR="00F665CD">
        <w:rPr>
          <w:rFonts w:ascii="Arial" w:hAnsi="Arial" w:cs="Arial"/>
          <w:sz w:val="20"/>
        </w:rPr>
        <w:t>,</w:t>
      </w:r>
      <w:r>
        <w:rPr>
          <w:rFonts w:ascii="Arial" w:hAnsi="Arial" w:cs="Arial"/>
          <w:sz w:val="20"/>
        </w:rPr>
        <w:t xml:space="preserve"> 2018</w:t>
      </w:r>
    </w:p>
    <w:p w:rsidR="00740A45" w:rsidRPr="00AB00F7" w:rsidRDefault="00AB00F7" w:rsidP="0064015A">
      <w:pPr>
        <w:spacing w:after="240" w:line="360" w:lineRule="auto"/>
        <w:jc w:val="both"/>
        <w:rPr>
          <w:rFonts w:ascii="Arial" w:hAnsi="Arial" w:cs="Arial"/>
          <w:b/>
        </w:rPr>
      </w:pPr>
      <w:r w:rsidRPr="00740A45">
        <w:rPr>
          <w:rFonts w:ascii="Arial" w:hAnsi="Arial" w:cs="Arial"/>
        </w:rPr>
        <w:lastRenderedPageBreak/>
        <w:t>De los análisis físico-quí</w:t>
      </w:r>
      <w:r w:rsidR="005B2585">
        <w:rPr>
          <w:rFonts w:ascii="Arial" w:hAnsi="Arial" w:cs="Arial"/>
        </w:rPr>
        <w:t>micos reportados en cuadro N° 26</w:t>
      </w:r>
      <w:r w:rsidRPr="00740A45">
        <w:rPr>
          <w:rFonts w:ascii="Arial" w:hAnsi="Arial" w:cs="Arial"/>
        </w:rPr>
        <w:t xml:space="preserve">, se determinó la comprobación de las medias de  los mejores tratamientos de los diferentes parámetros analizados, </w:t>
      </w:r>
      <w:r w:rsidR="00740A45" w:rsidRPr="00740A45">
        <w:rPr>
          <w:rFonts w:ascii="Arial" w:hAnsi="Arial" w:cs="Arial"/>
        </w:rPr>
        <w:t xml:space="preserve">determinando </w:t>
      </w:r>
      <w:r w:rsidR="00740A45">
        <w:rPr>
          <w:rFonts w:ascii="Arial" w:hAnsi="Arial" w:cs="Arial"/>
        </w:rPr>
        <w:t>que, en cuanto al pH  y humedad el mejor tratamiento reporta  un valor de 4,90 de pH y 9,75 de humedad   corre</w:t>
      </w:r>
      <w:r w:rsidR="00377BA8">
        <w:rPr>
          <w:rFonts w:ascii="Arial" w:hAnsi="Arial" w:cs="Arial"/>
        </w:rPr>
        <w:t>spondiente al tratamiento a2b2 (p</w:t>
      </w:r>
      <w:r w:rsidR="00740A45">
        <w:rPr>
          <w:rFonts w:ascii="Arial" w:hAnsi="Arial" w:cs="Arial"/>
        </w:rPr>
        <w:t>itahaya madura</w:t>
      </w:r>
      <w:r w:rsidR="00377BA8">
        <w:rPr>
          <w:rFonts w:ascii="Arial" w:hAnsi="Arial" w:cs="Arial"/>
        </w:rPr>
        <w:t xml:space="preserve"> </w:t>
      </w:r>
      <w:r w:rsidR="00740A45">
        <w:rPr>
          <w:rFonts w:ascii="Arial" w:hAnsi="Arial" w:cs="Arial"/>
        </w:rPr>
        <w:t>+ ácido clorhídrico), en cuanto a proteína</w:t>
      </w:r>
      <w:r w:rsidR="00377BA8">
        <w:rPr>
          <w:rFonts w:ascii="Arial" w:hAnsi="Arial" w:cs="Arial"/>
        </w:rPr>
        <w:t xml:space="preserve"> el mejor tratamiento reporta </w:t>
      </w:r>
      <w:r w:rsidR="00740A45">
        <w:rPr>
          <w:rFonts w:ascii="Arial" w:hAnsi="Arial" w:cs="Arial"/>
        </w:rPr>
        <w:t>un valor de 7,10  corre</w:t>
      </w:r>
      <w:r w:rsidR="00377BA8">
        <w:rPr>
          <w:rFonts w:ascii="Arial" w:hAnsi="Arial" w:cs="Arial"/>
        </w:rPr>
        <w:t>spondiente al tratamiento a1b2 (p</w:t>
      </w:r>
      <w:r w:rsidR="00740A45">
        <w:rPr>
          <w:rFonts w:ascii="Arial" w:hAnsi="Arial" w:cs="Arial"/>
        </w:rPr>
        <w:t>itahaya verde</w:t>
      </w:r>
      <w:r w:rsidR="00377BA8">
        <w:rPr>
          <w:rFonts w:ascii="Arial" w:hAnsi="Arial" w:cs="Arial"/>
        </w:rPr>
        <w:t xml:space="preserve"> </w:t>
      </w:r>
      <w:r w:rsidR="00740A45">
        <w:rPr>
          <w:rFonts w:ascii="Arial" w:hAnsi="Arial" w:cs="Arial"/>
        </w:rPr>
        <w:t>+ ácido clorhídrico),  para él % de Me</w:t>
      </w:r>
      <w:r w:rsidR="00197388">
        <w:rPr>
          <w:rFonts w:ascii="Arial" w:hAnsi="Arial" w:cs="Arial"/>
        </w:rPr>
        <w:t xml:space="preserve"> y el porcentaje de ácido anhídrido </w:t>
      </w:r>
      <w:r w:rsidR="00857F05">
        <w:rPr>
          <w:rFonts w:ascii="Arial" w:hAnsi="Arial" w:cs="Arial"/>
        </w:rPr>
        <w:t>galacturónico</w:t>
      </w:r>
      <w:r w:rsidR="00377BA8">
        <w:rPr>
          <w:rFonts w:ascii="Arial" w:hAnsi="Arial" w:cs="Arial"/>
        </w:rPr>
        <w:t xml:space="preserve"> </w:t>
      </w:r>
      <w:r w:rsidR="00740A45">
        <w:rPr>
          <w:rFonts w:ascii="Arial" w:hAnsi="Arial" w:cs="Arial"/>
        </w:rPr>
        <w:t>, el mejor tratamiento reporta  un valor de 3,97</w:t>
      </w:r>
      <w:r w:rsidR="00197388">
        <w:rPr>
          <w:rFonts w:ascii="Arial" w:hAnsi="Arial" w:cs="Arial"/>
        </w:rPr>
        <w:t xml:space="preserve"> en cuanto a % Ge y de 35,20 de % ácido anhídrido </w:t>
      </w:r>
      <w:r w:rsidR="00857F05">
        <w:rPr>
          <w:rFonts w:ascii="Arial" w:hAnsi="Arial" w:cs="Arial"/>
        </w:rPr>
        <w:t>galacturónico</w:t>
      </w:r>
      <w:r w:rsidR="00197388">
        <w:rPr>
          <w:rFonts w:ascii="Arial" w:hAnsi="Arial" w:cs="Arial"/>
        </w:rPr>
        <w:t xml:space="preserve"> </w:t>
      </w:r>
      <w:r w:rsidR="00740A45">
        <w:rPr>
          <w:rFonts w:ascii="Arial" w:hAnsi="Arial" w:cs="Arial"/>
        </w:rPr>
        <w:t>corres</w:t>
      </w:r>
      <w:r w:rsidR="00746277">
        <w:rPr>
          <w:rFonts w:ascii="Arial" w:hAnsi="Arial" w:cs="Arial"/>
        </w:rPr>
        <w:t>pondiente al tratamiento a1b1(p</w:t>
      </w:r>
      <w:r w:rsidR="00740A45">
        <w:rPr>
          <w:rFonts w:ascii="Arial" w:hAnsi="Arial" w:cs="Arial"/>
        </w:rPr>
        <w:t>itahaya verde+ ácido cítrico)</w:t>
      </w:r>
      <w:r w:rsidR="00197388">
        <w:rPr>
          <w:rFonts w:ascii="Arial" w:hAnsi="Arial" w:cs="Arial"/>
        </w:rPr>
        <w:t>.</w:t>
      </w:r>
    </w:p>
    <w:p w:rsidR="00370B62" w:rsidRDefault="005B2585" w:rsidP="00746277">
      <w:pPr>
        <w:spacing w:after="240" w:line="360" w:lineRule="auto"/>
        <w:jc w:val="both"/>
        <w:rPr>
          <w:rFonts w:ascii="Arial" w:hAnsi="Arial" w:cs="Arial"/>
          <w:b/>
        </w:rPr>
      </w:pPr>
      <w:r>
        <w:rPr>
          <w:rFonts w:ascii="Arial" w:hAnsi="Arial" w:cs="Arial"/>
          <w:b/>
        </w:rPr>
        <w:t>Cuadro 27</w:t>
      </w:r>
      <w:r w:rsidR="00376A2F" w:rsidRPr="00376A2F">
        <w:rPr>
          <w:rFonts w:ascii="Arial" w:hAnsi="Arial" w:cs="Arial"/>
          <w:b/>
        </w:rPr>
        <w:t>. Análisis</w:t>
      </w:r>
      <w:r w:rsidR="00344ABF">
        <w:rPr>
          <w:rFonts w:ascii="Arial" w:hAnsi="Arial" w:cs="Arial"/>
          <w:b/>
        </w:rPr>
        <w:t xml:space="preserve"> económico en la relación costo beneficio de la pectina a nivel de laboratorio</w:t>
      </w:r>
    </w:p>
    <w:tbl>
      <w:tblPr>
        <w:tblStyle w:val="Tablaconcuadrcula"/>
        <w:tblW w:w="0" w:type="auto"/>
        <w:tblLook w:val="04A0" w:firstRow="1" w:lastRow="0" w:firstColumn="1" w:lastColumn="0" w:noHBand="0" w:noVBand="1"/>
      </w:tblPr>
      <w:tblGrid>
        <w:gridCol w:w="3490"/>
        <w:gridCol w:w="1406"/>
        <w:gridCol w:w="1030"/>
        <w:gridCol w:w="1274"/>
        <w:gridCol w:w="1287"/>
      </w:tblGrid>
      <w:tr w:rsidR="00DA220A" w:rsidRPr="00DA220A" w:rsidTr="0064015A">
        <w:trPr>
          <w:trHeight w:val="645"/>
        </w:trPr>
        <w:tc>
          <w:tcPr>
            <w:tcW w:w="3510" w:type="dxa"/>
          </w:tcPr>
          <w:p w:rsidR="00DA220A" w:rsidRPr="00DA220A" w:rsidRDefault="00DA220A" w:rsidP="00B90A18">
            <w:pPr>
              <w:spacing w:line="360" w:lineRule="auto"/>
              <w:jc w:val="center"/>
              <w:rPr>
                <w:rFonts w:ascii="Arial" w:hAnsi="Arial" w:cs="Arial"/>
                <w:b/>
                <w:lang w:val="es-MX"/>
              </w:rPr>
            </w:pPr>
            <w:r>
              <w:rPr>
                <w:rFonts w:ascii="Arial" w:hAnsi="Arial" w:cs="Arial"/>
                <w:b/>
                <w:bCs/>
                <w:lang w:val="es-MX"/>
              </w:rPr>
              <w:t>Rubro</w:t>
            </w:r>
          </w:p>
        </w:tc>
        <w:tc>
          <w:tcPr>
            <w:tcW w:w="1407" w:type="dxa"/>
          </w:tcPr>
          <w:p w:rsidR="00DA220A" w:rsidRPr="00DA220A" w:rsidRDefault="00DA220A" w:rsidP="00B90A18">
            <w:pPr>
              <w:spacing w:line="360" w:lineRule="auto"/>
              <w:jc w:val="center"/>
              <w:rPr>
                <w:rFonts w:ascii="Arial" w:hAnsi="Arial" w:cs="Arial"/>
                <w:b/>
              </w:rPr>
            </w:pPr>
            <w:r w:rsidRPr="00DA220A">
              <w:rPr>
                <w:rFonts w:ascii="Arial" w:hAnsi="Arial" w:cs="Arial"/>
                <w:b/>
              </w:rPr>
              <w:t>Cantidad</w:t>
            </w:r>
          </w:p>
        </w:tc>
        <w:tc>
          <w:tcPr>
            <w:tcW w:w="1003" w:type="dxa"/>
          </w:tcPr>
          <w:p w:rsidR="00DA220A" w:rsidRPr="00DA220A" w:rsidRDefault="0064015A" w:rsidP="00B90A18">
            <w:pPr>
              <w:spacing w:line="360" w:lineRule="auto"/>
              <w:jc w:val="center"/>
              <w:rPr>
                <w:rFonts w:ascii="Arial" w:hAnsi="Arial" w:cs="Arial"/>
                <w:b/>
              </w:rPr>
            </w:pPr>
            <w:r>
              <w:rPr>
                <w:rFonts w:ascii="Arial" w:hAnsi="Arial" w:cs="Arial"/>
                <w:b/>
              </w:rPr>
              <w:t>U</w:t>
            </w:r>
            <w:r w:rsidR="00DA220A" w:rsidRPr="00DA220A">
              <w:rPr>
                <w:rFonts w:ascii="Arial" w:hAnsi="Arial" w:cs="Arial"/>
                <w:b/>
              </w:rPr>
              <w:t>nidad</w:t>
            </w:r>
          </w:p>
        </w:tc>
        <w:tc>
          <w:tcPr>
            <w:tcW w:w="1276" w:type="dxa"/>
          </w:tcPr>
          <w:p w:rsidR="00DA220A" w:rsidRPr="00DA220A" w:rsidRDefault="00DA220A" w:rsidP="00B90A18">
            <w:pPr>
              <w:spacing w:line="360" w:lineRule="auto"/>
              <w:jc w:val="center"/>
              <w:rPr>
                <w:rFonts w:ascii="Arial" w:hAnsi="Arial" w:cs="Arial"/>
                <w:b/>
              </w:rPr>
            </w:pPr>
            <w:r w:rsidRPr="00DA220A">
              <w:rPr>
                <w:rFonts w:ascii="Arial" w:hAnsi="Arial" w:cs="Arial"/>
                <w:b/>
              </w:rPr>
              <w:t xml:space="preserve">Valor </w:t>
            </w:r>
            <w:r>
              <w:rPr>
                <w:rFonts w:ascii="Arial" w:hAnsi="Arial" w:cs="Arial"/>
                <w:b/>
              </w:rPr>
              <w:t>unitario</w:t>
            </w:r>
          </w:p>
        </w:tc>
        <w:tc>
          <w:tcPr>
            <w:tcW w:w="1291" w:type="dxa"/>
          </w:tcPr>
          <w:p w:rsidR="00DA220A" w:rsidRPr="00DA220A" w:rsidRDefault="00DA220A" w:rsidP="00B90A18">
            <w:pPr>
              <w:spacing w:line="360" w:lineRule="auto"/>
              <w:jc w:val="center"/>
              <w:rPr>
                <w:rFonts w:ascii="Arial" w:hAnsi="Arial" w:cs="Arial"/>
                <w:b/>
              </w:rPr>
            </w:pPr>
            <w:r>
              <w:rPr>
                <w:rFonts w:ascii="Arial" w:hAnsi="Arial" w:cs="Arial"/>
                <w:b/>
              </w:rPr>
              <w:t>Valor total $</w:t>
            </w:r>
          </w:p>
        </w:tc>
      </w:tr>
      <w:tr w:rsidR="00DA220A" w:rsidRPr="00DA220A" w:rsidTr="0064015A">
        <w:trPr>
          <w:trHeight w:val="703"/>
        </w:trPr>
        <w:tc>
          <w:tcPr>
            <w:tcW w:w="3510" w:type="dxa"/>
          </w:tcPr>
          <w:p w:rsidR="00DA220A" w:rsidRPr="00DA220A" w:rsidRDefault="00DA220A" w:rsidP="00B90A18">
            <w:pPr>
              <w:spacing w:line="360" w:lineRule="auto"/>
              <w:jc w:val="both"/>
              <w:rPr>
                <w:rFonts w:ascii="Arial" w:hAnsi="Arial" w:cs="Arial"/>
                <w:lang w:val="es-MX"/>
              </w:rPr>
            </w:pPr>
            <w:r>
              <w:rPr>
                <w:rFonts w:ascii="Arial" w:hAnsi="Arial" w:cs="Arial"/>
                <w:lang w:val="es-MX"/>
              </w:rPr>
              <w:t>C</w:t>
            </w:r>
            <w:r w:rsidRPr="00DA220A">
              <w:rPr>
                <w:rFonts w:ascii="Arial" w:hAnsi="Arial" w:cs="Arial"/>
                <w:lang w:val="es-MX"/>
              </w:rPr>
              <w:t>ascara en polvo de la pitahaya amarilla</w:t>
            </w:r>
          </w:p>
        </w:tc>
        <w:tc>
          <w:tcPr>
            <w:tcW w:w="1407" w:type="dxa"/>
          </w:tcPr>
          <w:p w:rsidR="00DA220A" w:rsidRPr="00DA220A" w:rsidRDefault="00DA220A" w:rsidP="00B90A18">
            <w:pPr>
              <w:spacing w:line="360" w:lineRule="auto"/>
              <w:jc w:val="center"/>
              <w:rPr>
                <w:rFonts w:ascii="Arial" w:hAnsi="Arial" w:cs="Arial"/>
              </w:rPr>
            </w:pPr>
            <w:r w:rsidRPr="00DA220A">
              <w:rPr>
                <w:rFonts w:ascii="Arial" w:hAnsi="Arial" w:cs="Arial"/>
              </w:rPr>
              <w:t>100</w:t>
            </w:r>
          </w:p>
        </w:tc>
        <w:tc>
          <w:tcPr>
            <w:tcW w:w="1003" w:type="dxa"/>
          </w:tcPr>
          <w:p w:rsidR="00DA220A" w:rsidRPr="00DA220A" w:rsidRDefault="0064015A" w:rsidP="00B90A18">
            <w:pPr>
              <w:spacing w:line="360" w:lineRule="auto"/>
              <w:jc w:val="center"/>
              <w:rPr>
                <w:rFonts w:ascii="Arial" w:hAnsi="Arial" w:cs="Arial"/>
              </w:rPr>
            </w:pPr>
            <w:r>
              <w:rPr>
                <w:rFonts w:ascii="Arial" w:hAnsi="Arial" w:cs="Arial"/>
              </w:rPr>
              <w:t>g</w:t>
            </w:r>
          </w:p>
        </w:tc>
        <w:tc>
          <w:tcPr>
            <w:tcW w:w="1276" w:type="dxa"/>
          </w:tcPr>
          <w:p w:rsidR="00DA220A" w:rsidRPr="00DA220A" w:rsidRDefault="00DA220A" w:rsidP="00B90A18">
            <w:pPr>
              <w:spacing w:line="360" w:lineRule="auto"/>
              <w:jc w:val="center"/>
              <w:rPr>
                <w:rFonts w:ascii="Arial" w:hAnsi="Arial" w:cs="Arial"/>
              </w:rPr>
            </w:pPr>
            <w:r w:rsidRPr="00DA220A">
              <w:rPr>
                <w:rFonts w:ascii="Arial" w:hAnsi="Arial" w:cs="Arial"/>
              </w:rPr>
              <w:t>0.01</w:t>
            </w:r>
          </w:p>
        </w:tc>
        <w:tc>
          <w:tcPr>
            <w:tcW w:w="1291" w:type="dxa"/>
          </w:tcPr>
          <w:p w:rsidR="00DA220A" w:rsidRPr="00DA220A" w:rsidRDefault="00DA220A" w:rsidP="00B90A18">
            <w:pPr>
              <w:spacing w:line="360" w:lineRule="auto"/>
              <w:jc w:val="center"/>
              <w:rPr>
                <w:rFonts w:ascii="Arial" w:hAnsi="Arial" w:cs="Arial"/>
              </w:rPr>
            </w:pPr>
            <w:r>
              <w:rPr>
                <w:rFonts w:ascii="Arial" w:hAnsi="Arial" w:cs="Arial"/>
              </w:rPr>
              <w:t>0.01</w:t>
            </w:r>
          </w:p>
        </w:tc>
      </w:tr>
      <w:tr w:rsidR="00DA220A" w:rsidRPr="00DA220A" w:rsidTr="00DA220A">
        <w:tc>
          <w:tcPr>
            <w:tcW w:w="3510" w:type="dxa"/>
          </w:tcPr>
          <w:p w:rsidR="00DA220A" w:rsidRPr="00DA220A" w:rsidRDefault="00DA220A" w:rsidP="00B90A18">
            <w:pPr>
              <w:spacing w:line="360" w:lineRule="auto"/>
              <w:jc w:val="both"/>
              <w:rPr>
                <w:rFonts w:ascii="Arial" w:hAnsi="Arial" w:cs="Arial"/>
                <w:lang w:val="es-MX"/>
              </w:rPr>
            </w:pPr>
            <w:r w:rsidRPr="00DA220A">
              <w:rPr>
                <w:rFonts w:ascii="Arial" w:hAnsi="Arial" w:cs="Arial"/>
                <w:lang w:val="es-MX"/>
              </w:rPr>
              <w:t>Etanol 96 %</w:t>
            </w:r>
          </w:p>
        </w:tc>
        <w:tc>
          <w:tcPr>
            <w:tcW w:w="1407" w:type="dxa"/>
          </w:tcPr>
          <w:p w:rsidR="00DA220A" w:rsidRPr="00DA220A" w:rsidRDefault="00DA220A" w:rsidP="00B90A18">
            <w:pPr>
              <w:spacing w:line="360" w:lineRule="auto"/>
              <w:jc w:val="center"/>
              <w:rPr>
                <w:rFonts w:ascii="Arial" w:hAnsi="Arial" w:cs="Arial"/>
              </w:rPr>
            </w:pPr>
            <w:r w:rsidRPr="00DA220A">
              <w:rPr>
                <w:rFonts w:ascii="Arial" w:hAnsi="Arial" w:cs="Arial"/>
              </w:rPr>
              <w:t>1</w:t>
            </w:r>
          </w:p>
        </w:tc>
        <w:tc>
          <w:tcPr>
            <w:tcW w:w="1003" w:type="dxa"/>
          </w:tcPr>
          <w:p w:rsidR="00DA220A" w:rsidRPr="00DA220A" w:rsidRDefault="00DA220A" w:rsidP="00B90A18">
            <w:pPr>
              <w:spacing w:line="360" w:lineRule="auto"/>
              <w:jc w:val="center"/>
              <w:rPr>
                <w:rFonts w:ascii="Arial" w:hAnsi="Arial" w:cs="Arial"/>
              </w:rPr>
            </w:pPr>
            <w:r w:rsidRPr="00DA220A">
              <w:rPr>
                <w:rFonts w:ascii="Arial" w:hAnsi="Arial" w:cs="Arial"/>
              </w:rPr>
              <w:t>L</w:t>
            </w:r>
          </w:p>
        </w:tc>
        <w:tc>
          <w:tcPr>
            <w:tcW w:w="1276" w:type="dxa"/>
          </w:tcPr>
          <w:p w:rsidR="00DA220A" w:rsidRPr="00DA220A" w:rsidRDefault="00DA220A" w:rsidP="00B90A18">
            <w:pPr>
              <w:spacing w:line="360" w:lineRule="auto"/>
              <w:jc w:val="center"/>
              <w:rPr>
                <w:rFonts w:ascii="Arial" w:hAnsi="Arial" w:cs="Arial"/>
              </w:rPr>
            </w:pPr>
            <w:r w:rsidRPr="00DA220A">
              <w:rPr>
                <w:rFonts w:ascii="Arial" w:hAnsi="Arial" w:cs="Arial"/>
              </w:rPr>
              <w:t>0.87</w:t>
            </w:r>
          </w:p>
        </w:tc>
        <w:tc>
          <w:tcPr>
            <w:tcW w:w="1291" w:type="dxa"/>
          </w:tcPr>
          <w:p w:rsidR="00DA220A" w:rsidRPr="00DA220A" w:rsidRDefault="00DA220A" w:rsidP="00B90A18">
            <w:pPr>
              <w:spacing w:line="360" w:lineRule="auto"/>
              <w:jc w:val="center"/>
              <w:rPr>
                <w:rFonts w:ascii="Arial" w:hAnsi="Arial" w:cs="Arial"/>
              </w:rPr>
            </w:pPr>
            <w:r>
              <w:rPr>
                <w:rFonts w:ascii="Arial" w:hAnsi="Arial" w:cs="Arial"/>
              </w:rPr>
              <w:t>0.87</w:t>
            </w:r>
          </w:p>
        </w:tc>
      </w:tr>
      <w:tr w:rsidR="00DA220A" w:rsidRPr="00DA220A" w:rsidTr="00DA220A">
        <w:tc>
          <w:tcPr>
            <w:tcW w:w="3510" w:type="dxa"/>
          </w:tcPr>
          <w:p w:rsidR="00DA220A" w:rsidRPr="00DA220A" w:rsidRDefault="00DA220A" w:rsidP="00B90A18">
            <w:pPr>
              <w:spacing w:line="360" w:lineRule="auto"/>
              <w:jc w:val="both"/>
              <w:rPr>
                <w:rFonts w:ascii="Arial" w:hAnsi="Arial" w:cs="Arial"/>
                <w:lang w:val="es-MX"/>
              </w:rPr>
            </w:pPr>
            <w:r w:rsidRPr="00DA220A">
              <w:rPr>
                <w:rFonts w:ascii="Arial" w:hAnsi="Arial" w:cs="Arial"/>
                <w:lang w:val="es-MX"/>
              </w:rPr>
              <w:t>Ácido cítrico</w:t>
            </w:r>
          </w:p>
        </w:tc>
        <w:tc>
          <w:tcPr>
            <w:tcW w:w="1407" w:type="dxa"/>
          </w:tcPr>
          <w:p w:rsidR="00DA220A" w:rsidRPr="00DA220A" w:rsidRDefault="00DA220A" w:rsidP="00B90A18">
            <w:pPr>
              <w:spacing w:line="360" w:lineRule="auto"/>
              <w:jc w:val="center"/>
              <w:rPr>
                <w:rFonts w:ascii="Arial" w:hAnsi="Arial" w:cs="Arial"/>
              </w:rPr>
            </w:pPr>
            <w:r w:rsidRPr="00DA220A">
              <w:rPr>
                <w:rFonts w:ascii="Arial" w:hAnsi="Arial" w:cs="Arial"/>
              </w:rPr>
              <w:t>10</w:t>
            </w:r>
          </w:p>
        </w:tc>
        <w:tc>
          <w:tcPr>
            <w:tcW w:w="1003" w:type="dxa"/>
          </w:tcPr>
          <w:p w:rsidR="00DA220A" w:rsidRPr="00DA220A" w:rsidRDefault="00DA220A" w:rsidP="00B90A18">
            <w:pPr>
              <w:spacing w:line="360" w:lineRule="auto"/>
              <w:jc w:val="center"/>
              <w:rPr>
                <w:rFonts w:ascii="Arial" w:hAnsi="Arial" w:cs="Arial"/>
              </w:rPr>
            </w:pPr>
            <w:r w:rsidRPr="00DA220A">
              <w:rPr>
                <w:rFonts w:ascii="Arial" w:hAnsi="Arial" w:cs="Arial"/>
              </w:rPr>
              <w:t>g</w:t>
            </w:r>
          </w:p>
        </w:tc>
        <w:tc>
          <w:tcPr>
            <w:tcW w:w="1276" w:type="dxa"/>
          </w:tcPr>
          <w:p w:rsidR="00DA220A" w:rsidRPr="00DA220A" w:rsidRDefault="00DA220A" w:rsidP="00B90A18">
            <w:pPr>
              <w:spacing w:line="360" w:lineRule="auto"/>
              <w:jc w:val="center"/>
              <w:rPr>
                <w:rFonts w:ascii="Arial" w:hAnsi="Arial" w:cs="Arial"/>
              </w:rPr>
            </w:pPr>
            <w:r w:rsidRPr="00DA220A">
              <w:rPr>
                <w:rFonts w:ascii="Arial" w:hAnsi="Arial" w:cs="Arial"/>
              </w:rPr>
              <w:t>0.04</w:t>
            </w:r>
          </w:p>
        </w:tc>
        <w:tc>
          <w:tcPr>
            <w:tcW w:w="1291" w:type="dxa"/>
          </w:tcPr>
          <w:p w:rsidR="00DA220A" w:rsidRPr="00DA220A" w:rsidRDefault="00DA220A" w:rsidP="00B90A18">
            <w:pPr>
              <w:spacing w:line="360" w:lineRule="auto"/>
              <w:jc w:val="center"/>
              <w:rPr>
                <w:rFonts w:ascii="Arial" w:hAnsi="Arial" w:cs="Arial"/>
              </w:rPr>
            </w:pPr>
            <w:r>
              <w:rPr>
                <w:rFonts w:ascii="Arial" w:hAnsi="Arial" w:cs="Arial"/>
              </w:rPr>
              <w:t>0.04</w:t>
            </w:r>
          </w:p>
        </w:tc>
      </w:tr>
      <w:tr w:rsidR="00DA220A" w:rsidRPr="00DA220A" w:rsidTr="00DA220A">
        <w:tc>
          <w:tcPr>
            <w:tcW w:w="3510" w:type="dxa"/>
          </w:tcPr>
          <w:p w:rsidR="00DA220A" w:rsidRPr="00DA220A" w:rsidRDefault="00DA220A" w:rsidP="00B90A18">
            <w:pPr>
              <w:spacing w:line="360" w:lineRule="auto"/>
              <w:jc w:val="both"/>
              <w:rPr>
                <w:rFonts w:ascii="Arial" w:hAnsi="Arial" w:cs="Arial"/>
                <w:lang w:val="es-MX"/>
              </w:rPr>
            </w:pPr>
            <w:r w:rsidRPr="00DA220A">
              <w:rPr>
                <w:rFonts w:ascii="Arial" w:hAnsi="Arial" w:cs="Arial"/>
                <w:lang w:val="es-MX"/>
              </w:rPr>
              <w:t xml:space="preserve">Ácido </w:t>
            </w:r>
            <w:proofErr w:type="spellStart"/>
            <w:r w:rsidRPr="00DA220A">
              <w:rPr>
                <w:rFonts w:ascii="Arial" w:hAnsi="Arial" w:cs="Arial"/>
                <w:lang w:val="es-MX"/>
              </w:rPr>
              <w:t>clorhidrico</w:t>
            </w:r>
            <w:proofErr w:type="spellEnd"/>
            <w:r w:rsidRPr="00DA220A">
              <w:rPr>
                <w:rFonts w:ascii="Arial" w:hAnsi="Arial" w:cs="Arial"/>
                <w:lang w:val="es-MX"/>
              </w:rPr>
              <w:t xml:space="preserve"> </w:t>
            </w:r>
          </w:p>
        </w:tc>
        <w:tc>
          <w:tcPr>
            <w:tcW w:w="1407" w:type="dxa"/>
          </w:tcPr>
          <w:p w:rsidR="00DA220A" w:rsidRPr="00DA220A" w:rsidRDefault="00DA220A" w:rsidP="00B90A18">
            <w:pPr>
              <w:spacing w:line="360" w:lineRule="auto"/>
              <w:jc w:val="center"/>
              <w:rPr>
                <w:rFonts w:ascii="Arial" w:hAnsi="Arial" w:cs="Arial"/>
              </w:rPr>
            </w:pPr>
            <w:r w:rsidRPr="00DA220A">
              <w:rPr>
                <w:rFonts w:ascii="Arial" w:hAnsi="Arial" w:cs="Arial"/>
              </w:rPr>
              <w:t>5</w:t>
            </w:r>
          </w:p>
        </w:tc>
        <w:tc>
          <w:tcPr>
            <w:tcW w:w="1003" w:type="dxa"/>
          </w:tcPr>
          <w:p w:rsidR="00DA220A" w:rsidRPr="00DA220A" w:rsidRDefault="00704E48" w:rsidP="00B90A18">
            <w:pPr>
              <w:spacing w:line="360" w:lineRule="auto"/>
              <w:jc w:val="center"/>
              <w:rPr>
                <w:rFonts w:ascii="Arial" w:hAnsi="Arial" w:cs="Arial"/>
              </w:rPr>
            </w:pPr>
            <w:proofErr w:type="spellStart"/>
            <w:r>
              <w:rPr>
                <w:rFonts w:ascii="Arial" w:hAnsi="Arial" w:cs="Arial"/>
              </w:rPr>
              <w:t>m</w:t>
            </w:r>
            <w:r w:rsidR="00914FCA">
              <w:rPr>
                <w:rFonts w:ascii="Arial" w:hAnsi="Arial" w:cs="Arial"/>
              </w:rPr>
              <w:t>L</w:t>
            </w:r>
            <w:proofErr w:type="spellEnd"/>
          </w:p>
        </w:tc>
        <w:tc>
          <w:tcPr>
            <w:tcW w:w="1276" w:type="dxa"/>
          </w:tcPr>
          <w:p w:rsidR="00DA220A" w:rsidRPr="00DA220A" w:rsidRDefault="00DA220A" w:rsidP="00B90A18">
            <w:pPr>
              <w:spacing w:line="360" w:lineRule="auto"/>
              <w:jc w:val="center"/>
              <w:rPr>
                <w:rFonts w:ascii="Arial" w:hAnsi="Arial" w:cs="Arial"/>
              </w:rPr>
            </w:pPr>
            <w:r w:rsidRPr="00DA220A">
              <w:rPr>
                <w:rFonts w:ascii="Arial" w:hAnsi="Arial" w:cs="Arial"/>
              </w:rPr>
              <w:t>0.015</w:t>
            </w:r>
          </w:p>
        </w:tc>
        <w:tc>
          <w:tcPr>
            <w:tcW w:w="1291" w:type="dxa"/>
          </w:tcPr>
          <w:p w:rsidR="00DA220A" w:rsidRPr="00DA220A" w:rsidRDefault="00DA220A" w:rsidP="00B90A18">
            <w:pPr>
              <w:spacing w:line="360" w:lineRule="auto"/>
              <w:jc w:val="center"/>
              <w:rPr>
                <w:rFonts w:ascii="Arial" w:hAnsi="Arial" w:cs="Arial"/>
              </w:rPr>
            </w:pPr>
            <w:r>
              <w:rPr>
                <w:rFonts w:ascii="Arial" w:hAnsi="Arial" w:cs="Arial"/>
              </w:rPr>
              <w:t>0.015</w:t>
            </w:r>
          </w:p>
        </w:tc>
      </w:tr>
      <w:tr w:rsidR="00DA220A" w:rsidRPr="00DA220A" w:rsidTr="00DA220A">
        <w:tc>
          <w:tcPr>
            <w:tcW w:w="3510" w:type="dxa"/>
          </w:tcPr>
          <w:p w:rsidR="00DA220A" w:rsidRPr="00DA220A" w:rsidRDefault="00DA220A" w:rsidP="00B90A18">
            <w:pPr>
              <w:spacing w:line="360" w:lineRule="auto"/>
              <w:jc w:val="both"/>
              <w:rPr>
                <w:rFonts w:ascii="Arial" w:hAnsi="Arial" w:cs="Arial"/>
                <w:lang w:val="es-MX"/>
              </w:rPr>
            </w:pPr>
            <w:r w:rsidRPr="00DA220A">
              <w:rPr>
                <w:rFonts w:ascii="Arial" w:hAnsi="Arial" w:cs="Arial"/>
                <w:lang w:val="es-MX"/>
              </w:rPr>
              <w:t xml:space="preserve">Agua destilada </w:t>
            </w:r>
          </w:p>
        </w:tc>
        <w:tc>
          <w:tcPr>
            <w:tcW w:w="1407" w:type="dxa"/>
          </w:tcPr>
          <w:p w:rsidR="00DA220A" w:rsidRPr="00DA220A" w:rsidRDefault="00DA220A" w:rsidP="00B90A18">
            <w:pPr>
              <w:spacing w:line="360" w:lineRule="auto"/>
              <w:jc w:val="center"/>
              <w:rPr>
                <w:rFonts w:ascii="Arial" w:hAnsi="Arial" w:cs="Arial"/>
              </w:rPr>
            </w:pPr>
            <w:r w:rsidRPr="00DA220A">
              <w:rPr>
                <w:rFonts w:ascii="Arial" w:hAnsi="Arial" w:cs="Arial"/>
              </w:rPr>
              <w:t>1</w:t>
            </w:r>
          </w:p>
        </w:tc>
        <w:tc>
          <w:tcPr>
            <w:tcW w:w="1003" w:type="dxa"/>
          </w:tcPr>
          <w:p w:rsidR="00DA220A" w:rsidRPr="00DA220A" w:rsidRDefault="00DA220A" w:rsidP="00B90A18">
            <w:pPr>
              <w:spacing w:line="360" w:lineRule="auto"/>
              <w:jc w:val="center"/>
              <w:rPr>
                <w:rFonts w:ascii="Arial" w:hAnsi="Arial" w:cs="Arial"/>
              </w:rPr>
            </w:pPr>
            <w:r w:rsidRPr="00DA220A">
              <w:rPr>
                <w:rFonts w:ascii="Arial" w:hAnsi="Arial" w:cs="Arial"/>
              </w:rPr>
              <w:t>L</w:t>
            </w:r>
          </w:p>
        </w:tc>
        <w:tc>
          <w:tcPr>
            <w:tcW w:w="1276" w:type="dxa"/>
          </w:tcPr>
          <w:p w:rsidR="00DA220A" w:rsidRPr="00DA220A" w:rsidRDefault="00DA220A" w:rsidP="00B90A18">
            <w:pPr>
              <w:spacing w:line="360" w:lineRule="auto"/>
              <w:jc w:val="center"/>
              <w:rPr>
                <w:rFonts w:ascii="Arial" w:hAnsi="Arial" w:cs="Arial"/>
              </w:rPr>
            </w:pPr>
            <w:r w:rsidRPr="00DA220A">
              <w:rPr>
                <w:rFonts w:ascii="Arial" w:hAnsi="Arial" w:cs="Arial"/>
              </w:rPr>
              <w:t>0.20</w:t>
            </w:r>
          </w:p>
        </w:tc>
        <w:tc>
          <w:tcPr>
            <w:tcW w:w="1291" w:type="dxa"/>
          </w:tcPr>
          <w:p w:rsidR="00DA220A" w:rsidRPr="00DA220A" w:rsidRDefault="00DA220A" w:rsidP="00B90A18">
            <w:pPr>
              <w:spacing w:line="360" w:lineRule="auto"/>
              <w:jc w:val="center"/>
              <w:rPr>
                <w:rFonts w:ascii="Arial" w:hAnsi="Arial" w:cs="Arial"/>
              </w:rPr>
            </w:pPr>
            <w:r>
              <w:rPr>
                <w:rFonts w:ascii="Arial" w:hAnsi="Arial" w:cs="Arial"/>
              </w:rPr>
              <w:t>0.20</w:t>
            </w:r>
          </w:p>
        </w:tc>
      </w:tr>
      <w:tr w:rsidR="00DA220A" w:rsidRPr="00DA220A" w:rsidTr="00DA220A">
        <w:tc>
          <w:tcPr>
            <w:tcW w:w="3510" w:type="dxa"/>
          </w:tcPr>
          <w:p w:rsidR="00DA220A" w:rsidRPr="00DA220A" w:rsidRDefault="00DA220A" w:rsidP="00B90A18">
            <w:pPr>
              <w:spacing w:line="360" w:lineRule="auto"/>
              <w:jc w:val="both"/>
              <w:rPr>
                <w:rFonts w:ascii="Arial" w:hAnsi="Arial" w:cs="Arial"/>
                <w:b/>
                <w:lang w:val="es-MX"/>
              </w:rPr>
            </w:pPr>
            <w:r w:rsidRPr="00DA220A">
              <w:rPr>
                <w:rFonts w:ascii="Arial" w:hAnsi="Arial" w:cs="Arial"/>
                <w:b/>
                <w:lang w:val="es-MX"/>
              </w:rPr>
              <w:t xml:space="preserve">Costo total de pectina </w:t>
            </w:r>
          </w:p>
        </w:tc>
        <w:tc>
          <w:tcPr>
            <w:tcW w:w="1407" w:type="dxa"/>
          </w:tcPr>
          <w:p w:rsidR="00DA220A" w:rsidRPr="00DA220A" w:rsidRDefault="00DA220A" w:rsidP="00B90A18">
            <w:pPr>
              <w:spacing w:line="360" w:lineRule="auto"/>
              <w:jc w:val="center"/>
              <w:rPr>
                <w:rFonts w:ascii="Arial" w:hAnsi="Arial" w:cs="Arial"/>
              </w:rPr>
            </w:pPr>
          </w:p>
        </w:tc>
        <w:tc>
          <w:tcPr>
            <w:tcW w:w="1003" w:type="dxa"/>
          </w:tcPr>
          <w:p w:rsidR="00DA220A" w:rsidRPr="00DA220A" w:rsidRDefault="00DA220A" w:rsidP="00B90A18">
            <w:pPr>
              <w:spacing w:line="360" w:lineRule="auto"/>
              <w:jc w:val="center"/>
              <w:rPr>
                <w:rFonts w:ascii="Arial" w:hAnsi="Arial" w:cs="Arial"/>
              </w:rPr>
            </w:pPr>
          </w:p>
        </w:tc>
        <w:tc>
          <w:tcPr>
            <w:tcW w:w="1276" w:type="dxa"/>
          </w:tcPr>
          <w:p w:rsidR="00DA220A" w:rsidRPr="00DA220A" w:rsidRDefault="00DA220A" w:rsidP="00B90A18">
            <w:pPr>
              <w:spacing w:line="360" w:lineRule="auto"/>
              <w:jc w:val="center"/>
              <w:rPr>
                <w:rFonts w:ascii="Arial" w:hAnsi="Arial" w:cs="Arial"/>
                <w:b/>
              </w:rPr>
            </w:pPr>
            <w:r w:rsidRPr="00DA220A">
              <w:rPr>
                <w:rFonts w:ascii="Arial" w:hAnsi="Arial" w:cs="Arial"/>
                <w:b/>
              </w:rPr>
              <w:t>1.13</w:t>
            </w:r>
          </w:p>
        </w:tc>
        <w:tc>
          <w:tcPr>
            <w:tcW w:w="1291" w:type="dxa"/>
          </w:tcPr>
          <w:p w:rsidR="00DA220A" w:rsidRPr="00DA220A" w:rsidRDefault="00DA220A" w:rsidP="00B90A18">
            <w:pPr>
              <w:spacing w:line="360" w:lineRule="auto"/>
              <w:jc w:val="center"/>
              <w:rPr>
                <w:rFonts w:ascii="Arial" w:hAnsi="Arial" w:cs="Arial"/>
                <w:b/>
              </w:rPr>
            </w:pPr>
            <w:r w:rsidRPr="00DA220A">
              <w:rPr>
                <w:rFonts w:ascii="Arial" w:hAnsi="Arial" w:cs="Arial"/>
                <w:b/>
              </w:rPr>
              <w:t>1.13</w:t>
            </w:r>
          </w:p>
        </w:tc>
      </w:tr>
    </w:tbl>
    <w:p w:rsidR="00B84252" w:rsidRDefault="00B84252" w:rsidP="00B84252">
      <w:pPr>
        <w:spacing w:after="240" w:line="360" w:lineRule="auto"/>
        <w:jc w:val="both"/>
        <w:rPr>
          <w:rFonts w:ascii="Arial" w:hAnsi="Arial" w:cs="Arial"/>
          <w:i/>
          <w:sz w:val="20"/>
        </w:rPr>
      </w:pPr>
      <w:r w:rsidRPr="00377BA8">
        <w:rPr>
          <w:rFonts w:ascii="Arial" w:hAnsi="Arial" w:cs="Arial"/>
          <w:b/>
          <w:sz w:val="20"/>
        </w:rPr>
        <w:t>Elaborado por:</w:t>
      </w:r>
      <w:r w:rsidRPr="0061190A">
        <w:rPr>
          <w:rFonts w:ascii="Arial" w:hAnsi="Arial" w:cs="Arial"/>
          <w:b/>
          <w:i/>
          <w:sz w:val="20"/>
        </w:rPr>
        <w:t xml:space="preserve"> </w:t>
      </w:r>
      <w:r w:rsidR="00F665CD">
        <w:rPr>
          <w:rFonts w:ascii="Arial" w:hAnsi="Arial" w:cs="Arial"/>
          <w:sz w:val="20"/>
        </w:rPr>
        <w:t>Águila</w:t>
      </w:r>
      <w:r>
        <w:rPr>
          <w:rFonts w:ascii="Arial" w:hAnsi="Arial" w:cs="Arial"/>
          <w:sz w:val="20"/>
        </w:rPr>
        <w:t xml:space="preserve"> &amp; Melendes</w:t>
      </w:r>
      <w:r w:rsidR="00F665CD">
        <w:rPr>
          <w:rFonts w:ascii="Arial" w:hAnsi="Arial" w:cs="Arial"/>
          <w:sz w:val="20"/>
        </w:rPr>
        <w:t>,</w:t>
      </w:r>
      <w:r>
        <w:rPr>
          <w:rFonts w:ascii="Arial" w:hAnsi="Arial" w:cs="Arial"/>
          <w:sz w:val="20"/>
        </w:rPr>
        <w:t xml:space="preserve"> 2018</w:t>
      </w:r>
    </w:p>
    <w:p w:rsidR="007A4C38" w:rsidRPr="006D5577" w:rsidRDefault="00DA220A" w:rsidP="00305D7A">
      <w:pPr>
        <w:spacing w:line="360" w:lineRule="auto"/>
        <w:jc w:val="both"/>
        <w:rPr>
          <w:rFonts w:ascii="Arial" w:hAnsi="Arial" w:cs="Arial"/>
        </w:rPr>
      </w:pPr>
      <w:r w:rsidRPr="00DA220A">
        <w:rPr>
          <w:rFonts w:ascii="Arial" w:hAnsi="Arial" w:cs="Arial"/>
        </w:rPr>
        <w:t>El costo para producir 21 g de pectina de pitahaya amarilla a nivel de laboratorio es de 1,13 dólares, por cada 100 g de muestra utilizada, en relación a la pectina comercial que está valorada en el mercado los 21 g a 0,53 dólares</w:t>
      </w:r>
      <w:r>
        <w:rPr>
          <w:rFonts w:ascii="Arial" w:hAnsi="Arial" w:cs="Arial"/>
        </w:rPr>
        <w:t>.</w:t>
      </w:r>
    </w:p>
    <w:p w:rsidR="0064015A" w:rsidRDefault="0064015A" w:rsidP="007A4C38">
      <w:pPr>
        <w:spacing w:line="360" w:lineRule="auto"/>
        <w:jc w:val="both"/>
        <w:rPr>
          <w:rFonts w:ascii="Arial" w:hAnsi="Arial" w:cs="Arial"/>
          <w:b/>
        </w:rPr>
      </w:pPr>
    </w:p>
    <w:p w:rsidR="00B90A18" w:rsidRDefault="00B90A18" w:rsidP="00B84252">
      <w:pPr>
        <w:spacing w:after="240" w:line="360" w:lineRule="auto"/>
        <w:jc w:val="both"/>
        <w:rPr>
          <w:rFonts w:ascii="Arial" w:hAnsi="Arial" w:cs="Arial"/>
          <w:b/>
        </w:rPr>
      </w:pPr>
    </w:p>
    <w:p w:rsidR="007A4C38" w:rsidRPr="00B84252" w:rsidRDefault="00B84252" w:rsidP="00B84252">
      <w:pPr>
        <w:spacing w:after="240" w:line="360" w:lineRule="auto"/>
        <w:jc w:val="both"/>
        <w:rPr>
          <w:rFonts w:ascii="Arial" w:hAnsi="Arial" w:cs="Arial"/>
          <w:b/>
          <w:sz w:val="28"/>
        </w:rPr>
      </w:pPr>
      <w:r>
        <w:rPr>
          <w:rFonts w:ascii="Arial" w:hAnsi="Arial" w:cs="Arial"/>
          <w:b/>
          <w:sz w:val="28"/>
        </w:rPr>
        <w:lastRenderedPageBreak/>
        <w:t>CAPÍTULO VI</w:t>
      </w:r>
    </w:p>
    <w:p w:rsidR="001511FB" w:rsidRPr="00B84252" w:rsidRDefault="00B84252" w:rsidP="00B84252">
      <w:pPr>
        <w:spacing w:after="240" w:line="360" w:lineRule="auto"/>
        <w:jc w:val="both"/>
        <w:rPr>
          <w:rFonts w:ascii="Arial" w:hAnsi="Arial" w:cs="Arial"/>
          <w:b/>
        </w:rPr>
      </w:pPr>
      <w:r>
        <w:rPr>
          <w:rFonts w:ascii="Arial" w:hAnsi="Arial" w:cs="Arial"/>
          <w:b/>
        </w:rPr>
        <w:t>6.</w:t>
      </w:r>
      <w:r w:rsidR="007A4C38" w:rsidRPr="007A4C38">
        <w:rPr>
          <w:rFonts w:ascii="Arial" w:hAnsi="Arial" w:cs="Arial"/>
          <w:b/>
        </w:rPr>
        <w:t xml:space="preserve"> COMPROBACIÓN DE </w:t>
      </w:r>
      <w:r w:rsidR="001C6D73" w:rsidRPr="007A4C38">
        <w:rPr>
          <w:rFonts w:ascii="Arial" w:hAnsi="Arial" w:cs="Arial"/>
          <w:b/>
        </w:rPr>
        <w:t>HIPÓTESIS</w:t>
      </w:r>
    </w:p>
    <w:p w:rsidR="001511FB" w:rsidRDefault="00C50A97" w:rsidP="00B84252">
      <w:pPr>
        <w:spacing w:after="240" w:line="360" w:lineRule="auto"/>
        <w:jc w:val="both"/>
        <w:rPr>
          <w:rFonts w:ascii="Arial" w:hAnsi="Arial" w:cs="Arial"/>
        </w:rPr>
      </w:pPr>
      <w:r>
        <w:rPr>
          <w:rFonts w:ascii="Arial" w:hAnsi="Arial" w:cs="Arial"/>
          <w:b/>
        </w:rPr>
        <w:t xml:space="preserve">Ho </w:t>
      </w:r>
      <w:r w:rsidR="001511FB" w:rsidRPr="001511FB">
        <w:rPr>
          <w:rFonts w:ascii="Arial" w:hAnsi="Arial" w:cs="Arial"/>
        </w:rPr>
        <w:t>Los valores presentados de los análisis fí</w:t>
      </w:r>
      <w:r w:rsidR="00BE299B">
        <w:rPr>
          <w:rFonts w:ascii="Arial" w:hAnsi="Arial" w:cs="Arial"/>
        </w:rPr>
        <w:t>sicos y</w:t>
      </w:r>
      <w:r>
        <w:rPr>
          <w:rFonts w:ascii="Arial" w:hAnsi="Arial" w:cs="Arial"/>
        </w:rPr>
        <w:t xml:space="preserve"> químicos</w:t>
      </w:r>
      <w:r w:rsidR="001511FB" w:rsidRPr="001511FB">
        <w:rPr>
          <w:rFonts w:ascii="Arial" w:hAnsi="Arial" w:cs="Arial"/>
        </w:rPr>
        <w:t>, indican</w:t>
      </w:r>
      <w:r w:rsidR="001511FB">
        <w:rPr>
          <w:rFonts w:ascii="Arial" w:hAnsi="Arial" w:cs="Arial"/>
        </w:rPr>
        <w:t xml:space="preserve"> </w:t>
      </w:r>
      <w:r w:rsidR="001511FB" w:rsidRPr="001511FB">
        <w:rPr>
          <w:rFonts w:ascii="Arial" w:hAnsi="Arial" w:cs="Arial"/>
        </w:rPr>
        <w:t xml:space="preserve">que las pectinas extraídas </w:t>
      </w:r>
      <w:r w:rsidR="00BE299B">
        <w:rPr>
          <w:rFonts w:ascii="Arial" w:hAnsi="Arial" w:cs="Arial"/>
        </w:rPr>
        <w:t xml:space="preserve">de los diferentes tratamientos </w:t>
      </w:r>
      <w:r w:rsidR="001511FB" w:rsidRPr="001511FB">
        <w:rPr>
          <w:rFonts w:ascii="Arial" w:hAnsi="Arial" w:cs="Arial"/>
        </w:rPr>
        <w:t>no</w:t>
      </w:r>
      <w:r w:rsidR="001511FB">
        <w:rPr>
          <w:rFonts w:ascii="Arial" w:hAnsi="Arial" w:cs="Arial"/>
        </w:rPr>
        <w:t xml:space="preserve"> </w:t>
      </w:r>
      <w:r w:rsidR="001511FB" w:rsidRPr="001511FB">
        <w:rPr>
          <w:rFonts w:ascii="Arial" w:hAnsi="Arial" w:cs="Arial"/>
        </w:rPr>
        <w:t>presentan diferencias significativas</w:t>
      </w:r>
      <w:r>
        <w:rPr>
          <w:rFonts w:ascii="Arial" w:hAnsi="Arial" w:cs="Arial"/>
        </w:rPr>
        <w:t>.</w:t>
      </w:r>
    </w:p>
    <w:p w:rsidR="006D17F5" w:rsidRDefault="001511FB" w:rsidP="00B84252">
      <w:pPr>
        <w:spacing w:after="240" w:line="360" w:lineRule="auto"/>
        <w:jc w:val="both"/>
        <w:rPr>
          <w:rFonts w:ascii="Arial" w:hAnsi="Arial" w:cs="Arial"/>
        </w:rPr>
      </w:pPr>
      <w:r w:rsidRPr="00C50A97">
        <w:rPr>
          <w:rFonts w:ascii="Arial" w:hAnsi="Arial" w:cs="Arial"/>
          <w:b/>
        </w:rPr>
        <w:t>Hi</w:t>
      </w:r>
      <w:r w:rsidRPr="001511FB">
        <w:rPr>
          <w:rFonts w:ascii="Arial" w:hAnsi="Arial" w:cs="Arial"/>
        </w:rPr>
        <w:t xml:space="preserve"> Los valores presentados de </w:t>
      </w:r>
      <w:r w:rsidR="00BE299B">
        <w:rPr>
          <w:rFonts w:ascii="Arial" w:hAnsi="Arial" w:cs="Arial"/>
        </w:rPr>
        <w:t>los análisis físicos y químicos</w:t>
      </w:r>
      <w:r w:rsidRPr="001511FB">
        <w:rPr>
          <w:rFonts w:ascii="Arial" w:hAnsi="Arial" w:cs="Arial"/>
        </w:rPr>
        <w:t>, indican</w:t>
      </w:r>
      <w:r>
        <w:rPr>
          <w:rFonts w:ascii="Arial" w:hAnsi="Arial" w:cs="Arial"/>
        </w:rPr>
        <w:t xml:space="preserve"> </w:t>
      </w:r>
      <w:r w:rsidRPr="001511FB">
        <w:rPr>
          <w:rFonts w:ascii="Arial" w:hAnsi="Arial" w:cs="Arial"/>
        </w:rPr>
        <w:t>q</w:t>
      </w:r>
      <w:r w:rsidR="00BE299B">
        <w:rPr>
          <w:rFonts w:ascii="Arial" w:hAnsi="Arial" w:cs="Arial"/>
        </w:rPr>
        <w:t xml:space="preserve">ue las pectinas extraídas de los diferentes tratamientos </w:t>
      </w:r>
      <w:r w:rsidRPr="001511FB">
        <w:rPr>
          <w:rFonts w:ascii="Arial" w:hAnsi="Arial" w:cs="Arial"/>
        </w:rPr>
        <w:t>si</w:t>
      </w:r>
      <w:r>
        <w:rPr>
          <w:rFonts w:ascii="Arial" w:hAnsi="Arial" w:cs="Arial"/>
        </w:rPr>
        <w:t xml:space="preserve"> </w:t>
      </w:r>
      <w:r w:rsidRPr="001511FB">
        <w:rPr>
          <w:rFonts w:ascii="Arial" w:hAnsi="Arial" w:cs="Arial"/>
        </w:rPr>
        <w:t>presentan diferencias significativas</w:t>
      </w:r>
      <w:r w:rsidR="00C50A97">
        <w:rPr>
          <w:rFonts w:ascii="Arial" w:hAnsi="Arial" w:cs="Arial"/>
        </w:rPr>
        <w:t>.</w:t>
      </w:r>
    </w:p>
    <w:p w:rsidR="00922B08" w:rsidRPr="001511FB" w:rsidRDefault="001511FB" w:rsidP="001511FB">
      <w:pPr>
        <w:spacing w:line="360" w:lineRule="auto"/>
        <w:jc w:val="both"/>
        <w:rPr>
          <w:rFonts w:ascii="Arial" w:hAnsi="Arial" w:cs="Arial"/>
        </w:rPr>
      </w:pPr>
      <w:r w:rsidRPr="001511FB">
        <w:rPr>
          <w:rFonts w:ascii="Arial" w:hAnsi="Arial" w:cs="Arial"/>
        </w:rPr>
        <w:t>Los valores reportados resultado de los análisis f</w:t>
      </w:r>
      <w:r w:rsidR="00225701">
        <w:rPr>
          <w:rFonts w:ascii="Arial" w:hAnsi="Arial" w:cs="Arial"/>
        </w:rPr>
        <w:t>ísicos y químicos</w:t>
      </w:r>
      <w:r w:rsidRPr="001511FB">
        <w:rPr>
          <w:rFonts w:ascii="Arial" w:hAnsi="Arial" w:cs="Arial"/>
        </w:rPr>
        <w:t xml:space="preserve"> de</w:t>
      </w:r>
      <w:r>
        <w:rPr>
          <w:rFonts w:ascii="Arial" w:hAnsi="Arial" w:cs="Arial"/>
        </w:rPr>
        <w:t xml:space="preserve"> </w:t>
      </w:r>
      <w:r w:rsidR="00225701">
        <w:rPr>
          <w:rFonts w:ascii="Arial" w:hAnsi="Arial" w:cs="Arial"/>
        </w:rPr>
        <w:t>los diferentes tratamientos</w:t>
      </w:r>
      <w:r w:rsidRPr="001511FB">
        <w:rPr>
          <w:rFonts w:ascii="Arial" w:hAnsi="Arial" w:cs="Arial"/>
        </w:rPr>
        <w:t>, si presentan diferencias estadísticas</w:t>
      </w:r>
      <w:r>
        <w:rPr>
          <w:rFonts w:ascii="Arial" w:hAnsi="Arial" w:cs="Arial"/>
        </w:rPr>
        <w:t xml:space="preserve"> </w:t>
      </w:r>
      <w:r w:rsidRPr="001511FB">
        <w:rPr>
          <w:rFonts w:ascii="Arial" w:hAnsi="Arial" w:cs="Arial"/>
        </w:rPr>
        <w:t xml:space="preserve">significativas; por lo que existe evidencia estadística para </w:t>
      </w:r>
      <w:r w:rsidR="00225701">
        <w:rPr>
          <w:rFonts w:ascii="Arial" w:hAnsi="Arial" w:cs="Arial"/>
        </w:rPr>
        <w:t xml:space="preserve">no rechazar la hipótesis alterna y no aceptar la hipótesis nula. </w:t>
      </w:r>
    </w:p>
    <w:p w:rsidR="007A4C38" w:rsidRPr="007A4C38" w:rsidRDefault="007A4C38" w:rsidP="007A4C38">
      <w:pPr>
        <w:spacing w:line="360" w:lineRule="auto"/>
        <w:jc w:val="both"/>
        <w:rPr>
          <w:rFonts w:ascii="Arial" w:hAnsi="Arial" w:cs="Arial"/>
          <w:b/>
        </w:rPr>
      </w:pPr>
    </w:p>
    <w:p w:rsidR="009A05CB" w:rsidRDefault="009A05CB" w:rsidP="007A4C38">
      <w:pPr>
        <w:spacing w:line="360" w:lineRule="auto"/>
        <w:jc w:val="both"/>
        <w:rPr>
          <w:rFonts w:ascii="Arial" w:hAnsi="Arial" w:cs="Arial"/>
          <w:b/>
        </w:rPr>
      </w:pPr>
    </w:p>
    <w:p w:rsidR="009A05CB" w:rsidRDefault="009A05CB" w:rsidP="007A4C38">
      <w:pPr>
        <w:spacing w:line="360" w:lineRule="auto"/>
        <w:jc w:val="both"/>
        <w:rPr>
          <w:rFonts w:ascii="Arial" w:hAnsi="Arial" w:cs="Arial"/>
          <w:b/>
        </w:rPr>
      </w:pPr>
    </w:p>
    <w:p w:rsidR="009A05CB" w:rsidRDefault="009A05CB" w:rsidP="007A4C38">
      <w:pPr>
        <w:spacing w:line="360" w:lineRule="auto"/>
        <w:jc w:val="both"/>
        <w:rPr>
          <w:rFonts w:ascii="Arial" w:hAnsi="Arial" w:cs="Arial"/>
          <w:b/>
        </w:rPr>
      </w:pPr>
    </w:p>
    <w:p w:rsidR="009A05CB" w:rsidRDefault="009A05CB" w:rsidP="007A4C38">
      <w:pPr>
        <w:spacing w:line="360" w:lineRule="auto"/>
        <w:jc w:val="both"/>
        <w:rPr>
          <w:rFonts w:ascii="Arial" w:hAnsi="Arial" w:cs="Arial"/>
          <w:b/>
        </w:rPr>
      </w:pPr>
    </w:p>
    <w:p w:rsidR="009A05CB" w:rsidRDefault="009A05CB" w:rsidP="007A4C38">
      <w:pPr>
        <w:spacing w:line="360" w:lineRule="auto"/>
        <w:jc w:val="both"/>
        <w:rPr>
          <w:rFonts w:ascii="Arial" w:hAnsi="Arial" w:cs="Arial"/>
          <w:b/>
        </w:rPr>
      </w:pPr>
    </w:p>
    <w:p w:rsidR="009A05CB" w:rsidRDefault="009A05CB" w:rsidP="007A4C38">
      <w:pPr>
        <w:spacing w:line="360" w:lineRule="auto"/>
        <w:jc w:val="both"/>
        <w:rPr>
          <w:rFonts w:ascii="Arial" w:hAnsi="Arial" w:cs="Arial"/>
          <w:b/>
        </w:rPr>
      </w:pPr>
    </w:p>
    <w:p w:rsidR="009B6BCF" w:rsidRDefault="009B6BCF" w:rsidP="007A4C38">
      <w:pPr>
        <w:spacing w:line="360" w:lineRule="auto"/>
        <w:jc w:val="both"/>
        <w:rPr>
          <w:rFonts w:ascii="Arial" w:hAnsi="Arial" w:cs="Arial"/>
          <w:b/>
        </w:rPr>
      </w:pPr>
    </w:p>
    <w:p w:rsidR="009B6BCF" w:rsidRDefault="009B6BCF" w:rsidP="007A4C38">
      <w:pPr>
        <w:spacing w:line="360" w:lineRule="auto"/>
        <w:jc w:val="both"/>
        <w:rPr>
          <w:rFonts w:ascii="Arial" w:hAnsi="Arial" w:cs="Arial"/>
          <w:b/>
        </w:rPr>
      </w:pPr>
    </w:p>
    <w:p w:rsidR="009B6BCF" w:rsidRDefault="009B6BCF" w:rsidP="007A4C38">
      <w:pPr>
        <w:spacing w:line="360" w:lineRule="auto"/>
        <w:jc w:val="both"/>
        <w:rPr>
          <w:rFonts w:ascii="Arial" w:hAnsi="Arial" w:cs="Arial"/>
          <w:b/>
        </w:rPr>
      </w:pPr>
    </w:p>
    <w:p w:rsidR="009B6BCF" w:rsidRDefault="009B6BCF" w:rsidP="007A4C38">
      <w:pPr>
        <w:spacing w:line="360" w:lineRule="auto"/>
        <w:jc w:val="both"/>
        <w:rPr>
          <w:rFonts w:ascii="Arial" w:hAnsi="Arial" w:cs="Arial"/>
          <w:b/>
        </w:rPr>
      </w:pPr>
    </w:p>
    <w:p w:rsidR="009B6BCF" w:rsidRDefault="009B6BCF" w:rsidP="007A4C38">
      <w:pPr>
        <w:spacing w:line="360" w:lineRule="auto"/>
        <w:jc w:val="both"/>
        <w:rPr>
          <w:rFonts w:ascii="Arial" w:hAnsi="Arial" w:cs="Arial"/>
          <w:b/>
        </w:rPr>
      </w:pPr>
    </w:p>
    <w:p w:rsidR="00B84252" w:rsidRDefault="00B84252" w:rsidP="007A4C38">
      <w:pPr>
        <w:spacing w:line="360" w:lineRule="auto"/>
        <w:jc w:val="both"/>
        <w:rPr>
          <w:rFonts w:ascii="Arial" w:hAnsi="Arial" w:cs="Arial"/>
          <w:b/>
        </w:rPr>
      </w:pPr>
    </w:p>
    <w:p w:rsidR="00B84252" w:rsidRDefault="00B84252" w:rsidP="007A4C38">
      <w:pPr>
        <w:spacing w:line="360" w:lineRule="auto"/>
        <w:jc w:val="both"/>
        <w:rPr>
          <w:rFonts w:ascii="Arial" w:hAnsi="Arial" w:cs="Arial"/>
          <w:b/>
        </w:rPr>
      </w:pPr>
    </w:p>
    <w:p w:rsidR="009A05CB" w:rsidRDefault="009A05CB" w:rsidP="007A4C38">
      <w:pPr>
        <w:spacing w:line="360" w:lineRule="auto"/>
        <w:jc w:val="both"/>
        <w:rPr>
          <w:rFonts w:ascii="Arial" w:hAnsi="Arial" w:cs="Arial"/>
          <w:b/>
        </w:rPr>
      </w:pPr>
    </w:p>
    <w:p w:rsidR="00D56D20" w:rsidRDefault="00D56D20" w:rsidP="00B84252">
      <w:pPr>
        <w:spacing w:after="240" w:line="360" w:lineRule="auto"/>
        <w:jc w:val="both"/>
        <w:rPr>
          <w:rFonts w:ascii="Arial" w:hAnsi="Arial" w:cs="Arial"/>
          <w:b/>
        </w:rPr>
      </w:pPr>
    </w:p>
    <w:p w:rsidR="007A4C38" w:rsidRPr="00417ABA" w:rsidRDefault="007A4C38" w:rsidP="00B84252">
      <w:pPr>
        <w:spacing w:after="240" w:line="360" w:lineRule="auto"/>
        <w:jc w:val="both"/>
        <w:rPr>
          <w:rFonts w:ascii="Arial" w:hAnsi="Arial" w:cs="Arial"/>
          <w:b/>
          <w:sz w:val="28"/>
          <w:szCs w:val="28"/>
        </w:rPr>
      </w:pPr>
      <w:r w:rsidRPr="00417ABA">
        <w:rPr>
          <w:rFonts w:ascii="Arial" w:hAnsi="Arial" w:cs="Arial"/>
          <w:b/>
          <w:sz w:val="28"/>
          <w:szCs w:val="28"/>
        </w:rPr>
        <w:lastRenderedPageBreak/>
        <w:t>Capitulo VII</w:t>
      </w:r>
    </w:p>
    <w:p w:rsidR="004860EF" w:rsidRDefault="00B84252" w:rsidP="00B84252">
      <w:pPr>
        <w:spacing w:after="240" w:line="360" w:lineRule="auto"/>
        <w:jc w:val="both"/>
        <w:rPr>
          <w:rFonts w:ascii="Arial" w:hAnsi="Arial" w:cs="Arial"/>
          <w:b/>
        </w:rPr>
      </w:pPr>
      <w:r>
        <w:rPr>
          <w:rFonts w:ascii="Arial" w:hAnsi="Arial" w:cs="Arial"/>
          <w:b/>
        </w:rPr>
        <w:t>7.</w:t>
      </w:r>
      <w:r w:rsidR="007A4C38" w:rsidRPr="007A4C38">
        <w:rPr>
          <w:rFonts w:ascii="Arial" w:hAnsi="Arial" w:cs="Arial"/>
          <w:b/>
        </w:rPr>
        <w:t xml:space="preserve"> CONCLUSIONES Y RECOMENDACIONES</w:t>
      </w:r>
    </w:p>
    <w:p w:rsidR="00FE355A" w:rsidRDefault="007A4C38" w:rsidP="00B84252">
      <w:pPr>
        <w:spacing w:after="240" w:line="360" w:lineRule="auto"/>
        <w:jc w:val="both"/>
        <w:rPr>
          <w:rFonts w:ascii="Arial" w:hAnsi="Arial" w:cs="Arial"/>
          <w:b/>
        </w:rPr>
      </w:pPr>
      <w:r w:rsidRPr="007A4C38">
        <w:rPr>
          <w:rFonts w:ascii="Arial" w:hAnsi="Arial" w:cs="Arial"/>
          <w:b/>
        </w:rPr>
        <w:t>7.1. Conclusiones</w:t>
      </w:r>
    </w:p>
    <w:p w:rsidR="007A4C38" w:rsidRDefault="00542C23" w:rsidP="00B84252">
      <w:pPr>
        <w:spacing w:after="240" w:line="360" w:lineRule="auto"/>
        <w:jc w:val="both"/>
        <w:rPr>
          <w:rFonts w:ascii="Arial" w:hAnsi="Arial" w:cs="Arial"/>
        </w:rPr>
      </w:pPr>
      <w:r w:rsidRPr="00542C23">
        <w:rPr>
          <w:rFonts w:ascii="Arial" w:hAnsi="Arial" w:cs="Arial"/>
        </w:rPr>
        <w:t xml:space="preserve">El método </w:t>
      </w:r>
      <w:r w:rsidR="00CF529B">
        <w:rPr>
          <w:rFonts w:ascii="Arial" w:hAnsi="Arial" w:cs="Arial"/>
        </w:rPr>
        <w:t>aplicado</w:t>
      </w:r>
      <w:r w:rsidRPr="00542C23">
        <w:rPr>
          <w:rFonts w:ascii="Arial" w:hAnsi="Arial" w:cs="Arial"/>
        </w:rPr>
        <w:t xml:space="preserve"> para la ext</w:t>
      </w:r>
      <w:r w:rsidR="002252FA">
        <w:rPr>
          <w:rFonts w:ascii="Arial" w:hAnsi="Arial" w:cs="Arial"/>
        </w:rPr>
        <w:t>racción de pectina</w:t>
      </w:r>
      <w:r w:rsidR="00CF529B">
        <w:rPr>
          <w:rFonts w:ascii="Arial" w:hAnsi="Arial" w:cs="Arial"/>
        </w:rPr>
        <w:t>,</w:t>
      </w:r>
      <w:r w:rsidR="002252FA">
        <w:rPr>
          <w:rFonts w:ascii="Arial" w:hAnsi="Arial" w:cs="Arial"/>
        </w:rPr>
        <w:t xml:space="preserve"> fue por </w:t>
      </w:r>
      <w:r w:rsidR="002252FA" w:rsidRPr="002252FA">
        <w:rPr>
          <w:rFonts w:ascii="Arial" w:hAnsi="Arial" w:cs="Arial"/>
        </w:rPr>
        <w:t>hidr</w:t>
      </w:r>
      <w:r w:rsidR="002252FA">
        <w:rPr>
          <w:rFonts w:ascii="Arial" w:hAnsi="Arial" w:cs="Arial"/>
        </w:rPr>
        <w:t>ó</w:t>
      </w:r>
      <w:r w:rsidR="002252FA" w:rsidRPr="002252FA">
        <w:rPr>
          <w:rFonts w:ascii="Arial" w:hAnsi="Arial" w:cs="Arial"/>
        </w:rPr>
        <w:t>lisis</w:t>
      </w:r>
      <w:r w:rsidR="002252FA">
        <w:rPr>
          <w:rFonts w:ascii="Arial" w:hAnsi="Arial" w:cs="Arial"/>
        </w:rPr>
        <w:t xml:space="preserve"> á</w:t>
      </w:r>
      <w:r w:rsidRPr="00542C23">
        <w:rPr>
          <w:rFonts w:ascii="Arial" w:hAnsi="Arial" w:cs="Arial"/>
        </w:rPr>
        <w:t>cida con una</w:t>
      </w:r>
      <w:r>
        <w:rPr>
          <w:rFonts w:ascii="Arial" w:hAnsi="Arial" w:cs="Arial"/>
        </w:rPr>
        <w:t xml:space="preserve"> </w:t>
      </w:r>
      <w:r w:rsidRPr="00542C23">
        <w:rPr>
          <w:rFonts w:ascii="Arial" w:hAnsi="Arial" w:cs="Arial"/>
        </w:rPr>
        <w:t xml:space="preserve">concentración de </w:t>
      </w:r>
      <w:r w:rsidR="00EF1D25" w:rsidRPr="00EF1D25">
        <w:rPr>
          <w:rFonts w:ascii="Arial" w:hAnsi="Arial" w:cs="Arial"/>
        </w:rPr>
        <w:t xml:space="preserve">0,010N </w:t>
      </w:r>
      <w:r w:rsidR="00B84252">
        <w:rPr>
          <w:rFonts w:ascii="Arial" w:hAnsi="Arial" w:cs="Arial"/>
        </w:rPr>
        <w:t xml:space="preserve">de </w:t>
      </w:r>
      <w:r w:rsidR="00E466A8">
        <w:rPr>
          <w:rFonts w:ascii="Arial" w:hAnsi="Arial" w:cs="Arial"/>
        </w:rPr>
        <w:t>ácido</w:t>
      </w:r>
      <w:r w:rsidR="00EF1D25">
        <w:rPr>
          <w:rFonts w:ascii="Arial" w:hAnsi="Arial" w:cs="Arial"/>
        </w:rPr>
        <w:t xml:space="preserve"> clorhídrico</w:t>
      </w:r>
      <w:r w:rsidR="00CF529B">
        <w:rPr>
          <w:rFonts w:ascii="Arial" w:hAnsi="Arial" w:cs="Arial"/>
        </w:rPr>
        <w:t>,</w:t>
      </w:r>
      <w:r w:rsidR="002252FA">
        <w:rPr>
          <w:rFonts w:ascii="Arial" w:hAnsi="Arial" w:cs="Arial"/>
        </w:rPr>
        <w:t xml:space="preserve"> a un pH de 2,</w:t>
      </w:r>
      <w:r w:rsidRPr="00542C23">
        <w:rPr>
          <w:rFonts w:ascii="Arial" w:hAnsi="Arial" w:cs="Arial"/>
        </w:rPr>
        <w:t>5</w:t>
      </w:r>
      <w:r w:rsidR="00CF529B">
        <w:rPr>
          <w:rFonts w:ascii="Arial" w:hAnsi="Arial" w:cs="Arial"/>
        </w:rPr>
        <w:t>,</w:t>
      </w:r>
      <w:r w:rsidRPr="00542C23">
        <w:rPr>
          <w:rFonts w:ascii="Arial" w:hAnsi="Arial" w:cs="Arial"/>
        </w:rPr>
        <w:t xml:space="preserve"> como solución extractiva en un</w:t>
      </w:r>
      <w:r>
        <w:rPr>
          <w:rFonts w:ascii="Arial" w:hAnsi="Arial" w:cs="Arial"/>
        </w:rPr>
        <w:t xml:space="preserve"> </w:t>
      </w:r>
      <w:r w:rsidRPr="00542C23">
        <w:rPr>
          <w:rFonts w:ascii="Arial" w:hAnsi="Arial" w:cs="Arial"/>
        </w:rPr>
        <w:t>sistema</w:t>
      </w:r>
      <w:r w:rsidR="002252FA">
        <w:rPr>
          <w:rFonts w:ascii="Arial" w:hAnsi="Arial" w:cs="Arial"/>
        </w:rPr>
        <w:t xml:space="preserve"> de</w:t>
      </w:r>
      <w:r w:rsidRPr="00542C23">
        <w:rPr>
          <w:rFonts w:ascii="Arial" w:hAnsi="Arial" w:cs="Arial"/>
        </w:rPr>
        <w:t xml:space="preserve"> bajo reflujo con agitación constante, hast</w:t>
      </w:r>
      <w:r>
        <w:rPr>
          <w:rFonts w:ascii="Arial" w:hAnsi="Arial" w:cs="Arial"/>
        </w:rPr>
        <w:t>a alcanzar una temperatura de 73</w:t>
      </w:r>
      <w:r w:rsidRPr="00542C23">
        <w:rPr>
          <w:rFonts w:ascii="Arial" w:hAnsi="Arial" w:cs="Arial"/>
        </w:rPr>
        <w:t>°C</w:t>
      </w:r>
      <w:r>
        <w:rPr>
          <w:rFonts w:ascii="Arial" w:hAnsi="Arial" w:cs="Arial"/>
        </w:rPr>
        <w:t xml:space="preserve"> </w:t>
      </w:r>
      <w:r w:rsidR="00EF1D25">
        <w:rPr>
          <w:rFonts w:ascii="Arial" w:hAnsi="Arial" w:cs="Arial"/>
        </w:rPr>
        <w:t>durante 67</w:t>
      </w:r>
      <w:r w:rsidRPr="00542C23">
        <w:rPr>
          <w:rFonts w:ascii="Arial" w:hAnsi="Arial" w:cs="Arial"/>
        </w:rPr>
        <w:t xml:space="preserve"> </w:t>
      </w:r>
      <w:r w:rsidR="002252FA" w:rsidRPr="00542C23">
        <w:rPr>
          <w:rFonts w:ascii="Arial" w:hAnsi="Arial" w:cs="Arial"/>
        </w:rPr>
        <w:t>minutos,</w:t>
      </w:r>
      <w:r w:rsidR="002252FA">
        <w:rPr>
          <w:rFonts w:ascii="Arial" w:hAnsi="Arial" w:cs="Arial"/>
        </w:rPr>
        <w:t xml:space="preserve"> esté método fue el más eficiente, </w:t>
      </w:r>
      <w:r w:rsidRPr="00542C23">
        <w:rPr>
          <w:rFonts w:ascii="Arial" w:hAnsi="Arial" w:cs="Arial"/>
        </w:rPr>
        <w:t>en</w:t>
      </w:r>
      <w:r>
        <w:rPr>
          <w:rFonts w:ascii="Arial" w:hAnsi="Arial" w:cs="Arial"/>
        </w:rPr>
        <w:t xml:space="preserve"> </w:t>
      </w:r>
      <w:r w:rsidRPr="00542C23">
        <w:rPr>
          <w:rFonts w:ascii="Arial" w:hAnsi="Arial" w:cs="Arial"/>
        </w:rPr>
        <w:t>relación a otros métodos reportados.</w:t>
      </w:r>
    </w:p>
    <w:p w:rsidR="002765B3" w:rsidRPr="002252FA" w:rsidRDefault="002252FA" w:rsidP="00B84252">
      <w:pPr>
        <w:spacing w:after="240" w:line="360" w:lineRule="auto"/>
        <w:jc w:val="both"/>
        <w:rPr>
          <w:rFonts w:ascii="Arial" w:hAnsi="Arial" w:cs="Arial"/>
        </w:rPr>
      </w:pPr>
      <w:r w:rsidRPr="002252FA">
        <w:rPr>
          <w:rFonts w:ascii="Arial" w:hAnsi="Arial" w:cs="Arial"/>
        </w:rPr>
        <w:t xml:space="preserve">Se </w:t>
      </w:r>
      <w:r w:rsidR="00CF529B">
        <w:rPr>
          <w:rFonts w:ascii="Arial" w:hAnsi="Arial" w:cs="Arial"/>
        </w:rPr>
        <w:t>determinó</w:t>
      </w:r>
      <w:r w:rsidR="002765B3" w:rsidRPr="002252FA">
        <w:rPr>
          <w:rFonts w:ascii="Arial" w:hAnsi="Arial" w:cs="Arial"/>
        </w:rPr>
        <w:t>,</w:t>
      </w:r>
      <w:r w:rsidR="00CF529B">
        <w:rPr>
          <w:rFonts w:ascii="Arial" w:hAnsi="Arial" w:cs="Arial"/>
        </w:rPr>
        <w:t xml:space="preserve"> que el</w:t>
      </w:r>
      <w:r>
        <w:rPr>
          <w:rFonts w:ascii="Arial" w:hAnsi="Arial" w:cs="Arial"/>
        </w:rPr>
        <w:t xml:space="preserve"> tratamiento a2b</w:t>
      </w:r>
      <w:r w:rsidR="00E92868" w:rsidRPr="002252FA">
        <w:rPr>
          <w:rFonts w:ascii="Arial" w:hAnsi="Arial" w:cs="Arial"/>
        </w:rPr>
        <w:t>2 (pitahaya madura + ácido c</w:t>
      </w:r>
      <w:r w:rsidR="00CF529B">
        <w:rPr>
          <w:rFonts w:ascii="Arial" w:hAnsi="Arial" w:cs="Arial"/>
        </w:rPr>
        <w:t xml:space="preserve">lorhídrico), con un </w:t>
      </w:r>
      <w:r w:rsidR="002765B3" w:rsidRPr="002252FA">
        <w:rPr>
          <w:rFonts w:ascii="Arial" w:hAnsi="Arial" w:cs="Arial"/>
        </w:rPr>
        <w:t>pH 4,9</w:t>
      </w:r>
      <w:r w:rsidR="004A7DBD">
        <w:rPr>
          <w:rFonts w:ascii="Arial" w:hAnsi="Arial" w:cs="Arial"/>
        </w:rPr>
        <w:t>; de humedad 9,7% y ceniza 5,7</w:t>
      </w:r>
      <w:r w:rsidR="00CF529B">
        <w:rPr>
          <w:rFonts w:ascii="Arial" w:hAnsi="Arial" w:cs="Arial"/>
        </w:rPr>
        <w:t>%, es el mejor.</w:t>
      </w:r>
    </w:p>
    <w:p w:rsidR="00DD2CAD" w:rsidRDefault="00CF529B" w:rsidP="00B84252">
      <w:pPr>
        <w:spacing w:after="240" w:line="360" w:lineRule="auto"/>
        <w:jc w:val="both"/>
        <w:rPr>
          <w:rFonts w:ascii="Arial" w:hAnsi="Arial" w:cs="Arial"/>
        </w:rPr>
      </w:pPr>
      <w:r w:rsidRPr="00DA220A">
        <w:rPr>
          <w:rFonts w:ascii="Arial" w:hAnsi="Arial" w:cs="Arial"/>
        </w:rPr>
        <w:t>Se determinó</w:t>
      </w:r>
      <w:r w:rsidR="00870CB2">
        <w:rPr>
          <w:rFonts w:ascii="Arial" w:hAnsi="Arial" w:cs="Arial"/>
        </w:rPr>
        <w:t xml:space="preserve"> </w:t>
      </w:r>
      <w:r w:rsidR="00DA220A" w:rsidRPr="00DA220A">
        <w:rPr>
          <w:rFonts w:ascii="Arial" w:hAnsi="Arial" w:cs="Arial"/>
        </w:rPr>
        <w:t xml:space="preserve">que </w:t>
      </w:r>
      <w:r w:rsidR="00ED1C9F" w:rsidRPr="00DA220A">
        <w:rPr>
          <w:rFonts w:ascii="Arial" w:hAnsi="Arial" w:cs="Arial"/>
        </w:rPr>
        <w:t>el tra</w:t>
      </w:r>
      <w:r w:rsidRPr="00DA220A">
        <w:rPr>
          <w:rFonts w:ascii="Arial" w:hAnsi="Arial" w:cs="Arial"/>
        </w:rPr>
        <w:t>tamiento</w:t>
      </w:r>
      <w:r w:rsidR="00ED1C9F" w:rsidRPr="00DA220A">
        <w:rPr>
          <w:rFonts w:ascii="Arial" w:hAnsi="Arial" w:cs="Arial"/>
        </w:rPr>
        <w:t xml:space="preserve"> el a</w:t>
      </w:r>
      <w:r w:rsidR="00E92868" w:rsidRPr="00DA220A">
        <w:rPr>
          <w:rFonts w:ascii="Arial" w:hAnsi="Arial" w:cs="Arial"/>
        </w:rPr>
        <w:t>1</w:t>
      </w:r>
      <w:r w:rsidR="00ED1C9F" w:rsidRPr="00DA220A">
        <w:rPr>
          <w:rFonts w:ascii="Arial" w:hAnsi="Arial" w:cs="Arial"/>
        </w:rPr>
        <w:t>b</w:t>
      </w:r>
      <w:r w:rsidR="00E92868" w:rsidRPr="00DA220A">
        <w:rPr>
          <w:rFonts w:ascii="Arial" w:hAnsi="Arial" w:cs="Arial"/>
        </w:rPr>
        <w:t>2 (pitahaya verde + ácido c</w:t>
      </w:r>
      <w:r w:rsidR="00ED1C9F" w:rsidRPr="00DA220A">
        <w:rPr>
          <w:rFonts w:ascii="Arial" w:hAnsi="Arial" w:cs="Arial"/>
        </w:rPr>
        <w:t>lorhídrico), con un porcentaje</w:t>
      </w:r>
      <w:r w:rsidR="004A7DBD" w:rsidRPr="00DA220A">
        <w:rPr>
          <w:rFonts w:ascii="Arial" w:hAnsi="Arial" w:cs="Arial"/>
        </w:rPr>
        <w:t xml:space="preserve"> de proteína de 7,1</w:t>
      </w:r>
      <w:r w:rsidR="002765B3" w:rsidRPr="00DA220A">
        <w:rPr>
          <w:rFonts w:ascii="Arial" w:hAnsi="Arial" w:cs="Arial"/>
        </w:rPr>
        <w:t xml:space="preserve">%; </w:t>
      </w:r>
      <w:r w:rsidR="00DD2CAD" w:rsidRPr="00DA220A">
        <w:rPr>
          <w:rFonts w:ascii="Arial" w:hAnsi="Arial" w:cs="Arial"/>
        </w:rPr>
        <w:t>p</w:t>
      </w:r>
      <w:r w:rsidR="00BA65CA" w:rsidRPr="00DA220A">
        <w:rPr>
          <w:rFonts w:ascii="Arial" w:hAnsi="Arial" w:cs="Arial"/>
        </w:rPr>
        <w:t>orcentaje de m</w:t>
      </w:r>
      <w:r w:rsidR="004A7DBD" w:rsidRPr="00DA220A">
        <w:rPr>
          <w:rFonts w:ascii="Arial" w:hAnsi="Arial" w:cs="Arial"/>
        </w:rPr>
        <w:t>etoxilació</w:t>
      </w:r>
      <w:r w:rsidR="002765B3" w:rsidRPr="00DA220A">
        <w:rPr>
          <w:rFonts w:ascii="Arial" w:hAnsi="Arial" w:cs="Arial"/>
        </w:rPr>
        <w:t>n de 3,</w:t>
      </w:r>
      <w:r w:rsidR="004A7DBD" w:rsidRPr="00DA220A">
        <w:rPr>
          <w:rFonts w:ascii="Arial" w:hAnsi="Arial" w:cs="Arial"/>
        </w:rPr>
        <w:t>8</w:t>
      </w:r>
      <w:r w:rsidR="00DD2CAD" w:rsidRPr="00DA220A">
        <w:rPr>
          <w:rFonts w:ascii="Arial" w:hAnsi="Arial" w:cs="Arial"/>
        </w:rPr>
        <w:t>% y el</w:t>
      </w:r>
      <w:r w:rsidR="00BA65CA" w:rsidRPr="00DA220A">
        <w:rPr>
          <w:rFonts w:ascii="Arial" w:hAnsi="Arial" w:cs="Arial"/>
        </w:rPr>
        <w:t xml:space="preserve"> porcentaje de g</w:t>
      </w:r>
      <w:r w:rsidR="002765B3" w:rsidRPr="00DA220A">
        <w:rPr>
          <w:rFonts w:ascii="Arial" w:hAnsi="Arial" w:cs="Arial"/>
        </w:rPr>
        <w:t>ra</w:t>
      </w:r>
      <w:r w:rsidR="004A7DBD" w:rsidRPr="00DA220A">
        <w:rPr>
          <w:rFonts w:ascii="Arial" w:hAnsi="Arial" w:cs="Arial"/>
        </w:rPr>
        <w:t>do de esterificación es de 81,8</w:t>
      </w:r>
      <w:r w:rsidR="002765B3" w:rsidRPr="00DA220A">
        <w:rPr>
          <w:rFonts w:ascii="Arial" w:hAnsi="Arial" w:cs="Arial"/>
        </w:rPr>
        <w:t>%</w:t>
      </w:r>
      <w:r w:rsidR="00DA220A">
        <w:rPr>
          <w:rFonts w:ascii="Arial" w:hAnsi="Arial" w:cs="Arial"/>
        </w:rPr>
        <w:t xml:space="preserve">, es el mejor </w:t>
      </w:r>
      <w:r w:rsidR="00870CB2">
        <w:rPr>
          <w:rFonts w:ascii="Arial" w:hAnsi="Arial" w:cs="Arial"/>
        </w:rPr>
        <w:t xml:space="preserve">por ser </w:t>
      </w:r>
      <w:r w:rsidR="002765B3" w:rsidRPr="00DA220A">
        <w:rPr>
          <w:rFonts w:ascii="Arial" w:hAnsi="Arial" w:cs="Arial"/>
        </w:rPr>
        <w:t>una pectina de alto metoxilo.</w:t>
      </w:r>
      <w:r w:rsidR="002765B3" w:rsidRPr="002765B3">
        <w:rPr>
          <w:rFonts w:ascii="Arial" w:hAnsi="Arial" w:cs="Arial"/>
        </w:rPr>
        <w:t xml:space="preserve">  </w:t>
      </w:r>
    </w:p>
    <w:p w:rsidR="00F07EA8" w:rsidRDefault="00ED1C9F" w:rsidP="00953047">
      <w:pPr>
        <w:spacing w:after="240" w:line="360" w:lineRule="auto"/>
        <w:jc w:val="both"/>
        <w:rPr>
          <w:rFonts w:ascii="Arial" w:hAnsi="Arial" w:cs="Arial"/>
        </w:rPr>
      </w:pPr>
      <w:r w:rsidRPr="00953047">
        <w:rPr>
          <w:rFonts w:ascii="Arial" w:hAnsi="Arial" w:cs="Arial"/>
        </w:rPr>
        <w:t xml:space="preserve">Al comparar </w:t>
      </w:r>
      <w:r w:rsidR="0005191A" w:rsidRPr="00953047">
        <w:rPr>
          <w:rFonts w:ascii="Arial" w:hAnsi="Arial" w:cs="Arial"/>
        </w:rPr>
        <w:t>los valores de grado de esterificación</w:t>
      </w:r>
      <w:r w:rsidR="00953047">
        <w:rPr>
          <w:rFonts w:ascii="Arial" w:hAnsi="Arial" w:cs="Arial"/>
        </w:rPr>
        <w:t>,</w:t>
      </w:r>
      <w:r w:rsidR="00953047" w:rsidRPr="00953047">
        <w:rPr>
          <w:rFonts w:ascii="Arial" w:hAnsi="Arial" w:cs="Arial"/>
        </w:rPr>
        <w:t xml:space="preserve"> con valores reportados por  </w:t>
      </w:r>
      <w:r w:rsidR="00621CEB" w:rsidRPr="00A016F8">
        <w:rPr>
          <w:rFonts w:ascii="Arial" w:hAnsi="Arial" w:cs="Arial"/>
        </w:rPr>
        <w:fldChar w:fldCharType="begin" w:fldLock="1"/>
      </w:r>
      <w:r w:rsidR="00C40F50">
        <w:rPr>
          <w:rFonts w:ascii="Arial" w:hAnsi="Arial" w:cs="Arial"/>
        </w:rPr>
        <w:instrText>ADDIN CSL_CITATION {"citationItems":[{"id":"ITEM-1","itemData":{"author":[{"dropping-particle":"","family":"Franco","given":"Vanesa Y. Zegada","non-dropping-particle":"","parse-names":false,"suffix":""}],"container-title":"Centro de Investigaciones de Procesos Industriales (CIPI)","id":"ITEM-1","issue":"15","issued":{"date-parts":[["2015"]]},"page":"65-76","title":"PECTIN EXTRACTION FROM ORANGE PEELS WASTE BY MICROWAVE ASSISTED ACID","type":"article-journal","volume":"1"},"uris":["http://www.mendeley.com/documents/?uuid=cb1cf6b1-da5f-49da-b977-0ea5053c5ceb"]}],"mendeley":{"formattedCitation":"(Franco 2015)","plainTextFormattedCitation":"(Franco 2015)","previouslyFormattedCitation":"(Franco 2015)"},"properties":{"noteIndex":0},"schema":"https://github.com/citation-style-language/schema/raw/master/csl-citation.json"}</w:instrText>
      </w:r>
      <w:r w:rsidR="00621CEB" w:rsidRPr="00A016F8">
        <w:rPr>
          <w:rFonts w:ascii="Arial" w:hAnsi="Arial" w:cs="Arial"/>
        </w:rPr>
        <w:fldChar w:fldCharType="separate"/>
      </w:r>
      <w:r w:rsidR="0068087E" w:rsidRPr="0068087E">
        <w:rPr>
          <w:rFonts w:ascii="Arial" w:hAnsi="Arial" w:cs="Arial"/>
          <w:noProof/>
        </w:rPr>
        <w:t xml:space="preserve">Franco </w:t>
      </w:r>
      <w:r w:rsidR="00EF566A">
        <w:rPr>
          <w:rFonts w:ascii="Arial" w:hAnsi="Arial" w:cs="Arial"/>
          <w:noProof/>
        </w:rPr>
        <w:t>(</w:t>
      </w:r>
      <w:r w:rsidR="0068087E" w:rsidRPr="0068087E">
        <w:rPr>
          <w:rFonts w:ascii="Arial" w:hAnsi="Arial" w:cs="Arial"/>
          <w:noProof/>
        </w:rPr>
        <w:t>2015)</w:t>
      </w:r>
      <w:r w:rsidR="00621CEB" w:rsidRPr="00A016F8">
        <w:rPr>
          <w:rFonts w:ascii="Arial" w:hAnsi="Arial" w:cs="Arial"/>
        </w:rPr>
        <w:fldChar w:fldCharType="end"/>
      </w:r>
      <w:r w:rsidR="00953047" w:rsidRPr="00953047">
        <w:rPr>
          <w:rFonts w:ascii="Arial" w:hAnsi="Arial" w:cs="Arial"/>
        </w:rPr>
        <w:t xml:space="preserve"> encontrados en</w:t>
      </w:r>
      <w:r w:rsidR="00621CEB">
        <w:rPr>
          <w:rFonts w:ascii="Arial" w:hAnsi="Arial" w:cs="Arial"/>
        </w:rPr>
        <w:t xml:space="preserve"> la cascara de naranja </w:t>
      </w:r>
      <w:r w:rsidR="00953047" w:rsidRPr="00953047">
        <w:rPr>
          <w:rFonts w:ascii="Arial" w:hAnsi="Arial" w:cs="Arial"/>
        </w:rPr>
        <w:t xml:space="preserve">con un </w:t>
      </w:r>
      <w:r w:rsidR="00621CEB">
        <w:rPr>
          <w:rFonts w:ascii="Arial" w:hAnsi="Arial" w:cs="Arial"/>
        </w:rPr>
        <w:t>valor de 69,7%</w:t>
      </w:r>
      <w:r w:rsidR="00953047" w:rsidRPr="00953047">
        <w:rPr>
          <w:rFonts w:ascii="Arial" w:hAnsi="Arial" w:cs="Arial"/>
        </w:rPr>
        <w:t>,</w:t>
      </w:r>
      <w:r w:rsidR="0005191A" w:rsidRPr="00953047">
        <w:rPr>
          <w:rFonts w:ascii="Arial" w:hAnsi="Arial" w:cs="Arial"/>
        </w:rPr>
        <w:t xml:space="preserve"> </w:t>
      </w:r>
      <w:r w:rsidR="00953047" w:rsidRPr="006278D5">
        <w:rPr>
          <w:rFonts w:ascii="Arial" w:hAnsi="Arial" w:cs="Arial"/>
        </w:rPr>
        <w:fldChar w:fldCharType="begin" w:fldLock="1"/>
      </w:r>
      <w:r w:rsidR="0068087E">
        <w:rPr>
          <w:rFonts w:ascii="Arial" w:hAnsi="Arial" w:cs="Arial"/>
        </w:rPr>
        <w:instrText>ADDIN CSL_CITATION {"citationItems":[{"id":"ITEM-1","itemData":{"author":[{"dropping-particle":"","family":"Mendoza-vargas","given":"Lina","non-dropping-particle":"","parse-names":false,"suffix":""},{"dropping-particle":"","family":"Jiménez-forero","given":"Javier","non-dropping-particle":"","parse-names":false,"suffix":""},{"dropping-particle":"","family":"Ramírez-niño","given":"Miguel","non-dropping-particle":"","parse-names":false,"suffix":""}],"container-title":"Rev. U.D.C.A Act. &amp; Div. Cient","id":"ITEM-1","issued":{"date-parts":[["2017"]]},"page":"131-138","title":"ENZIMÁTICAMENTE A PARTIR DE LAS CÁSCARAS DEL FRUTO DE CACAO ( Theobroma cacao L .) EVALUATION OF PECTIN EXTRACTED ENZYMATICALLY FROM COCOA ( Theobroma cacao L .) POD HUSKS","type":"article-journal"},"uris":["http://www.mendeley.com/documents/?uuid=9b5f2833-1278-46dc-bb4f-44b64593f633","http://www.mendeley.com/documents/?uuid=f492e826-a3ab-4786-9df7-de27aff6d9c6"]}],"mendeley":{"formattedCitation":"(Mendoza-vargas et al. 2017)","manualFormatting":"Mendoza-vargas et al. (2017)","plainTextFormattedCitation":"(Mendoza-vargas et al. 2017)","previouslyFormattedCitation":"(Mendoza-vargas et al. 2017)"},"properties":{"noteIndex":0},"schema":"https://github.com/citation-style-language/schema/raw/master/csl-citation.json"}</w:instrText>
      </w:r>
      <w:r w:rsidR="00953047" w:rsidRPr="006278D5">
        <w:rPr>
          <w:rFonts w:ascii="Arial" w:hAnsi="Arial" w:cs="Arial"/>
        </w:rPr>
        <w:fldChar w:fldCharType="separate"/>
      </w:r>
      <w:r w:rsidR="00953047" w:rsidRPr="006278D5">
        <w:rPr>
          <w:rFonts w:ascii="Arial" w:hAnsi="Arial" w:cs="Arial"/>
          <w:noProof/>
        </w:rPr>
        <w:t xml:space="preserve">Mendoza-vargas et al. </w:t>
      </w:r>
      <w:r w:rsidR="00953047">
        <w:rPr>
          <w:rFonts w:ascii="Arial" w:hAnsi="Arial" w:cs="Arial"/>
          <w:noProof/>
        </w:rPr>
        <w:t>(</w:t>
      </w:r>
      <w:r w:rsidR="00953047" w:rsidRPr="006278D5">
        <w:rPr>
          <w:rFonts w:ascii="Arial" w:hAnsi="Arial" w:cs="Arial"/>
          <w:noProof/>
        </w:rPr>
        <w:t>2017)</w:t>
      </w:r>
      <w:r w:rsidR="00953047" w:rsidRPr="006278D5">
        <w:rPr>
          <w:rFonts w:ascii="Arial" w:hAnsi="Arial" w:cs="Arial"/>
        </w:rPr>
        <w:fldChar w:fldCharType="end"/>
      </w:r>
      <w:r w:rsidR="00953047">
        <w:rPr>
          <w:rFonts w:ascii="Arial" w:hAnsi="Arial" w:cs="Arial"/>
        </w:rPr>
        <w:t>,</w:t>
      </w:r>
      <w:r w:rsidR="00EF566A">
        <w:rPr>
          <w:rFonts w:ascii="Arial" w:hAnsi="Arial" w:cs="Arial"/>
        </w:rPr>
        <w:t xml:space="preserve"> </w:t>
      </w:r>
      <w:r w:rsidR="00953047">
        <w:rPr>
          <w:rFonts w:ascii="Arial" w:hAnsi="Arial" w:cs="Arial"/>
        </w:rPr>
        <w:t>con</w:t>
      </w:r>
      <w:r w:rsidR="00953047" w:rsidRPr="006278D5">
        <w:rPr>
          <w:rFonts w:ascii="Arial" w:hAnsi="Arial" w:cs="Arial"/>
        </w:rPr>
        <w:t xml:space="preserve"> un valor de 72%</w:t>
      </w:r>
      <w:r w:rsidR="00953047">
        <w:rPr>
          <w:rFonts w:ascii="Arial" w:hAnsi="Arial" w:cs="Arial"/>
        </w:rPr>
        <w:t xml:space="preserve"> encontrado en la pectina de cascara de cacao y </w:t>
      </w:r>
      <w:r w:rsidR="00953047">
        <w:rPr>
          <w:rFonts w:ascii="Arial" w:hAnsi="Arial" w:cs="Arial"/>
        </w:rPr>
        <w:fldChar w:fldCharType="begin" w:fldLock="1"/>
      </w:r>
      <w:r w:rsidR="0068087E">
        <w:rPr>
          <w:rFonts w:ascii="Arial" w:hAnsi="Arial" w:cs="Arial"/>
        </w:rPr>
        <w:instrText>ADDIN CSL_CITATION {"citationItems":[{"id":"ITEM-1","itemData":{"DOI":"10.1016/j.foodhyd.2014.03.021","ISBN":"0268-005X","ISSN":"0268005X","abstract":"Pectin from different fractions of dragon fruit (Hylocereus polyrhizus) peel was extracted using 1% citric acid and the physico-chemical characteristics of the pectin were studied. The highest pectin yield (26.38% on dry weight basis) was obtained from fresh inner layer of the peel when extraction was carried out at temperature: 73??C, time: 67min, pH: 2.03, and sample to citric acid ratio: 1:4 (w/v). The pectin also demonstrated the highest degree of esterification (63.74%) when compared with pectin from other fractions of the dragon fruit peel investigated in this study. The calculated degree of esterification confirmed that the extracted pectin is a high methoxyl pectin. The molecular weight of the pectin determined using size exclusion chromatography was 0.88??105Da. Monosaccharide composition determined using high performance liquid chromatography revealed that the pectin was predominantly constituted of galacturonic acid (39.11%), followed by moderate concentrations of mannose, rhamnose, galactose, glucose and minor amounts of xylose and arabinose. The pectin exhibited Newtonian behaviour at concentrations of 0.5% and 1.0%, and pseudoplastic behaviour at concentrations of 2.0% and 3.0%. Although the viscosity of the dragon fruit peel pectin was lower than that of commercial apple and citrus pectins, it can be used as a functional and health ingredient in low viscous foods and beverages.","author":[{"dropping-particle":"","family":"Muhammad","given":"Kharidah","non-dropping-particle":"","parse-names":false,"suffix":""},{"dropping-particle":"","family":"Nur","given":"Nur Izalin","non-dropping-particle":"","parse-names":false,"suffix":""},{"dropping-particle":"","family":"Gannasin","given":"Sri Puvanesvari","non-dropping-particle":"","parse-names":false,"suffix":""},{"dropping-particle":"","family":"Mohd. Adzahan","given":"Noranizan","non-dropping-particle":"","parse-names":false,"suffix":""},{"dropping-particle":"","family":"Bakar","given":"Jamilah","non-dropping-particle":"","parse-names":false,"suffix":""}],"container-title":"Food Hydrocolloids","id":"ITEM-1","issue":"P2","issued":{"date-parts":[["2014"]]},"page":"289-297","publisher":"Elsevier Ltd","title":"High methoxyl pectin from dragon fruit (Hylocereus polyrhizus) peel","type":"article-journal","volume":"42"},"uris":["http://www.mendeley.com/documents/?uuid=3932d779-c929-4b79-85d7-ffeef38205b5"]}],"mendeley":{"formattedCitation":"(Muhammad et al. 2014)","manualFormatting":"Muhammad et al. (2014)","plainTextFormattedCitation":"(Muhammad et al. 2014)","previouslyFormattedCitation":"(Muhammad et al. 2014)"},"properties":{"noteIndex":0},"schema":"https://github.com/citation-style-language/schema/raw/master/csl-citation.json"}</w:instrText>
      </w:r>
      <w:r w:rsidR="00953047">
        <w:rPr>
          <w:rFonts w:ascii="Arial" w:hAnsi="Arial" w:cs="Arial"/>
        </w:rPr>
        <w:fldChar w:fldCharType="separate"/>
      </w:r>
      <w:r w:rsidR="00953047" w:rsidRPr="00AD5C8E">
        <w:rPr>
          <w:rFonts w:ascii="Arial" w:hAnsi="Arial" w:cs="Arial"/>
          <w:noProof/>
        </w:rPr>
        <w:t xml:space="preserve">Muhammad et al. </w:t>
      </w:r>
      <w:r w:rsidR="00953047">
        <w:rPr>
          <w:rFonts w:ascii="Arial" w:hAnsi="Arial" w:cs="Arial"/>
          <w:noProof/>
        </w:rPr>
        <w:t>(</w:t>
      </w:r>
      <w:r w:rsidR="00953047" w:rsidRPr="00AD5C8E">
        <w:rPr>
          <w:rFonts w:ascii="Arial" w:hAnsi="Arial" w:cs="Arial"/>
          <w:noProof/>
        </w:rPr>
        <w:t>2014)</w:t>
      </w:r>
      <w:r w:rsidR="00953047">
        <w:rPr>
          <w:rFonts w:ascii="Arial" w:hAnsi="Arial" w:cs="Arial"/>
        </w:rPr>
        <w:fldChar w:fldCharType="end"/>
      </w:r>
      <w:r w:rsidR="00953047">
        <w:rPr>
          <w:rFonts w:ascii="Arial" w:hAnsi="Arial" w:cs="Arial"/>
        </w:rPr>
        <w:t xml:space="preserve"> </w:t>
      </w:r>
      <w:r w:rsidR="00953047" w:rsidRPr="00EB7D58">
        <w:rPr>
          <w:rFonts w:ascii="Arial" w:hAnsi="Arial" w:cs="Arial"/>
        </w:rPr>
        <w:t>en sus resultados demostró que el mayor gra</w:t>
      </w:r>
      <w:r w:rsidR="00953047">
        <w:rPr>
          <w:rFonts w:ascii="Arial" w:hAnsi="Arial" w:cs="Arial"/>
        </w:rPr>
        <w:t>do de esterificación es de 63,7</w:t>
      </w:r>
      <w:r w:rsidR="00953047" w:rsidRPr="00EB7D58">
        <w:rPr>
          <w:rFonts w:ascii="Arial" w:hAnsi="Arial" w:cs="Arial"/>
        </w:rPr>
        <w:t>%</w:t>
      </w:r>
      <w:r w:rsidR="00953047">
        <w:rPr>
          <w:rFonts w:ascii="Arial" w:hAnsi="Arial" w:cs="Arial"/>
        </w:rPr>
        <w:t xml:space="preserve"> encontrado en pectina </w:t>
      </w:r>
      <w:r w:rsidR="00953047" w:rsidRPr="00EB7D58">
        <w:rPr>
          <w:rFonts w:ascii="Arial" w:hAnsi="Arial" w:cs="Arial"/>
        </w:rPr>
        <w:t xml:space="preserve">de piel de </w:t>
      </w:r>
      <w:r w:rsidR="00953047">
        <w:rPr>
          <w:rFonts w:ascii="Arial" w:hAnsi="Arial" w:cs="Arial"/>
        </w:rPr>
        <w:t xml:space="preserve">pitahaya roja, con todos estos antecedentes se concluye que  </w:t>
      </w:r>
      <w:r w:rsidR="00953047" w:rsidRPr="00953047">
        <w:rPr>
          <w:rFonts w:ascii="Arial" w:hAnsi="Arial" w:cs="Arial"/>
        </w:rPr>
        <w:t>el mejor tratamiento fue el a1b2 (estado verde + ácido clorhídrico) obteniendo un porcentaje de g</w:t>
      </w:r>
      <w:r w:rsidR="00953047">
        <w:rPr>
          <w:rFonts w:ascii="Arial" w:hAnsi="Arial" w:cs="Arial"/>
        </w:rPr>
        <w:t xml:space="preserve">rado de esterificación de </w:t>
      </w:r>
      <w:r w:rsidR="00953047" w:rsidRPr="00953047">
        <w:rPr>
          <w:rFonts w:ascii="Arial" w:hAnsi="Arial" w:cs="Arial"/>
        </w:rPr>
        <w:t>81,6</w:t>
      </w:r>
      <w:r w:rsidR="00953047">
        <w:rPr>
          <w:rFonts w:ascii="Arial" w:hAnsi="Arial" w:cs="Arial"/>
        </w:rPr>
        <w:t>%, encontrándose este en primer lugar frente a otras pectinas extraídas</w:t>
      </w:r>
      <w:r w:rsidR="00F07EA8">
        <w:rPr>
          <w:rFonts w:ascii="Arial" w:hAnsi="Arial" w:cs="Arial"/>
        </w:rPr>
        <w:t>.</w:t>
      </w:r>
    </w:p>
    <w:p w:rsidR="00F07EA8" w:rsidRPr="006278D5" w:rsidRDefault="00F07EA8" w:rsidP="00F07EA8">
      <w:pPr>
        <w:pStyle w:val="Default"/>
        <w:spacing w:after="240" w:line="360" w:lineRule="auto"/>
        <w:jc w:val="both"/>
        <w:rPr>
          <w:rFonts w:ascii="Arial" w:hAnsi="Arial" w:cs="Arial"/>
        </w:rPr>
      </w:pPr>
      <w:r>
        <w:rPr>
          <w:rFonts w:ascii="Arial" w:hAnsi="Arial" w:cs="Arial"/>
        </w:rPr>
        <w:t xml:space="preserve">Al comparar los valores </w:t>
      </w:r>
      <w:r w:rsidRPr="00F07EA8">
        <w:rPr>
          <w:rFonts w:ascii="Arial" w:hAnsi="Arial" w:cs="Arial"/>
        </w:rPr>
        <w:t xml:space="preserve">del porcentaje de </w:t>
      </w:r>
      <w:r w:rsidR="00ED1C9F" w:rsidRPr="00F07EA8">
        <w:rPr>
          <w:rFonts w:ascii="Arial" w:hAnsi="Arial" w:cs="Arial"/>
        </w:rPr>
        <w:t xml:space="preserve">metoxilo obtenidos en la </w:t>
      </w:r>
      <w:r w:rsidR="00FC5E45" w:rsidRPr="00F07EA8">
        <w:rPr>
          <w:rFonts w:ascii="Arial" w:hAnsi="Arial" w:cs="Arial"/>
        </w:rPr>
        <w:t>presente invest</w:t>
      </w:r>
      <w:r>
        <w:rPr>
          <w:rFonts w:ascii="Arial" w:hAnsi="Arial" w:cs="Arial"/>
        </w:rPr>
        <w:t xml:space="preserve">igación con valores reportados por </w:t>
      </w:r>
      <w:r w:rsidR="003B59FA" w:rsidRPr="00A016F8">
        <w:rPr>
          <w:rFonts w:ascii="Arial" w:hAnsi="Arial" w:cs="Arial"/>
        </w:rPr>
        <w:fldChar w:fldCharType="begin" w:fldLock="1"/>
      </w:r>
      <w:r w:rsidR="0068087E">
        <w:rPr>
          <w:rFonts w:ascii="Arial" w:hAnsi="Arial" w:cs="Arial"/>
        </w:rPr>
        <w:instrText>ADDIN CSL_CITATION {"citationItems":[{"id":"ITEM-1","itemData":{"author":[{"dropping-particle":"","family":"Franco","given":"Vanesa Y. Zegada","non-dropping-particle":"","parse-names":false,"suffix":""}],"container-title":"Centro de Investigaciones de Procesos Industriales (CIPI)","id":"ITEM-1","issue":"15","issued":{"date-parts":[["2015"]]},"page":"65-76","title":"PECTIN EXTRACTION FROM ORANGE PEELS WASTE BY MICROWAVE ASSISTED ACID","type":"article-journal","volume":"1"},"uris":["http://www.mendeley.com/documents/?uuid=cb1cf6b1-da5f-49da-b977-0ea5053c5ceb"]}],"mendeley":{"formattedCitation":"(Franco 2015)","manualFormatting":"Franco(2015)","plainTextFormattedCitation":"(Franco 2015)","previouslyFormattedCitation":"(Franco 2015)"},"properties":{"noteIndex":0},"schema":"https://github.com/citation-style-language/schema/raw/master/csl-citation.json"}</w:instrText>
      </w:r>
      <w:r w:rsidR="003B59FA" w:rsidRPr="00A016F8">
        <w:rPr>
          <w:rFonts w:ascii="Arial" w:hAnsi="Arial" w:cs="Arial"/>
        </w:rPr>
        <w:fldChar w:fldCharType="separate"/>
      </w:r>
      <w:r w:rsidR="003B59FA">
        <w:rPr>
          <w:rFonts w:ascii="Arial" w:hAnsi="Arial" w:cs="Arial"/>
          <w:noProof/>
        </w:rPr>
        <w:t>Franco</w:t>
      </w:r>
      <w:r w:rsidR="00EF566A">
        <w:rPr>
          <w:rFonts w:ascii="Arial" w:hAnsi="Arial" w:cs="Arial"/>
          <w:noProof/>
        </w:rPr>
        <w:t xml:space="preserve"> </w:t>
      </w:r>
      <w:r w:rsidR="003B59FA">
        <w:rPr>
          <w:rFonts w:ascii="Arial" w:hAnsi="Arial" w:cs="Arial"/>
          <w:noProof/>
        </w:rPr>
        <w:t>(</w:t>
      </w:r>
      <w:r w:rsidR="003B59FA" w:rsidRPr="00A016F8">
        <w:rPr>
          <w:rFonts w:ascii="Arial" w:hAnsi="Arial" w:cs="Arial"/>
          <w:noProof/>
        </w:rPr>
        <w:t>2015)</w:t>
      </w:r>
      <w:r w:rsidR="003B59FA" w:rsidRPr="00A016F8">
        <w:rPr>
          <w:rFonts w:ascii="Arial" w:hAnsi="Arial" w:cs="Arial"/>
        </w:rPr>
        <w:fldChar w:fldCharType="end"/>
      </w:r>
      <w:r w:rsidR="003B59FA" w:rsidRPr="00953047">
        <w:rPr>
          <w:rFonts w:ascii="Arial" w:hAnsi="Arial" w:cs="Arial"/>
        </w:rPr>
        <w:t xml:space="preserve"> encontrados en</w:t>
      </w:r>
      <w:r w:rsidR="003B59FA">
        <w:rPr>
          <w:rFonts w:ascii="Arial" w:hAnsi="Arial" w:cs="Arial"/>
        </w:rPr>
        <w:t xml:space="preserve"> la cascara de naranja </w:t>
      </w:r>
      <w:r w:rsidR="003B59FA" w:rsidRPr="00953047">
        <w:rPr>
          <w:rFonts w:ascii="Arial" w:hAnsi="Arial" w:cs="Arial"/>
        </w:rPr>
        <w:t xml:space="preserve">con un </w:t>
      </w:r>
      <w:r w:rsidR="003B59FA">
        <w:rPr>
          <w:rFonts w:ascii="Arial" w:hAnsi="Arial" w:cs="Arial"/>
        </w:rPr>
        <w:t xml:space="preserve">valor de </w:t>
      </w:r>
      <w:r w:rsidR="003B59FA" w:rsidRPr="00A016F8">
        <w:rPr>
          <w:rFonts w:ascii="Arial" w:hAnsi="Arial" w:cs="Arial"/>
        </w:rPr>
        <w:t>1,01</w:t>
      </w:r>
      <w:r w:rsidR="003B59FA">
        <w:rPr>
          <w:rFonts w:ascii="Arial" w:hAnsi="Arial" w:cs="Arial"/>
        </w:rPr>
        <w:t xml:space="preserve">% </w:t>
      </w:r>
      <w:r>
        <w:rPr>
          <w:rFonts w:ascii="Arial" w:hAnsi="Arial" w:cs="Arial"/>
        </w:rPr>
        <w:t xml:space="preserve">y </w:t>
      </w:r>
      <w:r w:rsidR="003B59FA" w:rsidRPr="006278D5">
        <w:rPr>
          <w:rFonts w:ascii="Arial" w:hAnsi="Arial" w:cs="Arial"/>
        </w:rPr>
        <w:fldChar w:fldCharType="begin" w:fldLock="1"/>
      </w:r>
      <w:r w:rsidR="0068087E">
        <w:rPr>
          <w:rFonts w:ascii="Arial" w:hAnsi="Arial" w:cs="Arial"/>
        </w:rPr>
        <w:instrText>ADDIN CSL_CITATION {"citationItems":[{"id":"ITEM-1","itemData":{"author":[{"dropping-particle":"","family":"Mendoza-vargas","given":"Lina","non-dropping-particle":"","parse-names":false,"suffix":""},{"dropping-particle":"","family":"Jiménez-forero","given":"Javier","non-dropping-particle":"","parse-names":false,"suffix":""},{"dropping-particle":"","family":"Ramírez-niño","given":"Miguel","non-dropping-particle":"","parse-names":false,"suffix":""}],"container-title":"Rev. U.D.C.A Act. &amp; Div. Cient","id":"ITEM-1","issued":{"date-parts":[["2017"]]},"page":"131-138","title":"ENZIMÁTICAMENTE A PARTIR DE LAS CÁSCARAS DEL FRUTO DE CACAO ( Theobroma cacao L .) EVALUATION OF PECTIN EXTRACTED ENZYMATICALLY FROM COCOA ( Theobroma cacao L .) POD HUSKS","type":"article-journal"},"uris":["http://www.mendeley.com/documents/?uuid=9b5f2833-1278-46dc-bb4f-44b64593f633","http://www.mendeley.com/documents/?uuid=f492e826-a3ab-4786-9df7-de27aff6d9c6"]}],"mendeley":{"formattedCitation":"(Mendoza-vargas et al. 2017)","manualFormatting":"Mendoza-vargas et al. (2017)","plainTextFormattedCitation":"(Mendoza-vargas et al. 2017)","previouslyFormattedCitation":"(Mendoza-vargas et al. 2017)"},"properties":{"noteIndex":0},"schema":"https://github.com/citation-style-language/schema/raw/master/csl-citation.json"}</w:instrText>
      </w:r>
      <w:r w:rsidR="003B59FA" w:rsidRPr="006278D5">
        <w:rPr>
          <w:rFonts w:ascii="Arial" w:hAnsi="Arial" w:cs="Arial"/>
        </w:rPr>
        <w:fldChar w:fldCharType="separate"/>
      </w:r>
      <w:r w:rsidR="003B59FA" w:rsidRPr="006278D5">
        <w:rPr>
          <w:rFonts w:ascii="Arial" w:hAnsi="Arial" w:cs="Arial"/>
          <w:noProof/>
        </w:rPr>
        <w:t xml:space="preserve">Mendoza-vargas et al. </w:t>
      </w:r>
      <w:r w:rsidR="003B59FA">
        <w:rPr>
          <w:rFonts w:ascii="Arial" w:hAnsi="Arial" w:cs="Arial"/>
          <w:noProof/>
        </w:rPr>
        <w:t>(</w:t>
      </w:r>
      <w:r w:rsidR="003B59FA" w:rsidRPr="006278D5">
        <w:rPr>
          <w:rFonts w:ascii="Arial" w:hAnsi="Arial" w:cs="Arial"/>
          <w:noProof/>
        </w:rPr>
        <w:t>2017)</w:t>
      </w:r>
      <w:r w:rsidR="003B59FA" w:rsidRPr="006278D5">
        <w:rPr>
          <w:rFonts w:ascii="Arial" w:hAnsi="Arial" w:cs="Arial"/>
        </w:rPr>
        <w:fldChar w:fldCharType="end"/>
      </w:r>
      <w:r w:rsidR="00EF566A">
        <w:rPr>
          <w:rFonts w:ascii="Arial" w:hAnsi="Arial" w:cs="Arial"/>
        </w:rPr>
        <w:t xml:space="preserve"> </w:t>
      </w:r>
      <w:bookmarkStart w:id="0" w:name="_GoBack"/>
      <w:bookmarkEnd w:id="0"/>
      <w:r w:rsidR="003B59FA">
        <w:rPr>
          <w:rFonts w:ascii="Arial" w:hAnsi="Arial" w:cs="Arial"/>
        </w:rPr>
        <w:lastRenderedPageBreak/>
        <w:t xml:space="preserve">encontró </w:t>
      </w:r>
      <w:r w:rsidR="003B59FA" w:rsidRPr="006278D5">
        <w:rPr>
          <w:rFonts w:ascii="Arial" w:hAnsi="Arial" w:cs="Arial"/>
        </w:rPr>
        <w:t>un valor de</w:t>
      </w:r>
      <w:r w:rsidR="003B59FA">
        <w:rPr>
          <w:rFonts w:ascii="Arial" w:hAnsi="Arial" w:cs="Arial"/>
        </w:rPr>
        <w:t xml:space="preserve"> </w:t>
      </w:r>
      <w:r w:rsidR="003B59FA" w:rsidRPr="00A016F8">
        <w:rPr>
          <w:rFonts w:ascii="Arial" w:hAnsi="Arial" w:cs="Arial"/>
        </w:rPr>
        <w:t>1,58</w:t>
      </w:r>
      <w:r w:rsidR="003B59FA">
        <w:rPr>
          <w:rFonts w:ascii="Arial" w:hAnsi="Arial" w:cs="Arial"/>
        </w:rPr>
        <w:t xml:space="preserve">% encontrado en la pectina de cascara de cacao, </w:t>
      </w:r>
      <w:r>
        <w:rPr>
          <w:rFonts w:ascii="Arial" w:hAnsi="Arial" w:cs="Arial"/>
        </w:rPr>
        <w:t>se concluye q</w:t>
      </w:r>
      <w:r w:rsidR="003B59FA">
        <w:rPr>
          <w:rFonts w:ascii="Arial" w:hAnsi="Arial" w:cs="Arial"/>
        </w:rPr>
        <w:t>ue el mejor tratamiento es el a2b1 (estado maduro</w:t>
      </w:r>
      <w:r>
        <w:rPr>
          <w:rFonts w:ascii="Arial" w:hAnsi="Arial" w:cs="Arial"/>
        </w:rPr>
        <w:t xml:space="preserve">+ ácido </w:t>
      </w:r>
      <w:r w:rsidR="003B59FA">
        <w:rPr>
          <w:rFonts w:ascii="Arial" w:hAnsi="Arial" w:cs="Arial"/>
        </w:rPr>
        <w:t>cítrico</w:t>
      </w:r>
      <w:r>
        <w:rPr>
          <w:rFonts w:ascii="Arial" w:hAnsi="Arial" w:cs="Arial"/>
        </w:rPr>
        <w:t>)</w:t>
      </w:r>
      <w:r w:rsidR="003B59FA">
        <w:rPr>
          <w:rFonts w:ascii="Arial" w:hAnsi="Arial" w:cs="Arial"/>
        </w:rPr>
        <w:t xml:space="preserve"> con un 4,0</w:t>
      </w:r>
      <w:r>
        <w:rPr>
          <w:rFonts w:ascii="Arial" w:hAnsi="Arial" w:cs="Arial"/>
        </w:rPr>
        <w:t xml:space="preserve">% del porcentaje de </w:t>
      </w:r>
      <w:r w:rsidR="003B59FA">
        <w:rPr>
          <w:rFonts w:ascii="Arial" w:hAnsi="Arial" w:cs="Arial"/>
        </w:rPr>
        <w:t>metoxilo,</w:t>
      </w:r>
      <w:r>
        <w:rPr>
          <w:rFonts w:ascii="Arial" w:hAnsi="Arial" w:cs="Arial"/>
        </w:rPr>
        <w:t xml:space="preserve"> encontrándose este en </w:t>
      </w:r>
      <w:r w:rsidR="003B59FA">
        <w:rPr>
          <w:rFonts w:ascii="Arial" w:hAnsi="Arial" w:cs="Arial"/>
        </w:rPr>
        <w:t>primer</w:t>
      </w:r>
      <w:r>
        <w:rPr>
          <w:rFonts w:ascii="Arial" w:hAnsi="Arial" w:cs="Arial"/>
        </w:rPr>
        <w:t xml:space="preserve"> lugar frente a otras pectinas extraídas.</w:t>
      </w:r>
    </w:p>
    <w:p w:rsidR="005144F0" w:rsidRDefault="00ED1C9F" w:rsidP="002765B3">
      <w:pPr>
        <w:spacing w:line="360" w:lineRule="auto"/>
        <w:jc w:val="both"/>
        <w:rPr>
          <w:rFonts w:ascii="Arial" w:hAnsi="Arial" w:cs="Arial"/>
        </w:rPr>
      </w:pPr>
      <w:r>
        <w:rPr>
          <w:rFonts w:ascii="Arial" w:hAnsi="Arial" w:cs="Arial"/>
        </w:rPr>
        <w:t xml:space="preserve">La producción de pectina a nivel de laboratorio tiene un valor de </w:t>
      </w:r>
      <w:r w:rsidR="00870CB2">
        <w:rPr>
          <w:rFonts w:ascii="Arial" w:hAnsi="Arial" w:cs="Arial"/>
        </w:rPr>
        <w:t>1,13</w:t>
      </w:r>
      <w:r w:rsidR="00BD65A9" w:rsidRPr="00EF6BC7">
        <w:rPr>
          <w:rFonts w:ascii="Arial" w:hAnsi="Arial" w:cs="Arial"/>
        </w:rPr>
        <w:t xml:space="preserve"> dólares</w:t>
      </w:r>
      <w:r>
        <w:rPr>
          <w:rFonts w:ascii="Arial" w:hAnsi="Arial" w:cs="Arial"/>
        </w:rPr>
        <w:t>, esto</w:t>
      </w:r>
      <w:r w:rsidR="00BD65A9" w:rsidRPr="00EF6BC7">
        <w:rPr>
          <w:rFonts w:ascii="Arial" w:hAnsi="Arial" w:cs="Arial"/>
        </w:rPr>
        <w:t xml:space="preserve"> para producir 21 gr de pectina, por cada 100g de muestra </w:t>
      </w:r>
      <w:r w:rsidR="00D536C0">
        <w:rPr>
          <w:rFonts w:ascii="Arial" w:hAnsi="Arial" w:cs="Arial"/>
        </w:rPr>
        <w:t xml:space="preserve">utilizada. </w:t>
      </w:r>
    </w:p>
    <w:p w:rsidR="00D536C0" w:rsidRPr="008971FF" w:rsidRDefault="008971FF" w:rsidP="002765B3">
      <w:pPr>
        <w:spacing w:line="360" w:lineRule="auto"/>
        <w:jc w:val="both"/>
        <w:rPr>
          <w:rFonts w:ascii="Arial" w:hAnsi="Arial" w:cs="Arial"/>
          <w:color w:val="FF0000"/>
        </w:rPr>
      </w:pPr>
      <w:r w:rsidRPr="008971FF">
        <w:rPr>
          <w:rFonts w:ascii="Arial" w:hAnsi="Arial" w:cs="Arial"/>
          <w:color w:val="FF0000"/>
        </w:rPr>
        <w:t xml:space="preserve">Falta conclusión general  </w:t>
      </w:r>
    </w:p>
    <w:p w:rsidR="00AD2C7D" w:rsidRDefault="00AD2C7D" w:rsidP="002765B3">
      <w:pPr>
        <w:spacing w:line="360" w:lineRule="auto"/>
        <w:jc w:val="both"/>
        <w:rPr>
          <w:rFonts w:ascii="Arial" w:hAnsi="Arial" w:cs="Arial"/>
        </w:rPr>
      </w:pPr>
    </w:p>
    <w:p w:rsidR="00AD2C7D" w:rsidRDefault="00AD2C7D" w:rsidP="002765B3">
      <w:pPr>
        <w:spacing w:line="360" w:lineRule="auto"/>
        <w:jc w:val="both"/>
        <w:rPr>
          <w:rFonts w:ascii="Arial" w:hAnsi="Arial" w:cs="Arial"/>
        </w:rPr>
      </w:pPr>
    </w:p>
    <w:p w:rsidR="00F07EA8" w:rsidRDefault="00F07EA8" w:rsidP="002765B3">
      <w:pPr>
        <w:spacing w:line="360" w:lineRule="auto"/>
        <w:jc w:val="both"/>
        <w:rPr>
          <w:rFonts w:ascii="Arial" w:hAnsi="Arial" w:cs="Arial"/>
        </w:rPr>
      </w:pPr>
    </w:p>
    <w:p w:rsidR="00F07EA8" w:rsidRDefault="00F07EA8" w:rsidP="002765B3">
      <w:pPr>
        <w:spacing w:line="360" w:lineRule="auto"/>
        <w:jc w:val="both"/>
        <w:rPr>
          <w:rFonts w:ascii="Arial" w:hAnsi="Arial" w:cs="Arial"/>
        </w:rPr>
      </w:pPr>
    </w:p>
    <w:p w:rsidR="00F07EA8" w:rsidRDefault="00F07EA8" w:rsidP="002765B3">
      <w:pPr>
        <w:spacing w:line="360" w:lineRule="auto"/>
        <w:jc w:val="both"/>
        <w:rPr>
          <w:rFonts w:ascii="Arial" w:hAnsi="Arial" w:cs="Arial"/>
        </w:rPr>
      </w:pPr>
    </w:p>
    <w:p w:rsidR="00F07EA8" w:rsidRDefault="00F07EA8" w:rsidP="002765B3">
      <w:pPr>
        <w:spacing w:line="360" w:lineRule="auto"/>
        <w:jc w:val="both"/>
        <w:rPr>
          <w:rFonts w:ascii="Arial" w:hAnsi="Arial" w:cs="Arial"/>
        </w:rPr>
      </w:pPr>
    </w:p>
    <w:p w:rsidR="00F07EA8" w:rsidRDefault="00F07EA8" w:rsidP="002765B3">
      <w:pPr>
        <w:spacing w:line="360" w:lineRule="auto"/>
        <w:jc w:val="both"/>
        <w:rPr>
          <w:rFonts w:ascii="Arial" w:hAnsi="Arial" w:cs="Arial"/>
        </w:rPr>
      </w:pPr>
    </w:p>
    <w:p w:rsidR="00F07EA8" w:rsidRDefault="00F07EA8" w:rsidP="002765B3">
      <w:pPr>
        <w:spacing w:line="360" w:lineRule="auto"/>
        <w:jc w:val="both"/>
        <w:rPr>
          <w:rFonts w:ascii="Arial" w:hAnsi="Arial" w:cs="Arial"/>
        </w:rPr>
      </w:pPr>
    </w:p>
    <w:p w:rsidR="00F07EA8" w:rsidRDefault="00F07EA8" w:rsidP="002765B3">
      <w:pPr>
        <w:spacing w:line="360" w:lineRule="auto"/>
        <w:jc w:val="both"/>
        <w:rPr>
          <w:rFonts w:ascii="Arial" w:hAnsi="Arial" w:cs="Arial"/>
        </w:rPr>
      </w:pPr>
    </w:p>
    <w:p w:rsidR="00F07EA8" w:rsidRDefault="00F07EA8" w:rsidP="002765B3">
      <w:pPr>
        <w:spacing w:line="360" w:lineRule="auto"/>
        <w:jc w:val="both"/>
        <w:rPr>
          <w:rFonts w:ascii="Arial" w:hAnsi="Arial" w:cs="Arial"/>
        </w:rPr>
      </w:pPr>
    </w:p>
    <w:p w:rsidR="00F07EA8" w:rsidRDefault="00F07EA8" w:rsidP="002765B3">
      <w:pPr>
        <w:spacing w:line="360" w:lineRule="auto"/>
        <w:jc w:val="both"/>
        <w:rPr>
          <w:rFonts w:ascii="Arial" w:hAnsi="Arial" w:cs="Arial"/>
        </w:rPr>
      </w:pPr>
    </w:p>
    <w:p w:rsidR="00F07EA8" w:rsidRDefault="00F07EA8" w:rsidP="002765B3">
      <w:pPr>
        <w:spacing w:line="360" w:lineRule="auto"/>
        <w:jc w:val="both"/>
        <w:rPr>
          <w:rFonts w:ascii="Arial" w:hAnsi="Arial" w:cs="Arial"/>
        </w:rPr>
      </w:pPr>
    </w:p>
    <w:p w:rsidR="00F07EA8" w:rsidRDefault="00F07EA8" w:rsidP="002765B3">
      <w:pPr>
        <w:spacing w:line="360" w:lineRule="auto"/>
        <w:jc w:val="both"/>
        <w:rPr>
          <w:rFonts w:ascii="Arial" w:hAnsi="Arial" w:cs="Arial"/>
        </w:rPr>
      </w:pPr>
    </w:p>
    <w:p w:rsidR="00F07EA8" w:rsidRDefault="00F07EA8" w:rsidP="002765B3">
      <w:pPr>
        <w:spacing w:line="360" w:lineRule="auto"/>
        <w:jc w:val="both"/>
        <w:rPr>
          <w:rFonts w:ascii="Arial" w:hAnsi="Arial" w:cs="Arial"/>
        </w:rPr>
      </w:pPr>
    </w:p>
    <w:p w:rsidR="00F07EA8" w:rsidRDefault="00F07EA8" w:rsidP="002765B3">
      <w:pPr>
        <w:spacing w:line="360" w:lineRule="auto"/>
        <w:jc w:val="both"/>
        <w:rPr>
          <w:rFonts w:ascii="Arial" w:hAnsi="Arial" w:cs="Arial"/>
        </w:rPr>
      </w:pPr>
    </w:p>
    <w:p w:rsidR="00942956" w:rsidRDefault="00942956" w:rsidP="002765B3">
      <w:pPr>
        <w:spacing w:line="360" w:lineRule="auto"/>
        <w:jc w:val="both"/>
        <w:rPr>
          <w:rFonts w:ascii="Arial" w:hAnsi="Arial" w:cs="Arial"/>
        </w:rPr>
      </w:pPr>
    </w:p>
    <w:p w:rsidR="00F07EA8" w:rsidRDefault="00F07EA8" w:rsidP="002765B3">
      <w:pPr>
        <w:spacing w:line="360" w:lineRule="auto"/>
        <w:jc w:val="both"/>
        <w:rPr>
          <w:rFonts w:ascii="Arial" w:hAnsi="Arial" w:cs="Arial"/>
        </w:rPr>
      </w:pPr>
    </w:p>
    <w:p w:rsidR="00F07EA8" w:rsidRDefault="00F07EA8" w:rsidP="002765B3">
      <w:pPr>
        <w:spacing w:line="360" w:lineRule="auto"/>
        <w:jc w:val="both"/>
        <w:rPr>
          <w:rFonts w:ascii="Arial" w:hAnsi="Arial" w:cs="Arial"/>
        </w:rPr>
      </w:pPr>
    </w:p>
    <w:p w:rsidR="00F07EA8" w:rsidRDefault="00F07EA8" w:rsidP="002765B3">
      <w:pPr>
        <w:spacing w:line="360" w:lineRule="auto"/>
        <w:jc w:val="both"/>
        <w:rPr>
          <w:rFonts w:ascii="Arial" w:hAnsi="Arial" w:cs="Arial"/>
        </w:rPr>
      </w:pPr>
    </w:p>
    <w:p w:rsidR="00F07EA8" w:rsidRDefault="00F07EA8" w:rsidP="002765B3">
      <w:pPr>
        <w:spacing w:line="360" w:lineRule="auto"/>
        <w:jc w:val="both"/>
        <w:rPr>
          <w:rFonts w:ascii="Arial" w:hAnsi="Arial" w:cs="Arial"/>
        </w:rPr>
      </w:pPr>
    </w:p>
    <w:p w:rsidR="00F07EA8" w:rsidRDefault="00F07EA8" w:rsidP="002765B3">
      <w:pPr>
        <w:spacing w:line="360" w:lineRule="auto"/>
        <w:jc w:val="both"/>
        <w:rPr>
          <w:rFonts w:ascii="Arial" w:hAnsi="Arial" w:cs="Arial"/>
        </w:rPr>
      </w:pPr>
    </w:p>
    <w:p w:rsidR="00F07EA8" w:rsidRDefault="00F07EA8" w:rsidP="002765B3">
      <w:pPr>
        <w:spacing w:line="360" w:lineRule="auto"/>
        <w:jc w:val="both"/>
        <w:rPr>
          <w:rFonts w:ascii="Arial" w:hAnsi="Arial" w:cs="Arial"/>
        </w:rPr>
      </w:pPr>
    </w:p>
    <w:p w:rsidR="007A4C38" w:rsidRDefault="007A4C38" w:rsidP="00E92868">
      <w:pPr>
        <w:spacing w:after="240" w:line="360" w:lineRule="auto"/>
        <w:jc w:val="both"/>
        <w:rPr>
          <w:rFonts w:ascii="Arial" w:hAnsi="Arial" w:cs="Arial"/>
          <w:b/>
        </w:rPr>
      </w:pPr>
      <w:r w:rsidRPr="007A4C38">
        <w:rPr>
          <w:rFonts w:ascii="Arial" w:hAnsi="Arial" w:cs="Arial"/>
          <w:b/>
        </w:rPr>
        <w:lastRenderedPageBreak/>
        <w:t>7.2. Recomendaciones</w:t>
      </w:r>
    </w:p>
    <w:p w:rsidR="00151B7F" w:rsidRPr="005144F0" w:rsidRDefault="005144F0" w:rsidP="005144F0">
      <w:pPr>
        <w:autoSpaceDE w:val="0"/>
        <w:autoSpaceDN w:val="0"/>
        <w:adjustRightInd w:val="0"/>
        <w:spacing w:after="240" w:line="360" w:lineRule="auto"/>
        <w:jc w:val="both"/>
        <w:rPr>
          <w:rFonts w:ascii="Arial" w:hAnsi="Arial" w:cs="Arial"/>
          <w:lang w:val="es-MX"/>
        </w:rPr>
      </w:pPr>
      <w:r w:rsidRPr="001E6CC6">
        <w:rPr>
          <w:rFonts w:ascii="Arial" w:hAnsi="Arial" w:cs="Arial"/>
        </w:rPr>
        <w:t>Determinar las</w:t>
      </w:r>
      <w:r w:rsidR="00151B7F" w:rsidRPr="001E6CC6">
        <w:rPr>
          <w:rFonts w:ascii="Arial" w:hAnsi="Arial" w:cs="Arial"/>
        </w:rPr>
        <w:t xml:space="preserve"> condiciones que favorezcan el correcto almacenamiento de las cáscaras de pitahaya </w:t>
      </w:r>
      <w:r w:rsidR="000B448A">
        <w:rPr>
          <w:rFonts w:ascii="Arial" w:hAnsi="Arial" w:cs="Arial"/>
        </w:rPr>
        <w:t xml:space="preserve">amarilla, de lo </w:t>
      </w:r>
      <w:r w:rsidR="000D5D6F">
        <w:rPr>
          <w:rFonts w:ascii="Arial" w:hAnsi="Arial" w:cs="Arial"/>
        </w:rPr>
        <w:t xml:space="preserve">contrario </w:t>
      </w:r>
      <w:r w:rsidR="00151B7F" w:rsidRPr="001E6CC6">
        <w:rPr>
          <w:rFonts w:ascii="Arial" w:hAnsi="Arial" w:cs="Arial"/>
        </w:rPr>
        <w:t>puede prov</w:t>
      </w:r>
      <w:r w:rsidR="000D5D6F">
        <w:rPr>
          <w:rFonts w:ascii="Arial" w:hAnsi="Arial" w:cs="Arial"/>
        </w:rPr>
        <w:t xml:space="preserve">ocar reacciones enzimáticas, </w:t>
      </w:r>
      <w:r w:rsidR="00151B7F" w:rsidRPr="001E6CC6">
        <w:rPr>
          <w:rFonts w:ascii="Arial" w:hAnsi="Arial" w:cs="Arial"/>
        </w:rPr>
        <w:t>con lo que disminuye el contenido de pectina de las cáscaras por su mal almacenamiento</w:t>
      </w:r>
      <w:r w:rsidR="00151B7F">
        <w:rPr>
          <w:rFonts w:ascii="Arial" w:hAnsi="Arial" w:cs="Arial"/>
        </w:rPr>
        <w:t>.</w:t>
      </w:r>
      <w:r w:rsidR="007B20FE" w:rsidRPr="007B20FE">
        <w:rPr>
          <w:rFonts w:eastAsiaTheme="minorHAnsi"/>
          <w:color w:val="000000"/>
          <w:sz w:val="22"/>
          <w:szCs w:val="22"/>
          <w:lang w:val="es-MX" w:eastAsia="en-US"/>
        </w:rPr>
        <w:t xml:space="preserve"> </w:t>
      </w:r>
    </w:p>
    <w:p w:rsidR="00363696" w:rsidRPr="00363696" w:rsidRDefault="00151B7F" w:rsidP="00E92868">
      <w:pPr>
        <w:autoSpaceDE w:val="0"/>
        <w:autoSpaceDN w:val="0"/>
        <w:adjustRightInd w:val="0"/>
        <w:spacing w:after="240" w:line="360" w:lineRule="auto"/>
        <w:jc w:val="both"/>
        <w:rPr>
          <w:rFonts w:ascii="Arial" w:eastAsiaTheme="minorHAnsi" w:hAnsi="Arial" w:cs="Arial"/>
          <w:lang w:val="es-MX" w:eastAsia="en-US"/>
        </w:rPr>
      </w:pPr>
      <w:r>
        <w:rPr>
          <w:rFonts w:ascii="Arial" w:eastAsiaTheme="minorHAnsi" w:hAnsi="Arial" w:cs="Arial"/>
          <w:lang w:val="es-MX" w:eastAsia="en-US"/>
        </w:rPr>
        <w:t xml:space="preserve">Para obtener mejores resultados </w:t>
      </w:r>
      <w:r w:rsidRPr="00151B7F">
        <w:rPr>
          <w:rFonts w:ascii="Arial" w:eastAsiaTheme="minorHAnsi" w:hAnsi="Arial" w:cs="Arial"/>
          <w:lang w:val="es-MX" w:eastAsia="en-US"/>
        </w:rPr>
        <w:t>del proceso de extr</w:t>
      </w:r>
      <w:r>
        <w:rPr>
          <w:rFonts w:ascii="Arial" w:eastAsiaTheme="minorHAnsi" w:hAnsi="Arial" w:cs="Arial"/>
          <w:lang w:val="es-MX" w:eastAsia="en-US"/>
        </w:rPr>
        <w:t xml:space="preserve">acción de pectina de la cascara de pitahaya </w:t>
      </w:r>
      <w:r w:rsidR="005144F0">
        <w:rPr>
          <w:rFonts w:ascii="Arial" w:eastAsiaTheme="minorHAnsi" w:hAnsi="Arial" w:cs="Arial"/>
          <w:lang w:val="es-MX" w:eastAsia="en-US"/>
        </w:rPr>
        <w:t>amarilla en</w:t>
      </w:r>
      <w:r>
        <w:rPr>
          <w:rFonts w:ascii="Arial" w:eastAsiaTheme="minorHAnsi" w:hAnsi="Arial" w:cs="Arial"/>
          <w:lang w:val="es-MX" w:eastAsia="en-US"/>
        </w:rPr>
        <w:t xml:space="preserve"> sus dos estados de madurez y tipos de</w:t>
      </w:r>
      <w:r w:rsidR="00363696">
        <w:rPr>
          <w:rFonts w:ascii="Arial" w:eastAsiaTheme="minorHAnsi" w:hAnsi="Arial" w:cs="Arial"/>
          <w:lang w:val="es-MX" w:eastAsia="en-US"/>
        </w:rPr>
        <w:t xml:space="preserve"> ácido tomar muy en cuenta </w:t>
      </w:r>
      <w:r>
        <w:rPr>
          <w:rFonts w:ascii="Arial" w:eastAsiaTheme="minorHAnsi" w:hAnsi="Arial" w:cs="Arial"/>
          <w:lang w:val="es-MX" w:eastAsia="en-US"/>
        </w:rPr>
        <w:t xml:space="preserve">las cantidades exactas de la </w:t>
      </w:r>
      <w:r w:rsidRPr="00151B7F">
        <w:rPr>
          <w:rFonts w:ascii="Arial" w:eastAsiaTheme="minorHAnsi" w:hAnsi="Arial" w:cs="Arial"/>
          <w:lang w:val="es-MX" w:eastAsia="en-US"/>
        </w:rPr>
        <w:t xml:space="preserve">solución </w:t>
      </w:r>
      <w:r w:rsidRPr="00EF1D25">
        <w:rPr>
          <w:rFonts w:ascii="Arial" w:hAnsi="Arial" w:cs="Arial"/>
        </w:rPr>
        <w:t xml:space="preserve">0,010N </w:t>
      </w:r>
      <w:r>
        <w:rPr>
          <w:rFonts w:ascii="Arial" w:hAnsi="Arial" w:cs="Arial"/>
        </w:rPr>
        <w:t xml:space="preserve">(ácido clorhídrico) y el pH exacto </w:t>
      </w:r>
      <w:r w:rsidR="005D2E7D">
        <w:rPr>
          <w:rFonts w:ascii="Arial" w:hAnsi="Arial" w:cs="Arial"/>
        </w:rPr>
        <w:t>de 2,</w:t>
      </w:r>
      <w:r w:rsidRPr="00542C23">
        <w:rPr>
          <w:rFonts w:ascii="Arial" w:hAnsi="Arial" w:cs="Arial"/>
        </w:rPr>
        <w:t>5</w:t>
      </w:r>
      <w:r w:rsidR="00AD2C7D">
        <w:rPr>
          <w:rFonts w:ascii="Arial" w:hAnsi="Arial" w:cs="Arial"/>
        </w:rPr>
        <w:t xml:space="preserve">, </w:t>
      </w:r>
      <w:r>
        <w:rPr>
          <w:rFonts w:ascii="Arial" w:hAnsi="Arial" w:cs="Arial"/>
        </w:rPr>
        <w:t xml:space="preserve">estos parámetros </w:t>
      </w:r>
      <w:r>
        <w:rPr>
          <w:rFonts w:ascii="Arial" w:eastAsiaTheme="minorHAnsi" w:hAnsi="Arial" w:cs="Arial"/>
          <w:lang w:val="es-MX" w:eastAsia="en-US"/>
        </w:rPr>
        <w:t xml:space="preserve">influyen </w:t>
      </w:r>
      <w:r w:rsidRPr="00151B7F">
        <w:rPr>
          <w:rFonts w:ascii="Arial" w:eastAsiaTheme="minorHAnsi" w:hAnsi="Arial" w:cs="Arial"/>
          <w:lang w:val="es-MX" w:eastAsia="en-US"/>
        </w:rPr>
        <w:t>marcadamente en la cantidad de pectina extraída y en l</w:t>
      </w:r>
      <w:r>
        <w:rPr>
          <w:rFonts w:ascii="Arial" w:eastAsiaTheme="minorHAnsi" w:hAnsi="Arial" w:cs="Arial"/>
          <w:lang w:val="es-MX" w:eastAsia="en-US"/>
        </w:rPr>
        <w:t>os resultados físicos y químico que se realizó.</w:t>
      </w:r>
    </w:p>
    <w:p w:rsidR="00621D92" w:rsidRDefault="00363696" w:rsidP="005144F0">
      <w:pPr>
        <w:autoSpaceDE w:val="0"/>
        <w:autoSpaceDN w:val="0"/>
        <w:adjustRightInd w:val="0"/>
        <w:spacing w:after="240" w:line="360" w:lineRule="auto"/>
        <w:jc w:val="both"/>
        <w:rPr>
          <w:rFonts w:ascii="Arial" w:eastAsiaTheme="minorHAnsi" w:hAnsi="Arial" w:cs="Arial"/>
          <w:color w:val="000000"/>
          <w:lang w:val="es-MX" w:eastAsia="en-US"/>
        </w:rPr>
      </w:pPr>
      <w:r w:rsidRPr="00363696">
        <w:rPr>
          <w:rFonts w:ascii="Arial" w:eastAsiaTheme="minorHAnsi" w:hAnsi="Arial" w:cs="Arial"/>
          <w:color w:val="000000"/>
          <w:lang w:val="es-MX" w:eastAsia="en-US"/>
        </w:rPr>
        <w:t>Durante todo el proceso de extracción de la sustancia péctica</w:t>
      </w:r>
      <w:r w:rsidR="00AD2C7D">
        <w:rPr>
          <w:rFonts w:ascii="Arial" w:eastAsiaTheme="minorHAnsi" w:hAnsi="Arial" w:cs="Arial"/>
          <w:color w:val="000000"/>
          <w:lang w:val="es-MX" w:eastAsia="en-US"/>
        </w:rPr>
        <w:t>,</w:t>
      </w:r>
      <w:r w:rsidR="000D5D6F">
        <w:rPr>
          <w:rFonts w:ascii="Arial" w:eastAsiaTheme="minorHAnsi" w:hAnsi="Arial" w:cs="Arial"/>
          <w:color w:val="000000"/>
          <w:lang w:val="es-MX" w:eastAsia="en-US"/>
        </w:rPr>
        <w:t xml:space="preserve"> se recomienda en </w:t>
      </w:r>
      <w:r w:rsidRPr="00363696">
        <w:rPr>
          <w:rFonts w:ascii="Arial" w:eastAsiaTheme="minorHAnsi" w:hAnsi="Arial" w:cs="Arial"/>
          <w:color w:val="000000"/>
          <w:lang w:val="es-MX" w:eastAsia="en-US"/>
        </w:rPr>
        <w:t>lo posi</w:t>
      </w:r>
      <w:r w:rsidR="00AD2C7D">
        <w:rPr>
          <w:rFonts w:ascii="Arial" w:eastAsiaTheme="minorHAnsi" w:hAnsi="Arial" w:cs="Arial"/>
          <w:color w:val="000000"/>
          <w:lang w:val="es-MX" w:eastAsia="en-US"/>
        </w:rPr>
        <w:t>ble trabajar con agua tipo II</w:t>
      </w:r>
      <w:r w:rsidR="000D5D6F">
        <w:rPr>
          <w:rFonts w:ascii="Arial" w:eastAsiaTheme="minorHAnsi" w:hAnsi="Arial" w:cs="Arial"/>
          <w:color w:val="000000"/>
          <w:lang w:val="es-MX" w:eastAsia="en-US"/>
        </w:rPr>
        <w:t xml:space="preserve">, debido a que es esta garantiza </w:t>
      </w:r>
      <w:r w:rsidR="00DD22DA">
        <w:rPr>
          <w:rFonts w:ascii="Arial" w:eastAsiaTheme="minorHAnsi" w:hAnsi="Arial" w:cs="Arial"/>
          <w:color w:val="000000"/>
          <w:lang w:val="es-MX" w:eastAsia="en-US"/>
        </w:rPr>
        <w:t xml:space="preserve">la pureza de la pectina, </w:t>
      </w:r>
      <w:r w:rsidR="000D5D6F">
        <w:rPr>
          <w:rFonts w:ascii="Arial" w:eastAsiaTheme="minorHAnsi" w:hAnsi="Arial" w:cs="Arial"/>
          <w:color w:val="000000"/>
          <w:lang w:val="es-MX" w:eastAsia="en-US"/>
        </w:rPr>
        <w:t xml:space="preserve">puesto que no </w:t>
      </w:r>
      <w:r w:rsidRPr="00363696">
        <w:rPr>
          <w:rFonts w:ascii="Arial" w:eastAsiaTheme="minorHAnsi" w:hAnsi="Arial" w:cs="Arial"/>
          <w:color w:val="000000"/>
          <w:lang w:val="es-MX" w:eastAsia="en-US"/>
        </w:rPr>
        <w:t xml:space="preserve">contiene bicarbonatos y carbonatos que pueden intervenir dentro del </w:t>
      </w:r>
      <w:r>
        <w:rPr>
          <w:rFonts w:ascii="Arial" w:eastAsiaTheme="minorHAnsi" w:hAnsi="Arial" w:cs="Arial"/>
          <w:color w:val="000000"/>
          <w:lang w:val="es-MX" w:eastAsia="en-US"/>
        </w:rPr>
        <w:t>proceso de obtención de pectina.</w:t>
      </w:r>
    </w:p>
    <w:p w:rsidR="0099630B" w:rsidRDefault="005144F0" w:rsidP="00E92868">
      <w:pPr>
        <w:autoSpaceDE w:val="0"/>
        <w:autoSpaceDN w:val="0"/>
        <w:adjustRightInd w:val="0"/>
        <w:spacing w:after="240" w:line="360" w:lineRule="auto"/>
        <w:jc w:val="both"/>
        <w:rPr>
          <w:rFonts w:ascii="Arial" w:hAnsi="Arial" w:cs="Arial"/>
        </w:rPr>
      </w:pPr>
      <w:r>
        <w:rPr>
          <w:rFonts w:ascii="Arial" w:hAnsi="Arial" w:cs="Arial"/>
          <w:lang w:val="es-MX"/>
        </w:rPr>
        <w:t xml:space="preserve">Se </w:t>
      </w:r>
      <w:r>
        <w:rPr>
          <w:rFonts w:ascii="Arial" w:hAnsi="Arial" w:cs="Arial"/>
        </w:rPr>
        <w:t>recomienda</w:t>
      </w:r>
      <w:r w:rsidRPr="007B20FE">
        <w:rPr>
          <w:rFonts w:ascii="Arial" w:hAnsi="Arial" w:cs="Arial"/>
        </w:rPr>
        <w:t xml:space="preserve"> realizar</w:t>
      </w:r>
      <w:r w:rsidR="00621D92" w:rsidRPr="007B20FE">
        <w:rPr>
          <w:rFonts w:ascii="Arial" w:hAnsi="Arial" w:cs="Arial"/>
        </w:rPr>
        <w:t xml:space="preserve"> una buena agitación durante el proceso de extracción</w:t>
      </w:r>
      <w:r w:rsidR="007B20FE" w:rsidRPr="007B20FE">
        <w:rPr>
          <w:rFonts w:ascii="Arial" w:hAnsi="Arial" w:cs="Arial"/>
        </w:rPr>
        <w:t xml:space="preserve"> de la pectina,</w:t>
      </w:r>
      <w:r w:rsidR="00621D92" w:rsidRPr="007B20FE">
        <w:rPr>
          <w:rFonts w:ascii="Arial" w:hAnsi="Arial" w:cs="Arial"/>
        </w:rPr>
        <w:t xml:space="preserve"> a fin de lograr una homogénea distribución del calor en la masa de solución.</w:t>
      </w:r>
    </w:p>
    <w:p w:rsidR="00363696" w:rsidRPr="0099630B" w:rsidRDefault="0099630B" w:rsidP="0099630B">
      <w:pPr>
        <w:autoSpaceDE w:val="0"/>
        <w:autoSpaceDN w:val="0"/>
        <w:adjustRightInd w:val="0"/>
        <w:spacing w:line="360" w:lineRule="auto"/>
        <w:jc w:val="both"/>
        <w:rPr>
          <w:rFonts w:ascii="Arial" w:hAnsi="Arial" w:cs="Arial"/>
        </w:rPr>
      </w:pPr>
      <w:r w:rsidRPr="0099630B">
        <w:rPr>
          <w:rFonts w:ascii="Arial" w:eastAsiaTheme="minorHAnsi" w:hAnsi="Arial" w:cs="Arial"/>
          <w:lang w:val="es-MX" w:eastAsia="en-US"/>
        </w:rPr>
        <w:t xml:space="preserve">El presente estudio de extracción de </w:t>
      </w:r>
      <w:r w:rsidR="005144F0" w:rsidRPr="0099630B">
        <w:rPr>
          <w:rFonts w:ascii="Arial" w:eastAsiaTheme="minorHAnsi" w:hAnsi="Arial" w:cs="Arial"/>
          <w:lang w:val="es-MX" w:eastAsia="en-US"/>
        </w:rPr>
        <w:t>pectina que</w:t>
      </w:r>
      <w:r w:rsidRPr="0099630B">
        <w:rPr>
          <w:rFonts w:ascii="Arial" w:eastAsiaTheme="minorHAnsi" w:hAnsi="Arial" w:cs="Arial"/>
          <w:lang w:val="es-MX" w:eastAsia="en-US"/>
        </w:rPr>
        <w:t xml:space="preserve"> se lo realizo es a nivel de laboratorio por lo que se recomienda </w:t>
      </w:r>
      <w:r w:rsidR="005144F0" w:rsidRPr="0099630B">
        <w:rPr>
          <w:rFonts w:ascii="Arial" w:eastAsiaTheme="minorHAnsi" w:hAnsi="Arial" w:cs="Arial"/>
          <w:lang w:val="es-MX" w:eastAsia="en-US"/>
        </w:rPr>
        <w:t>que,</w:t>
      </w:r>
      <w:r w:rsidRPr="0099630B">
        <w:rPr>
          <w:rFonts w:ascii="Arial" w:eastAsiaTheme="minorHAnsi" w:hAnsi="Arial" w:cs="Arial"/>
          <w:lang w:val="es-MX" w:eastAsia="en-US"/>
        </w:rPr>
        <w:t xml:space="preserve"> en estudios posteriores, se escalen los datos a nivel de planta piloto</w:t>
      </w:r>
      <w:r>
        <w:rPr>
          <w:rFonts w:ascii="Arial" w:eastAsiaTheme="minorHAnsi" w:hAnsi="Arial" w:cs="Arial"/>
          <w:lang w:val="es-MX" w:eastAsia="en-US"/>
        </w:rPr>
        <w:t>.</w:t>
      </w:r>
    </w:p>
    <w:p w:rsidR="00363696" w:rsidRDefault="00363696" w:rsidP="00151B7F">
      <w:pPr>
        <w:autoSpaceDE w:val="0"/>
        <w:autoSpaceDN w:val="0"/>
        <w:adjustRightInd w:val="0"/>
        <w:spacing w:line="360" w:lineRule="auto"/>
        <w:jc w:val="both"/>
        <w:rPr>
          <w:rFonts w:ascii="Arial" w:eastAsiaTheme="minorHAnsi" w:hAnsi="Arial" w:cs="Arial"/>
          <w:lang w:val="es-MX" w:eastAsia="en-US"/>
        </w:rPr>
      </w:pPr>
    </w:p>
    <w:p w:rsidR="00151B7F" w:rsidRDefault="00151B7F" w:rsidP="00151B7F">
      <w:pPr>
        <w:autoSpaceDE w:val="0"/>
        <w:autoSpaceDN w:val="0"/>
        <w:adjustRightInd w:val="0"/>
        <w:spacing w:line="360" w:lineRule="auto"/>
        <w:jc w:val="both"/>
        <w:rPr>
          <w:rFonts w:ascii="Arial" w:eastAsiaTheme="minorHAnsi" w:hAnsi="Arial" w:cs="Arial"/>
          <w:lang w:val="es-MX" w:eastAsia="en-US"/>
        </w:rPr>
      </w:pPr>
    </w:p>
    <w:p w:rsidR="00151B7F" w:rsidRPr="00151B7F" w:rsidRDefault="00151B7F" w:rsidP="00151B7F">
      <w:pPr>
        <w:autoSpaceDE w:val="0"/>
        <w:autoSpaceDN w:val="0"/>
        <w:adjustRightInd w:val="0"/>
        <w:spacing w:line="360" w:lineRule="auto"/>
        <w:jc w:val="both"/>
        <w:rPr>
          <w:rFonts w:ascii="Arial" w:eastAsiaTheme="minorHAnsi" w:hAnsi="Arial" w:cs="Arial"/>
          <w:lang w:val="es-MX" w:eastAsia="en-US"/>
        </w:rPr>
      </w:pPr>
    </w:p>
    <w:p w:rsidR="00E84D28" w:rsidRDefault="00E84D28" w:rsidP="00305D7A">
      <w:pPr>
        <w:spacing w:line="360" w:lineRule="auto"/>
        <w:jc w:val="both"/>
        <w:rPr>
          <w:rFonts w:ascii="Arial" w:hAnsi="Arial" w:cs="Arial"/>
          <w:b/>
        </w:rPr>
      </w:pPr>
    </w:p>
    <w:p w:rsidR="0099630B" w:rsidRDefault="0099630B" w:rsidP="00305D7A">
      <w:pPr>
        <w:spacing w:line="360" w:lineRule="auto"/>
        <w:jc w:val="both"/>
        <w:rPr>
          <w:rFonts w:ascii="Arial" w:hAnsi="Arial" w:cs="Arial"/>
          <w:b/>
        </w:rPr>
      </w:pPr>
    </w:p>
    <w:p w:rsidR="00C50607" w:rsidRDefault="00C50607" w:rsidP="00305D7A">
      <w:pPr>
        <w:spacing w:line="360" w:lineRule="auto"/>
        <w:jc w:val="both"/>
        <w:rPr>
          <w:rFonts w:ascii="Arial" w:hAnsi="Arial" w:cs="Arial"/>
          <w:b/>
        </w:rPr>
      </w:pPr>
    </w:p>
    <w:p w:rsidR="00C50607" w:rsidRDefault="00C50607" w:rsidP="00305D7A">
      <w:pPr>
        <w:spacing w:line="360" w:lineRule="auto"/>
        <w:jc w:val="both"/>
        <w:rPr>
          <w:rFonts w:ascii="Arial" w:hAnsi="Arial" w:cs="Arial"/>
          <w:b/>
        </w:rPr>
      </w:pPr>
    </w:p>
    <w:p w:rsidR="006B560B" w:rsidRPr="007B7F3E" w:rsidRDefault="005D4831" w:rsidP="008A42D0">
      <w:pPr>
        <w:spacing w:after="240" w:line="360" w:lineRule="auto"/>
        <w:jc w:val="both"/>
        <w:rPr>
          <w:rFonts w:ascii="Arial" w:hAnsi="Arial" w:cs="Arial"/>
          <w:b/>
        </w:rPr>
      </w:pPr>
      <w:r w:rsidRPr="007A4C38">
        <w:rPr>
          <w:rFonts w:ascii="Arial" w:hAnsi="Arial" w:cs="Arial"/>
          <w:b/>
        </w:rPr>
        <w:lastRenderedPageBreak/>
        <w:t xml:space="preserve">Bibliografía </w:t>
      </w:r>
    </w:p>
    <w:p w:rsidR="00B22968" w:rsidRPr="00E3225C" w:rsidRDefault="008B0EF4" w:rsidP="00B90A18">
      <w:pPr>
        <w:widowControl w:val="0"/>
        <w:autoSpaceDE w:val="0"/>
        <w:autoSpaceDN w:val="0"/>
        <w:adjustRightInd w:val="0"/>
        <w:spacing w:after="240" w:line="360" w:lineRule="auto"/>
        <w:jc w:val="both"/>
        <w:rPr>
          <w:rFonts w:ascii="Arial" w:hAnsi="Arial" w:cs="Arial"/>
          <w:noProof/>
          <w:lang w:val="en-US"/>
        </w:rPr>
      </w:pPr>
      <w:r w:rsidRPr="00D93DD5">
        <w:rPr>
          <w:rFonts w:ascii="Arial" w:hAnsi="Arial" w:cs="Arial"/>
          <w:b/>
        </w:rPr>
        <w:fldChar w:fldCharType="begin" w:fldLock="1"/>
      </w:r>
      <w:r w:rsidRPr="00E3225C">
        <w:rPr>
          <w:rFonts w:ascii="Arial" w:hAnsi="Arial" w:cs="Arial"/>
          <w:b/>
        </w:rPr>
        <w:instrText xml:space="preserve">ADDIN Mendeley Bibliography CSL_BIBLIOGRAPHY </w:instrText>
      </w:r>
      <w:r w:rsidRPr="00D93DD5">
        <w:rPr>
          <w:rFonts w:ascii="Arial" w:hAnsi="Arial" w:cs="Arial"/>
          <w:b/>
        </w:rPr>
        <w:fldChar w:fldCharType="separate"/>
      </w:r>
      <w:r w:rsidR="00B22968" w:rsidRPr="00B22968">
        <w:rPr>
          <w:rFonts w:ascii="Arial" w:hAnsi="Arial" w:cs="Arial"/>
          <w:noProof/>
        </w:rPr>
        <w:t xml:space="preserve">Abd Hadi, N; Mohamad, M; Mohd Yusof, R. 2012. </w:t>
      </w:r>
      <w:r w:rsidR="00B22968" w:rsidRPr="00E3225C">
        <w:rPr>
          <w:rFonts w:ascii="Arial" w:hAnsi="Arial" w:cs="Arial"/>
          <w:noProof/>
          <w:lang w:val="en-US"/>
        </w:rPr>
        <w:t>Effects of red pitaya fruit (Hylocereus polyrhizus) consumption on blood glucose level and lipid profile in type 2 diabetic subjects. Borneo Science 31(September): 113-129.</w:t>
      </w:r>
    </w:p>
    <w:p w:rsidR="00B22968" w:rsidRPr="00E3225C" w:rsidRDefault="00B22968" w:rsidP="00B90A18">
      <w:pPr>
        <w:widowControl w:val="0"/>
        <w:autoSpaceDE w:val="0"/>
        <w:autoSpaceDN w:val="0"/>
        <w:adjustRightInd w:val="0"/>
        <w:spacing w:after="240" w:line="360" w:lineRule="auto"/>
        <w:jc w:val="both"/>
        <w:rPr>
          <w:rFonts w:ascii="Arial" w:hAnsi="Arial" w:cs="Arial"/>
          <w:noProof/>
          <w:lang w:val="en-US"/>
        </w:rPr>
      </w:pPr>
      <w:r w:rsidRPr="00E3225C">
        <w:rPr>
          <w:rFonts w:ascii="Arial" w:hAnsi="Arial" w:cs="Arial"/>
          <w:noProof/>
          <w:lang w:val="en-US"/>
        </w:rPr>
        <w:t xml:space="preserve">Abid, M; Cheikhrouhou, S; Renard, CMGC; Bureau, S; Cuvelier, G; Attia, H; Ayadi, MA. 2017. </w:t>
      </w:r>
      <w:r w:rsidRPr="00B22968">
        <w:rPr>
          <w:rFonts w:ascii="Arial" w:hAnsi="Arial" w:cs="Arial"/>
          <w:noProof/>
        </w:rPr>
        <w:t xml:space="preserve">Caracterización de las pectinas extraídas de cáscara de granada y sus propiedades gelificantes. </w:t>
      </w:r>
      <w:r w:rsidRPr="00E3225C">
        <w:rPr>
          <w:rFonts w:ascii="Arial" w:hAnsi="Arial" w:cs="Arial"/>
          <w:noProof/>
          <w:lang w:val="en-US"/>
        </w:rPr>
        <w:t>Food Chemistry. s.l., s.e., v.215, p.318-325.</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E3225C">
        <w:rPr>
          <w:rFonts w:ascii="Arial" w:hAnsi="Arial" w:cs="Arial"/>
          <w:noProof/>
          <w:lang w:val="en-US"/>
        </w:rPr>
        <w:t xml:space="preserve">Alfonso, E. 2010. </w:t>
      </w:r>
      <w:r w:rsidR="008A42D0" w:rsidRPr="00B22968">
        <w:rPr>
          <w:rFonts w:ascii="Arial" w:hAnsi="Arial" w:cs="Arial"/>
          <w:noProof/>
        </w:rPr>
        <w:t>Estudio del comportamiento reologico de las pectinas con diferente grado galacturonico obtenida a partir de</w:t>
      </w:r>
      <w:r w:rsidR="008A42D0">
        <w:rPr>
          <w:rFonts w:ascii="Arial" w:hAnsi="Arial" w:cs="Arial"/>
          <w:noProof/>
        </w:rPr>
        <w:t xml:space="preserve"> Citrus P</w:t>
      </w:r>
      <w:r w:rsidRPr="00B22968">
        <w:rPr>
          <w:rFonts w:ascii="Arial" w:hAnsi="Arial" w:cs="Arial"/>
          <w:noProof/>
        </w:rPr>
        <w:t>aradisi (</w:t>
      </w:r>
      <w:r w:rsidR="008A42D0" w:rsidRPr="008A42D0">
        <w:rPr>
          <w:rFonts w:ascii="Arial" w:hAnsi="Arial" w:cs="Arial"/>
          <w:i/>
          <w:noProof/>
        </w:rPr>
        <w:t>Gray Fruit</w:t>
      </w:r>
      <w:r w:rsidRPr="00B22968">
        <w:rPr>
          <w:rFonts w:ascii="Arial" w:hAnsi="Arial" w:cs="Arial"/>
          <w:noProof/>
        </w:rPr>
        <w:t xml:space="preserve">). </w:t>
      </w:r>
      <w:r w:rsidR="0028725B">
        <w:rPr>
          <w:rFonts w:ascii="Arial" w:hAnsi="Arial" w:cs="Arial"/>
          <w:noProof/>
        </w:rPr>
        <w:t>Universidad de el S</w:t>
      </w:r>
      <w:r w:rsidR="0028725B" w:rsidRPr="00B22968">
        <w:rPr>
          <w:rFonts w:ascii="Arial" w:hAnsi="Arial" w:cs="Arial"/>
          <w:noProof/>
        </w:rPr>
        <w:t>alvador</w:t>
      </w:r>
      <w:r w:rsidRPr="00B22968">
        <w:rPr>
          <w:rFonts w:ascii="Arial" w:hAnsi="Arial" w:cs="Arial"/>
          <w:noProof/>
        </w:rPr>
        <w:t xml:space="preserve"> 2010: 31.32.</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 xml:space="preserve">Alicante. 2017. Analizador elemental (en línea). (Universidad de Alicante). </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Almeyda, D. 2013. Extracción y producción a nivel industrial de pectina a partir de desechos agroindustriales de la cascara de maracuyá. Universidad Nacional Mayor de San Marcos 2013: 11-12.</w:t>
      </w:r>
    </w:p>
    <w:p w:rsidR="00B22968" w:rsidRPr="00E3225C" w:rsidRDefault="00B22968" w:rsidP="00B90A18">
      <w:pPr>
        <w:widowControl w:val="0"/>
        <w:autoSpaceDE w:val="0"/>
        <w:autoSpaceDN w:val="0"/>
        <w:adjustRightInd w:val="0"/>
        <w:spacing w:after="240" w:line="360" w:lineRule="auto"/>
        <w:jc w:val="both"/>
        <w:rPr>
          <w:rFonts w:ascii="Arial" w:hAnsi="Arial" w:cs="Arial"/>
          <w:noProof/>
          <w:lang w:val="en-US"/>
        </w:rPr>
      </w:pPr>
      <w:r w:rsidRPr="00B22968">
        <w:rPr>
          <w:rFonts w:ascii="Arial" w:hAnsi="Arial" w:cs="Arial"/>
          <w:noProof/>
        </w:rPr>
        <w:t xml:space="preserve">Alvaro, J; Apolonio, J. 2014. Caracterización poscosecha de la calidad del fruto de pitahaya amarilla Selenicereus megalanthus y roja Hylocereus indatus. </w:t>
      </w:r>
      <w:r w:rsidRPr="00E3225C">
        <w:rPr>
          <w:rFonts w:ascii="Arial" w:hAnsi="Arial" w:cs="Arial"/>
          <w:noProof/>
          <w:lang w:val="en-US"/>
        </w:rPr>
        <w:t>2014: 20.</w:t>
      </w:r>
    </w:p>
    <w:p w:rsidR="00B22968" w:rsidRPr="00E3225C" w:rsidRDefault="00B22968" w:rsidP="00B90A18">
      <w:pPr>
        <w:widowControl w:val="0"/>
        <w:autoSpaceDE w:val="0"/>
        <w:autoSpaceDN w:val="0"/>
        <w:adjustRightInd w:val="0"/>
        <w:spacing w:after="240" w:line="360" w:lineRule="auto"/>
        <w:jc w:val="both"/>
        <w:rPr>
          <w:rFonts w:ascii="Arial" w:hAnsi="Arial" w:cs="Arial"/>
          <w:noProof/>
          <w:lang w:val="en-US"/>
        </w:rPr>
      </w:pPr>
      <w:r w:rsidRPr="00E3225C">
        <w:rPr>
          <w:rFonts w:ascii="Arial" w:hAnsi="Arial" w:cs="Arial"/>
          <w:noProof/>
          <w:lang w:val="en-US"/>
        </w:rPr>
        <w:t>Anderson, E. 2001. The Cactus Family. US, Timber Press , de Portland, Oregon, 2004, 20-24; 380-381.</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Asistencia Agroempresarial Agribusiness. 1992. Manual técnico del cultivo de la pitahaya. Quito, EC. Corporación Andina de Fomento. 1992: 29.</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 xml:space="preserve">Baños, A. 2017. </w:t>
      </w:r>
      <w:r w:rsidR="008A42D0" w:rsidRPr="00B22968">
        <w:rPr>
          <w:rFonts w:ascii="Arial" w:hAnsi="Arial" w:cs="Arial"/>
          <w:noProof/>
        </w:rPr>
        <w:t>Caracterización de la pectina de las variedades rosada, blanca o limón de guayaba</w:t>
      </w:r>
      <w:r w:rsidRPr="00B22968">
        <w:rPr>
          <w:rFonts w:ascii="Arial" w:hAnsi="Arial" w:cs="Arial"/>
          <w:noProof/>
        </w:rPr>
        <w:t xml:space="preserve"> (</w:t>
      </w:r>
      <w:r w:rsidRPr="008A42D0">
        <w:rPr>
          <w:rFonts w:ascii="Arial" w:hAnsi="Arial" w:cs="Arial"/>
          <w:i/>
          <w:noProof/>
        </w:rPr>
        <w:t>Psidium guajava</w:t>
      </w:r>
      <w:r w:rsidRPr="00B22968">
        <w:rPr>
          <w:rFonts w:ascii="Arial" w:hAnsi="Arial" w:cs="Arial"/>
          <w:noProof/>
        </w:rPr>
        <w:t xml:space="preserve">) </w:t>
      </w:r>
      <w:r w:rsidR="008A42D0" w:rsidRPr="00B22968">
        <w:rPr>
          <w:rFonts w:ascii="Arial" w:hAnsi="Arial" w:cs="Arial"/>
          <w:noProof/>
        </w:rPr>
        <w:t>y su aplicación en la industria alimentaria</w:t>
      </w:r>
      <w:r w:rsidRPr="00B22968">
        <w:rPr>
          <w:rFonts w:ascii="Arial" w:hAnsi="Arial" w:cs="Arial"/>
          <w:noProof/>
        </w:rPr>
        <w:t xml:space="preserve">. </w:t>
      </w:r>
      <w:r w:rsidR="0028725B" w:rsidRPr="00B22968">
        <w:rPr>
          <w:rFonts w:ascii="Arial" w:hAnsi="Arial" w:cs="Arial"/>
          <w:noProof/>
        </w:rPr>
        <w:t xml:space="preserve">Universidad </w:t>
      </w:r>
      <w:r w:rsidR="0028725B">
        <w:rPr>
          <w:rFonts w:ascii="Arial" w:hAnsi="Arial" w:cs="Arial"/>
          <w:noProof/>
        </w:rPr>
        <w:t>Estatal de B</w:t>
      </w:r>
      <w:r w:rsidR="0028725B" w:rsidRPr="00B22968">
        <w:rPr>
          <w:rFonts w:ascii="Arial" w:hAnsi="Arial" w:cs="Arial"/>
          <w:noProof/>
        </w:rPr>
        <w:t>olivar</w:t>
      </w:r>
      <w:r w:rsidRPr="00B22968">
        <w:rPr>
          <w:rFonts w:ascii="Arial" w:hAnsi="Arial" w:cs="Arial"/>
          <w:noProof/>
        </w:rPr>
        <w:t xml:space="preserve"> 2017: 18-19-20.</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lastRenderedPageBreak/>
        <w:t xml:space="preserve">Barraza, G; Martínez, A; Parrilla, E. 2013. </w:t>
      </w:r>
      <w:r w:rsidR="0028725B" w:rsidRPr="00B22968">
        <w:rPr>
          <w:rFonts w:ascii="Arial" w:hAnsi="Arial" w:cs="Arial"/>
          <w:noProof/>
        </w:rPr>
        <w:t>La microespectroscopía de infrarrojo con transformada de fourier</w:t>
      </w:r>
      <w:r w:rsidRPr="00B22968">
        <w:rPr>
          <w:rFonts w:ascii="Arial" w:hAnsi="Arial" w:cs="Arial"/>
          <w:noProof/>
        </w:rPr>
        <w:t xml:space="preserve"> (FTIRM) </w:t>
      </w:r>
      <w:r w:rsidR="0028725B" w:rsidRPr="00B22968">
        <w:rPr>
          <w:rFonts w:ascii="Arial" w:hAnsi="Arial" w:cs="Arial"/>
          <w:noProof/>
        </w:rPr>
        <w:t>en el estudio de sistemas biológicos</w:t>
      </w:r>
      <w:r w:rsidRPr="00B22968">
        <w:rPr>
          <w:rFonts w:ascii="Arial" w:hAnsi="Arial" w:cs="Arial"/>
          <w:noProof/>
        </w:rPr>
        <w:t>. Universidad Autónoma de Ciudad Juárez 2013: 1-3.</w:t>
      </w:r>
    </w:p>
    <w:p w:rsidR="00B22968" w:rsidRPr="00B22968" w:rsidRDefault="00E0003E"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Betancourt, B; Toro, J; Mosquera, H; Castellanos, J; Martínez, R</w:t>
      </w:r>
      <w:r w:rsidR="00B22968" w:rsidRPr="00B22968">
        <w:rPr>
          <w:rFonts w:ascii="Arial" w:hAnsi="Arial" w:cs="Arial"/>
          <w:noProof/>
        </w:rPr>
        <w:t xml:space="preserve">; </w:t>
      </w:r>
      <w:r w:rsidRPr="00B22968">
        <w:rPr>
          <w:rFonts w:ascii="Arial" w:hAnsi="Arial" w:cs="Arial"/>
          <w:noProof/>
        </w:rPr>
        <w:t>Aguilera, A; Perdomo, L.</w:t>
      </w:r>
      <w:r w:rsidR="00B22968" w:rsidRPr="00B22968">
        <w:rPr>
          <w:rFonts w:ascii="Arial" w:hAnsi="Arial" w:cs="Arial"/>
          <w:noProof/>
        </w:rPr>
        <w:t xml:space="preserve"> 2010. Desarrollo, Agenda Prospectiva de Investigación y Cauca, Tecnológico para la Cadena Productiva de la Pitaya Amarilla en fresco en el Valle del. Bogota, Colombia, s.e., 19-21.</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Calvo, M. 2006. Pectinas. Consultado 25 may 2017. Disponible en http://milksci.unizar.es/bioquimica/temas/programasbio.html</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 xml:space="preserve">Campo Vera, Y; Villada Castillo, DC; Meneses Ortega, JD. 2016. </w:t>
      </w:r>
      <w:r w:rsidR="00E0003E" w:rsidRPr="00B22968">
        <w:rPr>
          <w:rFonts w:ascii="Arial" w:hAnsi="Arial" w:cs="Arial"/>
          <w:noProof/>
        </w:rPr>
        <w:t xml:space="preserve">Efecto del pre-tratamiento con ultrasonido en la extracción de pectina contenida en el albedo del maracuyá </w:t>
      </w:r>
      <w:r w:rsidRPr="00B22968">
        <w:rPr>
          <w:rFonts w:ascii="Arial" w:hAnsi="Arial" w:cs="Arial"/>
          <w:noProof/>
        </w:rPr>
        <w:t>(</w:t>
      </w:r>
      <w:r w:rsidRPr="00E0003E">
        <w:rPr>
          <w:rFonts w:ascii="Arial" w:hAnsi="Arial" w:cs="Arial"/>
          <w:i/>
          <w:noProof/>
        </w:rPr>
        <w:t>Passiflora edulis</w:t>
      </w:r>
      <w:r w:rsidRPr="00B22968">
        <w:rPr>
          <w:rFonts w:ascii="Arial" w:hAnsi="Arial" w:cs="Arial"/>
          <w:noProof/>
        </w:rPr>
        <w:t>). Biotecnoloía en el Sector Agropecuario y Agroindustrial 14(1): 103.</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 xml:space="preserve">EL Comercio. 2012. La producción de pitahaya germina. Consultado 8 jun. 2017. Disponible en http://www.elcomercio.com/actualidad/negocios/produccion-de-pitahaya-germina.html (Diario el Comercio). </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Culquimboz, YM; Ocampo, SMS. 2010. Extracción de pectina mediante el método de hidrólisis ácida en frutos de maushan ( Vasconcellea weberbaueri ( Harms ) V . M . Badillo ) provenientes del distrito de San Miguel de Soloco , región Amazonas Extractión of pectin by acid hydrolysis method in . 3(2): 177-184.</w:t>
      </w:r>
    </w:p>
    <w:p w:rsidR="00B22968" w:rsidRPr="00E3225C" w:rsidRDefault="00B22968" w:rsidP="00B90A18">
      <w:pPr>
        <w:widowControl w:val="0"/>
        <w:autoSpaceDE w:val="0"/>
        <w:autoSpaceDN w:val="0"/>
        <w:adjustRightInd w:val="0"/>
        <w:spacing w:after="240" w:line="360" w:lineRule="auto"/>
        <w:jc w:val="both"/>
        <w:rPr>
          <w:rFonts w:ascii="Arial" w:hAnsi="Arial" w:cs="Arial"/>
          <w:noProof/>
          <w:lang w:val="en-US"/>
        </w:rPr>
      </w:pPr>
      <w:r w:rsidRPr="00B22968">
        <w:rPr>
          <w:rFonts w:ascii="Arial" w:hAnsi="Arial" w:cs="Arial"/>
          <w:noProof/>
        </w:rPr>
        <w:t xml:space="preserve">Flores, R; Mariñon, D; Rodriguez, B; Rodriguez, D. 2013. Optimización de las condiciones de extracción de pectina a partir de cáscara de limón francés (Citrus medica) utilizando la metodología de superficie de respuesta. </w:t>
      </w:r>
      <w:r w:rsidRPr="00E3225C">
        <w:rPr>
          <w:rFonts w:ascii="Arial" w:hAnsi="Arial" w:cs="Arial"/>
          <w:noProof/>
          <w:lang w:val="en-US"/>
        </w:rPr>
        <w:t>Agroindustrial Science 5(1): 78.</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E3225C">
        <w:rPr>
          <w:rFonts w:ascii="Arial" w:hAnsi="Arial" w:cs="Arial"/>
          <w:noProof/>
          <w:lang w:val="en-US"/>
        </w:rPr>
        <w:t xml:space="preserve">Franco, V. 2015. Pectin Extraction From Orange Peels Waste By Microwave </w:t>
      </w:r>
      <w:r w:rsidRPr="00E3225C">
        <w:rPr>
          <w:rFonts w:ascii="Arial" w:hAnsi="Arial" w:cs="Arial"/>
          <w:noProof/>
          <w:lang w:val="en-US"/>
        </w:rPr>
        <w:lastRenderedPageBreak/>
        <w:t xml:space="preserve">Assisted Acid. </w:t>
      </w:r>
      <w:r w:rsidRPr="00B22968">
        <w:rPr>
          <w:rFonts w:ascii="Arial" w:hAnsi="Arial" w:cs="Arial"/>
          <w:noProof/>
        </w:rPr>
        <w:t>Centro de Investigaciones de Procesos Industriales (CIPI) 1(15): 65-76.</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 xml:space="preserve">Franco, VYZ. 2015. </w:t>
      </w:r>
      <w:r w:rsidR="00E0003E" w:rsidRPr="00B22968">
        <w:rPr>
          <w:rFonts w:ascii="Arial" w:hAnsi="Arial" w:cs="Arial"/>
          <w:noProof/>
        </w:rPr>
        <w:t>Pectin extraction from orange peels waste by microwave assisted acid</w:t>
      </w:r>
      <w:r w:rsidRPr="00B22968">
        <w:rPr>
          <w:rFonts w:ascii="Arial" w:hAnsi="Arial" w:cs="Arial"/>
          <w:noProof/>
        </w:rPr>
        <w:t>. Centro de Investigaciones de Procesos Industriales (CIPI) 1(15): 65-76.</w:t>
      </w:r>
    </w:p>
    <w:p w:rsidR="00B22968" w:rsidRPr="00E3225C" w:rsidRDefault="00B22968" w:rsidP="00B90A18">
      <w:pPr>
        <w:widowControl w:val="0"/>
        <w:autoSpaceDE w:val="0"/>
        <w:autoSpaceDN w:val="0"/>
        <w:adjustRightInd w:val="0"/>
        <w:spacing w:after="240" w:line="360" w:lineRule="auto"/>
        <w:jc w:val="both"/>
        <w:rPr>
          <w:rFonts w:ascii="Arial" w:hAnsi="Arial" w:cs="Arial"/>
          <w:noProof/>
          <w:lang w:val="en-US"/>
        </w:rPr>
      </w:pPr>
      <w:r w:rsidRPr="00B22968">
        <w:rPr>
          <w:rFonts w:ascii="Arial" w:hAnsi="Arial" w:cs="Arial"/>
          <w:noProof/>
        </w:rPr>
        <w:t xml:space="preserve">Gilabert, JP i. 2008. Degradación enzimática y características físicas y químicas de la pectina del bagazo de melocotón. s.l., Universitat de Lleida. </w:t>
      </w:r>
      <w:r w:rsidRPr="00E3225C">
        <w:rPr>
          <w:rFonts w:ascii="Arial" w:hAnsi="Arial" w:cs="Arial"/>
          <w:noProof/>
          <w:lang w:val="en-US"/>
        </w:rPr>
        <w:t>1-142 p.</w:t>
      </w:r>
    </w:p>
    <w:p w:rsidR="00B22968" w:rsidRPr="00E3225C" w:rsidRDefault="00E0003E" w:rsidP="00B90A18">
      <w:pPr>
        <w:widowControl w:val="0"/>
        <w:autoSpaceDE w:val="0"/>
        <w:autoSpaceDN w:val="0"/>
        <w:adjustRightInd w:val="0"/>
        <w:spacing w:after="240" w:line="360" w:lineRule="auto"/>
        <w:jc w:val="both"/>
        <w:rPr>
          <w:rFonts w:ascii="Arial" w:hAnsi="Arial" w:cs="Arial"/>
          <w:noProof/>
          <w:lang w:val="en-US"/>
        </w:rPr>
      </w:pPr>
      <w:r w:rsidRPr="00E3225C">
        <w:rPr>
          <w:rFonts w:ascii="Arial" w:hAnsi="Arial" w:cs="Arial"/>
          <w:noProof/>
          <w:lang w:val="en-US"/>
        </w:rPr>
        <w:t>Gunasena, H; Pushpakumara, D; Kariyawasam, M</w:t>
      </w:r>
      <w:r w:rsidR="00B22968" w:rsidRPr="00E3225C">
        <w:rPr>
          <w:rFonts w:ascii="Arial" w:hAnsi="Arial" w:cs="Arial"/>
          <w:noProof/>
          <w:lang w:val="en-US"/>
        </w:rPr>
        <w:t>. 2007. Dragon Fruit Hylocereus undatus (Haw.) Britton and Rose. s.l., World Agroforestry Centre 1, v.4, 110-113.</w:t>
      </w:r>
    </w:p>
    <w:p w:rsidR="00B22968" w:rsidRPr="00B22968" w:rsidRDefault="00B22968" w:rsidP="00E0003E">
      <w:pPr>
        <w:widowControl w:val="0"/>
        <w:tabs>
          <w:tab w:val="left" w:pos="426"/>
        </w:tabs>
        <w:autoSpaceDE w:val="0"/>
        <w:autoSpaceDN w:val="0"/>
        <w:adjustRightInd w:val="0"/>
        <w:spacing w:after="240" w:line="360" w:lineRule="auto"/>
        <w:jc w:val="both"/>
        <w:rPr>
          <w:rFonts w:ascii="Arial" w:hAnsi="Arial" w:cs="Arial"/>
          <w:noProof/>
        </w:rPr>
      </w:pPr>
      <w:r w:rsidRPr="00E3225C">
        <w:rPr>
          <w:rFonts w:ascii="Arial" w:hAnsi="Arial" w:cs="Arial"/>
          <w:noProof/>
          <w:lang w:val="en-US"/>
        </w:rPr>
        <w:t xml:space="preserve">Gutiérrez, H; Salazar, R. 2008. </w:t>
      </w:r>
      <w:r w:rsidRPr="00B22968">
        <w:rPr>
          <w:rFonts w:ascii="Arial" w:hAnsi="Arial" w:cs="Arial"/>
          <w:noProof/>
        </w:rPr>
        <w:t xml:space="preserve">Analisis y diseño de experimentos. Segunda Mexico, </w:t>
      </w:r>
      <w:r w:rsidR="00E0003E" w:rsidRPr="00B22968">
        <w:rPr>
          <w:rFonts w:ascii="Arial" w:hAnsi="Arial" w:cs="Arial"/>
          <w:noProof/>
        </w:rPr>
        <w:t>Mcgraw-Hill/Interamericana Editores</w:t>
      </w:r>
      <w:r w:rsidRPr="00B22968">
        <w:rPr>
          <w:rFonts w:ascii="Arial" w:hAnsi="Arial" w:cs="Arial"/>
          <w:noProof/>
        </w:rPr>
        <w:t>, S.A., 76.</w:t>
      </w:r>
    </w:p>
    <w:p w:rsidR="00B22968" w:rsidRPr="00E3225C" w:rsidRDefault="00B22968" w:rsidP="00B90A18">
      <w:pPr>
        <w:widowControl w:val="0"/>
        <w:autoSpaceDE w:val="0"/>
        <w:autoSpaceDN w:val="0"/>
        <w:adjustRightInd w:val="0"/>
        <w:spacing w:after="240" w:line="360" w:lineRule="auto"/>
        <w:jc w:val="both"/>
        <w:rPr>
          <w:rFonts w:ascii="Arial" w:hAnsi="Arial" w:cs="Arial"/>
          <w:noProof/>
          <w:lang w:val="en-US"/>
        </w:rPr>
      </w:pPr>
      <w:r w:rsidRPr="00B22968">
        <w:rPr>
          <w:rFonts w:ascii="Arial" w:hAnsi="Arial" w:cs="Arial"/>
          <w:noProof/>
        </w:rPr>
        <w:t xml:space="preserve">Jafari, F; Khodaiyan, F; Kiani, H; Hosseini, SS. 2017. Pectina de orujo de zanahoria: Optimización de la extracción y propiedades fisicoquímicas. </w:t>
      </w:r>
      <w:r w:rsidRPr="00E3225C">
        <w:rPr>
          <w:rFonts w:ascii="Arial" w:hAnsi="Arial" w:cs="Arial"/>
          <w:noProof/>
          <w:lang w:val="en-US"/>
        </w:rPr>
        <w:t>Carbohydrate Polymers. s.l., s.e., v.157, p.1315-1322.</w:t>
      </w:r>
    </w:p>
    <w:p w:rsidR="00B22968" w:rsidRPr="00E3225C" w:rsidRDefault="00B22968" w:rsidP="00B90A18">
      <w:pPr>
        <w:widowControl w:val="0"/>
        <w:autoSpaceDE w:val="0"/>
        <w:autoSpaceDN w:val="0"/>
        <w:adjustRightInd w:val="0"/>
        <w:spacing w:after="240" w:line="360" w:lineRule="auto"/>
        <w:jc w:val="both"/>
        <w:rPr>
          <w:rFonts w:ascii="Arial" w:hAnsi="Arial" w:cs="Arial"/>
          <w:noProof/>
          <w:lang w:val="en-US"/>
        </w:rPr>
      </w:pPr>
      <w:r w:rsidRPr="00E3225C">
        <w:rPr>
          <w:rFonts w:ascii="Arial" w:hAnsi="Arial" w:cs="Arial"/>
          <w:noProof/>
          <w:lang w:val="en-US"/>
        </w:rPr>
        <w:t>Lim, TK. 2012. Hylocereus megalanthus. Edible Medicinal and Non-Medicinal Plants. Dordrecht, Springer Netherlands, p.640-642.</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E3225C">
        <w:rPr>
          <w:rFonts w:ascii="Arial" w:hAnsi="Arial" w:cs="Arial"/>
          <w:noProof/>
          <w:lang w:val="en-US"/>
        </w:rPr>
        <w:t xml:space="preserve">MAGAP. 2001. Pitahaya/Pitajaya / Organ Pipe / Cactus / StrawberryPear. </w:t>
      </w:r>
      <w:r w:rsidRPr="00B22968">
        <w:rPr>
          <w:rFonts w:ascii="Arial" w:hAnsi="Arial" w:cs="Arial"/>
          <w:noProof/>
        </w:rPr>
        <w:t>Quito, EC. 2001: 3-4; 6, 15.</w:t>
      </w:r>
    </w:p>
    <w:p w:rsidR="00B22968" w:rsidRPr="00B22968" w:rsidRDefault="00E0003E" w:rsidP="00B90A18">
      <w:pPr>
        <w:widowControl w:val="0"/>
        <w:autoSpaceDE w:val="0"/>
        <w:autoSpaceDN w:val="0"/>
        <w:adjustRightInd w:val="0"/>
        <w:spacing w:after="240" w:line="360" w:lineRule="auto"/>
        <w:jc w:val="both"/>
        <w:rPr>
          <w:rFonts w:ascii="Arial" w:hAnsi="Arial" w:cs="Arial"/>
          <w:noProof/>
        </w:rPr>
      </w:pPr>
      <w:r>
        <w:rPr>
          <w:rFonts w:ascii="Arial" w:hAnsi="Arial" w:cs="Arial"/>
          <w:noProof/>
        </w:rPr>
        <w:t>MAGAP</w:t>
      </w:r>
      <w:r w:rsidR="00B22968" w:rsidRPr="00B22968">
        <w:rPr>
          <w:rFonts w:ascii="Arial" w:hAnsi="Arial" w:cs="Arial"/>
          <w:noProof/>
        </w:rPr>
        <w:t>. 2016. Asociación de Productores Palora exporta cinco toneladas de pitahaya a Canadá. 2016: 1.</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Martínez, M; Medina, JA; Kondo, T; Roa, AR; Burgos, CC. 2013. Tecnología para el manejo de pitaya amarilla Selenicereus megalanthus ( K . Schum . ex Vaupel ) Moran en Colimbia. s.l., s.e., 96.</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lastRenderedPageBreak/>
        <w:t>Medina, JA; Roa, AR; Kondo, T; Toro, JC. 2013. Generalidades del cultivo. Tecnología para el manejo de pitaya amarilla, Selenicereus megalanthus (K. Schum. ex Vaupel) Moran, en Colombia no.June: 18.</w:t>
      </w:r>
    </w:p>
    <w:p w:rsidR="00B22968" w:rsidRPr="00E3225C" w:rsidRDefault="00B22968" w:rsidP="00B90A18">
      <w:pPr>
        <w:widowControl w:val="0"/>
        <w:autoSpaceDE w:val="0"/>
        <w:autoSpaceDN w:val="0"/>
        <w:adjustRightInd w:val="0"/>
        <w:spacing w:after="240" w:line="360" w:lineRule="auto"/>
        <w:jc w:val="both"/>
        <w:rPr>
          <w:rFonts w:ascii="Arial" w:hAnsi="Arial" w:cs="Arial"/>
          <w:noProof/>
          <w:lang w:val="en-US"/>
        </w:rPr>
      </w:pPr>
      <w:r w:rsidRPr="00B22968">
        <w:rPr>
          <w:rFonts w:ascii="Arial" w:hAnsi="Arial" w:cs="Arial"/>
          <w:noProof/>
        </w:rPr>
        <w:t xml:space="preserve">Mendoza-vargas, L; Jiménez-forero, J; Ramírez-niño, M. 2017. </w:t>
      </w:r>
      <w:r w:rsidR="004772D3" w:rsidRPr="00B22968">
        <w:rPr>
          <w:rFonts w:ascii="Arial" w:hAnsi="Arial" w:cs="Arial"/>
          <w:noProof/>
        </w:rPr>
        <w:t xml:space="preserve">Enzimáticamente a partir de las cáscaras del fruto de cacao </w:t>
      </w:r>
      <w:r w:rsidR="004772D3">
        <w:rPr>
          <w:rFonts w:ascii="Arial" w:hAnsi="Arial" w:cs="Arial"/>
          <w:noProof/>
        </w:rPr>
        <w:t>(Theobroma cacao L</w:t>
      </w:r>
      <w:r w:rsidRPr="00B22968">
        <w:rPr>
          <w:rFonts w:ascii="Arial" w:hAnsi="Arial" w:cs="Arial"/>
          <w:noProof/>
        </w:rPr>
        <w:t xml:space="preserve">.) </w:t>
      </w:r>
      <w:r w:rsidRPr="00E3225C">
        <w:rPr>
          <w:rFonts w:ascii="Arial" w:hAnsi="Arial" w:cs="Arial"/>
          <w:noProof/>
          <w:lang w:val="en-US"/>
        </w:rPr>
        <w:t>POD HUSKS. Rev. U.D.C.A Act. &amp; Div. Cient 2017: 131-138.</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Molina, D; Vasconez, J; Veliz, C; Gonzalez, V. 2009. Producción y Exportación de la Fruta Pitahaya hacia el mercado Europeo. Tesis Ingeniero Comercial y Empresarial. Guayaquil, EC. Facultad de Economía y Negocios, Escuela Superior Politécnica del Litoral. 2009: 55.</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 xml:space="preserve">Morales, S. 2015. </w:t>
      </w:r>
      <w:r w:rsidR="004772D3" w:rsidRPr="00B22968">
        <w:rPr>
          <w:rFonts w:ascii="Arial" w:hAnsi="Arial" w:cs="Arial"/>
          <w:noProof/>
        </w:rPr>
        <w:t>Hidrólisis ácida de celulosa y biomasa lignocelulósica asistida con líquidos iónicos</w:t>
      </w:r>
      <w:r w:rsidRPr="00B22968">
        <w:rPr>
          <w:rFonts w:ascii="Arial" w:hAnsi="Arial" w:cs="Arial"/>
          <w:noProof/>
        </w:rPr>
        <w:t>. Instituto de Catálisis y Petroleoquímica 2015: 40.</w:t>
      </w:r>
    </w:p>
    <w:p w:rsidR="00B22968" w:rsidRPr="00E3225C" w:rsidRDefault="00B22968" w:rsidP="00B90A18">
      <w:pPr>
        <w:widowControl w:val="0"/>
        <w:autoSpaceDE w:val="0"/>
        <w:autoSpaceDN w:val="0"/>
        <w:adjustRightInd w:val="0"/>
        <w:spacing w:after="240" w:line="360" w:lineRule="auto"/>
        <w:jc w:val="both"/>
        <w:rPr>
          <w:rFonts w:ascii="Arial" w:hAnsi="Arial" w:cs="Arial"/>
          <w:noProof/>
          <w:lang w:val="en-US"/>
        </w:rPr>
      </w:pPr>
      <w:r w:rsidRPr="00B22968">
        <w:rPr>
          <w:rFonts w:ascii="Arial" w:hAnsi="Arial" w:cs="Arial"/>
          <w:noProof/>
        </w:rPr>
        <w:t xml:space="preserve">Muhammad, K; Mohd. Zahari, NI; Gannasin, SP; Mohd. </w:t>
      </w:r>
      <w:r w:rsidRPr="00E3225C">
        <w:rPr>
          <w:rFonts w:ascii="Arial" w:hAnsi="Arial" w:cs="Arial"/>
          <w:noProof/>
          <w:lang w:val="en-US"/>
        </w:rPr>
        <w:t>Adzahan, N; Bakar, J. 2014. High methoxyl pectin from dragon fruit (Hylocereus polyrhizus) peel. Food Hydrocolloids 42, Part 2: 289-297.</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E3225C">
        <w:rPr>
          <w:rFonts w:ascii="Arial" w:hAnsi="Arial" w:cs="Arial"/>
          <w:noProof/>
          <w:lang w:val="en-US"/>
        </w:rPr>
        <w:t xml:space="preserve">Muhammad, K; Nur, NI; Gannasin, SP; Mohd. Adzahan, N; Bakar, J. 2014. High methoxyl pectin from dragon fruit (Hylocereus polyrhizus) peel. </w:t>
      </w:r>
      <w:r w:rsidRPr="00B22968">
        <w:rPr>
          <w:rFonts w:ascii="Arial" w:hAnsi="Arial" w:cs="Arial"/>
          <w:noProof/>
        </w:rPr>
        <w:t>Food Hydrocolloids 42(P2): 289-297.</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 xml:space="preserve">Muños, F. 2011. </w:t>
      </w:r>
      <w:r w:rsidR="002B5F55" w:rsidRPr="00B22968">
        <w:rPr>
          <w:rFonts w:ascii="Arial" w:hAnsi="Arial" w:cs="Arial"/>
          <w:noProof/>
        </w:rPr>
        <w:t>Extracción y caracterización de la pectina obtenida a partir del fruto de dos ecotipos de cocona</w:t>
      </w:r>
      <w:r w:rsidRPr="00B22968">
        <w:rPr>
          <w:rFonts w:ascii="Arial" w:hAnsi="Arial" w:cs="Arial"/>
          <w:noProof/>
        </w:rPr>
        <w:t xml:space="preserve"> (</w:t>
      </w:r>
      <w:r w:rsidRPr="002B5F55">
        <w:rPr>
          <w:rFonts w:ascii="Arial" w:hAnsi="Arial" w:cs="Arial"/>
          <w:i/>
          <w:noProof/>
        </w:rPr>
        <w:t>Solanum sessiliflorum</w:t>
      </w:r>
      <w:r w:rsidRPr="00B22968">
        <w:rPr>
          <w:rFonts w:ascii="Arial" w:hAnsi="Arial" w:cs="Arial"/>
          <w:noProof/>
        </w:rPr>
        <w:t xml:space="preserve">), </w:t>
      </w:r>
      <w:r w:rsidR="002B5F55" w:rsidRPr="00B22968">
        <w:rPr>
          <w:rFonts w:ascii="Arial" w:hAnsi="Arial" w:cs="Arial"/>
          <w:noProof/>
        </w:rPr>
        <w:t>en diferentes grados de madurez; a nivel de planta piloto. Francisco.</w:t>
      </w:r>
      <w:r w:rsidRPr="00B22968">
        <w:rPr>
          <w:rFonts w:ascii="Arial" w:hAnsi="Arial" w:cs="Arial"/>
          <w:noProof/>
        </w:rPr>
        <w:t xml:space="preserve"> Universidad Nacional de Colombia 2011: 9-11.</w:t>
      </w:r>
    </w:p>
    <w:p w:rsidR="00B22968" w:rsidRPr="00E3225C" w:rsidRDefault="00B22968" w:rsidP="00B90A18">
      <w:pPr>
        <w:widowControl w:val="0"/>
        <w:autoSpaceDE w:val="0"/>
        <w:autoSpaceDN w:val="0"/>
        <w:adjustRightInd w:val="0"/>
        <w:spacing w:after="240" w:line="360" w:lineRule="auto"/>
        <w:jc w:val="both"/>
        <w:rPr>
          <w:rFonts w:ascii="Arial" w:hAnsi="Arial" w:cs="Arial"/>
          <w:noProof/>
          <w:lang w:val="en-US"/>
        </w:rPr>
      </w:pPr>
      <w:r w:rsidRPr="00B22968">
        <w:rPr>
          <w:rFonts w:ascii="Arial" w:hAnsi="Arial" w:cs="Arial"/>
          <w:noProof/>
        </w:rPr>
        <w:t xml:space="preserve">Muñoz, J; Caetano, C. 2010. Guía ilustrada de la pitahaya amarilla en Colombia. </w:t>
      </w:r>
      <w:r w:rsidRPr="00E3225C">
        <w:rPr>
          <w:rFonts w:ascii="Arial" w:hAnsi="Arial" w:cs="Arial"/>
          <w:noProof/>
          <w:lang w:val="en-US"/>
        </w:rPr>
        <w:t>Segunda Bogota, s.e.</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E3225C">
        <w:rPr>
          <w:rFonts w:ascii="Arial" w:hAnsi="Arial" w:cs="Arial"/>
          <w:noProof/>
          <w:lang w:val="en-US"/>
        </w:rPr>
        <w:t xml:space="preserve">Nyffeler, R; Eggli, U. 2010. A farewell to dated ideas and concepts: molecular </w:t>
      </w:r>
      <w:r w:rsidRPr="00E3225C">
        <w:rPr>
          <w:rFonts w:ascii="Arial" w:hAnsi="Arial" w:cs="Arial"/>
          <w:noProof/>
          <w:lang w:val="en-US"/>
        </w:rPr>
        <w:lastRenderedPageBreak/>
        <w:t xml:space="preserve">phylogenetics and a revised suprageneric classification of the family Cactaceae. </w:t>
      </w:r>
      <w:r w:rsidRPr="00B22968">
        <w:rPr>
          <w:rFonts w:ascii="Arial" w:hAnsi="Arial" w:cs="Arial"/>
          <w:noProof/>
        </w:rPr>
        <w:t>Schumannia 6: 109-149.</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Ortiz, Y; Carrillo, J. 2012. Pitahaya ( Hylocereus spp .): a short review. 3(October): 220-237.</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Pagan, J. 1996. Degradación enzimático y características físicas y químicas de la pectina del bagazo de melocotón. Universidad de Lleida 1996: 54-98.</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Pozo, E. 1999. Posibilidades del cultivo de la pitajaya roja y amarilla. Revista Cultivos Controlados. 1: 14-16.</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Pozo, E. 2011. Vamos a cultivar pitahaya. Ecuador. ACRES. Concepto, Recursos y Estrategias Agropecuarias. Quito, EC. ACRES. 2011: 7-20.</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 xml:space="preserve">PRO ECUADOR. 2016. </w:t>
      </w:r>
      <w:r w:rsidR="002B5F55" w:rsidRPr="00B22968">
        <w:rPr>
          <w:rFonts w:ascii="Arial" w:hAnsi="Arial" w:cs="Arial"/>
          <w:noProof/>
        </w:rPr>
        <w:t>Análisis sectorial</w:t>
      </w:r>
      <w:r w:rsidR="002B5F55">
        <w:rPr>
          <w:rFonts w:ascii="Arial" w:hAnsi="Arial" w:cs="Arial"/>
          <w:noProof/>
        </w:rPr>
        <w:t xml:space="preserve"> del cultivo de pitahaya amarilla</w:t>
      </w:r>
      <w:r w:rsidRPr="00B22968">
        <w:rPr>
          <w:rFonts w:ascii="Arial" w:hAnsi="Arial" w:cs="Arial"/>
          <w:noProof/>
        </w:rPr>
        <w:t>. 2016: 1-7.</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Puga, M. 1998. Historia y Espacio Bolivarense. Toponimias de la Provincia de Bolívar. MUnicipio de Guaranda 1998: 252.</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 xml:space="preserve">QuimiNet. 2011. Conozca las diferentes aplicaciones de la pectina en la industria alimenticia. Consultado 31 may 2017. Disponible en https://www.quiminet.com/articulos/conozca-las-diferentes-aplicaciones-de-la-pectina-en-la-industria-alimenticia-2653163.htm (Informacion y negocios segundo a segundo). </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Report, I. 2003. Cactaceae Taxonomy. Consultado 21 jun. 2018. Disponible en https://www.itis.gov/servlet/SingleRpt/SingleRpt?search_topic=TSN&amp;search_value=19685#null</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 xml:space="preserve">Rojas, A; Peñuela, M; Chaparro, C; Gómez, P; Aristizabal, V; López, R. 2005. Caracterización y normalización de los recipientes de comercialización de </w:t>
      </w:r>
      <w:r w:rsidRPr="00B22968">
        <w:rPr>
          <w:rFonts w:ascii="Arial" w:hAnsi="Arial" w:cs="Arial"/>
          <w:noProof/>
        </w:rPr>
        <w:lastRenderedPageBreak/>
        <w:t>frutas en Colombia. Cenicafé. SENA 2005: 166.</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Sánchez, D; Aguilar, C; Contreras, C; Nevárez, G. 2011. Moléculas pécticas: extracción y su potencial aplicación como empaque. Tecnociencia 5(2): 76-82.</w:t>
      </w:r>
    </w:p>
    <w:p w:rsidR="00B22968" w:rsidRPr="00B22968" w:rsidRDefault="002B5F55"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 xml:space="preserve">Seggiani, M; Puccini, M; Pierini, M; Giovando, S; Forneris, C. </w:t>
      </w:r>
      <w:r w:rsidR="00B22968" w:rsidRPr="00B22968">
        <w:rPr>
          <w:rFonts w:ascii="Arial" w:hAnsi="Arial" w:cs="Arial"/>
          <w:noProof/>
        </w:rPr>
        <w:t xml:space="preserve">2009. </w:t>
      </w:r>
      <w:r w:rsidR="00B22968" w:rsidRPr="00E3225C">
        <w:rPr>
          <w:rFonts w:ascii="Arial" w:hAnsi="Arial" w:cs="Arial"/>
          <w:noProof/>
          <w:lang w:val="en-US"/>
        </w:rPr>
        <w:t xml:space="preserve">Effect of different extrac-tion and precipitation methods on yield and quality of pectin. </w:t>
      </w:r>
      <w:r w:rsidR="00B22968" w:rsidRPr="00B22968">
        <w:rPr>
          <w:rFonts w:ascii="Arial" w:hAnsi="Arial" w:cs="Arial"/>
          <w:noProof/>
        </w:rPr>
        <w:t>Int. J. Food Sci. Technol 2009: 574-580.</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Silva, NC; Benites, EA; Carlos, J; Gomero, M. 2008. Extracción y caracterización de pectinas obtenidas a partir de frutos de la biodiversidad peruana. Red de Revistas Científicas de América Latina, el Caribe, España y Portuga 2008: 26.</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 xml:space="preserve">Suarez, D; Orozco, D. 2014. </w:t>
      </w:r>
      <w:r w:rsidR="002B5F55" w:rsidRPr="00B22968">
        <w:rPr>
          <w:rFonts w:ascii="Arial" w:hAnsi="Arial" w:cs="Arial"/>
          <w:noProof/>
        </w:rPr>
        <w:t>Obtención y caracterización de pectina a partir de la cascarilla de cacao del</w:t>
      </w:r>
      <w:r w:rsidRPr="00B22968">
        <w:rPr>
          <w:rFonts w:ascii="Arial" w:hAnsi="Arial" w:cs="Arial"/>
          <w:noProof/>
        </w:rPr>
        <w:t xml:space="preserve"> </w:t>
      </w:r>
      <w:r w:rsidR="002B5F55">
        <w:rPr>
          <w:rFonts w:ascii="Arial" w:hAnsi="Arial" w:cs="Arial"/>
          <w:noProof/>
        </w:rPr>
        <w:t>(</w:t>
      </w:r>
      <w:r w:rsidRPr="002B5F55">
        <w:rPr>
          <w:rFonts w:ascii="Arial" w:hAnsi="Arial" w:cs="Arial"/>
          <w:i/>
          <w:noProof/>
        </w:rPr>
        <w:t>Theobroma cacao L.</w:t>
      </w:r>
      <w:r w:rsidR="002B5F55">
        <w:rPr>
          <w:rFonts w:ascii="Arial" w:hAnsi="Arial" w:cs="Arial"/>
          <w:noProof/>
        </w:rPr>
        <w:t>)</w:t>
      </w:r>
      <w:r w:rsidRPr="00B22968">
        <w:rPr>
          <w:rFonts w:ascii="Arial" w:hAnsi="Arial" w:cs="Arial"/>
          <w:noProof/>
        </w:rPr>
        <w:t xml:space="preserve">, </w:t>
      </w:r>
      <w:r w:rsidR="002B5F55" w:rsidRPr="002B5F55">
        <w:rPr>
          <w:rFonts w:ascii="Arial" w:hAnsi="Arial" w:cs="Arial"/>
          <w:noProof/>
        </w:rPr>
        <w:t>subproducto de una industria chocolatera nacional</w:t>
      </w:r>
      <w:r w:rsidRPr="00B22968">
        <w:rPr>
          <w:rFonts w:ascii="Arial" w:hAnsi="Arial" w:cs="Arial"/>
          <w:noProof/>
        </w:rPr>
        <w:t>. Universidad Tecnologica de Pereira 2014: 37-44.</w:t>
      </w:r>
    </w:p>
    <w:p w:rsidR="00B22968" w:rsidRPr="00E3225C" w:rsidRDefault="00B22968" w:rsidP="00B90A18">
      <w:pPr>
        <w:widowControl w:val="0"/>
        <w:autoSpaceDE w:val="0"/>
        <w:autoSpaceDN w:val="0"/>
        <w:adjustRightInd w:val="0"/>
        <w:spacing w:after="240" w:line="360" w:lineRule="auto"/>
        <w:jc w:val="both"/>
        <w:rPr>
          <w:rFonts w:ascii="Arial" w:hAnsi="Arial" w:cs="Arial"/>
          <w:noProof/>
          <w:lang w:val="en-US"/>
        </w:rPr>
      </w:pPr>
      <w:r w:rsidRPr="00B22968">
        <w:rPr>
          <w:rFonts w:ascii="Arial" w:hAnsi="Arial" w:cs="Arial"/>
          <w:noProof/>
        </w:rPr>
        <w:t xml:space="preserve">Suárez, D; Orozco, D. 2014. Obtención y caracterización de pectina a partir de la cascarilla de cacao del Teobroma cacao L., Subproducto de una Industria Chocolatera Nacional. s.l., Universidad Tecnológica de Pereira. </w:t>
      </w:r>
      <w:r w:rsidRPr="00E3225C">
        <w:rPr>
          <w:rFonts w:ascii="Arial" w:hAnsi="Arial" w:cs="Arial"/>
          <w:noProof/>
          <w:lang w:val="en-US"/>
        </w:rPr>
        <w:t>37-43 p.</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E3225C">
        <w:rPr>
          <w:rFonts w:ascii="Arial" w:hAnsi="Arial" w:cs="Arial"/>
          <w:noProof/>
          <w:lang w:val="en-US"/>
        </w:rPr>
        <w:t xml:space="preserve">The Plant List. 2010. Hylocereus megalanthus (K. Schum. ex Vaupel) Ralf Bauer. </w:t>
      </w:r>
      <w:r w:rsidRPr="00B22968">
        <w:rPr>
          <w:rFonts w:ascii="Arial" w:hAnsi="Arial" w:cs="Arial"/>
          <w:noProof/>
        </w:rPr>
        <w:t>Consultado 21 jun. 2008. Disponible en http://www.theplantlist.org/tpl1.1/record/tro-50251405</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 xml:space="preserve">Trujillo, D. 2014. </w:t>
      </w:r>
      <w:r w:rsidR="002B5F55" w:rsidRPr="00B22968">
        <w:rPr>
          <w:rFonts w:ascii="Arial" w:hAnsi="Arial" w:cs="Arial"/>
          <w:noProof/>
        </w:rPr>
        <w:t>Microorganismos asociados a la pudrición blanda del tallo y manchado del fruto en el cultivo de pitahaya amarilla en ecuador. Tumbaco - pichincha</w:t>
      </w:r>
      <w:r w:rsidRPr="00B22968">
        <w:rPr>
          <w:rFonts w:ascii="Arial" w:hAnsi="Arial" w:cs="Arial"/>
          <w:noProof/>
        </w:rPr>
        <w:t>. 2014: 25.</w:t>
      </w:r>
    </w:p>
    <w:p w:rsidR="00B22968" w:rsidRP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 xml:space="preserve">Vázquez, E. 2003. </w:t>
      </w:r>
      <w:r w:rsidR="002B5F55" w:rsidRPr="00B22968">
        <w:rPr>
          <w:rFonts w:ascii="Arial" w:hAnsi="Arial" w:cs="Arial"/>
          <w:noProof/>
        </w:rPr>
        <w:t>Bioquímica y biología molecular en línea</w:t>
      </w:r>
      <w:r w:rsidRPr="00B22968">
        <w:rPr>
          <w:rFonts w:ascii="Arial" w:hAnsi="Arial" w:cs="Arial"/>
          <w:noProof/>
        </w:rPr>
        <w:t xml:space="preserve"> (en línea). </w:t>
      </w:r>
      <w:r w:rsidRPr="00B22968">
        <w:rPr>
          <w:rFonts w:ascii="Arial" w:hAnsi="Arial" w:cs="Arial"/>
          <w:noProof/>
        </w:rPr>
        <w:lastRenderedPageBreak/>
        <w:t xml:space="preserve">(Instituto de Química, UNAM). </w:t>
      </w:r>
    </w:p>
    <w:p w:rsidR="00B22968" w:rsidRDefault="00B22968" w:rsidP="00B90A18">
      <w:pPr>
        <w:widowControl w:val="0"/>
        <w:autoSpaceDE w:val="0"/>
        <w:autoSpaceDN w:val="0"/>
        <w:adjustRightInd w:val="0"/>
        <w:spacing w:after="240" w:line="360" w:lineRule="auto"/>
        <w:jc w:val="both"/>
        <w:rPr>
          <w:rFonts w:ascii="Arial" w:hAnsi="Arial" w:cs="Arial"/>
          <w:noProof/>
        </w:rPr>
      </w:pPr>
      <w:r w:rsidRPr="00B22968">
        <w:rPr>
          <w:rFonts w:ascii="Arial" w:hAnsi="Arial" w:cs="Arial"/>
          <w:noProof/>
        </w:rPr>
        <w:t xml:space="preserve">Zapata, AD; Escobar, CA; Cavalitto, S; Hours, RA. 2009. </w:t>
      </w:r>
      <w:r w:rsidRPr="00E3225C">
        <w:rPr>
          <w:rFonts w:ascii="Arial" w:hAnsi="Arial" w:cs="Arial"/>
          <w:noProof/>
          <w:lang w:val="en-US"/>
        </w:rPr>
        <w:t xml:space="preserve">Evaluation of Pectin Solubilization Capability From Lemon Peel Using Protopectinase-Se. </w:t>
      </w:r>
      <w:r w:rsidRPr="00B22968">
        <w:rPr>
          <w:rFonts w:ascii="Arial" w:hAnsi="Arial" w:cs="Arial"/>
          <w:noProof/>
        </w:rPr>
        <w:t>Vitae 16(1900): 68.</w:t>
      </w:r>
    </w:p>
    <w:p w:rsidR="002B5F55" w:rsidRDefault="002B5F55" w:rsidP="00B90A18">
      <w:pPr>
        <w:widowControl w:val="0"/>
        <w:autoSpaceDE w:val="0"/>
        <w:autoSpaceDN w:val="0"/>
        <w:adjustRightInd w:val="0"/>
        <w:spacing w:after="240" w:line="360" w:lineRule="auto"/>
        <w:jc w:val="both"/>
        <w:rPr>
          <w:rFonts w:ascii="Arial" w:hAnsi="Arial" w:cs="Arial"/>
          <w:noProof/>
        </w:rPr>
      </w:pPr>
    </w:p>
    <w:p w:rsidR="002B5F55" w:rsidRDefault="002B5F55" w:rsidP="00B90A18">
      <w:pPr>
        <w:widowControl w:val="0"/>
        <w:autoSpaceDE w:val="0"/>
        <w:autoSpaceDN w:val="0"/>
        <w:adjustRightInd w:val="0"/>
        <w:spacing w:after="240" w:line="360" w:lineRule="auto"/>
        <w:jc w:val="both"/>
        <w:rPr>
          <w:rFonts w:ascii="Arial" w:hAnsi="Arial" w:cs="Arial"/>
          <w:noProof/>
        </w:rPr>
      </w:pPr>
    </w:p>
    <w:p w:rsidR="002B5F55" w:rsidRDefault="002B5F55" w:rsidP="00B90A18">
      <w:pPr>
        <w:widowControl w:val="0"/>
        <w:autoSpaceDE w:val="0"/>
        <w:autoSpaceDN w:val="0"/>
        <w:adjustRightInd w:val="0"/>
        <w:spacing w:after="240" w:line="360" w:lineRule="auto"/>
        <w:jc w:val="both"/>
        <w:rPr>
          <w:rFonts w:ascii="Arial" w:hAnsi="Arial" w:cs="Arial"/>
          <w:noProof/>
        </w:rPr>
      </w:pPr>
    </w:p>
    <w:p w:rsidR="002B5F55" w:rsidRDefault="002B5F55" w:rsidP="00B90A18">
      <w:pPr>
        <w:widowControl w:val="0"/>
        <w:autoSpaceDE w:val="0"/>
        <w:autoSpaceDN w:val="0"/>
        <w:adjustRightInd w:val="0"/>
        <w:spacing w:after="240" w:line="360" w:lineRule="auto"/>
        <w:jc w:val="both"/>
        <w:rPr>
          <w:rFonts w:ascii="Arial" w:hAnsi="Arial" w:cs="Arial"/>
          <w:noProof/>
        </w:rPr>
      </w:pPr>
    </w:p>
    <w:p w:rsidR="002B5F55" w:rsidRDefault="002B5F55" w:rsidP="00B90A18">
      <w:pPr>
        <w:widowControl w:val="0"/>
        <w:autoSpaceDE w:val="0"/>
        <w:autoSpaceDN w:val="0"/>
        <w:adjustRightInd w:val="0"/>
        <w:spacing w:after="240" w:line="360" w:lineRule="auto"/>
        <w:jc w:val="both"/>
        <w:rPr>
          <w:rFonts w:ascii="Arial" w:hAnsi="Arial" w:cs="Arial"/>
          <w:noProof/>
        </w:rPr>
      </w:pPr>
    </w:p>
    <w:p w:rsidR="002B5F55" w:rsidRDefault="002B5F55" w:rsidP="00B90A18">
      <w:pPr>
        <w:widowControl w:val="0"/>
        <w:autoSpaceDE w:val="0"/>
        <w:autoSpaceDN w:val="0"/>
        <w:adjustRightInd w:val="0"/>
        <w:spacing w:after="240" w:line="360" w:lineRule="auto"/>
        <w:jc w:val="both"/>
        <w:rPr>
          <w:rFonts w:ascii="Arial" w:hAnsi="Arial" w:cs="Arial"/>
          <w:noProof/>
        </w:rPr>
      </w:pPr>
    </w:p>
    <w:p w:rsidR="002B5F55" w:rsidRDefault="002B5F55" w:rsidP="00B90A18">
      <w:pPr>
        <w:widowControl w:val="0"/>
        <w:autoSpaceDE w:val="0"/>
        <w:autoSpaceDN w:val="0"/>
        <w:adjustRightInd w:val="0"/>
        <w:spacing w:after="240" w:line="360" w:lineRule="auto"/>
        <w:jc w:val="both"/>
        <w:rPr>
          <w:rFonts w:ascii="Arial" w:hAnsi="Arial" w:cs="Arial"/>
          <w:noProof/>
        </w:rPr>
      </w:pPr>
    </w:p>
    <w:p w:rsidR="002B5F55" w:rsidRDefault="002B5F55" w:rsidP="00B90A18">
      <w:pPr>
        <w:widowControl w:val="0"/>
        <w:autoSpaceDE w:val="0"/>
        <w:autoSpaceDN w:val="0"/>
        <w:adjustRightInd w:val="0"/>
        <w:spacing w:after="240" w:line="360" w:lineRule="auto"/>
        <w:jc w:val="both"/>
        <w:rPr>
          <w:rFonts w:ascii="Arial" w:hAnsi="Arial" w:cs="Arial"/>
          <w:noProof/>
        </w:rPr>
      </w:pPr>
    </w:p>
    <w:p w:rsidR="002B5F55" w:rsidRDefault="002B5F55" w:rsidP="00B90A18">
      <w:pPr>
        <w:widowControl w:val="0"/>
        <w:autoSpaceDE w:val="0"/>
        <w:autoSpaceDN w:val="0"/>
        <w:adjustRightInd w:val="0"/>
        <w:spacing w:after="240" w:line="360" w:lineRule="auto"/>
        <w:jc w:val="both"/>
        <w:rPr>
          <w:rFonts w:ascii="Arial" w:hAnsi="Arial" w:cs="Arial"/>
          <w:noProof/>
        </w:rPr>
      </w:pPr>
    </w:p>
    <w:p w:rsidR="002B5F55" w:rsidRDefault="002B5F55" w:rsidP="00B90A18">
      <w:pPr>
        <w:widowControl w:val="0"/>
        <w:autoSpaceDE w:val="0"/>
        <w:autoSpaceDN w:val="0"/>
        <w:adjustRightInd w:val="0"/>
        <w:spacing w:after="240" w:line="360" w:lineRule="auto"/>
        <w:jc w:val="both"/>
        <w:rPr>
          <w:rFonts w:ascii="Arial" w:hAnsi="Arial" w:cs="Arial"/>
          <w:noProof/>
        </w:rPr>
      </w:pPr>
    </w:p>
    <w:p w:rsidR="002B5F55" w:rsidRDefault="002B5F55" w:rsidP="00B90A18">
      <w:pPr>
        <w:widowControl w:val="0"/>
        <w:autoSpaceDE w:val="0"/>
        <w:autoSpaceDN w:val="0"/>
        <w:adjustRightInd w:val="0"/>
        <w:spacing w:after="240" w:line="360" w:lineRule="auto"/>
        <w:jc w:val="both"/>
        <w:rPr>
          <w:rFonts w:ascii="Arial" w:hAnsi="Arial" w:cs="Arial"/>
          <w:noProof/>
        </w:rPr>
      </w:pPr>
    </w:p>
    <w:p w:rsidR="002B5F55" w:rsidRDefault="002B5F55" w:rsidP="00B90A18">
      <w:pPr>
        <w:widowControl w:val="0"/>
        <w:autoSpaceDE w:val="0"/>
        <w:autoSpaceDN w:val="0"/>
        <w:adjustRightInd w:val="0"/>
        <w:spacing w:after="240" w:line="360" w:lineRule="auto"/>
        <w:jc w:val="both"/>
        <w:rPr>
          <w:rFonts w:ascii="Arial" w:hAnsi="Arial" w:cs="Arial"/>
          <w:noProof/>
        </w:rPr>
      </w:pPr>
    </w:p>
    <w:p w:rsidR="002B5F55" w:rsidRDefault="002B5F55" w:rsidP="00B90A18">
      <w:pPr>
        <w:widowControl w:val="0"/>
        <w:autoSpaceDE w:val="0"/>
        <w:autoSpaceDN w:val="0"/>
        <w:adjustRightInd w:val="0"/>
        <w:spacing w:after="240" w:line="360" w:lineRule="auto"/>
        <w:jc w:val="both"/>
        <w:rPr>
          <w:rFonts w:ascii="Arial" w:hAnsi="Arial" w:cs="Arial"/>
          <w:noProof/>
        </w:rPr>
      </w:pPr>
    </w:p>
    <w:p w:rsidR="002B5F55" w:rsidRDefault="002B5F55" w:rsidP="00B90A18">
      <w:pPr>
        <w:widowControl w:val="0"/>
        <w:autoSpaceDE w:val="0"/>
        <w:autoSpaceDN w:val="0"/>
        <w:adjustRightInd w:val="0"/>
        <w:spacing w:after="240" w:line="360" w:lineRule="auto"/>
        <w:jc w:val="both"/>
        <w:rPr>
          <w:rFonts w:ascii="Arial" w:hAnsi="Arial" w:cs="Arial"/>
          <w:noProof/>
        </w:rPr>
      </w:pPr>
    </w:p>
    <w:p w:rsidR="002B5F55" w:rsidRDefault="002B5F55" w:rsidP="00B90A18">
      <w:pPr>
        <w:widowControl w:val="0"/>
        <w:autoSpaceDE w:val="0"/>
        <w:autoSpaceDN w:val="0"/>
        <w:adjustRightInd w:val="0"/>
        <w:spacing w:after="240" w:line="360" w:lineRule="auto"/>
        <w:jc w:val="both"/>
        <w:rPr>
          <w:rFonts w:ascii="Arial" w:hAnsi="Arial" w:cs="Arial"/>
          <w:noProof/>
        </w:rPr>
      </w:pPr>
    </w:p>
    <w:p w:rsidR="002B5F55" w:rsidRPr="00B22968" w:rsidRDefault="002B5F55" w:rsidP="00B90A18">
      <w:pPr>
        <w:widowControl w:val="0"/>
        <w:autoSpaceDE w:val="0"/>
        <w:autoSpaceDN w:val="0"/>
        <w:adjustRightInd w:val="0"/>
        <w:spacing w:after="240" w:line="360" w:lineRule="auto"/>
        <w:jc w:val="both"/>
        <w:rPr>
          <w:rFonts w:ascii="Arial" w:hAnsi="Arial" w:cs="Arial"/>
          <w:noProof/>
        </w:rPr>
      </w:pPr>
    </w:p>
    <w:p w:rsidR="00364AD3" w:rsidRPr="00F74A53" w:rsidRDefault="008B0EF4" w:rsidP="00B90A18">
      <w:pPr>
        <w:widowControl w:val="0"/>
        <w:autoSpaceDE w:val="0"/>
        <w:autoSpaceDN w:val="0"/>
        <w:adjustRightInd w:val="0"/>
        <w:spacing w:after="240" w:line="360" w:lineRule="auto"/>
        <w:jc w:val="both"/>
        <w:rPr>
          <w:rFonts w:ascii="Arial" w:hAnsi="Arial" w:cs="Arial"/>
          <w:b/>
        </w:rPr>
      </w:pPr>
      <w:r w:rsidRPr="00D93DD5">
        <w:rPr>
          <w:rFonts w:ascii="Arial" w:hAnsi="Arial" w:cs="Arial"/>
          <w:b/>
        </w:rPr>
        <w:lastRenderedPageBreak/>
        <w:fldChar w:fldCharType="end"/>
      </w:r>
      <w:r w:rsidR="00EE2A25" w:rsidRPr="00D93DD5">
        <w:rPr>
          <w:rFonts w:ascii="Arial" w:hAnsi="Arial" w:cs="Arial"/>
          <w:b/>
        </w:rPr>
        <w:t xml:space="preserve">ANEXOS </w:t>
      </w:r>
      <w:r w:rsidR="00EE2A25">
        <w:rPr>
          <w:rFonts w:ascii="Arial" w:hAnsi="Arial" w:cs="Arial"/>
          <w:b/>
        </w:rPr>
        <w:t xml:space="preserve">N° </w:t>
      </w:r>
      <w:r w:rsidR="00461B3C">
        <w:rPr>
          <w:rFonts w:ascii="Arial" w:hAnsi="Arial" w:cs="Arial"/>
          <w:b/>
        </w:rPr>
        <w:t>1</w:t>
      </w:r>
    </w:p>
    <w:p w:rsidR="00364AD3" w:rsidRPr="00D93DD5" w:rsidRDefault="00364AD3" w:rsidP="00364AD3">
      <w:pPr>
        <w:spacing w:line="360" w:lineRule="auto"/>
        <w:jc w:val="both"/>
        <w:rPr>
          <w:rFonts w:ascii="Arial" w:hAnsi="Arial" w:cs="Arial"/>
          <w:b/>
          <w:lang w:val="es-CO"/>
        </w:rPr>
      </w:pPr>
      <w:r w:rsidRPr="00D93DD5">
        <w:rPr>
          <w:rFonts w:ascii="Arial" w:hAnsi="Arial" w:cs="Arial"/>
          <w:b/>
          <w:lang w:val="es-CO"/>
        </w:rPr>
        <w:t>Mapa de ubicación de la investigación</w:t>
      </w:r>
    </w:p>
    <w:p w:rsidR="007041F3" w:rsidRDefault="00DE049C" w:rsidP="00364AD3">
      <w:pPr>
        <w:spacing w:line="360" w:lineRule="auto"/>
        <w:jc w:val="both"/>
        <w:rPr>
          <w:rFonts w:ascii="Arial" w:hAnsi="Arial" w:cs="Arial"/>
          <w:b/>
          <w:lang w:val="es-CO"/>
        </w:rPr>
      </w:pPr>
      <w:r w:rsidRPr="00D93DD5">
        <w:rPr>
          <w:rFonts w:ascii="Arial" w:hAnsi="Arial" w:cs="Arial"/>
          <w:b/>
          <w:noProof/>
          <w:lang w:val="es-MX" w:eastAsia="es-MX"/>
        </w:rPr>
        <w:drawing>
          <wp:inline distT="0" distB="0" distL="0" distR="0" wp14:anchorId="7446F0BB">
            <wp:extent cx="5254625" cy="6629400"/>
            <wp:effectExtent l="0" t="0" r="3175" b="0"/>
            <wp:docPr id="7184" name="Imagen 7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1">
                      <a:extLst>
                        <a:ext uri="{28A0092B-C50C-407E-A947-70E740481C1C}">
                          <a14:useLocalDpi xmlns:a14="http://schemas.microsoft.com/office/drawing/2010/main" val="0"/>
                        </a:ext>
                      </a:extLst>
                    </a:blip>
                    <a:srcRect t="8656" b="9340"/>
                    <a:stretch/>
                  </pic:blipFill>
                  <pic:spPr bwMode="auto">
                    <a:xfrm>
                      <a:off x="0" y="0"/>
                      <a:ext cx="5261389" cy="6637934"/>
                    </a:xfrm>
                    <a:prstGeom prst="rect">
                      <a:avLst/>
                    </a:prstGeom>
                    <a:noFill/>
                    <a:ln>
                      <a:noFill/>
                    </a:ln>
                    <a:extLst>
                      <a:ext uri="{53640926-AAD7-44D8-BBD7-CCE9431645EC}">
                        <a14:shadowObscured xmlns:a14="http://schemas.microsoft.com/office/drawing/2010/main"/>
                      </a:ext>
                    </a:extLst>
                  </pic:spPr>
                </pic:pic>
              </a:graphicData>
            </a:graphic>
          </wp:inline>
        </w:drawing>
      </w:r>
    </w:p>
    <w:p w:rsidR="007041F3" w:rsidRDefault="007041F3" w:rsidP="00364AD3">
      <w:pPr>
        <w:spacing w:line="360" w:lineRule="auto"/>
        <w:jc w:val="both"/>
        <w:rPr>
          <w:rFonts w:ascii="Arial" w:hAnsi="Arial" w:cs="Arial"/>
          <w:b/>
          <w:lang w:val="es-CO"/>
        </w:rPr>
      </w:pPr>
    </w:p>
    <w:p w:rsidR="002B5F55" w:rsidRDefault="002B5F55" w:rsidP="00364AD3">
      <w:pPr>
        <w:spacing w:line="360" w:lineRule="auto"/>
        <w:jc w:val="both"/>
        <w:rPr>
          <w:rFonts w:ascii="Arial" w:hAnsi="Arial" w:cs="Arial"/>
          <w:b/>
          <w:lang w:val="es-CO"/>
        </w:rPr>
      </w:pPr>
    </w:p>
    <w:p w:rsidR="003F5959" w:rsidRDefault="00EE2A25" w:rsidP="00364AD3">
      <w:pPr>
        <w:spacing w:line="360" w:lineRule="auto"/>
        <w:jc w:val="both"/>
        <w:rPr>
          <w:rFonts w:ascii="Arial" w:hAnsi="Arial" w:cs="Arial"/>
          <w:b/>
          <w:lang w:val="es-CO"/>
        </w:rPr>
      </w:pPr>
      <w:r>
        <w:rPr>
          <w:rFonts w:ascii="Arial" w:hAnsi="Arial" w:cs="Arial"/>
          <w:b/>
          <w:lang w:val="es-CO"/>
        </w:rPr>
        <w:lastRenderedPageBreak/>
        <w:t>ANEXO N</w:t>
      </w:r>
      <w:r w:rsidR="00461B3C">
        <w:rPr>
          <w:rFonts w:ascii="Arial" w:hAnsi="Arial" w:cs="Arial"/>
          <w:b/>
          <w:lang w:val="es-CO"/>
        </w:rPr>
        <w:t>° 2</w:t>
      </w:r>
    </w:p>
    <w:p w:rsidR="00F745B4" w:rsidRDefault="005867CE" w:rsidP="00F74A53">
      <w:pPr>
        <w:spacing w:line="360" w:lineRule="auto"/>
        <w:rPr>
          <w:rFonts w:ascii="Arial" w:hAnsi="Arial" w:cs="Arial"/>
          <w:b/>
          <w:lang w:val="es-CO"/>
        </w:rPr>
      </w:pPr>
      <w:r>
        <w:rPr>
          <w:rFonts w:ascii="Arial" w:hAnsi="Arial" w:cs="Arial"/>
          <w:b/>
          <w:lang w:val="es-CO"/>
        </w:rPr>
        <w:t>TRATAMIENTO PREVIO A LA PIEL DE LA PITAHAYA AMARILLA</w:t>
      </w:r>
      <w:r w:rsidR="00461B3C">
        <w:rPr>
          <w:rFonts w:ascii="Arial" w:hAnsi="Arial" w:cs="Arial"/>
          <w:b/>
          <w:lang w:val="es-CO"/>
        </w:rPr>
        <w:t xml:space="preserve"> </w:t>
      </w:r>
    </w:p>
    <w:p w:rsidR="00F74A53" w:rsidRPr="00F74A53" w:rsidRDefault="00F74A53" w:rsidP="00F74A53">
      <w:pPr>
        <w:spacing w:line="360" w:lineRule="auto"/>
        <w:jc w:val="center"/>
        <w:rPr>
          <w:rFonts w:ascii="Arial" w:hAnsi="Arial" w:cs="Arial"/>
          <w:lang w:val="es-CO"/>
        </w:rPr>
      </w:pPr>
      <w:r>
        <w:rPr>
          <w:rFonts w:ascii="Arial" w:hAnsi="Arial" w:cs="Arial"/>
          <w:lang w:val="es-CO"/>
        </w:rPr>
        <w:t xml:space="preserve">Finca PROCEL Cantón </w:t>
      </w:r>
      <w:proofErr w:type="spellStart"/>
      <w:r>
        <w:rPr>
          <w:rFonts w:ascii="Arial" w:hAnsi="Arial" w:cs="Arial"/>
          <w:lang w:val="es-CO"/>
        </w:rPr>
        <w:t>Palora</w:t>
      </w:r>
      <w:proofErr w:type="spellEnd"/>
      <w:r>
        <w:rPr>
          <w:rFonts w:ascii="Arial" w:hAnsi="Arial" w:cs="Arial"/>
          <w:lang w:val="es-CO"/>
        </w:rPr>
        <w:t>, Ecuador. Productora de Pitahaya Amarilla</w:t>
      </w:r>
    </w:p>
    <w:p w:rsidR="00B9504A" w:rsidRPr="00D93DD5" w:rsidRDefault="003F5959" w:rsidP="008021F6">
      <w:pPr>
        <w:spacing w:line="360" w:lineRule="auto"/>
        <w:jc w:val="center"/>
        <w:rPr>
          <w:rFonts w:ascii="Arial" w:hAnsi="Arial" w:cs="Arial"/>
          <w:lang w:val="es-CO"/>
        </w:rPr>
      </w:pPr>
      <w:r w:rsidRPr="003F5959">
        <w:rPr>
          <w:rFonts w:ascii="Arial" w:hAnsi="Arial" w:cs="Arial"/>
          <w:noProof/>
          <w:lang w:val="es-MX" w:eastAsia="es-MX"/>
        </w:rPr>
        <w:drawing>
          <wp:inline distT="0" distB="0" distL="0" distR="0">
            <wp:extent cx="5238750" cy="2954020"/>
            <wp:effectExtent l="0" t="0" r="0" b="0"/>
            <wp:docPr id="7169" name="Imagen 7169" descr="C:\Users\pc\Dropbox\Pectina\20171120_1041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ropbox\Pectina\20171120_104138.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239244" cy="2954299"/>
                    </a:xfrm>
                    <a:prstGeom prst="rect">
                      <a:avLst/>
                    </a:prstGeom>
                    <a:noFill/>
                    <a:ln>
                      <a:noFill/>
                    </a:ln>
                  </pic:spPr>
                </pic:pic>
              </a:graphicData>
            </a:graphic>
          </wp:inline>
        </w:drawing>
      </w:r>
    </w:p>
    <w:p w:rsidR="002B5F55" w:rsidRDefault="002B5F55" w:rsidP="002B5F55">
      <w:pPr>
        <w:spacing w:line="360" w:lineRule="auto"/>
        <w:rPr>
          <w:rFonts w:ascii="Arial" w:hAnsi="Arial" w:cs="Arial"/>
          <w:lang w:val="es-CO"/>
        </w:rPr>
      </w:pPr>
    </w:p>
    <w:p w:rsidR="00F74A53" w:rsidRPr="00A21372" w:rsidRDefault="00F74A53" w:rsidP="002B5F55">
      <w:pPr>
        <w:spacing w:line="360" w:lineRule="auto"/>
        <w:rPr>
          <w:rFonts w:ascii="Arial" w:hAnsi="Arial" w:cs="Arial"/>
          <w:lang w:val="es-CO"/>
        </w:rPr>
      </w:pPr>
      <w:r>
        <w:rPr>
          <w:rFonts w:ascii="Arial" w:hAnsi="Arial" w:cs="Arial"/>
          <w:lang w:val="es-CO"/>
        </w:rPr>
        <w:t>Visita a las plantaciones de Pitahaya Amarilla</w:t>
      </w:r>
    </w:p>
    <w:p w:rsidR="003F5959" w:rsidRPr="00D93DD5" w:rsidRDefault="003F5959" w:rsidP="00364AD3">
      <w:pPr>
        <w:spacing w:line="360" w:lineRule="auto"/>
        <w:jc w:val="both"/>
        <w:rPr>
          <w:rFonts w:ascii="Arial" w:hAnsi="Arial" w:cs="Arial"/>
          <w:lang w:val="es-CO"/>
        </w:rPr>
      </w:pPr>
    </w:p>
    <w:p w:rsidR="005872B7" w:rsidRDefault="003F5959" w:rsidP="003F5959">
      <w:pPr>
        <w:spacing w:line="360" w:lineRule="auto"/>
        <w:rPr>
          <w:rFonts w:ascii="Arial" w:hAnsi="Arial" w:cs="Arial"/>
          <w:b/>
          <w:lang w:val="es-CO"/>
        </w:rPr>
      </w:pPr>
      <w:r w:rsidRPr="003F5959">
        <w:rPr>
          <w:rFonts w:ascii="Arial" w:hAnsi="Arial" w:cs="Arial"/>
          <w:b/>
          <w:noProof/>
          <w:lang w:val="es-MX" w:eastAsia="es-MX"/>
        </w:rPr>
        <w:drawing>
          <wp:inline distT="0" distB="0" distL="0" distR="0">
            <wp:extent cx="2552700" cy="2954020"/>
            <wp:effectExtent l="0" t="0" r="0" b="0"/>
            <wp:docPr id="7175" name="Imagen 7175" descr="C:\Users\pc\Dropbox\Pectina\20171120_1054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Dropbox\Pectina\20171120_105442.jpg"/>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5233" r="29263"/>
                    <a:stretch/>
                  </pic:blipFill>
                  <pic:spPr bwMode="auto">
                    <a:xfrm>
                      <a:off x="0" y="0"/>
                      <a:ext cx="2552943" cy="2954301"/>
                    </a:xfrm>
                    <a:prstGeom prst="rect">
                      <a:avLst/>
                    </a:prstGeom>
                    <a:noFill/>
                    <a:ln>
                      <a:noFill/>
                    </a:ln>
                    <a:extLst>
                      <a:ext uri="{53640926-AAD7-44D8-BBD7-CCE9431645EC}">
                        <a14:shadowObscured xmlns:a14="http://schemas.microsoft.com/office/drawing/2010/main"/>
                      </a:ext>
                    </a:extLst>
                  </pic:spPr>
                </pic:pic>
              </a:graphicData>
            </a:graphic>
          </wp:inline>
        </w:drawing>
      </w:r>
      <w:r w:rsidR="00A21372">
        <w:rPr>
          <w:rFonts w:ascii="Arial" w:hAnsi="Arial" w:cs="Arial"/>
          <w:b/>
          <w:noProof/>
          <w:lang w:eastAsia="es-EC"/>
        </w:rPr>
        <w:t xml:space="preserve">  </w:t>
      </w:r>
      <w:r w:rsidRPr="003F5959">
        <w:rPr>
          <w:rFonts w:ascii="Arial" w:hAnsi="Arial" w:cs="Arial"/>
          <w:b/>
          <w:noProof/>
          <w:lang w:val="es-MX" w:eastAsia="es-MX"/>
        </w:rPr>
        <w:drawing>
          <wp:inline distT="0" distB="0" distL="0" distR="0">
            <wp:extent cx="2552700" cy="2954020"/>
            <wp:effectExtent l="0" t="0" r="0" b="0"/>
            <wp:docPr id="7185" name="Imagen 7185" descr="C:\Users\pc\Dropbox\Pectina\20171120_1055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Dropbox\Pectina\20171120_105503.jpg"/>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l="17412" r="23279"/>
                    <a:stretch/>
                  </pic:blipFill>
                  <pic:spPr bwMode="auto">
                    <a:xfrm>
                      <a:off x="0" y="0"/>
                      <a:ext cx="2552941" cy="2954299"/>
                    </a:xfrm>
                    <a:prstGeom prst="rect">
                      <a:avLst/>
                    </a:prstGeom>
                    <a:noFill/>
                    <a:ln>
                      <a:noFill/>
                    </a:ln>
                    <a:extLst>
                      <a:ext uri="{53640926-AAD7-44D8-BBD7-CCE9431645EC}">
                        <a14:shadowObscured xmlns:a14="http://schemas.microsoft.com/office/drawing/2010/main"/>
                      </a:ext>
                    </a:extLst>
                  </pic:spPr>
                </pic:pic>
              </a:graphicData>
            </a:graphic>
          </wp:inline>
        </w:drawing>
      </w:r>
    </w:p>
    <w:p w:rsidR="005872B7" w:rsidRDefault="005872B7" w:rsidP="00364AD3">
      <w:pPr>
        <w:spacing w:line="360" w:lineRule="auto"/>
        <w:jc w:val="both"/>
        <w:rPr>
          <w:rFonts w:ascii="Arial" w:hAnsi="Arial" w:cs="Arial"/>
          <w:b/>
          <w:lang w:val="es-CO"/>
        </w:rPr>
      </w:pPr>
    </w:p>
    <w:p w:rsidR="00F74A53" w:rsidRDefault="00F74A53" w:rsidP="008021F6">
      <w:pPr>
        <w:spacing w:line="360" w:lineRule="auto"/>
        <w:jc w:val="both"/>
        <w:rPr>
          <w:rFonts w:ascii="Arial" w:hAnsi="Arial" w:cs="Arial"/>
          <w:b/>
          <w:noProof/>
          <w:lang w:val="es-MX" w:eastAsia="es-MX"/>
        </w:rPr>
      </w:pPr>
    </w:p>
    <w:p w:rsidR="00F74A53" w:rsidRDefault="00F74A53" w:rsidP="00F74A53">
      <w:pPr>
        <w:tabs>
          <w:tab w:val="left" w:pos="6465"/>
        </w:tabs>
        <w:spacing w:line="360" w:lineRule="auto"/>
        <w:jc w:val="both"/>
        <w:rPr>
          <w:rFonts w:ascii="Arial" w:hAnsi="Arial" w:cs="Arial"/>
          <w:b/>
          <w:noProof/>
          <w:lang w:val="es-MX" w:eastAsia="es-MX"/>
        </w:rPr>
      </w:pPr>
      <w:r w:rsidRPr="00A21372">
        <w:rPr>
          <w:rFonts w:ascii="Arial" w:hAnsi="Arial" w:cs="Arial"/>
          <w:lang w:val="es-CO"/>
        </w:rPr>
        <w:t>Pitahaya en estado maduro</w:t>
      </w:r>
      <w:r w:rsidR="002B5F55">
        <w:rPr>
          <w:rFonts w:ascii="Arial" w:hAnsi="Arial" w:cs="Arial"/>
          <w:lang w:val="es-CO"/>
        </w:rPr>
        <w:t xml:space="preserve">     </w:t>
      </w:r>
      <w:r>
        <w:rPr>
          <w:rFonts w:ascii="Arial" w:hAnsi="Arial" w:cs="Arial"/>
          <w:lang w:val="es-CO"/>
        </w:rPr>
        <w:t xml:space="preserve">                    </w:t>
      </w:r>
      <w:r w:rsidRPr="00A21372">
        <w:rPr>
          <w:rFonts w:ascii="Arial" w:hAnsi="Arial" w:cs="Arial"/>
          <w:lang w:val="es-CO"/>
        </w:rPr>
        <w:t>Pitahaya en estado verde</w:t>
      </w:r>
    </w:p>
    <w:p w:rsidR="005872B7" w:rsidRDefault="00A21372" w:rsidP="008021F6">
      <w:pPr>
        <w:spacing w:line="360" w:lineRule="auto"/>
        <w:jc w:val="both"/>
        <w:rPr>
          <w:rFonts w:ascii="Arial" w:hAnsi="Arial" w:cs="Arial"/>
          <w:b/>
          <w:lang w:val="es-CO"/>
        </w:rPr>
      </w:pPr>
      <w:r w:rsidRPr="00A21372">
        <w:rPr>
          <w:rFonts w:ascii="Arial" w:hAnsi="Arial" w:cs="Arial"/>
          <w:b/>
          <w:noProof/>
          <w:lang w:val="es-MX" w:eastAsia="es-MX"/>
        </w:rPr>
        <w:drawing>
          <wp:inline distT="0" distB="0" distL="0" distR="0">
            <wp:extent cx="2837815" cy="2400300"/>
            <wp:effectExtent l="0" t="0" r="635" b="0"/>
            <wp:docPr id="7188" name="Imagen 7188" descr="C:\Users\pc\Dropbox\Pectina\20171120_1039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c\Dropbox\Pectina\20171120_103957.jpg"/>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5985" t="22253" r="32709"/>
                    <a:stretch/>
                  </pic:blipFill>
                  <pic:spPr bwMode="auto">
                    <a:xfrm>
                      <a:off x="0" y="0"/>
                      <a:ext cx="2843771" cy="2405338"/>
                    </a:xfrm>
                    <a:prstGeom prst="rect">
                      <a:avLst/>
                    </a:prstGeom>
                    <a:noFill/>
                    <a:ln>
                      <a:noFill/>
                    </a:ln>
                    <a:extLst>
                      <a:ext uri="{53640926-AAD7-44D8-BBD7-CCE9431645EC}">
                        <a14:shadowObscured xmlns:a14="http://schemas.microsoft.com/office/drawing/2010/main"/>
                      </a:ext>
                    </a:extLst>
                  </pic:spPr>
                </pic:pic>
              </a:graphicData>
            </a:graphic>
          </wp:inline>
        </w:drawing>
      </w:r>
      <w:r w:rsidRPr="00A21372">
        <w:rPr>
          <w:snapToGrid w:val="0"/>
          <w:color w:val="000000"/>
          <w:w w:val="0"/>
          <w:sz w:val="0"/>
          <w:szCs w:val="0"/>
          <w:u w:color="000000"/>
          <w:bdr w:val="none" w:sz="0" w:space="0" w:color="000000"/>
          <w:shd w:val="clear" w:color="000000" w:fill="000000"/>
          <w:lang w:val="x-none" w:eastAsia="x-none" w:bidi="x-none"/>
        </w:rPr>
        <w:t xml:space="preserve"> </w:t>
      </w:r>
      <w:r>
        <w:rPr>
          <w:rFonts w:ascii="Arial" w:hAnsi="Arial" w:cs="Arial"/>
          <w:b/>
          <w:noProof/>
          <w:lang w:eastAsia="es-EC"/>
        </w:rPr>
        <w:t xml:space="preserve">  </w:t>
      </w:r>
      <w:r w:rsidRPr="00A21372">
        <w:rPr>
          <w:rFonts w:ascii="Arial" w:hAnsi="Arial" w:cs="Arial"/>
          <w:b/>
          <w:noProof/>
          <w:lang w:val="es-MX" w:eastAsia="es-MX"/>
        </w:rPr>
        <w:drawing>
          <wp:inline distT="0" distB="0" distL="0" distR="0">
            <wp:extent cx="2294890" cy="2400300"/>
            <wp:effectExtent l="0" t="0" r="0" b="0"/>
            <wp:docPr id="7190" name="Imagen 7190" descr="C:\Users\pc\Dropbox\Pectina\20171122_1435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c\Dropbox\Pectina\20171122_143531.jpg"/>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l="2176" t="18862" r="2788" b="6659"/>
                    <a:stretch/>
                  </pic:blipFill>
                  <pic:spPr bwMode="auto">
                    <a:xfrm>
                      <a:off x="0" y="0"/>
                      <a:ext cx="2300610" cy="2406283"/>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Arial" w:hAnsi="Arial" w:cs="Arial"/>
          <w:b/>
          <w:lang w:val="es-CO"/>
        </w:rPr>
        <w:t xml:space="preserve"> </w:t>
      </w:r>
    </w:p>
    <w:p w:rsidR="002B5F55" w:rsidRDefault="00A21372" w:rsidP="002B5F55">
      <w:pPr>
        <w:spacing w:line="360" w:lineRule="auto"/>
        <w:jc w:val="both"/>
        <w:rPr>
          <w:rFonts w:ascii="Arial" w:hAnsi="Arial" w:cs="Arial"/>
          <w:lang w:val="es-CO"/>
        </w:rPr>
      </w:pPr>
      <w:r w:rsidRPr="00A21372">
        <w:rPr>
          <w:rFonts w:ascii="Arial" w:hAnsi="Arial" w:cs="Arial"/>
          <w:lang w:val="es-CO"/>
        </w:rPr>
        <w:tab/>
      </w:r>
      <w:r>
        <w:rPr>
          <w:rFonts w:ascii="Arial" w:hAnsi="Arial" w:cs="Arial"/>
          <w:lang w:val="es-CO"/>
        </w:rPr>
        <w:t xml:space="preserve">          </w:t>
      </w:r>
    </w:p>
    <w:p w:rsidR="008548A6" w:rsidRPr="00A21372" w:rsidRDefault="00F74A53" w:rsidP="002B5F55">
      <w:pPr>
        <w:spacing w:line="360" w:lineRule="auto"/>
        <w:jc w:val="both"/>
        <w:rPr>
          <w:rFonts w:ascii="Arial" w:hAnsi="Arial" w:cs="Arial"/>
          <w:lang w:val="es-CO"/>
        </w:rPr>
      </w:pPr>
      <w:r>
        <w:rPr>
          <w:rFonts w:ascii="Arial" w:hAnsi="Arial" w:cs="Arial"/>
          <w:lang w:val="es-CO"/>
        </w:rPr>
        <w:t>Separación de la pulpa                         Escaldado</w:t>
      </w:r>
    </w:p>
    <w:p w:rsidR="005872B7" w:rsidRDefault="008548A6" w:rsidP="00364AD3">
      <w:pPr>
        <w:spacing w:line="360" w:lineRule="auto"/>
        <w:jc w:val="both"/>
        <w:rPr>
          <w:rFonts w:ascii="Arial" w:hAnsi="Arial" w:cs="Arial"/>
          <w:b/>
          <w:lang w:val="es-CO"/>
        </w:rPr>
      </w:pPr>
      <w:r w:rsidRPr="008548A6">
        <w:rPr>
          <w:rFonts w:ascii="Arial" w:hAnsi="Arial" w:cs="Arial"/>
          <w:b/>
          <w:noProof/>
          <w:lang w:val="es-MX" w:eastAsia="es-MX"/>
        </w:rPr>
        <w:drawing>
          <wp:inline distT="0" distB="0" distL="0" distR="0">
            <wp:extent cx="2561871" cy="3162300"/>
            <wp:effectExtent l="0" t="0" r="0" b="0"/>
            <wp:docPr id="7191" name="Imagen 7191" descr="C:\Users\pc\Dropbox\Pectina\20171122_1435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c\Dropbox\Pectina\20171122_143559.jpg"/>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r="26185"/>
                    <a:stretch/>
                  </pic:blipFill>
                  <pic:spPr bwMode="auto">
                    <a:xfrm>
                      <a:off x="0" y="0"/>
                      <a:ext cx="2569184" cy="3171327"/>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Arial" w:hAnsi="Arial" w:cs="Arial"/>
          <w:b/>
          <w:lang w:val="es-CO"/>
        </w:rPr>
        <w:t xml:space="preserve"> </w:t>
      </w:r>
      <w:r w:rsidR="009B452B">
        <w:rPr>
          <w:rFonts w:ascii="Arial" w:hAnsi="Arial" w:cs="Arial"/>
          <w:b/>
          <w:noProof/>
          <w:lang w:eastAsia="es-EC"/>
        </w:rPr>
        <w:t xml:space="preserve"> </w:t>
      </w:r>
      <w:r w:rsidRPr="008548A6">
        <w:rPr>
          <w:rFonts w:ascii="Arial" w:hAnsi="Arial" w:cs="Arial"/>
          <w:b/>
          <w:noProof/>
          <w:lang w:val="es-MX" w:eastAsia="es-MX"/>
        </w:rPr>
        <w:drawing>
          <wp:inline distT="0" distB="0" distL="0" distR="0">
            <wp:extent cx="2562225" cy="3162300"/>
            <wp:effectExtent l="0" t="0" r="9525" b="0"/>
            <wp:docPr id="7192" name="Imagen 7192" descr="C:\Users\pc\Dropbox\Pectina\20171122_1604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c\Dropbox\Pectina\20171122_160408.jpg"/>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r="2456" b="8963"/>
                    <a:stretch/>
                  </pic:blipFill>
                  <pic:spPr bwMode="auto">
                    <a:xfrm>
                      <a:off x="0" y="0"/>
                      <a:ext cx="2564801" cy="3165479"/>
                    </a:xfrm>
                    <a:prstGeom prst="rect">
                      <a:avLst/>
                    </a:prstGeom>
                    <a:noFill/>
                    <a:ln>
                      <a:noFill/>
                    </a:ln>
                    <a:extLst>
                      <a:ext uri="{53640926-AAD7-44D8-BBD7-CCE9431645EC}">
                        <a14:shadowObscured xmlns:a14="http://schemas.microsoft.com/office/drawing/2010/main"/>
                      </a:ext>
                    </a:extLst>
                  </pic:spPr>
                </pic:pic>
              </a:graphicData>
            </a:graphic>
          </wp:inline>
        </w:drawing>
      </w:r>
    </w:p>
    <w:p w:rsidR="00F66FFC" w:rsidRDefault="00386001" w:rsidP="00364AD3">
      <w:pPr>
        <w:spacing w:line="360" w:lineRule="auto"/>
        <w:jc w:val="both"/>
        <w:rPr>
          <w:rFonts w:ascii="Arial" w:hAnsi="Arial" w:cs="Arial"/>
          <w:lang w:val="es-CO"/>
        </w:rPr>
      </w:pPr>
      <w:r>
        <w:rPr>
          <w:rFonts w:ascii="Arial" w:hAnsi="Arial" w:cs="Arial"/>
          <w:lang w:val="es-CO"/>
        </w:rPr>
        <w:t xml:space="preserve">           </w:t>
      </w:r>
    </w:p>
    <w:p w:rsidR="00F74A53" w:rsidRDefault="00F74A53" w:rsidP="00364AD3">
      <w:pPr>
        <w:spacing w:line="360" w:lineRule="auto"/>
        <w:jc w:val="both"/>
        <w:rPr>
          <w:rFonts w:ascii="Arial" w:hAnsi="Arial" w:cs="Arial"/>
          <w:noProof/>
          <w:lang w:val="es-MX" w:eastAsia="es-MX"/>
        </w:rPr>
      </w:pPr>
    </w:p>
    <w:p w:rsidR="00F74A53" w:rsidRDefault="00F74A53" w:rsidP="00364AD3">
      <w:pPr>
        <w:spacing w:line="360" w:lineRule="auto"/>
        <w:jc w:val="both"/>
        <w:rPr>
          <w:rFonts w:ascii="Arial" w:hAnsi="Arial" w:cs="Arial"/>
          <w:noProof/>
          <w:lang w:val="es-MX" w:eastAsia="es-MX"/>
        </w:rPr>
      </w:pPr>
    </w:p>
    <w:p w:rsidR="00F74A53" w:rsidRDefault="00F74A53" w:rsidP="00364AD3">
      <w:pPr>
        <w:spacing w:line="360" w:lineRule="auto"/>
        <w:jc w:val="both"/>
        <w:rPr>
          <w:rFonts w:ascii="Arial" w:hAnsi="Arial" w:cs="Arial"/>
          <w:noProof/>
          <w:lang w:val="es-MX" w:eastAsia="es-MX"/>
        </w:rPr>
      </w:pPr>
    </w:p>
    <w:p w:rsidR="00F74A53" w:rsidRDefault="00F74A53" w:rsidP="00364AD3">
      <w:pPr>
        <w:spacing w:line="360" w:lineRule="auto"/>
        <w:jc w:val="both"/>
        <w:rPr>
          <w:rFonts w:ascii="Arial" w:hAnsi="Arial" w:cs="Arial"/>
          <w:noProof/>
          <w:lang w:val="es-MX" w:eastAsia="es-MX"/>
        </w:rPr>
      </w:pPr>
    </w:p>
    <w:p w:rsidR="00F74A53" w:rsidRDefault="00F74A53" w:rsidP="002B5F55">
      <w:pPr>
        <w:spacing w:line="360" w:lineRule="auto"/>
        <w:rPr>
          <w:rFonts w:ascii="Arial" w:hAnsi="Arial" w:cs="Arial"/>
          <w:lang w:val="es-CO"/>
        </w:rPr>
      </w:pPr>
      <w:r w:rsidRPr="00386001">
        <w:rPr>
          <w:rFonts w:ascii="Arial" w:hAnsi="Arial" w:cs="Arial"/>
          <w:noProof/>
          <w:lang w:val="es-MX" w:eastAsia="es-MX"/>
        </w:rPr>
        <w:lastRenderedPageBreak/>
        <w:drawing>
          <wp:anchor distT="0" distB="0" distL="114300" distR="114300" simplePos="0" relativeHeight="251656192" behindDoc="0" locked="0" layoutInCell="1" allowOverlap="1" wp14:anchorId="6F722E59" wp14:editId="0A690472">
            <wp:simplePos x="0" y="0"/>
            <wp:positionH relativeFrom="column">
              <wp:posOffset>2303145</wp:posOffset>
            </wp:positionH>
            <wp:positionV relativeFrom="paragraph">
              <wp:posOffset>358140</wp:posOffset>
            </wp:positionV>
            <wp:extent cx="2847975" cy="1447800"/>
            <wp:effectExtent l="0" t="0" r="9525" b="0"/>
            <wp:wrapSquare wrapText="bothSides"/>
            <wp:docPr id="7194" name="Imagen 7194" descr="C:\Users\pc\Dropbox\Pectina\20180308_155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pc\Dropbox\Pectina\20180308_155010.jpg"/>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l="5442" t="18862" r="3325" b="15359"/>
                    <a:stretch/>
                  </pic:blipFill>
                  <pic:spPr bwMode="auto">
                    <a:xfrm>
                      <a:off x="0" y="0"/>
                      <a:ext cx="2847975" cy="14478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86001">
        <w:rPr>
          <w:rFonts w:ascii="Arial" w:hAnsi="Arial" w:cs="Arial"/>
          <w:noProof/>
          <w:lang w:val="es-MX" w:eastAsia="es-MX"/>
        </w:rPr>
        <w:drawing>
          <wp:anchor distT="0" distB="0" distL="114300" distR="114300" simplePos="0" relativeHeight="251660288" behindDoc="0" locked="0" layoutInCell="1" allowOverlap="1" wp14:anchorId="79DC437B" wp14:editId="1215BD1F">
            <wp:simplePos x="0" y="0"/>
            <wp:positionH relativeFrom="column">
              <wp:posOffset>-11430</wp:posOffset>
            </wp:positionH>
            <wp:positionV relativeFrom="paragraph">
              <wp:posOffset>358140</wp:posOffset>
            </wp:positionV>
            <wp:extent cx="2219325" cy="2683510"/>
            <wp:effectExtent l="0" t="0" r="9525" b="2540"/>
            <wp:wrapSquare wrapText="bothSides"/>
            <wp:docPr id="7193" name="Imagen 7193" descr="C:\Users\pc\Dropbox\Pectina\20171123_1022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c\Dropbox\Pectina\20171123_102244.jpg"/>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t="23214"/>
                    <a:stretch/>
                  </pic:blipFill>
                  <pic:spPr bwMode="auto">
                    <a:xfrm>
                      <a:off x="0" y="0"/>
                      <a:ext cx="2219325" cy="26835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Arial" w:hAnsi="Arial" w:cs="Arial"/>
          <w:lang w:val="es-CO"/>
        </w:rPr>
        <w:t>Secado de la casca</w:t>
      </w:r>
      <w:r w:rsidR="0013672D">
        <w:rPr>
          <w:rFonts w:ascii="Arial" w:hAnsi="Arial" w:cs="Arial"/>
          <w:lang w:val="es-CO"/>
        </w:rPr>
        <w:t xml:space="preserve">ra                </w:t>
      </w:r>
      <w:r w:rsidR="002B5F55">
        <w:rPr>
          <w:rFonts w:ascii="Arial" w:hAnsi="Arial" w:cs="Arial"/>
          <w:lang w:val="es-CO"/>
        </w:rPr>
        <w:t xml:space="preserve">   </w:t>
      </w:r>
      <w:r w:rsidR="0013672D">
        <w:rPr>
          <w:rFonts w:ascii="Arial" w:hAnsi="Arial" w:cs="Arial"/>
          <w:lang w:val="es-CO"/>
        </w:rPr>
        <w:t xml:space="preserve"> </w:t>
      </w:r>
      <w:r>
        <w:rPr>
          <w:rFonts w:ascii="Arial" w:hAnsi="Arial" w:cs="Arial"/>
          <w:lang w:val="es-CO"/>
        </w:rPr>
        <w:t>Harina de la Cascara de Pitahaya</w:t>
      </w:r>
    </w:p>
    <w:p w:rsidR="00F74A53" w:rsidRDefault="00F74A53" w:rsidP="00364AD3">
      <w:pPr>
        <w:spacing w:line="360" w:lineRule="auto"/>
        <w:jc w:val="both"/>
        <w:rPr>
          <w:rFonts w:ascii="Arial" w:hAnsi="Arial" w:cs="Arial"/>
          <w:lang w:val="es-CO"/>
        </w:rPr>
      </w:pPr>
      <w:r w:rsidRPr="00386001">
        <w:rPr>
          <w:rFonts w:ascii="Arial" w:hAnsi="Arial" w:cs="Arial"/>
          <w:b/>
          <w:noProof/>
          <w:lang w:val="es-MX" w:eastAsia="es-MX"/>
        </w:rPr>
        <w:drawing>
          <wp:anchor distT="0" distB="0" distL="114300" distR="114300" simplePos="0" relativeHeight="251658240" behindDoc="0" locked="0" layoutInCell="1" allowOverlap="1" wp14:anchorId="06EDE7BA" wp14:editId="6FDF7A4C">
            <wp:simplePos x="0" y="0"/>
            <wp:positionH relativeFrom="column">
              <wp:posOffset>-28575</wp:posOffset>
            </wp:positionH>
            <wp:positionV relativeFrom="paragraph">
              <wp:posOffset>1681480</wp:posOffset>
            </wp:positionV>
            <wp:extent cx="2895600" cy="1095375"/>
            <wp:effectExtent l="0" t="0" r="0" b="9525"/>
            <wp:wrapSquare wrapText="bothSides"/>
            <wp:docPr id="7195" name="Imagen 7195" descr="C:\Users\pc\Dropbox\Pectina\20180308_155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pc\Dropbox\Pectina\20180308_155005.jpg"/>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t="21280" b="20437"/>
                    <a:stretch/>
                  </pic:blipFill>
                  <pic:spPr bwMode="auto">
                    <a:xfrm>
                      <a:off x="0" y="0"/>
                      <a:ext cx="2895600" cy="10953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5867CE" w:rsidRDefault="005867CE" w:rsidP="00F74A53">
      <w:pPr>
        <w:spacing w:line="360" w:lineRule="auto"/>
        <w:jc w:val="center"/>
        <w:rPr>
          <w:rFonts w:ascii="Arial" w:hAnsi="Arial" w:cs="Arial"/>
          <w:b/>
          <w:lang w:val="es-CO"/>
        </w:rPr>
      </w:pPr>
      <w:r w:rsidRPr="005867CE">
        <w:rPr>
          <w:rFonts w:ascii="Arial" w:hAnsi="Arial" w:cs="Arial"/>
          <w:b/>
          <w:lang w:val="es-CO"/>
        </w:rPr>
        <w:t>EXTRACCION DE PECTINA</w:t>
      </w:r>
    </w:p>
    <w:p w:rsidR="00F74A53" w:rsidRPr="005867CE" w:rsidRDefault="002B5F55" w:rsidP="0013672D">
      <w:pPr>
        <w:tabs>
          <w:tab w:val="left" w:pos="2610"/>
          <w:tab w:val="left" w:pos="5910"/>
        </w:tabs>
        <w:spacing w:line="360" w:lineRule="auto"/>
        <w:rPr>
          <w:rFonts w:ascii="Arial" w:hAnsi="Arial" w:cs="Arial"/>
          <w:b/>
          <w:lang w:val="es-CO"/>
        </w:rPr>
      </w:pPr>
      <w:r>
        <w:rPr>
          <w:rFonts w:ascii="Arial" w:hAnsi="Arial" w:cs="Arial"/>
          <w:lang w:val="es-CO"/>
        </w:rPr>
        <w:t xml:space="preserve"> </w:t>
      </w:r>
      <w:r w:rsidR="00F74A53" w:rsidRPr="007A26F8">
        <w:rPr>
          <w:rFonts w:ascii="Arial" w:hAnsi="Arial" w:cs="Arial"/>
          <w:lang w:val="es-CO"/>
        </w:rPr>
        <w:t>Pesado</w:t>
      </w:r>
      <w:r w:rsidR="0013672D">
        <w:rPr>
          <w:rFonts w:ascii="Arial" w:hAnsi="Arial" w:cs="Arial"/>
          <w:lang w:val="es-CO"/>
        </w:rPr>
        <w:tab/>
        <w:t xml:space="preserve">                       Hidró</w:t>
      </w:r>
      <w:r w:rsidR="00F74A53">
        <w:rPr>
          <w:rFonts w:ascii="Arial" w:hAnsi="Arial" w:cs="Arial"/>
          <w:lang w:val="es-CO"/>
        </w:rPr>
        <w:t>lisis</w:t>
      </w:r>
    </w:p>
    <w:p w:rsidR="00F66FFC" w:rsidRDefault="005F7E3A" w:rsidP="00364AD3">
      <w:pPr>
        <w:spacing w:line="360" w:lineRule="auto"/>
        <w:jc w:val="both"/>
        <w:rPr>
          <w:rFonts w:ascii="Arial" w:hAnsi="Arial" w:cs="Arial"/>
          <w:lang w:val="es-CO"/>
        </w:rPr>
      </w:pPr>
      <w:r>
        <w:rPr>
          <w:rFonts w:ascii="Arial" w:hAnsi="Arial" w:cs="Arial"/>
          <w:lang w:val="es-CO"/>
        </w:rPr>
        <w:t xml:space="preserve"> </w:t>
      </w:r>
      <w:r w:rsidR="005867CE" w:rsidRPr="005867CE">
        <w:rPr>
          <w:rFonts w:ascii="Arial" w:hAnsi="Arial" w:cs="Arial"/>
          <w:noProof/>
          <w:lang w:val="es-MX" w:eastAsia="es-MX"/>
        </w:rPr>
        <w:drawing>
          <wp:inline distT="0" distB="0" distL="0" distR="0">
            <wp:extent cx="2505075" cy="3181350"/>
            <wp:effectExtent l="0" t="0" r="9525" b="0"/>
            <wp:docPr id="7196" name="Imagen 7196" descr="C:\Users\pc\Dropbox\Pectina\20171005_1242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pc\Dropbox\Pectina\20171005_124205.jpg"/>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27206"/>
                    <a:stretch/>
                  </pic:blipFill>
                  <pic:spPr bwMode="auto">
                    <a:xfrm>
                      <a:off x="0" y="0"/>
                      <a:ext cx="2508529" cy="3185736"/>
                    </a:xfrm>
                    <a:prstGeom prst="rect">
                      <a:avLst/>
                    </a:prstGeom>
                    <a:noFill/>
                    <a:ln>
                      <a:noFill/>
                    </a:ln>
                    <a:extLst>
                      <a:ext uri="{53640926-AAD7-44D8-BBD7-CCE9431645EC}">
                        <a14:shadowObscured xmlns:a14="http://schemas.microsoft.com/office/drawing/2010/main"/>
                      </a:ext>
                    </a:extLst>
                  </pic:spPr>
                </pic:pic>
              </a:graphicData>
            </a:graphic>
          </wp:inline>
        </w:drawing>
      </w:r>
      <w:r w:rsidR="005867CE">
        <w:rPr>
          <w:rFonts w:ascii="Arial" w:hAnsi="Arial" w:cs="Arial"/>
          <w:lang w:val="es-CO"/>
        </w:rPr>
        <w:t xml:space="preserve">  </w:t>
      </w:r>
      <w:r w:rsidR="005867CE" w:rsidRPr="005867CE">
        <w:rPr>
          <w:rFonts w:ascii="Arial" w:hAnsi="Arial" w:cs="Arial"/>
          <w:noProof/>
          <w:lang w:val="es-MX" w:eastAsia="es-MX"/>
        </w:rPr>
        <w:drawing>
          <wp:inline distT="0" distB="0" distL="0" distR="0">
            <wp:extent cx="2505075" cy="3178810"/>
            <wp:effectExtent l="0" t="0" r="9525" b="2540"/>
            <wp:docPr id="7197" name="Imagen 7197" descr="C:\Users\pc\Dropbox\Pectina\20171011_1052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pc\Dropbox\Pectina\20171011_105243.jpg"/>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8740" t="13318" b="6173"/>
                    <a:stretch/>
                  </pic:blipFill>
                  <pic:spPr bwMode="auto">
                    <a:xfrm>
                      <a:off x="0" y="0"/>
                      <a:ext cx="2512419" cy="3188129"/>
                    </a:xfrm>
                    <a:prstGeom prst="rect">
                      <a:avLst/>
                    </a:prstGeom>
                    <a:noFill/>
                    <a:ln>
                      <a:noFill/>
                    </a:ln>
                    <a:extLst>
                      <a:ext uri="{53640926-AAD7-44D8-BBD7-CCE9431645EC}">
                        <a14:shadowObscured xmlns:a14="http://schemas.microsoft.com/office/drawing/2010/main"/>
                      </a:ext>
                    </a:extLst>
                  </pic:spPr>
                </pic:pic>
              </a:graphicData>
            </a:graphic>
          </wp:inline>
        </w:drawing>
      </w:r>
    </w:p>
    <w:p w:rsidR="007A26F8" w:rsidRDefault="007A26F8" w:rsidP="007A26F8">
      <w:pPr>
        <w:spacing w:line="360" w:lineRule="auto"/>
        <w:ind w:left="708" w:firstLine="708"/>
        <w:jc w:val="both"/>
        <w:rPr>
          <w:rFonts w:ascii="Arial" w:hAnsi="Arial" w:cs="Arial"/>
          <w:lang w:val="es-CO"/>
        </w:rPr>
      </w:pPr>
      <w:r>
        <w:rPr>
          <w:rFonts w:ascii="Arial" w:hAnsi="Arial" w:cs="Arial"/>
          <w:lang w:val="es-CO"/>
        </w:rPr>
        <w:t xml:space="preserve">    </w:t>
      </w:r>
      <w:r>
        <w:rPr>
          <w:rFonts w:ascii="Arial" w:hAnsi="Arial" w:cs="Arial"/>
          <w:lang w:val="es-CO"/>
        </w:rPr>
        <w:tab/>
      </w:r>
      <w:r>
        <w:rPr>
          <w:rFonts w:ascii="Arial" w:hAnsi="Arial" w:cs="Arial"/>
          <w:lang w:val="es-CO"/>
        </w:rPr>
        <w:tab/>
      </w:r>
      <w:r>
        <w:rPr>
          <w:rFonts w:ascii="Arial" w:hAnsi="Arial" w:cs="Arial"/>
          <w:lang w:val="es-CO"/>
        </w:rPr>
        <w:tab/>
      </w:r>
      <w:r>
        <w:rPr>
          <w:rFonts w:ascii="Arial" w:hAnsi="Arial" w:cs="Arial"/>
          <w:lang w:val="es-CO"/>
        </w:rPr>
        <w:tab/>
      </w:r>
      <w:r>
        <w:rPr>
          <w:rFonts w:ascii="Arial" w:hAnsi="Arial" w:cs="Arial"/>
          <w:lang w:val="es-CO"/>
        </w:rPr>
        <w:tab/>
        <w:t xml:space="preserve"> </w:t>
      </w:r>
    </w:p>
    <w:p w:rsidR="007A26F8" w:rsidRDefault="007A26F8" w:rsidP="007A26F8">
      <w:pPr>
        <w:spacing w:line="360" w:lineRule="auto"/>
        <w:jc w:val="both"/>
        <w:rPr>
          <w:rFonts w:ascii="Arial" w:hAnsi="Arial" w:cs="Arial"/>
          <w:lang w:val="es-CO"/>
        </w:rPr>
      </w:pPr>
    </w:p>
    <w:p w:rsidR="00F74A53" w:rsidRDefault="00F74A53" w:rsidP="007A26F8">
      <w:pPr>
        <w:spacing w:line="360" w:lineRule="auto"/>
        <w:jc w:val="both"/>
        <w:rPr>
          <w:rFonts w:ascii="Arial" w:hAnsi="Arial" w:cs="Arial"/>
          <w:lang w:val="es-CO"/>
        </w:rPr>
      </w:pPr>
    </w:p>
    <w:p w:rsidR="00F74A53" w:rsidRDefault="00F74A53" w:rsidP="007A26F8">
      <w:pPr>
        <w:spacing w:line="360" w:lineRule="auto"/>
        <w:jc w:val="both"/>
        <w:rPr>
          <w:rFonts w:ascii="Arial" w:hAnsi="Arial" w:cs="Arial"/>
          <w:lang w:val="es-CO"/>
        </w:rPr>
      </w:pPr>
    </w:p>
    <w:p w:rsidR="007A26F8" w:rsidRDefault="002B5F55" w:rsidP="0013672D">
      <w:pPr>
        <w:tabs>
          <w:tab w:val="left" w:pos="5355"/>
        </w:tabs>
        <w:spacing w:line="360" w:lineRule="auto"/>
        <w:rPr>
          <w:rFonts w:ascii="Arial" w:hAnsi="Arial" w:cs="Arial"/>
          <w:lang w:val="es-CO"/>
        </w:rPr>
      </w:pPr>
      <w:r>
        <w:rPr>
          <w:rFonts w:ascii="Arial" w:hAnsi="Arial" w:cs="Arial"/>
          <w:noProof/>
          <w:lang w:eastAsia="es-EC"/>
        </w:rPr>
        <w:lastRenderedPageBreak/>
        <w:t xml:space="preserve">  </w:t>
      </w:r>
      <w:r w:rsidR="0013672D">
        <w:rPr>
          <w:rFonts w:ascii="Arial" w:hAnsi="Arial" w:cs="Arial"/>
          <w:noProof/>
          <w:lang w:eastAsia="es-EC"/>
        </w:rPr>
        <w:t>Separado de la pectina</w:t>
      </w:r>
      <w:r>
        <w:rPr>
          <w:rFonts w:ascii="Arial" w:hAnsi="Arial" w:cs="Arial"/>
          <w:noProof/>
          <w:lang w:eastAsia="es-EC"/>
        </w:rPr>
        <w:t xml:space="preserve"> </w:t>
      </w:r>
      <w:r w:rsidR="0013672D">
        <w:rPr>
          <w:rFonts w:ascii="Arial" w:hAnsi="Arial" w:cs="Arial"/>
          <w:noProof/>
          <w:lang w:eastAsia="es-EC"/>
        </w:rPr>
        <w:t xml:space="preserve">                    </w:t>
      </w:r>
      <w:r>
        <w:rPr>
          <w:rFonts w:ascii="Arial" w:hAnsi="Arial" w:cs="Arial"/>
          <w:noProof/>
          <w:lang w:eastAsia="es-EC"/>
        </w:rPr>
        <w:t xml:space="preserve">  </w:t>
      </w:r>
      <w:r w:rsidR="0013672D">
        <w:rPr>
          <w:rFonts w:ascii="Arial" w:hAnsi="Arial" w:cs="Arial"/>
          <w:noProof/>
          <w:lang w:eastAsia="es-EC"/>
        </w:rPr>
        <w:t xml:space="preserve">  </w:t>
      </w:r>
      <w:r w:rsidR="00F74A53">
        <w:rPr>
          <w:rFonts w:ascii="Arial" w:hAnsi="Arial" w:cs="Arial"/>
          <w:noProof/>
          <w:lang w:eastAsia="es-EC"/>
        </w:rPr>
        <w:t>Secado</w:t>
      </w:r>
    </w:p>
    <w:p w:rsidR="002B5F55" w:rsidRDefault="007A26F8" w:rsidP="002B5F55">
      <w:pPr>
        <w:spacing w:line="360" w:lineRule="auto"/>
        <w:jc w:val="both"/>
        <w:rPr>
          <w:rFonts w:ascii="Arial" w:hAnsi="Arial" w:cs="Arial"/>
          <w:noProof/>
          <w:lang w:eastAsia="es-EC"/>
        </w:rPr>
      </w:pPr>
      <w:r>
        <w:rPr>
          <w:rFonts w:ascii="Arial" w:hAnsi="Arial" w:cs="Arial"/>
          <w:lang w:val="es-CO"/>
        </w:rPr>
        <w:t xml:space="preserve"> </w:t>
      </w:r>
      <w:r w:rsidRPr="007A26F8">
        <w:rPr>
          <w:rFonts w:ascii="Arial" w:hAnsi="Arial" w:cs="Arial"/>
          <w:lang w:val="es-CO"/>
        </w:rPr>
        <w:t xml:space="preserve"> </w:t>
      </w:r>
      <w:r w:rsidRPr="007A26F8">
        <w:rPr>
          <w:rFonts w:ascii="Arial" w:hAnsi="Arial" w:cs="Arial"/>
          <w:noProof/>
          <w:lang w:val="es-MX" w:eastAsia="es-MX"/>
        </w:rPr>
        <w:drawing>
          <wp:inline distT="0" distB="0" distL="0" distR="0" wp14:anchorId="646B0E81" wp14:editId="7A18564F">
            <wp:extent cx="2390140" cy="2400300"/>
            <wp:effectExtent l="0" t="0" r="0" b="0"/>
            <wp:docPr id="7198" name="Imagen 7198" descr="C:\Users\pc\Dropbox\Pectina\20171005_1026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pc\Dropbox\Pectina\20171005_102625.jpg"/>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l="13785" t="10641" r="16206"/>
                    <a:stretch/>
                  </pic:blipFill>
                  <pic:spPr bwMode="auto">
                    <a:xfrm>
                      <a:off x="0" y="0"/>
                      <a:ext cx="2393248" cy="2403421"/>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Arial" w:hAnsi="Arial" w:cs="Arial"/>
          <w:lang w:val="es-CO"/>
        </w:rPr>
        <w:t xml:space="preserve"> </w:t>
      </w:r>
      <w:r>
        <w:rPr>
          <w:rFonts w:ascii="Arial" w:hAnsi="Arial" w:cs="Arial"/>
          <w:noProof/>
          <w:lang w:eastAsia="es-EC"/>
        </w:rPr>
        <w:t xml:space="preserve">   </w:t>
      </w:r>
      <w:r w:rsidRPr="007A26F8">
        <w:rPr>
          <w:rFonts w:ascii="Arial" w:hAnsi="Arial" w:cs="Arial"/>
          <w:noProof/>
          <w:lang w:val="es-MX" w:eastAsia="es-MX"/>
        </w:rPr>
        <w:drawing>
          <wp:inline distT="0" distB="0" distL="0" distR="0" wp14:anchorId="12B400AD" wp14:editId="1E8A9696">
            <wp:extent cx="2543175" cy="2399665"/>
            <wp:effectExtent l="0" t="0" r="9525" b="635"/>
            <wp:docPr id="7199" name="Imagen 7199" descr="C:\Users\pc\Dropbox\Pectina\20171016_1016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pc\Dropbox\Pectina\20171016_101610.jpg"/>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7473" r="15658"/>
                    <a:stretch/>
                  </pic:blipFill>
                  <pic:spPr bwMode="auto">
                    <a:xfrm>
                      <a:off x="0" y="0"/>
                      <a:ext cx="2547445" cy="2403694"/>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Arial" w:hAnsi="Arial" w:cs="Arial"/>
          <w:noProof/>
          <w:lang w:eastAsia="es-EC"/>
        </w:rPr>
        <w:t xml:space="preserve">            </w:t>
      </w:r>
    </w:p>
    <w:p w:rsidR="002B5F55" w:rsidRDefault="002B5F55" w:rsidP="002B5F55">
      <w:pPr>
        <w:spacing w:line="360" w:lineRule="auto"/>
        <w:jc w:val="both"/>
        <w:rPr>
          <w:rFonts w:ascii="Arial" w:hAnsi="Arial" w:cs="Arial"/>
          <w:noProof/>
          <w:lang w:eastAsia="es-EC"/>
        </w:rPr>
      </w:pPr>
    </w:p>
    <w:p w:rsidR="00F74A53" w:rsidRPr="002B5F55" w:rsidRDefault="00F74A53" w:rsidP="002B5F55">
      <w:pPr>
        <w:spacing w:line="360" w:lineRule="auto"/>
        <w:jc w:val="both"/>
        <w:rPr>
          <w:rFonts w:ascii="Arial" w:hAnsi="Arial" w:cs="Arial"/>
          <w:noProof/>
          <w:lang w:eastAsia="es-EC"/>
        </w:rPr>
      </w:pPr>
      <w:r>
        <w:rPr>
          <w:rFonts w:ascii="Arial" w:hAnsi="Arial" w:cs="Arial"/>
          <w:lang w:val="es-CO"/>
        </w:rPr>
        <w:t>Pectina seca</w:t>
      </w:r>
    </w:p>
    <w:p w:rsidR="007A26F8" w:rsidRDefault="007A26F8" w:rsidP="007A26F8">
      <w:pPr>
        <w:spacing w:line="360" w:lineRule="auto"/>
        <w:jc w:val="both"/>
        <w:rPr>
          <w:rFonts w:ascii="Arial" w:hAnsi="Arial" w:cs="Arial"/>
          <w:noProof/>
          <w:lang w:eastAsia="es-EC"/>
        </w:rPr>
      </w:pPr>
    </w:p>
    <w:p w:rsidR="008021F6" w:rsidRDefault="008021F6" w:rsidP="007A26F8">
      <w:pPr>
        <w:spacing w:line="360" w:lineRule="auto"/>
        <w:jc w:val="both"/>
        <w:rPr>
          <w:rFonts w:ascii="Arial" w:hAnsi="Arial" w:cs="Arial"/>
          <w:lang w:val="es-CO"/>
        </w:rPr>
      </w:pPr>
      <w:r w:rsidRPr="008021F6">
        <w:rPr>
          <w:rFonts w:ascii="Arial" w:hAnsi="Arial" w:cs="Arial"/>
          <w:noProof/>
          <w:lang w:val="es-MX" w:eastAsia="es-MX"/>
        </w:rPr>
        <w:drawing>
          <wp:inline distT="0" distB="0" distL="0" distR="0">
            <wp:extent cx="5251450" cy="3619500"/>
            <wp:effectExtent l="0" t="0" r="6350" b="0"/>
            <wp:docPr id="32" name="Imagen 32" descr="C:\Users\pc\Dropbox\Pectina\20171020_0909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pc\Dropbox\Pectina\20171020_090953.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252509" cy="3620230"/>
                    </a:xfrm>
                    <a:prstGeom prst="rect">
                      <a:avLst/>
                    </a:prstGeom>
                    <a:noFill/>
                    <a:ln>
                      <a:noFill/>
                    </a:ln>
                  </pic:spPr>
                </pic:pic>
              </a:graphicData>
            </a:graphic>
          </wp:inline>
        </w:drawing>
      </w:r>
    </w:p>
    <w:p w:rsidR="008021F6" w:rsidRDefault="008021F6" w:rsidP="00364AD3">
      <w:pPr>
        <w:spacing w:line="360" w:lineRule="auto"/>
        <w:jc w:val="both"/>
        <w:rPr>
          <w:rFonts w:ascii="Arial" w:hAnsi="Arial" w:cs="Arial"/>
          <w:b/>
          <w:lang w:val="es-CO"/>
        </w:rPr>
      </w:pPr>
    </w:p>
    <w:p w:rsidR="008021F6" w:rsidRDefault="008021F6" w:rsidP="00364AD3">
      <w:pPr>
        <w:spacing w:line="360" w:lineRule="auto"/>
        <w:jc w:val="both"/>
        <w:rPr>
          <w:rFonts w:ascii="Arial" w:hAnsi="Arial" w:cs="Arial"/>
          <w:b/>
          <w:lang w:val="es-CO"/>
        </w:rPr>
      </w:pPr>
    </w:p>
    <w:p w:rsidR="008021F6" w:rsidRDefault="008021F6" w:rsidP="00364AD3">
      <w:pPr>
        <w:spacing w:line="360" w:lineRule="auto"/>
        <w:jc w:val="both"/>
        <w:rPr>
          <w:rFonts w:ascii="Arial" w:hAnsi="Arial" w:cs="Arial"/>
          <w:b/>
          <w:lang w:val="es-CO"/>
        </w:rPr>
      </w:pPr>
    </w:p>
    <w:p w:rsidR="008021F6" w:rsidRDefault="00EE2A25" w:rsidP="00364AD3">
      <w:pPr>
        <w:spacing w:line="360" w:lineRule="auto"/>
        <w:jc w:val="both"/>
        <w:rPr>
          <w:rFonts w:ascii="Arial" w:hAnsi="Arial" w:cs="Arial"/>
          <w:b/>
          <w:lang w:val="es-CO"/>
        </w:rPr>
      </w:pPr>
      <w:r>
        <w:rPr>
          <w:rFonts w:ascii="Arial" w:hAnsi="Arial" w:cs="Arial"/>
          <w:b/>
          <w:lang w:val="es-CO"/>
        </w:rPr>
        <w:lastRenderedPageBreak/>
        <w:t>ANEXO N</w:t>
      </w:r>
      <w:r w:rsidR="008021F6">
        <w:rPr>
          <w:rFonts w:ascii="Arial" w:hAnsi="Arial" w:cs="Arial"/>
          <w:b/>
          <w:lang w:val="es-CO"/>
        </w:rPr>
        <w:t>° 3</w:t>
      </w:r>
    </w:p>
    <w:p w:rsidR="00364AD3" w:rsidRPr="00D93DD5" w:rsidRDefault="00364AD3" w:rsidP="00364AD3">
      <w:pPr>
        <w:spacing w:line="360" w:lineRule="auto"/>
        <w:jc w:val="both"/>
        <w:rPr>
          <w:rFonts w:ascii="Arial" w:hAnsi="Arial" w:cs="Arial"/>
          <w:b/>
          <w:lang w:val="es-CO"/>
        </w:rPr>
      </w:pPr>
      <w:r w:rsidRPr="00D93DD5">
        <w:rPr>
          <w:rFonts w:ascii="Arial" w:hAnsi="Arial" w:cs="Arial"/>
          <w:b/>
          <w:lang w:val="es-CO"/>
        </w:rPr>
        <w:t>Presupuesto</w:t>
      </w:r>
    </w:p>
    <w:tbl>
      <w:tblPr>
        <w:tblW w:w="7915" w:type="dxa"/>
        <w:tblInd w:w="496" w:type="dxa"/>
        <w:tblCellMar>
          <w:left w:w="70" w:type="dxa"/>
          <w:right w:w="70" w:type="dxa"/>
        </w:tblCellMar>
        <w:tblLook w:val="04A0" w:firstRow="1" w:lastRow="0" w:firstColumn="1" w:lastColumn="0" w:noHBand="0" w:noVBand="1"/>
      </w:tblPr>
      <w:tblGrid>
        <w:gridCol w:w="3114"/>
        <w:gridCol w:w="1275"/>
        <w:gridCol w:w="1128"/>
        <w:gridCol w:w="1199"/>
        <w:gridCol w:w="1199"/>
      </w:tblGrid>
      <w:tr w:rsidR="00EE4DBD" w:rsidRPr="00D93DD5" w:rsidTr="00651FBD">
        <w:trPr>
          <w:trHeight w:val="300"/>
        </w:trPr>
        <w:tc>
          <w:tcPr>
            <w:tcW w:w="311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26EA1" w:rsidRPr="00D93DD5" w:rsidRDefault="00EE4DBD" w:rsidP="00D113D8">
            <w:pPr>
              <w:spacing w:line="360" w:lineRule="auto"/>
              <w:jc w:val="both"/>
              <w:rPr>
                <w:rFonts w:ascii="Arial" w:hAnsi="Arial" w:cs="Arial"/>
                <w:b/>
                <w:bCs/>
                <w:color w:val="000000"/>
                <w:lang w:eastAsia="es-EC"/>
              </w:rPr>
            </w:pPr>
            <w:r w:rsidRPr="00D93DD5">
              <w:rPr>
                <w:rFonts w:ascii="Arial" w:hAnsi="Arial" w:cs="Arial"/>
                <w:b/>
                <w:bCs/>
                <w:color w:val="000000"/>
                <w:lang w:eastAsia="es-EC"/>
              </w:rPr>
              <w:t>Materiales</w:t>
            </w:r>
            <w:r w:rsidR="00D26EA1">
              <w:rPr>
                <w:rFonts w:ascii="Arial" w:hAnsi="Arial" w:cs="Arial"/>
                <w:b/>
                <w:bCs/>
                <w:color w:val="000000"/>
                <w:lang w:eastAsia="es-EC"/>
              </w:rPr>
              <w:t xml:space="preserve"> para obtención de pectina. </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rsidR="00EE4DBD" w:rsidRPr="00D93DD5" w:rsidRDefault="00EE4DBD" w:rsidP="00D113D8">
            <w:pPr>
              <w:spacing w:line="360" w:lineRule="auto"/>
              <w:jc w:val="both"/>
              <w:rPr>
                <w:rFonts w:ascii="Arial" w:hAnsi="Arial" w:cs="Arial"/>
                <w:b/>
                <w:bCs/>
                <w:color w:val="000000"/>
                <w:lang w:eastAsia="es-EC"/>
              </w:rPr>
            </w:pPr>
            <w:r w:rsidRPr="00D93DD5">
              <w:rPr>
                <w:rFonts w:ascii="Arial" w:hAnsi="Arial" w:cs="Arial"/>
                <w:b/>
                <w:bCs/>
                <w:color w:val="000000"/>
                <w:lang w:eastAsia="es-EC"/>
              </w:rPr>
              <w:t>Cantidad</w:t>
            </w:r>
          </w:p>
        </w:tc>
        <w:tc>
          <w:tcPr>
            <w:tcW w:w="1128" w:type="dxa"/>
            <w:tcBorders>
              <w:top w:val="single" w:sz="4" w:space="0" w:color="auto"/>
              <w:left w:val="nil"/>
              <w:bottom w:val="single" w:sz="4" w:space="0" w:color="auto"/>
              <w:right w:val="single" w:sz="4" w:space="0" w:color="auto"/>
            </w:tcBorders>
            <w:vAlign w:val="bottom"/>
          </w:tcPr>
          <w:p w:rsidR="00EE4DBD" w:rsidRPr="00D93DD5" w:rsidRDefault="00EE4DBD" w:rsidP="00D113D8">
            <w:pPr>
              <w:spacing w:line="360" w:lineRule="auto"/>
              <w:jc w:val="both"/>
              <w:rPr>
                <w:rFonts w:ascii="Arial" w:hAnsi="Arial" w:cs="Arial"/>
                <w:b/>
                <w:bCs/>
                <w:color w:val="000000"/>
                <w:lang w:eastAsia="es-EC"/>
              </w:rPr>
            </w:pPr>
            <w:r w:rsidRPr="00D93DD5">
              <w:rPr>
                <w:rFonts w:ascii="Arial" w:hAnsi="Arial" w:cs="Arial"/>
                <w:b/>
                <w:bCs/>
                <w:color w:val="000000"/>
                <w:lang w:eastAsia="es-EC"/>
              </w:rPr>
              <w:t>Unidad</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4DBD" w:rsidRPr="00D93DD5" w:rsidRDefault="00EE4DBD" w:rsidP="00D113D8">
            <w:pPr>
              <w:spacing w:line="360" w:lineRule="auto"/>
              <w:jc w:val="both"/>
              <w:rPr>
                <w:rFonts w:ascii="Arial" w:hAnsi="Arial" w:cs="Arial"/>
                <w:b/>
                <w:bCs/>
                <w:color w:val="000000"/>
                <w:lang w:eastAsia="es-EC"/>
              </w:rPr>
            </w:pPr>
            <w:r w:rsidRPr="00D93DD5">
              <w:rPr>
                <w:rFonts w:ascii="Arial" w:hAnsi="Arial" w:cs="Arial"/>
                <w:b/>
                <w:bCs/>
                <w:color w:val="000000"/>
                <w:lang w:eastAsia="es-EC"/>
              </w:rPr>
              <w:t>Valor unitario $</w:t>
            </w:r>
          </w:p>
        </w:tc>
        <w:tc>
          <w:tcPr>
            <w:tcW w:w="1199" w:type="dxa"/>
            <w:tcBorders>
              <w:top w:val="single" w:sz="4" w:space="0" w:color="auto"/>
              <w:left w:val="nil"/>
              <w:bottom w:val="single" w:sz="4" w:space="0" w:color="auto"/>
              <w:right w:val="single" w:sz="4" w:space="0" w:color="auto"/>
            </w:tcBorders>
            <w:shd w:val="clear" w:color="auto" w:fill="auto"/>
            <w:noWrap/>
            <w:vAlign w:val="bottom"/>
            <w:hideMark/>
          </w:tcPr>
          <w:p w:rsidR="00EE4DBD" w:rsidRPr="00D93DD5" w:rsidRDefault="00EE4DBD" w:rsidP="00EE4DBD">
            <w:pPr>
              <w:spacing w:line="360" w:lineRule="auto"/>
              <w:jc w:val="both"/>
              <w:rPr>
                <w:rFonts w:ascii="Arial" w:hAnsi="Arial" w:cs="Arial"/>
                <w:b/>
                <w:bCs/>
                <w:color w:val="000000"/>
                <w:lang w:eastAsia="es-EC"/>
              </w:rPr>
            </w:pPr>
            <w:r w:rsidRPr="00D93DD5">
              <w:rPr>
                <w:rFonts w:ascii="Arial" w:hAnsi="Arial" w:cs="Arial"/>
                <w:b/>
                <w:bCs/>
                <w:color w:val="000000"/>
                <w:lang w:eastAsia="es-EC"/>
              </w:rPr>
              <w:t>Valor total $</w:t>
            </w:r>
          </w:p>
        </w:tc>
      </w:tr>
      <w:tr w:rsidR="00EE4DBD" w:rsidRPr="00D93DD5" w:rsidTr="00651FBD">
        <w:trPr>
          <w:trHeight w:val="300"/>
        </w:trPr>
        <w:tc>
          <w:tcPr>
            <w:tcW w:w="3114" w:type="dxa"/>
            <w:tcBorders>
              <w:top w:val="nil"/>
              <w:left w:val="single" w:sz="4" w:space="0" w:color="auto"/>
              <w:bottom w:val="single" w:sz="4" w:space="0" w:color="auto"/>
              <w:right w:val="single" w:sz="4" w:space="0" w:color="auto"/>
            </w:tcBorders>
            <w:shd w:val="clear" w:color="auto" w:fill="auto"/>
            <w:noWrap/>
            <w:vAlign w:val="bottom"/>
            <w:hideMark/>
          </w:tcPr>
          <w:p w:rsidR="00EE4DBD" w:rsidRPr="00D93DD5" w:rsidRDefault="00EE4DBD" w:rsidP="00703549">
            <w:pPr>
              <w:spacing w:line="360" w:lineRule="auto"/>
              <w:jc w:val="both"/>
              <w:rPr>
                <w:rFonts w:ascii="Arial" w:hAnsi="Arial" w:cs="Arial"/>
                <w:color w:val="000000"/>
                <w:lang w:eastAsia="es-EC"/>
              </w:rPr>
            </w:pPr>
            <w:r w:rsidRPr="00D93DD5">
              <w:rPr>
                <w:rFonts w:ascii="Arial" w:hAnsi="Arial" w:cs="Arial"/>
                <w:color w:val="000000"/>
                <w:lang w:eastAsia="es-EC"/>
              </w:rPr>
              <w:t xml:space="preserve">Fruta de pitahaya amarilla </w:t>
            </w:r>
          </w:p>
        </w:tc>
        <w:tc>
          <w:tcPr>
            <w:tcW w:w="1275" w:type="dxa"/>
            <w:tcBorders>
              <w:top w:val="nil"/>
              <w:left w:val="nil"/>
              <w:bottom w:val="single" w:sz="4" w:space="0" w:color="auto"/>
              <w:right w:val="single" w:sz="4" w:space="0" w:color="auto"/>
            </w:tcBorders>
            <w:shd w:val="clear" w:color="auto" w:fill="auto"/>
            <w:noWrap/>
            <w:vAlign w:val="bottom"/>
            <w:hideMark/>
          </w:tcPr>
          <w:p w:rsidR="00EE4DBD" w:rsidRPr="00D93DD5" w:rsidRDefault="00EE4DBD" w:rsidP="00D113D8">
            <w:pPr>
              <w:spacing w:line="360" w:lineRule="auto"/>
              <w:jc w:val="both"/>
              <w:rPr>
                <w:rFonts w:ascii="Arial" w:hAnsi="Arial" w:cs="Arial"/>
                <w:color w:val="000000"/>
                <w:lang w:eastAsia="es-EC"/>
              </w:rPr>
            </w:pPr>
            <w:r w:rsidRPr="00D93DD5">
              <w:rPr>
                <w:rFonts w:ascii="Arial" w:hAnsi="Arial" w:cs="Arial"/>
                <w:color w:val="000000"/>
                <w:lang w:eastAsia="es-EC"/>
              </w:rPr>
              <w:t xml:space="preserve">5 </w:t>
            </w:r>
          </w:p>
        </w:tc>
        <w:tc>
          <w:tcPr>
            <w:tcW w:w="1128" w:type="dxa"/>
            <w:tcBorders>
              <w:top w:val="nil"/>
              <w:left w:val="nil"/>
              <w:bottom w:val="single" w:sz="4" w:space="0" w:color="auto"/>
              <w:right w:val="single" w:sz="4" w:space="0" w:color="auto"/>
            </w:tcBorders>
          </w:tcPr>
          <w:p w:rsidR="00EE4DBD" w:rsidRPr="00D93DD5" w:rsidRDefault="006D3C6D" w:rsidP="00491D7B">
            <w:pPr>
              <w:spacing w:line="360" w:lineRule="auto"/>
              <w:jc w:val="both"/>
              <w:rPr>
                <w:rFonts w:ascii="Arial" w:hAnsi="Arial" w:cs="Arial"/>
                <w:color w:val="000000"/>
                <w:lang w:eastAsia="es-EC"/>
              </w:rPr>
            </w:pPr>
            <w:r w:rsidRPr="00D93DD5">
              <w:rPr>
                <w:rFonts w:ascii="Arial" w:hAnsi="Arial" w:cs="Arial"/>
                <w:color w:val="000000"/>
                <w:lang w:eastAsia="es-EC"/>
              </w:rPr>
              <w:t>K</w:t>
            </w:r>
            <w:r w:rsidR="00EE4DBD" w:rsidRPr="00D93DD5">
              <w:rPr>
                <w:rFonts w:ascii="Arial" w:hAnsi="Arial" w:cs="Arial"/>
                <w:color w:val="000000"/>
                <w:lang w:eastAsia="es-EC"/>
              </w:rPr>
              <w:t>g</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4DBD" w:rsidRPr="00D93DD5" w:rsidRDefault="00EE4DBD" w:rsidP="00491D7B">
            <w:pPr>
              <w:spacing w:line="360" w:lineRule="auto"/>
              <w:jc w:val="both"/>
              <w:rPr>
                <w:rFonts w:ascii="Arial" w:hAnsi="Arial" w:cs="Arial"/>
                <w:color w:val="000000"/>
                <w:lang w:eastAsia="es-EC"/>
              </w:rPr>
            </w:pPr>
            <w:r w:rsidRPr="00D93DD5">
              <w:rPr>
                <w:rFonts w:ascii="Arial" w:hAnsi="Arial" w:cs="Arial"/>
                <w:color w:val="000000"/>
                <w:lang w:eastAsia="es-EC"/>
              </w:rPr>
              <w:t xml:space="preserve">3 </w:t>
            </w:r>
          </w:p>
        </w:tc>
        <w:tc>
          <w:tcPr>
            <w:tcW w:w="1199" w:type="dxa"/>
            <w:tcBorders>
              <w:top w:val="nil"/>
              <w:left w:val="nil"/>
              <w:bottom w:val="single" w:sz="4" w:space="0" w:color="auto"/>
              <w:right w:val="single" w:sz="4" w:space="0" w:color="auto"/>
            </w:tcBorders>
            <w:shd w:val="clear" w:color="auto" w:fill="auto"/>
            <w:noWrap/>
            <w:vAlign w:val="bottom"/>
            <w:hideMark/>
          </w:tcPr>
          <w:p w:rsidR="00EE4DBD" w:rsidRPr="00D93DD5" w:rsidRDefault="00EE4DBD" w:rsidP="00D113D8">
            <w:pPr>
              <w:spacing w:line="360" w:lineRule="auto"/>
              <w:jc w:val="both"/>
              <w:rPr>
                <w:rFonts w:ascii="Arial" w:hAnsi="Arial" w:cs="Arial"/>
                <w:color w:val="000000"/>
                <w:lang w:eastAsia="es-EC"/>
              </w:rPr>
            </w:pPr>
            <w:r w:rsidRPr="00D93DD5">
              <w:rPr>
                <w:rFonts w:ascii="Arial" w:hAnsi="Arial" w:cs="Arial"/>
                <w:color w:val="000000"/>
                <w:lang w:eastAsia="es-EC"/>
              </w:rPr>
              <w:t>15</w:t>
            </w:r>
          </w:p>
        </w:tc>
      </w:tr>
      <w:tr w:rsidR="00EE4DBD" w:rsidRPr="00D93DD5" w:rsidTr="00651FBD">
        <w:trPr>
          <w:trHeight w:val="300"/>
        </w:trPr>
        <w:tc>
          <w:tcPr>
            <w:tcW w:w="3114" w:type="dxa"/>
            <w:tcBorders>
              <w:top w:val="nil"/>
              <w:left w:val="single" w:sz="4" w:space="0" w:color="auto"/>
              <w:bottom w:val="single" w:sz="4" w:space="0" w:color="auto"/>
              <w:right w:val="single" w:sz="4" w:space="0" w:color="auto"/>
            </w:tcBorders>
            <w:shd w:val="clear" w:color="auto" w:fill="auto"/>
            <w:noWrap/>
            <w:vAlign w:val="bottom"/>
            <w:hideMark/>
          </w:tcPr>
          <w:p w:rsidR="00EE4DBD" w:rsidRPr="00D93DD5" w:rsidRDefault="00EE4DBD" w:rsidP="00D113D8">
            <w:pPr>
              <w:spacing w:line="360" w:lineRule="auto"/>
              <w:jc w:val="both"/>
              <w:rPr>
                <w:rFonts w:ascii="Arial" w:hAnsi="Arial" w:cs="Arial"/>
                <w:color w:val="000000"/>
                <w:lang w:eastAsia="es-EC"/>
              </w:rPr>
            </w:pPr>
            <w:r w:rsidRPr="00D93DD5">
              <w:rPr>
                <w:rFonts w:ascii="Arial" w:hAnsi="Arial" w:cs="Arial"/>
                <w:color w:val="000000"/>
                <w:lang w:eastAsia="es-EC"/>
              </w:rPr>
              <w:t xml:space="preserve">Paquete de fundas </w:t>
            </w:r>
            <w:proofErr w:type="spellStart"/>
            <w:r w:rsidRPr="00D93DD5">
              <w:rPr>
                <w:rFonts w:ascii="Arial" w:hAnsi="Arial" w:cs="Arial"/>
                <w:color w:val="000000"/>
                <w:lang w:eastAsia="es-EC"/>
              </w:rPr>
              <w:t>zinploc</w:t>
            </w:r>
            <w:proofErr w:type="spellEnd"/>
          </w:p>
        </w:tc>
        <w:tc>
          <w:tcPr>
            <w:tcW w:w="1275" w:type="dxa"/>
            <w:tcBorders>
              <w:top w:val="nil"/>
              <w:left w:val="nil"/>
              <w:bottom w:val="single" w:sz="4" w:space="0" w:color="auto"/>
              <w:right w:val="single" w:sz="4" w:space="0" w:color="auto"/>
            </w:tcBorders>
            <w:shd w:val="clear" w:color="auto" w:fill="auto"/>
            <w:noWrap/>
            <w:vAlign w:val="bottom"/>
            <w:hideMark/>
          </w:tcPr>
          <w:p w:rsidR="00EE4DBD" w:rsidRPr="00D93DD5" w:rsidRDefault="00EE4DBD" w:rsidP="00D113D8">
            <w:pPr>
              <w:spacing w:line="360" w:lineRule="auto"/>
              <w:jc w:val="both"/>
              <w:rPr>
                <w:rFonts w:ascii="Arial" w:hAnsi="Arial" w:cs="Arial"/>
                <w:color w:val="000000"/>
                <w:lang w:eastAsia="es-EC"/>
              </w:rPr>
            </w:pPr>
            <w:r w:rsidRPr="00D93DD5">
              <w:rPr>
                <w:rFonts w:ascii="Arial" w:hAnsi="Arial" w:cs="Arial"/>
                <w:color w:val="000000"/>
                <w:lang w:eastAsia="es-EC"/>
              </w:rPr>
              <w:t>5</w:t>
            </w:r>
          </w:p>
        </w:tc>
        <w:tc>
          <w:tcPr>
            <w:tcW w:w="1128" w:type="dxa"/>
            <w:tcBorders>
              <w:top w:val="nil"/>
              <w:left w:val="nil"/>
              <w:bottom w:val="single" w:sz="4" w:space="0" w:color="auto"/>
              <w:right w:val="single" w:sz="4" w:space="0" w:color="auto"/>
            </w:tcBorders>
          </w:tcPr>
          <w:p w:rsidR="00EE4DBD" w:rsidRPr="00D93DD5" w:rsidRDefault="00EE4DBD" w:rsidP="00D113D8">
            <w:pPr>
              <w:spacing w:line="360" w:lineRule="auto"/>
              <w:jc w:val="both"/>
              <w:rPr>
                <w:rFonts w:ascii="Arial" w:hAnsi="Arial" w:cs="Arial"/>
                <w:color w:val="000000"/>
                <w:lang w:eastAsia="es-EC"/>
              </w:rPr>
            </w:pPr>
            <w:r w:rsidRPr="00D93DD5">
              <w:rPr>
                <w:rFonts w:ascii="Arial" w:hAnsi="Arial" w:cs="Arial"/>
                <w:color w:val="000000"/>
                <w:lang w:eastAsia="es-EC"/>
              </w:rPr>
              <w:t>paquetes</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4DBD" w:rsidRPr="00D93DD5" w:rsidRDefault="00EE4DBD" w:rsidP="00D113D8">
            <w:pPr>
              <w:spacing w:line="360" w:lineRule="auto"/>
              <w:jc w:val="both"/>
              <w:rPr>
                <w:rFonts w:ascii="Arial" w:hAnsi="Arial" w:cs="Arial"/>
                <w:color w:val="000000"/>
                <w:lang w:eastAsia="es-EC"/>
              </w:rPr>
            </w:pPr>
            <w:r w:rsidRPr="00D93DD5">
              <w:rPr>
                <w:rFonts w:ascii="Arial" w:hAnsi="Arial" w:cs="Arial"/>
                <w:color w:val="000000"/>
                <w:lang w:eastAsia="es-EC"/>
              </w:rPr>
              <w:t>1</w:t>
            </w:r>
          </w:p>
        </w:tc>
        <w:tc>
          <w:tcPr>
            <w:tcW w:w="1199" w:type="dxa"/>
            <w:tcBorders>
              <w:top w:val="nil"/>
              <w:left w:val="nil"/>
              <w:bottom w:val="single" w:sz="4" w:space="0" w:color="auto"/>
              <w:right w:val="single" w:sz="4" w:space="0" w:color="auto"/>
            </w:tcBorders>
            <w:shd w:val="clear" w:color="auto" w:fill="auto"/>
            <w:noWrap/>
            <w:vAlign w:val="bottom"/>
            <w:hideMark/>
          </w:tcPr>
          <w:p w:rsidR="00EE4DBD" w:rsidRPr="00D93DD5" w:rsidRDefault="00EE4DBD" w:rsidP="00D113D8">
            <w:pPr>
              <w:spacing w:line="360" w:lineRule="auto"/>
              <w:jc w:val="both"/>
              <w:rPr>
                <w:rFonts w:ascii="Arial" w:hAnsi="Arial" w:cs="Arial"/>
                <w:color w:val="000000"/>
                <w:lang w:eastAsia="es-EC"/>
              </w:rPr>
            </w:pPr>
            <w:r w:rsidRPr="00D93DD5">
              <w:rPr>
                <w:rFonts w:ascii="Arial" w:hAnsi="Arial" w:cs="Arial"/>
                <w:color w:val="000000"/>
                <w:lang w:eastAsia="es-EC"/>
              </w:rPr>
              <w:t>5</w:t>
            </w:r>
          </w:p>
        </w:tc>
      </w:tr>
      <w:tr w:rsidR="00EE4DBD" w:rsidRPr="00D93DD5" w:rsidTr="00651FBD">
        <w:trPr>
          <w:trHeight w:val="300"/>
        </w:trPr>
        <w:tc>
          <w:tcPr>
            <w:tcW w:w="3114" w:type="dxa"/>
            <w:tcBorders>
              <w:top w:val="nil"/>
              <w:left w:val="single" w:sz="4" w:space="0" w:color="auto"/>
              <w:bottom w:val="single" w:sz="4" w:space="0" w:color="auto"/>
              <w:right w:val="single" w:sz="4" w:space="0" w:color="auto"/>
            </w:tcBorders>
            <w:shd w:val="clear" w:color="auto" w:fill="auto"/>
            <w:noWrap/>
            <w:vAlign w:val="bottom"/>
            <w:hideMark/>
          </w:tcPr>
          <w:p w:rsidR="00EE4DBD" w:rsidRPr="00D93DD5" w:rsidRDefault="00EE4DBD" w:rsidP="00D113D8">
            <w:pPr>
              <w:spacing w:line="360" w:lineRule="auto"/>
              <w:jc w:val="both"/>
              <w:rPr>
                <w:rFonts w:ascii="Arial" w:hAnsi="Arial" w:cs="Arial"/>
                <w:color w:val="000000"/>
                <w:lang w:eastAsia="es-EC"/>
              </w:rPr>
            </w:pPr>
            <w:r w:rsidRPr="00D93DD5">
              <w:rPr>
                <w:rFonts w:ascii="Arial" w:hAnsi="Arial" w:cs="Arial"/>
                <w:color w:val="000000"/>
                <w:lang w:eastAsia="es-EC"/>
              </w:rPr>
              <w:t>Etanol</w:t>
            </w:r>
            <w:r w:rsidR="00F66FFC">
              <w:rPr>
                <w:rFonts w:ascii="Arial" w:hAnsi="Arial" w:cs="Arial"/>
                <w:color w:val="000000"/>
                <w:lang w:eastAsia="es-EC"/>
              </w:rPr>
              <w:t xml:space="preserve"> 96 %</w:t>
            </w:r>
          </w:p>
        </w:tc>
        <w:tc>
          <w:tcPr>
            <w:tcW w:w="1275" w:type="dxa"/>
            <w:tcBorders>
              <w:top w:val="nil"/>
              <w:left w:val="nil"/>
              <w:bottom w:val="single" w:sz="4" w:space="0" w:color="auto"/>
              <w:right w:val="single" w:sz="4" w:space="0" w:color="auto"/>
            </w:tcBorders>
            <w:shd w:val="clear" w:color="auto" w:fill="auto"/>
            <w:noWrap/>
            <w:vAlign w:val="bottom"/>
            <w:hideMark/>
          </w:tcPr>
          <w:p w:rsidR="00EE4DBD" w:rsidRPr="00D93DD5" w:rsidRDefault="00EE4DBD" w:rsidP="00D113D8">
            <w:pPr>
              <w:spacing w:line="360" w:lineRule="auto"/>
              <w:jc w:val="both"/>
              <w:rPr>
                <w:rFonts w:ascii="Arial" w:hAnsi="Arial" w:cs="Arial"/>
                <w:color w:val="000000"/>
                <w:lang w:eastAsia="es-EC"/>
              </w:rPr>
            </w:pPr>
            <w:r w:rsidRPr="00D93DD5">
              <w:rPr>
                <w:rFonts w:ascii="Arial" w:hAnsi="Arial" w:cs="Arial"/>
                <w:color w:val="000000"/>
                <w:lang w:eastAsia="es-EC"/>
              </w:rPr>
              <w:t xml:space="preserve">6 </w:t>
            </w:r>
          </w:p>
        </w:tc>
        <w:tc>
          <w:tcPr>
            <w:tcW w:w="1128" w:type="dxa"/>
            <w:tcBorders>
              <w:top w:val="nil"/>
              <w:left w:val="nil"/>
              <w:bottom w:val="single" w:sz="4" w:space="0" w:color="auto"/>
              <w:right w:val="single" w:sz="4" w:space="0" w:color="auto"/>
            </w:tcBorders>
          </w:tcPr>
          <w:p w:rsidR="00EE4DBD" w:rsidRPr="00D93DD5" w:rsidRDefault="006D3C6D" w:rsidP="00D113D8">
            <w:pPr>
              <w:spacing w:line="360" w:lineRule="auto"/>
              <w:jc w:val="both"/>
              <w:rPr>
                <w:rFonts w:ascii="Arial" w:hAnsi="Arial" w:cs="Arial"/>
                <w:color w:val="000000"/>
                <w:lang w:eastAsia="es-EC"/>
              </w:rPr>
            </w:pPr>
            <w:r w:rsidRPr="00D93DD5">
              <w:rPr>
                <w:rFonts w:ascii="Arial" w:hAnsi="Arial" w:cs="Arial"/>
                <w:color w:val="000000"/>
                <w:lang w:eastAsia="es-EC"/>
              </w:rPr>
              <w:t>L</w:t>
            </w:r>
            <w:r w:rsidR="00EE4DBD" w:rsidRPr="00D93DD5">
              <w:rPr>
                <w:rFonts w:ascii="Arial" w:hAnsi="Arial" w:cs="Arial"/>
                <w:color w:val="000000"/>
                <w:lang w:eastAsia="es-EC"/>
              </w:rPr>
              <w:t>t</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4DBD" w:rsidRPr="00D93DD5" w:rsidRDefault="00EE4DBD" w:rsidP="00D113D8">
            <w:pPr>
              <w:spacing w:line="360" w:lineRule="auto"/>
              <w:jc w:val="both"/>
              <w:rPr>
                <w:rFonts w:ascii="Arial" w:hAnsi="Arial" w:cs="Arial"/>
                <w:color w:val="000000"/>
                <w:lang w:eastAsia="es-EC"/>
              </w:rPr>
            </w:pPr>
            <w:r w:rsidRPr="00D93DD5">
              <w:rPr>
                <w:rFonts w:ascii="Arial" w:hAnsi="Arial" w:cs="Arial"/>
                <w:color w:val="000000"/>
                <w:lang w:eastAsia="es-EC"/>
              </w:rPr>
              <w:t>3</w:t>
            </w:r>
          </w:p>
        </w:tc>
        <w:tc>
          <w:tcPr>
            <w:tcW w:w="1199" w:type="dxa"/>
            <w:tcBorders>
              <w:top w:val="nil"/>
              <w:left w:val="nil"/>
              <w:bottom w:val="single" w:sz="4" w:space="0" w:color="auto"/>
              <w:right w:val="single" w:sz="4" w:space="0" w:color="auto"/>
            </w:tcBorders>
            <w:shd w:val="clear" w:color="auto" w:fill="auto"/>
            <w:noWrap/>
            <w:vAlign w:val="bottom"/>
            <w:hideMark/>
          </w:tcPr>
          <w:p w:rsidR="00EE4DBD" w:rsidRPr="00D93DD5" w:rsidRDefault="00EE4DBD" w:rsidP="00D113D8">
            <w:pPr>
              <w:spacing w:line="360" w:lineRule="auto"/>
              <w:jc w:val="both"/>
              <w:rPr>
                <w:rFonts w:ascii="Arial" w:hAnsi="Arial" w:cs="Arial"/>
                <w:color w:val="000000"/>
                <w:lang w:eastAsia="es-EC"/>
              </w:rPr>
            </w:pPr>
            <w:r w:rsidRPr="00D93DD5">
              <w:rPr>
                <w:rFonts w:ascii="Arial" w:hAnsi="Arial" w:cs="Arial"/>
                <w:color w:val="000000"/>
                <w:lang w:eastAsia="es-EC"/>
              </w:rPr>
              <w:t>18</w:t>
            </w:r>
          </w:p>
        </w:tc>
      </w:tr>
      <w:tr w:rsidR="00EE4DBD" w:rsidRPr="00D93DD5" w:rsidTr="00651FBD">
        <w:trPr>
          <w:trHeight w:val="300"/>
        </w:trPr>
        <w:tc>
          <w:tcPr>
            <w:tcW w:w="3114" w:type="dxa"/>
            <w:tcBorders>
              <w:top w:val="nil"/>
              <w:left w:val="single" w:sz="4" w:space="0" w:color="auto"/>
              <w:bottom w:val="single" w:sz="4" w:space="0" w:color="auto"/>
              <w:right w:val="single" w:sz="4" w:space="0" w:color="auto"/>
            </w:tcBorders>
            <w:shd w:val="clear" w:color="auto" w:fill="auto"/>
            <w:noWrap/>
            <w:vAlign w:val="bottom"/>
            <w:hideMark/>
          </w:tcPr>
          <w:p w:rsidR="00EE4DBD" w:rsidRPr="00D93DD5" w:rsidRDefault="00EE4DBD" w:rsidP="00D113D8">
            <w:pPr>
              <w:spacing w:line="360" w:lineRule="auto"/>
              <w:jc w:val="both"/>
              <w:rPr>
                <w:rFonts w:ascii="Arial" w:hAnsi="Arial" w:cs="Arial"/>
                <w:color w:val="000000"/>
                <w:lang w:eastAsia="es-EC"/>
              </w:rPr>
            </w:pPr>
            <w:r w:rsidRPr="00D93DD5">
              <w:rPr>
                <w:rFonts w:ascii="Arial" w:hAnsi="Arial" w:cs="Arial"/>
                <w:color w:val="000000"/>
                <w:lang w:eastAsia="es-EC"/>
              </w:rPr>
              <w:t>Ácido cítrico</w:t>
            </w:r>
          </w:p>
        </w:tc>
        <w:tc>
          <w:tcPr>
            <w:tcW w:w="1275" w:type="dxa"/>
            <w:tcBorders>
              <w:top w:val="nil"/>
              <w:left w:val="nil"/>
              <w:bottom w:val="single" w:sz="4" w:space="0" w:color="auto"/>
              <w:right w:val="single" w:sz="4" w:space="0" w:color="auto"/>
            </w:tcBorders>
            <w:shd w:val="clear" w:color="auto" w:fill="auto"/>
            <w:noWrap/>
            <w:vAlign w:val="bottom"/>
            <w:hideMark/>
          </w:tcPr>
          <w:p w:rsidR="00EE4DBD" w:rsidRPr="00D93DD5" w:rsidRDefault="00EE4DBD" w:rsidP="00D113D8">
            <w:pPr>
              <w:spacing w:line="360" w:lineRule="auto"/>
              <w:jc w:val="both"/>
              <w:rPr>
                <w:rFonts w:ascii="Arial" w:hAnsi="Arial" w:cs="Arial"/>
                <w:color w:val="000000"/>
                <w:lang w:eastAsia="es-EC"/>
              </w:rPr>
            </w:pPr>
            <w:r w:rsidRPr="00D93DD5">
              <w:rPr>
                <w:rFonts w:ascii="Arial" w:hAnsi="Arial" w:cs="Arial"/>
                <w:color w:val="000000"/>
                <w:lang w:eastAsia="es-EC"/>
              </w:rPr>
              <w:t xml:space="preserve">2 </w:t>
            </w:r>
          </w:p>
        </w:tc>
        <w:tc>
          <w:tcPr>
            <w:tcW w:w="1128" w:type="dxa"/>
            <w:tcBorders>
              <w:top w:val="nil"/>
              <w:left w:val="nil"/>
              <w:bottom w:val="single" w:sz="4" w:space="0" w:color="auto"/>
              <w:right w:val="single" w:sz="4" w:space="0" w:color="auto"/>
            </w:tcBorders>
          </w:tcPr>
          <w:p w:rsidR="00EE4DBD" w:rsidRPr="00D93DD5" w:rsidRDefault="006D3C6D" w:rsidP="00D113D8">
            <w:pPr>
              <w:spacing w:line="360" w:lineRule="auto"/>
              <w:jc w:val="both"/>
              <w:rPr>
                <w:rFonts w:ascii="Arial" w:hAnsi="Arial" w:cs="Arial"/>
                <w:color w:val="000000"/>
                <w:lang w:eastAsia="es-EC"/>
              </w:rPr>
            </w:pPr>
            <w:r w:rsidRPr="00D93DD5">
              <w:rPr>
                <w:rFonts w:ascii="Arial" w:hAnsi="Arial" w:cs="Arial"/>
                <w:color w:val="000000"/>
                <w:lang w:eastAsia="es-EC"/>
              </w:rPr>
              <w:t>K</w:t>
            </w:r>
            <w:r w:rsidR="00EE4DBD" w:rsidRPr="00D93DD5">
              <w:rPr>
                <w:rFonts w:ascii="Arial" w:hAnsi="Arial" w:cs="Arial"/>
                <w:color w:val="000000"/>
                <w:lang w:eastAsia="es-EC"/>
              </w:rPr>
              <w:t>g</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4DBD" w:rsidRPr="00D93DD5" w:rsidRDefault="00EE4DBD" w:rsidP="00D113D8">
            <w:pPr>
              <w:spacing w:line="360" w:lineRule="auto"/>
              <w:jc w:val="both"/>
              <w:rPr>
                <w:rFonts w:ascii="Arial" w:hAnsi="Arial" w:cs="Arial"/>
                <w:color w:val="000000"/>
                <w:lang w:eastAsia="es-EC"/>
              </w:rPr>
            </w:pPr>
            <w:r w:rsidRPr="00D93DD5">
              <w:rPr>
                <w:rFonts w:ascii="Arial" w:hAnsi="Arial" w:cs="Arial"/>
                <w:color w:val="000000"/>
                <w:lang w:eastAsia="es-EC"/>
              </w:rPr>
              <w:t>4</w:t>
            </w:r>
          </w:p>
        </w:tc>
        <w:tc>
          <w:tcPr>
            <w:tcW w:w="1199" w:type="dxa"/>
            <w:tcBorders>
              <w:top w:val="nil"/>
              <w:left w:val="nil"/>
              <w:bottom w:val="single" w:sz="4" w:space="0" w:color="auto"/>
              <w:right w:val="single" w:sz="4" w:space="0" w:color="auto"/>
            </w:tcBorders>
            <w:shd w:val="clear" w:color="auto" w:fill="auto"/>
            <w:noWrap/>
            <w:vAlign w:val="bottom"/>
            <w:hideMark/>
          </w:tcPr>
          <w:p w:rsidR="00EE4DBD" w:rsidRPr="00D93DD5" w:rsidRDefault="00EE4DBD" w:rsidP="00D113D8">
            <w:pPr>
              <w:spacing w:line="360" w:lineRule="auto"/>
              <w:jc w:val="both"/>
              <w:rPr>
                <w:rFonts w:ascii="Arial" w:hAnsi="Arial" w:cs="Arial"/>
                <w:color w:val="000000"/>
                <w:lang w:eastAsia="es-EC"/>
              </w:rPr>
            </w:pPr>
            <w:r w:rsidRPr="00D93DD5">
              <w:rPr>
                <w:rFonts w:ascii="Arial" w:hAnsi="Arial" w:cs="Arial"/>
                <w:color w:val="000000"/>
                <w:lang w:eastAsia="es-EC"/>
              </w:rPr>
              <w:t>8</w:t>
            </w:r>
          </w:p>
        </w:tc>
      </w:tr>
      <w:tr w:rsidR="006714F9" w:rsidRPr="00D93DD5" w:rsidTr="00651FBD">
        <w:trPr>
          <w:trHeight w:val="300"/>
        </w:trPr>
        <w:tc>
          <w:tcPr>
            <w:tcW w:w="3114" w:type="dxa"/>
            <w:tcBorders>
              <w:top w:val="nil"/>
              <w:left w:val="single" w:sz="4" w:space="0" w:color="auto"/>
              <w:bottom w:val="single" w:sz="4" w:space="0" w:color="auto"/>
              <w:right w:val="single" w:sz="4" w:space="0" w:color="auto"/>
            </w:tcBorders>
            <w:shd w:val="clear" w:color="auto" w:fill="auto"/>
            <w:noWrap/>
            <w:vAlign w:val="bottom"/>
          </w:tcPr>
          <w:p w:rsidR="006714F9" w:rsidRPr="00D93DD5" w:rsidRDefault="006714F9" w:rsidP="00D113D8">
            <w:pPr>
              <w:spacing w:line="360" w:lineRule="auto"/>
              <w:jc w:val="both"/>
              <w:rPr>
                <w:rFonts w:ascii="Arial" w:hAnsi="Arial" w:cs="Arial"/>
                <w:color w:val="000000"/>
                <w:lang w:eastAsia="es-EC"/>
              </w:rPr>
            </w:pPr>
            <w:r w:rsidRPr="00D93DD5">
              <w:rPr>
                <w:rFonts w:ascii="Arial" w:hAnsi="Arial" w:cs="Arial"/>
                <w:color w:val="000000"/>
                <w:lang w:eastAsia="es-EC"/>
              </w:rPr>
              <w:t xml:space="preserve">Ácido </w:t>
            </w:r>
            <w:r w:rsidR="008021F6" w:rsidRPr="00D93DD5">
              <w:rPr>
                <w:rFonts w:ascii="Arial" w:hAnsi="Arial" w:cs="Arial"/>
                <w:color w:val="000000"/>
                <w:lang w:eastAsia="es-EC"/>
              </w:rPr>
              <w:t>clo</w:t>
            </w:r>
            <w:r w:rsidR="008021F6">
              <w:rPr>
                <w:rFonts w:ascii="Arial" w:hAnsi="Arial" w:cs="Arial"/>
                <w:color w:val="000000"/>
                <w:lang w:eastAsia="es-EC"/>
              </w:rPr>
              <w:t>r</w:t>
            </w:r>
            <w:r w:rsidR="008021F6" w:rsidRPr="00D93DD5">
              <w:rPr>
                <w:rFonts w:ascii="Arial" w:hAnsi="Arial" w:cs="Arial"/>
                <w:color w:val="000000"/>
                <w:lang w:eastAsia="es-EC"/>
              </w:rPr>
              <w:t>hídrico</w:t>
            </w:r>
            <w:r w:rsidRPr="00D93DD5">
              <w:rPr>
                <w:rFonts w:ascii="Arial" w:hAnsi="Arial" w:cs="Arial"/>
                <w:color w:val="000000"/>
                <w:lang w:eastAsia="es-EC"/>
              </w:rPr>
              <w:t xml:space="preserve"> </w:t>
            </w:r>
          </w:p>
        </w:tc>
        <w:tc>
          <w:tcPr>
            <w:tcW w:w="1275" w:type="dxa"/>
            <w:tcBorders>
              <w:top w:val="nil"/>
              <w:left w:val="nil"/>
              <w:bottom w:val="single" w:sz="4" w:space="0" w:color="auto"/>
              <w:right w:val="single" w:sz="4" w:space="0" w:color="auto"/>
            </w:tcBorders>
            <w:shd w:val="clear" w:color="auto" w:fill="auto"/>
            <w:noWrap/>
            <w:vAlign w:val="bottom"/>
          </w:tcPr>
          <w:p w:rsidR="006714F9" w:rsidRPr="00D93DD5" w:rsidRDefault="006714F9" w:rsidP="00D113D8">
            <w:pPr>
              <w:spacing w:line="360" w:lineRule="auto"/>
              <w:jc w:val="both"/>
              <w:rPr>
                <w:rFonts w:ascii="Arial" w:hAnsi="Arial" w:cs="Arial"/>
                <w:color w:val="000000"/>
                <w:lang w:eastAsia="es-EC"/>
              </w:rPr>
            </w:pPr>
            <w:r w:rsidRPr="00D93DD5">
              <w:rPr>
                <w:rFonts w:ascii="Arial" w:hAnsi="Arial" w:cs="Arial"/>
                <w:color w:val="000000"/>
                <w:lang w:eastAsia="es-EC"/>
              </w:rPr>
              <w:t>2</w:t>
            </w:r>
          </w:p>
        </w:tc>
        <w:tc>
          <w:tcPr>
            <w:tcW w:w="1128" w:type="dxa"/>
            <w:tcBorders>
              <w:top w:val="nil"/>
              <w:left w:val="nil"/>
              <w:bottom w:val="single" w:sz="4" w:space="0" w:color="auto"/>
              <w:right w:val="single" w:sz="4" w:space="0" w:color="auto"/>
            </w:tcBorders>
          </w:tcPr>
          <w:p w:rsidR="006714F9" w:rsidRPr="00D93DD5" w:rsidRDefault="006D3C6D" w:rsidP="00D113D8">
            <w:pPr>
              <w:spacing w:line="360" w:lineRule="auto"/>
              <w:jc w:val="both"/>
              <w:rPr>
                <w:rFonts w:ascii="Arial" w:hAnsi="Arial" w:cs="Arial"/>
                <w:color w:val="000000"/>
                <w:lang w:eastAsia="es-EC"/>
              </w:rPr>
            </w:pPr>
            <w:r w:rsidRPr="00D93DD5">
              <w:rPr>
                <w:rFonts w:ascii="Arial" w:hAnsi="Arial" w:cs="Arial"/>
                <w:color w:val="000000"/>
                <w:lang w:eastAsia="es-EC"/>
              </w:rPr>
              <w:t>K</w:t>
            </w:r>
            <w:r w:rsidR="006714F9" w:rsidRPr="00D93DD5">
              <w:rPr>
                <w:rFonts w:ascii="Arial" w:hAnsi="Arial" w:cs="Arial"/>
                <w:color w:val="000000"/>
                <w:lang w:eastAsia="es-EC"/>
              </w:rPr>
              <w:t>g</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714F9" w:rsidRPr="00D93DD5" w:rsidRDefault="006714F9" w:rsidP="00D113D8">
            <w:pPr>
              <w:spacing w:line="360" w:lineRule="auto"/>
              <w:jc w:val="both"/>
              <w:rPr>
                <w:rFonts w:ascii="Arial" w:hAnsi="Arial" w:cs="Arial"/>
                <w:color w:val="000000"/>
                <w:lang w:eastAsia="es-EC"/>
              </w:rPr>
            </w:pPr>
            <w:r w:rsidRPr="00D93DD5">
              <w:rPr>
                <w:rFonts w:ascii="Arial" w:hAnsi="Arial" w:cs="Arial"/>
                <w:color w:val="000000"/>
                <w:lang w:eastAsia="es-EC"/>
              </w:rPr>
              <w:t>6</w:t>
            </w:r>
          </w:p>
        </w:tc>
        <w:tc>
          <w:tcPr>
            <w:tcW w:w="1199" w:type="dxa"/>
            <w:tcBorders>
              <w:top w:val="nil"/>
              <w:left w:val="nil"/>
              <w:bottom w:val="single" w:sz="4" w:space="0" w:color="auto"/>
              <w:right w:val="single" w:sz="4" w:space="0" w:color="auto"/>
            </w:tcBorders>
            <w:shd w:val="clear" w:color="auto" w:fill="auto"/>
            <w:noWrap/>
            <w:vAlign w:val="bottom"/>
          </w:tcPr>
          <w:p w:rsidR="006714F9" w:rsidRPr="00D93DD5" w:rsidRDefault="006714F9" w:rsidP="00D113D8">
            <w:pPr>
              <w:spacing w:line="360" w:lineRule="auto"/>
              <w:jc w:val="both"/>
              <w:rPr>
                <w:rFonts w:ascii="Arial" w:hAnsi="Arial" w:cs="Arial"/>
                <w:color w:val="000000"/>
                <w:lang w:eastAsia="es-EC"/>
              </w:rPr>
            </w:pPr>
            <w:r w:rsidRPr="00D93DD5">
              <w:rPr>
                <w:rFonts w:ascii="Arial" w:hAnsi="Arial" w:cs="Arial"/>
                <w:color w:val="000000"/>
                <w:lang w:eastAsia="es-EC"/>
              </w:rPr>
              <w:t>12</w:t>
            </w:r>
          </w:p>
        </w:tc>
      </w:tr>
      <w:tr w:rsidR="00EE4DBD" w:rsidRPr="00D93DD5" w:rsidTr="00651FBD">
        <w:trPr>
          <w:trHeight w:val="300"/>
        </w:trPr>
        <w:tc>
          <w:tcPr>
            <w:tcW w:w="3114" w:type="dxa"/>
            <w:tcBorders>
              <w:top w:val="nil"/>
              <w:left w:val="single" w:sz="4" w:space="0" w:color="auto"/>
              <w:bottom w:val="single" w:sz="4" w:space="0" w:color="auto"/>
              <w:right w:val="single" w:sz="4" w:space="0" w:color="auto"/>
            </w:tcBorders>
            <w:shd w:val="clear" w:color="auto" w:fill="auto"/>
            <w:noWrap/>
            <w:vAlign w:val="bottom"/>
          </w:tcPr>
          <w:p w:rsidR="00EE4DBD" w:rsidRPr="00D93DD5" w:rsidRDefault="00EE4DBD" w:rsidP="00D113D8">
            <w:pPr>
              <w:spacing w:line="360" w:lineRule="auto"/>
              <w:jc w:val="both"/>
              <w:rPr>
                <w:rFonts w:ascii="Arial" w:hAnsi="Arial" w:cs="Arial"/>
                <w:color w:val="000000"/>
                <w:lang w:eastAsia="es-EC"/>
              </w:rPr>
            </w:pPr>
            <w:r w:rsidRPr="00D93DD5">
              <w:rPr>
                <w:rFonts w:ascii="Arial" w:hAnsi="Arial" w:cs="Arial"/>
                <w:color w:val="000000"/>
                <w:lang w:eastAsia="es-EC"/>
              </w:rPr>
              <w:t xml:space="preserve">Frascos tapa rosca de 1000 ml </w:t>
            </w:r>
          </w:p>
        </w:tc>
        <w:tc>
          <w:tcPr>
            <w:tcW w:w="1275" w:type="dxa"/>
            <w:tcBorders>
              <w:top w:val="nil"/>
              <w:left w:val="nil"/>
              <w:bottom w:val="single" w:sz="4" w:space="0" w:color="auto"/>
              <w:right w:val="single" w:sz="4" w:space="0" w:color="auto"/>
            </w:tcBorders>
            <w:shd w:val="clear" w:color="auto" w:fill="auto"/>
            <w:noWrap/>
            <w:vAlign w:val="bottom"/>
          </w:tcPr>
          <w:p w:rsidR="00EE4DBD" w:rsidRPr="00D93DD5" w:rsidRDefault="00EE4DBD" w:rsidP="00D113D8">
            <w:pPr>
              <w:spacing w:line="360" w:lineRule="auto"/>
              <w:jc w:val="both"/>
              <w:rPr>
                <w:rFonts w:ascii="Arial" w:hAnsi="Arial" w:cs="Arial"/>
                <w:color w:val="000000"/>
                <w:lang w:eastAsia="es-EC"/>
              </w:rPr>
            </w:pPr>
            <w:r w:rsidRPr="00D93DD5">
              <w:rPr>
                <w:rFonts w:ascii="Arial" w:hAnsi="Arial" w:cs="Arial"/>
                <w:color w:val="000000"/>
                <w:lang w:eastAsia="es-EC"/>
              </w:rPr>
              <w:t>10</w:t>
            </w:r>
          </w:p>
        </w:tc>
        <w:tc>
          <w:tcPr>
            <w:tcW w:w="1128" w:type="dxa"/>
            <w:tcBorders>
              <w:top w:val="nil"/>
              <w:left w:val="nil"/>
              <w:bottom w:val="single" w:sz="4" w:space="0" w:color="auto"/>
              <w:right w:val="single" w:sz="4" w:space="0" w:color="auto"/>
            </w:tcBorders>
          </w:tcPr>
          <w:p w:rsidR="00EE4DBD" w:rsidRPr="00D93DD5" w:rsidRDefault="00EE4DBD" w:rsidP="00D113D8">
            <w:pPr>
              <w:spacing w:line="360" w:lineRule="auto"/>
              <w:jc w:val="both"/>
              <w:rPr>
                <w:rFonts w:ascii="Arial" w:hAnsi="Arial" w:cs="Arial"/>
                <w:color w:val="000000"/>
                <w:lang w:eastAsia="es-EC"/>
              </w:rPr>
            </w:pPr>
            <w:r w:rsidRPr="00D93DD5">
              <w:rPr>
                <w:rFonts w:ascii="Arial" w:hAnsi="Arial" w:cs="Arial"/>
                <w:color w:val="000000"/>
                <w:lang w:eastAsia="es-EC"/>
              </w:rPr>
              <w:t>Unidad</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E4DBD" w:rsidRPr="00D93DD5" w:rsidRDefault="00EE4DBD" w:rsidP="00D113D8">
            <w:pPr>
              <w:spacing w:line="360" w:lineRule="auto"/>
              <w:jc w:val="both"/>
              <w:rPr>
                <w:rFonts w:ascii="Arial" w:hAnsi="Arial" w:cs="Arial"/>
                <w:color w:val="000000"/>
                <w:lang w:eastAsia="es-EC"/>
              </w:rPr>
            </w:pPr>
            <w:r w:rsidRPr="00D93DD5">
              <w:rPr>
                <w:rFonts w:ascii="Arial" w:hAnsi="Arial" w:cs="Arial"/>
                <w:color w:val="000000"/>
                <w:lang w:eastAsia="es-EC"/>
              </w:rPr>
              <w:t>2</w:t>
            </w:r>
          </w:p>
        </w:tc>
        <w:tc>
          <w:tcPr>
            <w:tcW w:w="1199" w:type="dxa"/>
            <w:tcBorders>
              <w:top w:val="nil"/>
              <w:left w:val="nil"/>
              <w:bottom w:val="single" w:sz="4" w:space="0" w:color="auto"/>
              <w:right w:val="single" w:sz="4" w:space="0" w:color="auto"/>
            </w:tcBorders>
            <w:shd w:val="clear" w:color="auto" w:fill="auto"/>
            <w:noWrap/>
            <w:vAlign w:val="bottom"/>
          </w:tcPr>
          <w:p w:rsidR="00EE4DBD" w:rsidRPr="00D93DD5" w:rsidRDefault="00EE4DBD" w:rsidP="00D113D8">
            <w:pPr>
              <w:spacing w:line="360" w:lineRule="auto"/>
              <w:jc w:val="both"/>
              <w:rPr>
                <w:rFonts w:ascii="Arial" w:hAnsi="Arial" w:cs="Arial"/>
                <w:color w:val="000000"/>
                <w:lang w:eastAsia="es-EC"/>
              </w:rPr>
            </w:pPr>
            <w:r w:rsidRPr="00D93DD5">
              <w:rPr>
                <w:rFonts w:ascii="Arial" w:hAnsi="Arial" w:cs="Arial"/>
                <w:color w:val="000000"/>
                <w:lang w:eastAsia="es-EC"/>
              </w:rPr>
              <w:t>20</w:t>
            </w:r>
          </w:p>
        </w:tc>
      </w:tr>
      <w:tr w:rsidR="00EE4DBD" w:rsidRPr="00D93DD5" w:rsidTr="00651FBD">
        <w:trPr>
          <w:trHeight w:val="300"/>
        </w:trPr>
        <w:tc>
          <w:tcPr>
            <w:tcW w:w="3114" w:type="dxa"/>
            <w:tcBorders>
              <w:top w:val="nil"/>
              <w:left w:val="single" w:sz="4" w:space="0" w:color="auto"/>
              <w:bottom w:val="single" w:sz="4" w:space="0" w:color="auto"/>
              <w:right w:val="single" w:sz="4" w:space="0" w:color="auto"/>
            </w:tcBorders>
            <w:shd w:val="clear" w:color="auto" w:fill="auto"/>
            <w:noWrap/>
            <w:vAlign w:val="bottom"/>
          </w:tcPr>
          <w:p w:rsidR="00EE4DBD" w:rsidRPr="00D93DD5" w:rsidRDefault="00F66FFC" w:rsidP="00D113D8">
            <w:pPr>
              <w:spacing w:line="360" w:lineRule="auto"/>
              <w:jc w:val="both"/>
              <w:rPr>
                <w:rFonts w:ascii="Arial" w:hAnsi="Arial" w:cs="Arial"/>
                <w:color w:val="000000"/>
                <w:lang w:eastAsia="es-EC"/>
              </w:rPr>
            </w:pPr>
            <w:r>
              <w:rPr>
                <w:rFonts w:ascii="Arial" w:hAnsi="Arial" w:cs="Arial"/>
                <w:color w:val="000000"/>
                <w:lang w:eastAsia="es-EC"/>
              </w:rPr>
              <w:t xml:space="preserve">Frasco para muestras </w:t>
            </w:r>
          </w:p>
        </w:tc>
        <w:tc>
          <w:tcPr>
            <w:tcW w:w="1275" w:type="dxa"/>
            <w:tcBorders>
              <w:top w:val="nil"/>
              <w:left w:val="nil"/>
              <w:bottom w:val="single" w:sz="4" w:space="0" w:color="auto"/>
              <w:right w:val="single" w:sz="4" w:space="0" w:color="auto"/>
            </w:tcBorders>
            <w:shd w:val="clear" w:color="auto" w:fill="auto"/>
            <w:noWrap/>
            <w:vAlign w:val="bottom"/>
          </w:tcPr>
          <w:p w:rsidR="00EE4DBD" w:rsidRPr="00D93DD5" w:rsidRDefault="00F66FFC" w:rsidP="00D113D8">
            <w:pPr>
              <w:spacing w:line="360" w:lineRule="auto"/>
              <w:jc w:val="both"/>
              <w:rPr>
                <w:rFonts w:ascii="Arial" w:hAnsi="Arial" w:cs="Arial"/>
                <w:color w:val="000000"/>
                <w:lang w:eastAsia="es-EC"/>
              </w:rPr>
            </w:pPr>
            <w:r>
              <w:rPr>
                <w:rFonts w:ascii="Arial" w:hAnsi="Arial" w:cs="Arial"/>
                <w:color w:val="000000"/>
                <w:lang w:eastAsia="es-EC"/>
              </w:rPr>
              <w:t>12</w:t>
            </w:r>
          </w:p>
        </w:tc>
        <w:tc>
          <w:tcPr>
            <w:tcW w:w="1128" w:type="dxa"/>
            <w:tcBorders>
              <w:top w:val="nil"/>
              <w:left w:val="nil"/>
              <w:bottom w:val="single" w:sz="4" w:space="0" w:color="auto"/>
              <w:right w:val="single" w:sz="4" w:space="0" w:color="auto"/>
            </w:tcBorders>
          </w:tcPr>
          <w:p w:rsidR="00EE4DBD" w:rsidRPr="00D93DD5" w:rsidRDefault="00F66FFC" w:rsidP="00D113D8">
            <w:pPr>
              <w:spacing w:line="360" w:lineRule="auto"/>
              <w:jc w:val="both"/>
              <w:rPr>
                <w:rFonts w:ascii="Arial" w:hAnsi="Arial" w:cs="Arial"/>
                <w:color w:val="000000"/>
                <w:lang w:eastAsia="es-EC"/>
              </w:rPr>
            </w:pPr>
            <w:r>
              <w:rPr>
                <w:rFonts w:ascii="Arial" w:hAnsi="Arial" w:cs="Arial"/>
                <w:color w:val="000000"/>
                <w:lang w:eastAsia="es-EC"/>
              </w:rPr>
              <w:t xml:space="preserve">Unidad </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E4DBD" w:rsidRPr="00D93DD5" w:rsidRDefault="00F66FFC" w:rsidP="00D113D8">
            <w:pPr>
              <w:spacing w:line="360" w:lineRule="auto"/>
              <w:jc w:val="both"/>
              <w:rPr>
                <w:rFonts w:ascii="Arial" w:hAnsi="Arial" w:cs="Arial"/>
                <w:color w:val="000000"/>
                <w:lang w:eastAsia="es-EC"/>
              </w:rPr>
            </w:pPr>
            <w:r>
              <w:rPr>
                <w:rFonts w:ascii="Arial" w:hAnsi="Arial" w:cs="Arial"/>
                <w:color w:val="000000"/>
                <w:lang w:eastAsia="es-EC"/>
              </w:rPr>
              <w:t>0,50</w:t>
            </w:r>
          </w:p>
        </w:tc>
        <w:tc>
          <w:tcPr>
            <w:tcW w:w="1199" w:type="dxa"/>
            <w:tcBorders>
              <w:top w:val="nil"/>
              <w:left w:val="nil"/>
              <w:bottom w:val="single" w:sz="4" w:space="0" w:color="auto"/>
              <w:right w:val="single" w:sz="4" w:space="0" w:color="auto"/>
            </w:tcBorders>
            <w:shd w:val="clear" w:color="auto" w:fill="auto"/>
            <w:noWrap/>
            <w:vAlign w:val="bottom"/>
          </w:tcPr>
          <w:p w:rsidR="00EE4DBD" w:rsidRPr="00D93DD5" w:rsidRDefault="00F66FFC" w:rsidP="00D113D8">
            <w:pPr>
              <w:spacing w:line="360" w:lineRule="auto"/>
              <w:jc w:val="both"/>
              <w:rPr>
                <w:rFonts w:ascii="Arial" w:hAnsi="Arial" w:cs="Arial"/>
                <w:color w:val="000000"/>
                <w:lang w:eastAsia="es-EC"/>
              </w:rPr>
            </w:pPr>
            <w:r>
              <w:rPr>
                <w:rFonts w:ascii="Arial" w:hAnsi="Arial" w:cs="Arial"/>
                <w:color w:val="000000"/>
                <w:lang w:eastAsia="es-EC"/>
              </w:rPr>
              <w:t>6</w:t>
            </w:r>
          </w:p>
        </w:tc>
      </w:tr>
      <w:tr w:rsidR="009E4419" w:rsidRPr="00D93DD5" w:rsidTr="00651FBD">
        <w:trPr>
          <w:trHeight w:val="161"/>
        </w:trPr>
        <w:tc>
          <w:tcPr>
            <w:tcW w:w="3114" w:type="dxa"/>
            <w:tcBorders>
              <w:top w:val="nil"/>
              <w:left w:val="single" w:sz="4" w:space="0" w:color="auto"/>
              <w:bottom w:val="single" w:sz="4" w:space="0" w:color="auto"/>
              <w:right w:val="single" w:sz="4" w:space="0" w:color="auto"/>
            </w:tcBorders>
            <w:shd w:val="clear" w:color="auto" w:fill="auto"/>
            <w:noWrap/>
            <w:vAlign w:val="bottom"/>
          </w:tcPr>
          <w:p w:rsidR="009E4419" w:rsidRPr="009E4419" w:rsidRDefault="009E4419" w:rsidP="00D113D8">
            <w:pPr>
              <w:spacing w:line="360" w:lineRule="auto"/>
              <w:jc w:val="both"/>
              <w:rPr>
                <w:rFonts w:ascii="Arial" w:hAnsi="Arial" w:cs="Arial"/>
                <w:bCs/>
                <w:color w:val="000000"/>
                <w:lang w:eastAsia="es-EC"/>
              </w:rPr>
            </w:pPr>
            <w:r w:rsidRPr="009E4419">
              <w:rPr>
                <w:rFonts w:ascii="Arial" w:hAnsi="Arial" w:cs="Arial"/>
                <w:bCs/>
                <w:color w:val="000000"/>
                <w:lang w:eastAsia="es-EC"/>
              </w:rPr>
              <w:t xml:space="preserve">Lienzo </w:t>
            </w:r>
          </w:p>
        </w:tc>
        <w:tc>
          <w:tcPr>
            <w:tcW w:w="1275" w:type="dxa"/>
            <w:tcBorders>
              <w:top w:val="nil"/>
              <w:left w:val="nil"/>
              <w:bottom w:val="single" w:sz="4" w:space="0" w:color="auto"/>
              <w:right w:val="single" w:sz="4" w:space="0" w:color="auto"/>
            </w:tcBorders>
            <w:shd w:val="clear" w:color="auto" w:fill="auto"/>
            <w:noWrap/>
            <w:vAlign w:val="bottom"/>
          </w:tcPr>
          <w:p w:rsidR="009E4419" w:rsidRPr="00D93DD5" w:rsidRDefault="009E4419" w:rsidP="00D113D8">
            <w:pPr>
              <w:spacing w:line="360" w:lineRule="auto"/>
              <w:jc w:val="both"/>
              <w:rPr>
                <w:rFonts w:ascii="Arial" w:hAnsi="Arial" w:cs="Arial"/>
                <w:color w:val="000000"/>
                <w:lang w:eastAsia="es-EC"/>
              </w:rPr>
            </w:pPr>
            <w:r>
              <w:rPr>
                <w:rFonts w:ascii="Arial" w:hAnsi="Arial" w:cs="Arial"/>
                <w:color w:val="000000"/>
                <w:lang w:eastAsia="es-EC"/>
              </w:rPr>
              <w:t>1</w:t>
            </w:r>
          </w:p>
        </w:tc>
        <w:tc>
          <w:tcPr>
            <w:tcW w:w="1128" w:type="dxa"/>
            <w:tcBorders>
              <w:top w:val="nil"/>
              <w:left w:val="nil"/>
              <w:bottom w:val="single" w:sz="4" w:space="0" w:color="auto"/>
              <w:right w:val="single" w:sz="4" w:space="0" w:color="auto"/>
            </w:tcBorders>
          </w:tcPr>
          <w:p w:rsidR="009E4419" w:rsidRPr="00D93DD5" w:rsidRDefault="009E4419" w:rsidP="00D113D8">
            <w:pPr>
              <w:spacing w:line="360" w:lineRule="auto"/>
              <w:jc w:val="both"/>
              <w:rPr>
                <w:rFonts w:ascii="Arial" w:hAnsi="Arial" w:cs="Arial"/>
                <w:color w:val="000000"/>
                <w:lang w:eastAsia="es-EC"/>
              </w:rPr>
            </w:pPr>
            <w:r>
              <w:rPr>
                <w:rFonts w:ascii="Arial" w:hAnsi="Arial" w:cs="Arial"/>
                <w:color w:val="000000"/>
                <w:lang w:eastAsia="es-EC"/>
              </w:rPr>
              <w:t>Metro</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E4419" w:rsidRPr="00D93DD5" w:rsidRDefault="009E4419" w:rsidP="00D113D8">
            <w:pPr>
              <w:spacing w:line="360" w:lineRule="auto"/>
              <w:jc w:val="both"/>
              <w:rPr>
                <w:rFonts w:ascii="Arial" w:hAnsi="Arial" w:cs="Arial"/>
                <w:color w:val="000000"/>
                <w:lang w:eastAsia="es-EC"/>
              </w:rPr>
            </w:pPr>
            <w:r>
              <w:rPr>
                <w:rFonts w:ascii="Arial" w:hAnsi="Arial" w:cs="Arial"/>
                <w:color w:val="000000"/>
                <w:lang w:eastAsia="es-EC"/>
              </w:rPr>
              <w:t>3,50</w:t>
            </w:r>
          </w:p>
        </w:tc>
        <w:tc>
          <w:tcPr>
            <w:tcW w:w="1199" w:type="dxa"/>
            <w:tcBorders>
              <w:top w:val="nil"/>
              <w:left w:val="nil"/>
              <w:bottom w:val="single" w:sz="4" w:space="0" w:color="auto"/>
              <w:right w:val="single" w:sz="4" w:space="0" w:color="auto"/>
            </w:tcBorders>
            <w:shd w:val="clear" w:color="auto" w:fill="auto"/>
            <w:noWrap/>
            <w:vAlign w:val="bottom"/>
          </w:tcPr>
          <w:p w:rsidR="009E4419" w:rsidRPr="00D93DD5" w:rsidRDefault="009E4419" w:rsidP="00D113D8">
            <w:pPr>
              <w:spacing w:line="360" w:lineRule="auto"/>
              <w:jc w:val="both"/>
              <w:rPr>
                <w:rFonts w:ascii="Arial" w:hAnsi="Arial" w:cs="Arial"/>
                <w:color w:val="000000"/>
                <w:lang w:eastAsia="es-EC"/>
              </w:rPr>
            </w:pPr>
            <w:r>
              <w:rPr>
                <w:rFonts w:ascii="Arial" w:hAnsi="Arial" w:cs="Arial"/>
                <w:color w:val="000000"/>
                <w:lang w:eastAsia="es-EC"/>
              </w:rPr>
              <w:t>3,50</w:t>
            </w:r>
          </w:p>
        </w:tc>
      </w:tr>
      <w:tr w:rsidR="00EE4DBD" w:rsidRPr="00D93DD5" w:rsidTr="00651FBD">
        <w:trPr>
          <w:trHeight w:val="161"/>
        </w:trPr>
        <w:tc>
          <w:tcPr>
            <w:tcW w:w="311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4DBD" w:rsidRPr="00D93DD5" w:rsidRDefault="009E4419" w:rsidP="00D113D8">
            <w:pPr>
              <w:spacing w:line="360" w:lineRule="auto"/>
              <w:jc w:val="both"/>
              <w:rPr>
                <w:rFonts w:ascii="Arial" w:hAnsi="Arial" w:cs="Arial"/>
                <w:b/>
                <w:bCs/>
                <w:color w:val="000000"/>
                <w:lang w:eastAsia="es-EC"/>
              </w:rPr>
            </w:pPr>
            <w:r>
              <w:rPr>
                <w:rFonts w:ascii="Arial" w:hAnsi="Arial" w:cs="Arial"/>
                <w:b/>
                <w:bCs/>
                <w:color w:val="000000"/>
                <w:lang w:eastAsia="es-EC"/>
              </w:rPr>
              <w:t>Análisis fisicoquímicos</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rsidR="00EE4DBD" w:rsidRPr="00D93DD5" w:rsidRDefault="00EE4DBD" w:rsidP="00D113D8">
            <w:pPr>
              <w:spacing w:line="360" w:lineRule="auto"/>
              <w:jc w:val="both"/>
              <w:rPr>
                <w:rFonts w:ascii="Arial" w:hAnsi="Arial" w:cs="Arial"/>
                <w:color w:val="000000"/>
                <w:lang w:eastAsia="es-EC"/>
              </w:rPr>
            </w:pPr>
            <w:r w:rsidRPr="00D93DD5">
              <w:rPr>
                <w:rFonts w:ascii="Arial" w:hAnsi="Arial" w:cs="Arial"/>
                <w:color w:val="000000"/>
                <w:lang w:eastAsia="es-EC"/>
              </w:rPr>
              <w:t> </w:t>
            </w:r>
          </w:p>
        </w:tc>
        <w:tc>
          <w:tcPr>
            <w:tcW w:w="1128" w:type="dxa"/>
            <w:tcBorders>
              <w:top w:val="single" w:sz="4" w:space="0" w:color="auto"/>
              <w:left w:val="nil"/>
              <w:bottom w:val="single" w:sz="4" w:space="0" w:color="auto"/>
              <w:right w:val="single" w:sz="4" w:space="0" w:color="auto"/>
            </w:tcBorders>
          </w:tcPr>
          <w:p w:rsidR="00EE4DBD" w:rsidRPr="00D93DD5" w:rsidRDefault="00EE4DBD" w:rsidP="00D113D8">
            <w:pPr>
              <w:spacing w:line="360" w:lineRule="auto"/>
              <w:jc w:val="both"/>
              <w:rPr>
                <w:rFonts w:ascii="Arial" w:hAnsi="Arial" w:cs="Arial"/>
                <w:color w:val="000000"/>
                <w:lang w:eastAsia="es-EC"/>
              </w:rPr>
            </w:pP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4DBD" w:rsidRPr="00D93DD5" w:rsidRDefault="00EE4DBD" w:rsidP="00D113D8">
            <w:pPr>
              <w:spacing w:line="360" w:lineRule="auto"/>
              <w:jc w:val="both"/>
              <w:rPr>
                <w:rFonts w:ascii="Arial" w:hAnsi="Arial" w:cs="Arial"/>
                <w:color w:val="000000"/>
                <w:lang w:eastAsia="es-EC"/>
              </w:rPr>
            </w:pPr>
            <w:r w:rsidRPr="00D93DD5">
              <w:rPr>
                <w:rFonts w:ascii="Arial" w:hAnsi="Arial" w:cs="Arial"/>
                <w:color w:val="000000"/>
                <w:lang w:eastAsia="es-EC"/>
              </w:rPr>
              <w:t> </w:t>
            </w:r>
          </w:p>
        </w:tc>
        <w:tc>
          <w:tcPr>
            <w:tcW w:w="1199" w:type="dxa"/>
            <w:tcBorders>
              <w:top w:val="single" w:sz="4" w:space="0" w:color="auto"/>
              <w:left w:val="nil"/>
              <w:bottom w:val="single" w:sz="4" w:space="0" w:color="auto"/>
              <w:right w:val="single" w:sz="4" w:space="0" w:color="auto"/>
            </w:tcBorders>
            <w:shd w:val="clear" w:color="auto" w:fill="auto"/>
            <w:noWrap/>
            <w:vAlign w:val="bottom"/>
            <w:hideMark/>
          </w:tcPr>
          <w:p w:rsidR="00EE4DBD" w:rsidRPr="00D93DD5" w:rsidRDefault="009E4419" w:rsidP="00D113D8">
            <w:pPr>
              <w:spacing w:line="360" w:lineRule="auto"/>
              <w:jc w:val="both"/>
              <w:rPr>
                <w:rFonts w:ascii="Arial" w:hAnsi="Arial" w:cs="Arial"/>
                <w:color w:val="000000"/>
                <w:lang w:eastAsia="es-EC"/>
              </w:rPr>
            </w:pPr>
            <w:r>
              <w:rPr>
                <w:rFonts w:ascii="Arial" w:hAnsi="Arial" w:cs="Arial"/>
                <w:color w:val="000000"/>
                <w:lang w:eastAsia="es-EC"/>
              </w:rPr>
              <w:t xml:space="preserve"> </w:t>
            </w:r>
          </w:p>
        </w:tc>
      </w:tr>
      <w:tr w:rsidR="009E4419" w:rsidRPr="00D93DD5" w:rsidTr="00651FBD">
        <w:trPr>
          <w:trHeight w:val="161"/>
        </w:trPr>
        <w:tc>
          <w:tcPr>
            <w:tcW w:w="3114" w:type="dxa"/>
            <w:tcBorders>
              <w:top w:val="single" w:sz="4" w:space="0" w:color="auto"/>
              <w:left w:val="single" w:sz="4" w:space="0" w:color="auto"/>
              <w:bottom w:val="single" w:sz="4" w:space="0" w:color="auto"/>
              <w:right w:val="single" w:sz="4" w:space="0" w:color="auto"/>
            </w:tcBorders>
            <w:shd w:val="clear" w:color="auto" w:fill="auto"/>
            <w:noWrap/>
            <w:vAlign w:val="bottom"/>
          </w:tcPr>
          <w:p w:rsidR="009E4419" w:rsidRPr="009E4419" w:rsidRDefault="009E4419" w:rsidP="00D113D8">
            <w:pPr>
              <w:spacing w:line="360" w:lineRule="auto"/>
              <w:jc w:val="both"/>
              <w:rPr>
                <w:rFonts w:ascii="Arial" w:hAnsi="Arial" w:cs="Arial"/>
                <w:bCs/>
                <w:color w:val="000000"/>
                <w:lang w:eastAsia="es-EC"/>
              </w:rPr>
            </w:pPr>
            <w:r>
              <w:rPr>
                <w:rFonts w:ascii="Arial" w:hAnsi="Arial" w:cs="Arial"/>
                <w:bCs/>
                <w:color w:val="000000"/>
                <w:lang w:eastAsia="es-EC"/>
              </w:rPr>
              <w:t xml:space="preserve">Ceniza </w:t>
            </w:r>
          </w:p>
        </w:tc>
        <w:tc>
          <w:tcPr>
            <w:tcW w:w="1275" w:type="dxa"/>
            <w:tcBorders>
              <w:top w:val="single" w:sz="4" w:space="0" w:color="auto"/>
              <w:left w:val="nil"/>
              <w:bottom w:val="single" w:sz="4" w:space="0" w:color="auto"/>
              <w:right w:val="single" w:sz="4" w:space="0" w:color="auto"/>
            </w:tcBorders>
            <w:shd w:val="clear" w:color="auto" w:fill="auto"/>
            <w:noWrap/>
            <w:vAlign w:val="bottom"/>
          </w:tcPr>
          <w:p w:rsidR="009E4419" w:rsidRPr="00D93DD5" w:rsidRDefault="009E4419" w:rsidP="00D113D8">
            <w:pPr>
              <w:spacing w:line="360" w:lineRule="auto"/>
              <w:jc w:val="both"/>
              <w:rPr>
                <w:rFonts w:ascii="Arial" w:hAnsi="Arial" w:cs="Arial"/>
                <w:color w:val="000000"/>
                <w:lang w:eastAsia="es-EC"/>
              </w:rPr>
            </w:pPr>
            <w:r>
              <w:rPr>
                <w:rFonts w:ascii="Arial" w:hAnsi="Arial" w:cs="Arial"/>
                <w:color w:val="000000"/>
                <w:lang w:eastAsia="es-EC"/>
              </w:rPr>
              <w:t>12</w:t>
            </w:r>
          </w:p>
        </w:tc>
        <w:tc>
          <w:tcPr>
            <w:tcW w:w="1128" w:type="dxa"/>
            <w:tcBorders>
              <w:top w:val="single" w:sz="4" w:space="0" w:color="auto"/>
              <w:left w:val="nil"/>
              <w:bottom w:val="single" w:sz="4" w:space="0" w:color="auto"/>
              <w:right w:val="single" w:sz="4" w:space="0" w:color="auto"/>
            </w:tcBorders>
          </w:tcPr>
          <w:p w:rsidR="009E4419" w:rsidRPr="00D93DD5" w:rsidRDefault="009E4419" w:rsidP="00D113D8">
            <w:pPr>
              <w:spacing w:line="360" w:lineRule="auto"/>
              <w:jc w:val="both"/>
              <w:rPr>
                <w:rFonts w:ascii="Arial" w:hAnsi="Arial" w:cs="Arial"/>
                <w:color w:val="000000"/>
                <w:lang w:eastAsia="es-EC"/>
              </w:rPr>
            </w:pPr>
            <w:r>
              <w:rPr>
                <w:rFonts w:ascii="Arial" w:hAnsi="Arial" w:cs="Arial"/>
                <w:color w:val="000000"/>
                <w:lang w:eastAsia="es-EC"/>
              </w:rPr>
              <w:t>Unidad</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E4419" w:rsidRPr="00D93DD5" w:rsidRDefault="009E4419" w:rsidP="00D113D8">
            <w:pPr>
              <w:spacing w:line="360" w:lineRule="auto"/>
              <w:jc w:val="both"/>
              <w:rPr>
                <w:rFonts w:ascii="Arial" w:hAnsi="Arial" w:cs="Arial"/>
                <w:color w:val="000000"/>
                <w:lang w:eastAsia="es-EC"/>
              </w:rPr>
            </w:pPr>
            <w:r>
              <w:rPr>
                <w:rFonts w:ascii="Arial" w:hAnsi="Arial" w:cs="Arial"/>
                <w:color w:val="000000"/>
                <w:lang w:eastAsia="es-EC"/>
              </w:rPr>
              <w:t>8</w:t>
            </w:r>
          </w:p>
        </w:tc>
        <w:tc>
          <w:tcPr>
            <w:tcW w:w="1199" w:type="dxa"/>
            <w:tcBorders>
              <w:top w:val="single" w:sz="4" w:space="0" w:color="auto"/>
              <w:left w:val="nil"/>
              <w:bottom w:val="single" w:sz="4" w:space="0" w:color="auto"/>
              <w:right w:val="single" w:sz="4" w:space="0" w:color="auto"/>
            </w:tcBorders>
            <w:shd w:val="clear" w:color="auto" w:fill="auto"/>
            <w:noWrap/>
            <w:vAlign w:val="bottom"/>
          </w:tcPr>
          <w:p w:rsidR="009E4419" w:rsidRDefault="009E4419" w:rsidP="00D113D8">
            <w:pPr>
              <w:spacing w:line="360" w:lineRule="auto"/>
              <w:jc w:val="both"/>
              <w:rPr>
                <w:rFonts w:ascii="Arial" w:hAnsi="Arial" w:cs="Arial"/>
                <w:color w:val="000000"/>
                <w:lang w:eastAsia="es-EC"/>
              </w:rPr>
            </w:pPr>
            <w:r>
              <w:rPr>
                <w:rFonts w:ascii="Arial" w:hAnsi="Arial" w:cs="Arial"/>
                <w:color w:val="000000"/>
                <w:lang w:eastAsia="es-EC"/>
              </w:rPr>
              <w:t>96</w:t>
            </w:r>
          </w:p>
        </w:tc>
      </w:tr>
      <w:tr w:rsidR="009E4419" w:rsidRPr="00D93DD5" w:rsidTr="00651FBD">
        <w:trPr>
          <w:trHeight w:val="161"/>
        </w:trPr>
        <w:tc>
          <w:tcPr>
            <w:tcW w:w="3114" w:type="dxa"/>
            <w:tcBorders>
              <w:top w:val="single" w:sz="4" w:space="0" w:color="auto"/>
              <w:left w:val="single" w:sz="4" w:space="0" w:color="auto"/>
              <w:bottom w:val="single" w:sz="4" w:space="0" w:color="auto"/>
              <w:right w:val="single" w:sz="4" w:space="0" w:color="auto"/>
            </w:tcBorders>
            <w:shd w:val="clear" w:color="auto" w:fill="auto"/>
            <w:noWrap/>
            <w:vAlign w:val="bottom"/>
          </w:tcPr>
          <w:p w:rsidR="009E4419" w:rsidRDefault="009E4419" w:rsidP="00D113D8">
            <w:pPr>
              <w:spacing w:line="360" w:lineRule="auto"/>
              <w:jc w:val="both"/>
              <w:rPr>
                <w:rFonts w:ascii="Arial" w:hAnsi="Arial" w:cs="Arial"/>
                <w:bCs/>
                <w:color w:val="000000"/>
                <w:lang w:eastAsia="es-EC"/>
              </w:rPr>
            </w:pPr>
            <w:r>
              <w:rPr>
                <w:rFonts w:ascii="Arial" w:hAnsi="Arial" w:cs="Arial"/>
                <w:bCs/>
                <w:color w:val="000000"/>
                <w:lang w:eastAsia="es-EC"/>
              </w:rPr>
              <w:t>Humedad</w:t>
            </w:r>
          </w:p>
        </w:tc>
        <w:tc>
          <w:tcPr>
            <w:tcW w:w="1275" w:type="dxa"/>
            <w:tcBorders>
              <w:top w:val="single" w:sz="4" w:space="0" w:color="auto"/>
              <w:left w:val="nil"/>
              <w:bottom w:val="single" w:sz="4" w:space="0" w:color="auto"/>
              <w:right w:val="single" w:sz="4" w:space="0" w:color="auto"/>
            </w:tcBorders>
            <w:shd w:val="clear" w:color="auto" w:fill="auto"/>
            <w:noWrap/>
            <w:vAlign w:val="bottom"/>
          </w:tcPr>
          <w:p w:rsidR="009E4419" w:rsidRDefault="009E4419" w:rsidP="00D113D8">
            <w:pPr>
              <w:spacing w:line="360" w:lineRule="auto"/>
              <w:jc w:val="both"/>
              <w:rPr>
                <w:rFonts w:ascii="Arial" w:hAnsi="Arial" w:cs="Arial"/>
                <w:color w:val="000000"/>
                <w:lang w:eastAsia="es-EC"/>
              </w:rPr>
            </w:pPr>
            <w:r>
              <w:rPr>
                <w:rFonts w:ascii="Arial" w:hAnsi="Arial" w:cs="Arial"/>
                <w:color w:val="000000"/>
                <w:lang w:eastAsia="es-EC"/>
              </w:rPr>
              <w:t>12</w:t>
            </w:r>
          </w:p>
        </w:tc>
        <w:tc>
          <w:tcPr>
            <w:tcW w:w="1128" w:type="dxa"/>
            <w:tcBorders>
              <w:top w:val="single" w:sz="4" w:space="0" w:color="auto"/>
              <w:left w:val="nil"/>
              <w:bottom w:val="single" w:sz="4" w:space="0" w:color="auto"/>
              <w:right w:val="single" w:sz="4" w:space="0" w:color="auto"/>
            </w:tcBorders>
          </w:tcPr>
          <w:p w:rsidR="009E4419" w:rsidRDefault="009E4419" w:rsidP="00D113D8">
            <w:pPr>
              <w:spacing w:line="360" w:lineRule="auto"/>
              <w:jc w:val="both"/>
              <w:rPr>
                <w:rFonts w:ascii="Arial" w:hAnsi="Arial" w:cs="Arial"/>
                <w:color w:val="000000"/>
                <w:lang w:eastAsia="es-EC"/>
              </w:rPr>
            </w:pPr>
            <w:r>
              <w:rPr>
                <w:rFonts w:ascii="Arial" w:hAnsi="Arial" w:cs="Arial"/>
                <w:color w:val="000000"/>
                <w:lang w:eastAsia="es-EC"/>
              </w:rPr>
              <w:t>Unidad</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E4419" w:rsidRDefault="009E4419" w:rsidP="00D113D8">
            <w:pPr>
              <w:spacing w:line="360" w:lineRule="auto"/>
              <w:jc w:val="both"/>
              <w:rPr>
                <w:rFonts w:ascii="Arial" w:hAnsi="Arial" w:cs="Arial"/>
                <w:color w:val="000000"/>
                <w:lang w:eastAsia="es-EC"/>
              </w:rPr>
            </w:pPr>
            <w:r>
              <w:rPr>
                <w:rFonts w:ascii="Arial" w:hAnsi="Arial" w:cs="Arial"/>
                <w:color w:val="000000"/>
                <w:lang w:eastAsia="es-EC"/>
              </w:rPr>
              <w:t>7</w:t>
            </w:r>
          </w:p>
        </w:tc>
        <w:tc>
          <w:tcPr>
            <w:tcW w:w="1199" w:type="dxa"/>
            <w:tcBorders>
              <w:top w:val="single" w:sz="4" w:space="0" w:color="auto"/>
              <w:left w:val="nil"/>
              <w:bottom w:val="single" w:sz="4" w:space="0" w:color="auto"/>
              <w:right w:val="single" w:sz="4" w:space="0" w:color="auto"/>
            </w:tcBorders>
            <w:shd w:val="clear" w:color="auto" w:fill="auto"/>
            <w:noWrap/>
            <w:vAlign w:val="bottom"/>
          </w:tcPr>
          <w:p w:rsidR="009E4419" w:rsidRDefault="009E4419" w:rsidP="00D113D8">
            <w:pPr>
              <w:spacing w:line="360" w:lineRule="auto"/>
              <w:jc w:val="both"/>
              <w:rPr>
                <w:rFonts w:ascii="Arial" w:hAnsi="Arial" w:cs="Arial"/>
                <w:color w:val="000000"/>
                <w:lang w:eastAsia="es-EC"/>
              </w:rPr>
            </w:pPr>
            <w:r>
              <w:rPr>
                <w:rFonts w:ascii="Arial" w:hAnsi="Arial" w:cs="Arial"/>
                <w:color w:val="000000"/>
                <w:lang w:eastAsia="es-EC"/>
              </w:rPr>
              <w:t>84</w:t>
            </w:r>
          </w:p>
        </w:tc>
      </w:tr>
      <w:tr w:rsidR="009E4419" w:rsidRPr="00D93DD5" w:rsidTr="00651FBD">
        <w:trPr>
          <w:trHeight w:val="161"/>
        </w:trPr>
        <w:tc>
          <w:tcPr>
            <w:tcW w:w="3114" w:type="dxa"/>
            <w:tcBorders>
              <w:top w:val="single" w:sz="4" w:space="0" w:color="auto"/>
              <w:left w:val="single" w:sz="4" w:space="0" w:color="auto"/>
              <w:bottom w:val="single" w:sz="4" w:space="0" w:color="auto"/>
              <w:right w:val="single" w:sz="4" w:space="0" w:color="auto"/>
            </w:tcBorders>
            <w:shd w:val="clear" w:color="auto" w:fill="auto"/>
            <w:noWrap/>
            <w:vAlign w:val="bottom"/>
          </w:tcPr>
          <w:p w:rsidR="009E4419" w:rsidRDefault="000C0986" w:rsidP="00D113D8">
            <w:pPr>
              <w:spacing w:line="360" w:lineRule="auto"/>
              <w:jc w:val="both"/>
              <w:rPr>
                <w:rFonts w:ascii="Arial" w:hAnsi="Arial" w:cs="Arial"/>
                <w:bCs/>
                <w:color w:val="000000"/>
                <w:lang w:eastAsia="es-EC"/>
              </w:rPr>
            </w:pPr>
            <w:r>
              <w:rPr>
                <w:rFonts w:ascii="Arial" w:hAnsi="Arial" w:cs="Arial"/>
                <w:bCs/>
                <w:color w:val="000000"/>
                <w:lang w:eastAsia="es-EC"/>
              </w:rPr>
              <w:t>pH</w:t>
            </w:r>
          </w:p>
        </w:tc>
        <w:tc>
          <w:tcPr>
            <w:tcW w:w="1275" w:type="dxa"/>
            <w:tcBorders>
              <w:top w:val="single" w:sz="4" w:space="0" w:color="auto"/>
              <w:left w:val="nil"/>
              <w:bottom w:val="single" w:sz="4" w:space="0" w:color="auto"/>
              <w:right w:val="single" w:sz="4" w:space="0" w:color="auto"/>
            </w:tcBorders>
            <w:shd w:val="clear" w:color="auto" w:fill="auto"/>
            <w:noWrap/>
            <w:vAlign w:val="bottom"/>
          </w:tcPr>
          <w:p w:rsidR="009E4419" w:rsidRDefault="009E4419" w:rsidP="00D113D8">
            <w:pPr>
              <w:spacing w:line="360" w:lineRule="auto"/>
              <w:jc w:val="both"/>
              <w:rPr>
                <w:rFonts w:ascii="Arial" w:hAnsi="Arial" w:cs="Arial"/>
                <w:color w:val="000000"/>
                <w:lang w:eastAsia="es-EC"/>
              </w:rPr>
            </w:pPr>
            <w:r>
              <w:rPr>
                <w:rFonts w:ascii="Arial" w:hAnsi="Arial" w:cs="Arial"/>
                <w:color w:val="000000"/>
                <w:lang w:eastAsia="es-EC"/>
              </w:rPr>
              <w:t>12</w:t>
            </w:r>
          </w:p>
        </w:tc>
        <w:tc>
          <w:tcPr>
            <w:tcW w:w="1128" w:type="dxa"/>
            <w:tcBorders>
              <w:top w:val="single" w:sz="4" w:space="0" w:color="auto"/>
              <w:left w:val="nil"/>
              <w:bottom w:val="single" w:sz="4" w:space="0" w:color="auto"/>
              <w:right w:val="single" w:sz="4" w:space="0" w:color="auto"/>
            </w:tcBorders>
          </w:tcPr>
          <w:p w:rsidR="009E4419" w:rsidRDefault="009E4419" w:rsidP="00D113D8">
            <w:pPr>
              <w:spacing w:line="360" w:lineRule="auto"/>
              <w:jc w:val="both"/>
              <w:rPr>
                <w:rFonts w:ascii="Arial" w:hAnsi="Arial" w:cs="Arial"/>
                <w:color w:val="000000"/>
                <w:lang w:eastAsia="es-EC"/>
              </w:rPr>
            </w:pPr>
            <w:r>
              <w:rPr>
                <w:rFonts w:ascii="Arial" w:hAnsi="Arial" w:cs="Arial"/>
                <w:color w:val="000000"/>
                <w:lang w:eastAsia="es-EC"/>
              </w:rPr>
              <w:t>Unidad</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E4419" w:rsidRDefault="000C0986" w:rsidP="00D113D8">
            <w:pPr>
              <w:spacing w:line="360" w:lineRule="auto"/>
              <w:jc w:val="both"/>
              <w:rPr>
                <w:rFonts w:ascii="Arial" w:hAnsi="Arial" w:cs="Arial"/>
                <w:color w:val="000000"/>
                <w:lang w:eastAsia="es-EC"/>
              </w:rPr>
            </w:pPr>
            <w:r>
              <w:rPr>
                <w:rFonts w:ascii="Arial" w:hAnsi="Arial" w:cs="Arial"/>
                <w:color w:val="000000"/>
                <w:lang w:eastAsia="es-EC"/>
              </w:rPr>
              <w:t>3,36</w:t>
            </w:r>
          </w:p>
        </w:tc>
        <w:tc>
          <w:tcPr>
            <w:tcW w:w="1199" w:type="dxa"/>
            <w:tcBorders>
              <w:top w:val="single" w:sz="4" w:space="0" w:color="auto"/>
              <w:left w:val="nil"/>
              <w:bottom w:val="single" w:sz="4" w:space="0" w:color="auto"/>
              <w:right w:val="single" w:sz="4" w:space="0" w:color="auto"/>
            </w:tcBorders>
            <w:shd w:val="clear" w:color="auto" w:fill="auto"/>
            <w:noWrap/>
            <w:vAlign w:val="bottom"/>
          </w:tcPr>
          <w:p w:rsidR="009E4419" w:rsidRDefault="000C0986" w:rsidP="00D113D8">
            <w:pPr>
              <w:spacing w:line="360" w:lineRule="auto"/>
              <w:jc w:val="both"/>
              <w:rPr>
                <w:rFonts w:ascii="Arial" w:hAnsi="Arial" w:cs="Arial"/>
                <w:color w:val="000000"/>
                <w:lang w:eastAsia="es-EC"/>
              </w:rPr>
            </w:pPr>
            <w:r>
              <w:rPr>
                <w:rFonts w:ascii="Arial" w:hAnsi="Arial" w:cs="Arial"/>
                <w:color w:val="000000"/>
                <w:lang w:eastAsia="es-EC"/>
              </w:rPr>
              <w:t>40,32</w:t>
            </w:r>
          </w:p>
        </w:tc>
      </w:tr>
      <w:tr w:rsidR="000C0986" w:rsidRPr="00D93DD5" w:rsidTr="00651FBD">
        <w:trPr>
          <w:trHeight w:val="161"/>
        </w:trPr>
        <w:tc>
          <w:tcPr>
            <w:tcW w:w="3114" w:type="dxa"/>
            <w:tcBorders>
              <w:top w:val="single" w:sz="4" w:space="0" w:color="auto"/>
              <w:left w:val="single" w:sz="4" w:space="0" w:color="auto"/>
              <w:bottom w:val="single" w:sz="4" w:space="0" w:color="auto"/>
              <w:right w:val="single" w:sz="4" w:space="0" w:color="auto"/>
            </w:tcBorders>
            <w:shd w:val="clear" w:color="auto" w:fill="auto"/>
            <w:noWrap/>
            <w:vAlign w:val="bottom"/>
          </w:tcPr>
          <w:p w:rsidR="000C0986" w:rsidRDefault="00651FBD" w:rsidP="00D113D8">
            <w:pPr>
              <w:spacing w:line="360" w:lineRule="auto"/>
              <w:jc w:val="both"/>
              <w:rPr>
                <w:rFonts w:ascii="Arial" w:hAnsi="Arial" w:cs="Arial"/>
                <w:bCs/>
                <w:color w:val="000000"/>
                <w:lang w:eastAsia="es-EC"/>
              </w:rPr>
            </w:pPr>
            <w:r>
              <w:rPr>
                <w:rFonts w:ascii="Arial" w:hAnsi="Arial" w:cs="Arial"/>
                <w:bCs/>
                <w:color w:val="000000"/>
                <w:lang w:eastAsia="es-EC"/>
              </w:rPr>
              <w:t xml:space="preserve">% C, %N, %A y %H (Analizador elemental)  </w:t>
            </w:r>
          </w:p>
        </w:tc>
        <w:tc>
          <w:tcPr>
            <w:tcW w:w="1275" w:type="dxa"/>
            <w:tcBorders>
              <w:top w:val="single" w:sz="4" w:space="0" w:color="auto"/>
              <w:left w:val="nil"/>
              <w:bottom w:val="single" w:sz="4" w:space="0" w:color="auto"/>
              <w:right w:val="single" w:sz="4" w:space="0" w:color="auto"/>
            </w:tcBorders>
            <w:shd w:val="clear" w:color="auto" w:fill="auto"/>
            <w:noWrap/>
            <w:vAlign w:val="bottom"/>
          </w:tcPr>
          <w:p w:rsidR="000C0986" w:rsidRDefault="000C0986" w:rsidP="00D113D8">
            <w:pPr>
              <w:spacing w:line="360" w:lineRule="auto"/>
              <w:jc w:val="both"/>
              <w:rPr>
                <w:rFonts w:ascii="Arial" w:hAnsi="Arial" w:cs="Arial"/>
                <w:color w:val="000000"/>
                <w:lang w:eastAsia="es-EC"/>
              </w:rPr>
            </w:pPr>
            <w:r>
              <w:rPr>
                <w:rFonts w:ascii="Arial" w:hAnsi="Arial" w:cs="Arial"/>
                <w:color w:val="000000"/>
                <w:lang w:eastAsia="es-EC"/>
              </w:rPr>
              <w:t>12</w:t>
            </w:r>
          </w:p>
        </w:tc>
        <w:tc>
          <w:tcPr>
            <w:tcW w:w="1128" w:type="dxa"/>
            <w:tcBorders>
              <w:top w:val="single" w:sz="4" w:space="0" w:color="auto"/>
              <w:left w:val="nil"/>
              <w:bottom w:val="single" w:sz="4" w:space="0" w:color="auto"/>
              <w:right w:val="single" w:sz="4" w:space="0" w:color="auto"/>
            </w:tcBorders>
          </w:tcPr>
          <w:p w:rsidR="000C0986" w:rsidRDefault="000C0986" w:rsidP="00D113D8">
            <w:pPr>
              <w:spacing w:line="360" w:lineRule="auto"/>
              <w:jc w:val="both"/>
              <w:rPr>
                <w:rFonts w:ascii="Arial" w:hAnsi="Arial" w:cs="Arial"/>
                <w:color w:val="000000"/>
                <w:lang w:eastAsia="es-EC"/>
              </w:rPr>
            </w:pPr>
            <w:r>
              <w:rPr>
                <w:rFonts w:ascii="Arial" w:hAnsi="Arial" w:cs="Arial"/>
                <w:color w:val="000000"/>
                <w:lang w:eastAsia="es-EC"/>
              </w:rPr>
              <w:t>Unidad</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rsidR="000C0986" w:rsidRDefault="00651FBD" w:rsidP="00D113D8">
            <w:pPr>
              <w:spacing w:line="360" w:lineRule="auto"/>
              <w:jc w:val="both"/>
              <w:rPr>
                <w:rFonts w:ascii="Arial" w:hAnsi="Arial" w:cs="Arial"/>
                <w:color w:val="000000"/>
                <w:lang w:eastAsia="es-EC"/>
              </w:rPr>
            </w:pPr>
            <w:r>
              <w:rPr>
                <w:rFonts w:ascii="Arial" w:hAnsi="Arial" w:cs="Arial"/>
                <w:color w:val="000000"/>
                <w:lang w:eastAsia="es-EC"/>
              </w:rPr>
              <w:t>94</w:t>
            </w:r>
          </w:p>
        </w:tc>
        <w:tc>
          <w:tcPr>
            <w:tcW w:w="1199" w:type="dxa"/>
            <w:tcBorders>
              <w:top w:val="single" w:sz="4" w:space="0" w:color="auto"/>
              <w:left w:val="nil"/>
              <w:bottom w:val="single" w:sz="4" w:space="0" w:color="auto"/>
              <w:right w:val="single" w:sz="4" w:space="0" w:color="auto"/>
            </w:tcBorders>
            <w:shd w:val="clear" w:color="auto" w:fill="auto"/>
            <w:noWrap/>
            <w:vAlign w:val="bottom"/>
          </w:tcPr>
          <w:p w:rsidR="000C0986" w:rsidRDefault="00651FBD" w:rsidP="00D113D8">
            <w:pPr>
              <w:spacing w:line="360" w:lineRule="auto"/>
              <w:jc w:val="both"/>
              <w:rPr>
                <w:rFonts w:ascii="Arial" w:hAnsi="Arial" w:cs="Arial"/>
                <w:color w:val="000000"/>
                <w:lang w:eastAsia="es-EC"/>
              </w:rPr>
            </w:pPr>
            <w:r>
              <w:rPr>
                <w:rFonts w:ascii="Arial" w:hAnsi="Arial" w:cs="Arial"/>
                <w:color w:val="000000"/>
                <w:lang w:eastAsia="es-EC"/>
              </w:rPr>
              <w:t>1128</w:t>
            </w:r>
          </w:p>
        </w:tc>
      </w:tr>
      <w:tr w:rsidR="000C0986" w:rsidRPr="00D93DD5" w:rsidTr="00651FBD">
        <w:trPr>
          <w:trHeight w:val="161"/>
        </w:trPr>
        <w:tc>
          <w:tcPr>
            <w:tcW w:w="3114" w:type="dxa"/>
            <w:tcBorders>
              <w:top w:val="single" w:sz="4" w:space="0" w:color="auto"/>
              <w:left w:val="single" w:sz="4" w:space="0" w:color="auto"/>
              <w:bottom w:val="single" w:sz="4" w:space="0" w:color="auto"/>
              <w:right w:val="single" w:sz="4" w:space="0" w:color="auto"/>
            </w:tcBorders>
            <w:shd w:val="clear" w:color="auto" w:fill="auto"/>
            <w:noWrap/>
            <w:vAlign w:val="bottom"/>
          </w:tcPr>
          <w:p w:rsidR="000C0986" w:rsidRDefault="00651FBD" w:rsidP="00D113D8">
            <w:pPr>
              <w:spacing w:line="360" w:lineRule="auto"/>
              <w:jc w:val="both"/>
              <w:rPr>
                <w:rFonts w:ascii="Arial" w:hAnsi="Arial" w:cs="Arial"/>
                <w:bCs/>
                <w:color w:val="000000"/>
                <w:lang w:eastAsia="es-EC"/>
              </w:rPr>
            </w:pPr>
            <w:r>
              <w:rPr>
                <w:rFonts w:ascii="Arial" w:hAnsi="Arial" w:cs="Arial"/>
                <w:bCs/>
                <w:color w:val="000000"/>
                <w:lang w:eastAsia="es-EC"/>
              </w:rPr>
              <w:t>FTIR</w:t>
            </w:r>
          </w:p>
        </w:tc>
        <w:tc>
          <w:tcPr>
            <w:tcW w:w="1275" w:type="dxa"/>
            <w:tcBorders>
              <w:top w:val="single" w:sz="4" w:space="0" w:color="auto"/>
              <w:left w:val="nil"/>
              <w:bottom w:val="single" w:sz="4" w:space="0" w:color="auto"/>
              <w:right w:val="single" w:sz="4" w:space="0" w:color="auto"/>
            </w:tcBorders>
            <w:shd w:val="clear" w:color="auto" w:fill="auto"/>
            <w:noWrap/>
            <w:vAlign w:val="bottom"/>
          </w:tcPr>
          <w:p w:rsidR="000C0986" w:rsidRDefault="00651FBD" w:rsidP="00D113D8">
            <w:pPr>
              <w:spacing w:line="360" w:lineRule="auto"/>
              <w:jc w:val="both"/>
              <w:rPr>
                <w:rFonts w:ascii="Arial" w:hAnsi="Arial" w:cs="Arial"/>
                <w:color w:val="000000"/>
                <w:lang w:eastAsia="es-EC"/>
              </w:rPr>
            </w:pPr>
            <w:r>
              <w:rPr>
                <w:rFonts w:ascii="Arial" w:hAnsi="Arial" w:cs="Arial"/>
                <w:color w:val="000000"/>
                <w:lang w:eastAsia="es-EC"/>
              </w:rPr>
              <w:t>12</w:t>
            </w:r>
          </w:p>
        </w:tc>
        <w:tc>
          <w:tcPr>
            <w:tcW w:w="1128" w:type="dxa"/>
            <w:tcBorders>
              <w:top w:val="single" w:sz="4" w:space="0" w:color="auto"/>
              <w:left w:val="nil"/>
              <w:bottom w:val="single" w:sz="4" w:space="0" w:color="auto"/>
              <w:right w:val="single" w:sz="4" w:space="0" w:color="auto"/>
            </w:tcBorders>
          </w:tcPr>
          <w:p w:rsidR="000C0986" w:rsidRDefault="00651FBD" w:rsidP="00D113D8">
            <w:pPr>
              <w:spacing w:line="360" w:lineRule="auto"/>
              <w:jc w:val="both"/>
              <w:rPr>
                <w:rFonts w:ascii="Arial" w:hAnsi="Arial" w:cs="Arial"/>
                <w:color w:val="000000"/>
                <w:lang w:eastAsia="es-EC"/>
              </w:rPr>
            </w:pPr>
            <w:r>
              <w:rPr>
                <w:rFonts w:ascii="Arial" w:hAnsi="Arial" w:cs="Arial"/>
                <w:color w:val="000000"/>
                <w:lang w:eastAsia="es-EC"/>
              </w:rPr>
              <w:t>Unidad</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rsidR="000C0986" w:rsidRDefault="00651FBD" w:rsidP="00D113D8">
            <w:pPr>
              <w:spacing w:line="360" w:lineRule="auto"/>
              <w:jc w:val="both"/>
              <w:rPr>
                <w:rFonts w:ascii="Arial" w:hAnsi="Arial" w:cs="Arial"/>
                <w:color w:val="000000"/>
                <w:lang w:eastAsia="es-EC"/>
              </w:rPr>
            </w:pPr>
            <w:r>
              <w:rPr>
                <w:rFonts w:ascii="Arial" w:hAnsi="Arial" w:cs="Arial"/>
                <w:color w:val="000000"/>
                <w:lang w:eastAsia="es-EC"/>
              </w:rPr>
              <w:t>17,47</w:t>
            </w:r>
          </w:p>
        </w:tc>
        <w:tc>
          <w:tcPr>
            <w:tcW w:w="1199" w:type="dxa"/>
            <w:tcBorders>
              <w:top w:val="single" w:sz="4" w:space="0" w:color="auto"/>
              <w:left w:val="nil"/>
              <w:bottom w:val="single" w:sz="4" w:space="0" w:color="auto"/>
              <w:right w:val="single" w:sz="4" w:space="0" w:color="auto"/>
            </w:tcBorders>
            <w:shd w:val="clear" w:color="auto" w:fill="auto"/>
            <w:noWrap/>
            <w:vAlign w:val="bottom"/>
          </w:tcPr>
          <w:p w:rsidR="000C0986" w:rsidRDefault="00651FBD" w:rsidP="00D113D8">
            <w:pPr>
              <w:spacing w:line="360" w:lineRule="auto"/>
              <w:jc w:val="both"/>
              <w:rPr>
                <w:rFonts w:ascii="Arial" w:hAnsi="Arial" w:cs="Arial"/>
                <w:color w:val="000000"/>
                <w:lang w:eastAsia="es-EC"/>
              </w:rPr>
            </w:pPr>
            <w:r>
              <w:rPr>
                <w:rFonts w:ascii="Arial" w:hAnsi="Arial" w:cs="Arial"/>
                <w:color w:val="000000"/>
                <w:lang w:eastAsia="es-EC"/>
              </w:rPr>
              <w:t>209,64</w:t>
            </w:r>
          </w:p>
        </w:tc>
      </w:tr>
      <w:tr w:rsidR="00651FBD" w:rsidRPr="00D93DD5" w:rsidTr="00B057A9">
        <w:trPr>
          <w:trHeight w:val="161"/>
        </w:trPr>
        <w:tc>
          <w:tcPr>
            <w:tcW w:w="6716" w:type="dxa"/>
            <w:gridSpan w:val="4"/>
            <w:tcBorders>
              <w:top w:val="single" w:sz="4" w:space="0" w:color="auto"/>
              <w:left w:val="single" w:sz="4" w:space="0" w:color="auto"/>
              <w:bottom w:val="single" w:sz="4" w:space="0" w:color="auto"/>
              <w:right w:val="single" w:sz="4" w:space="0" w:color="auto"/>
            </w:tcBorders>
            <w:shd w:val="clear" w:color="auto" w:fill="auto"/>
            <w:noWrap/>
            <w:vAlign w:val="bottom"/>
          </w:tcPr>
          <w:p w:rsidR="00651FBD" w:rsidRDefault="00651FBD" w:rsidP="00D113D8">
            <w:pPr>
              <w:spacing w:line="360" w:lineRule="auto"/>
              <w:jc w:val="both"/>
              <w:rPr>
                <w:rFonts w:ascii="Arial" w:hAnsi="Arial" w:cs="Arial"/>
                <w:color w:val="000000"/>
                <w:lang w:eastAsia="es-EC"/>
              </w:rPr>
            </w:pPr>
            <w:r>
              <w:rPr>
                <w:rFonts w:ascii="Arial" w:hAnsi="Arial" w:cs="Arial"/>
                <w:bCs/>
                <w:color w:val="000000"/>
                <w:lang w:eastAsia="es-EC"/>
              </w:rPr>
              <w:t>Suma total</w:t>
            </w:r>
          </w:p>
        </w:tc>
        <w:tc>
          <w:tcPr>
            <w:tcW w:w="1199" w:type="dxa"/>
            <w:tcBorders>
              <w:top w:val="single" w:sz="4" w:space="0" w:color="auto"/>
              <w:left w:val="nil"/>
              <w:bottom w:val="single" w:sz="4" w:space="0" w:color="auto"/>
              <w:right w:val="single" w:sz="4" w:space="0" w:color="auto"/>
            </w:tcBorders>
            <w:shd w:val="clear" w:color="auto" w:fill="auto"/>
            <w:noWrap/>
            <w:vAlign w:val="bottom"/>
          </w:tcPr>
          <w:p w:rsidR="00651FBD" w:rsidRPr="00651FBD" w:rsidRDefault="00651FBD" w:rsidP="00D113D8">
            <w:pPr>
              <w:spacing w:line="360" w:lineRule="auto"/>
              <w:jc w:val="both"/>
              <w:rPr>
                <w:rFonts w:ascii="Arial" w:hAnsi="Arial" w:cs="Arial"/>
                <w:b/>
                <w:color w:val="000000"/>
                <w:lang w:eastAsia="es-EC"/>
              </w:rPr>
            </w:pPr>
            <w:r>
              <w:rPr>
                <w:rFonts w:ascii="Arial" w:hAnsi="Arial" w:cs="Arial"/>
                <w:b/>
                <w:color w:val="000000"/>
                <w:lang w:eastAsia="es-EC"/>
              </w:rPr>
              <w:t>1605,14</w:t>
            </w:r>
          </w:p>
        </w:tc>
      </w:tr>
    </w:tbl>
    <w:p w:rsidR="00227CC8" w:rsidRDefault="00227CC8" w:rsidP="00DE049C">
      <w:pPr>
        <w:suppressAutoHyphens/>
        <w:spacing w:before="100" w:beforeAutospacing="1" w:line="360" w:lineRule="auto"/>
        <w:jc w:val="both"/>
        <w:rPr>
          <w:rFonts w:ascii="Arial" w:eastAsia="Calibri" w:hAnsi="Arial" w:cs="Arial"/>
          <w:b/>
          <w:color w:val="000000"/>
          <w:lang w:val="es-CO" w:eastAsia="en-US"/>
        </w:rPr>
      </w:pPr>
    </w:p>
    <w:p w:rsidR="00227CC8" w:rsidRDefault="00227CC8" w:rsidP="00DE049C">
      <w:pPr>
        <w:suppressAutoHyphens/>
        <w:spacing w:before="100" w:beforeAutospacing="1" w:line="360" w:lineRule="auto"/>
        <w:jc w:val="both"/>
        <w:rPr>
          <w:rFonts w:ascii="Arial" w:eastAsia="Calibri" w:hAnsi="Arial" w:cs="Arial"/>
          <w:b/>
          <w:color w:val="000000"/>
          <w:lang w:val="es-CO" w:eastAsia="en-US"/>
        </w:rPr>
      </w:pPr>
    </w:p>
    <w:p w:rsidR="00227CC8" w:rsidRDefault="00227CC8" w:rsidP="00DE049C">
      <w:pPr>
        <w:suppressAutoHyphens/>
        <w:spacing w:before="100" w:beforeAutospacing="1" w:line="360" w:lineRule="auto"/>
        <w:jc w:val="both"/>
        <w:rPr>
          <w:rFonts w:ascii="Arial" w:eastAsia="Calibri" w:hAnsi="Arial" w:cs="Arial"/>
          <w:b/>
          <w:color w:val="000000"/>
          <w:lang w:val="es-CO" w:eastAsia="en-US"/>
        </w:rPr>
      </w:pPr>
    </w:p>
    <w:p w:rsidR="00227CC8" w:rsidRDefault="00227CC8" w:rsidP="00DE049C">
      <w:pPr>
        <w:suppressAutoHyphens/>
        <w:spacing w:before="100" w:beforeAutospacing="1" w:line="360" w:lineRule="auto"/>
        <w:jc w:val="both"/>
        <w:rPr>
          <w:rFonts w:ascii="Arial" w:eastAsia="Calibri" w:hAnsi="Arial" w:cs="Arial"/>
          <w:b/>
          <w:color w:val="000000"/>
          <w:lang w:val="es-CO" w:eastAsia="en-US"/>
        </w:rPr>
      </w:pPr>
    </w:p>
    <w:p w:rsidR="00EC596D" w:rsidRDefault="00EC596D" w:rsidP="00DE049C">
      <w:pPr>
        <w:suppressAutoHyphens/>
        <w:spacing w:before="100" w:beforeAutospacing="1" w:line="360" w:lineRule="auto"/>
        <w:jc w:val="both"/>
        <w:rPr>
          <w:rFonts w:ascii="Arial" w:eastAsia="Calibri" w:hAnsi="Arial" w:cs="Arial"/>
          <w:b/>
          <w:color w:val="000000"/>
          <w:lang w:val="es-CO" w:eastAsia="en-US"/>
        </w:rPr>
      </w:pPr>
    </w:p>
    <w:p w:rsidR="008021F6" w:rsidRDefault="008021F6" w:rsidP="00DE049C">
      <w:pPr>
        <w:suppressAutoHyphens/>
        <w:spacing w:before="100" w:beforeAutospacing="1" w:line="360" w:lineRule="auto"/>
        <w:jc w:val="both"/>
        <w:rPr>
          <w:rFonts w:ascii="Arial" w:eastAsia="Calibri" w:hAnsi="Arial" w:cs="Arial"/>
          <w:b/>
          <w:color w:val="000000"/>
          <w:lang w:val="es-CO" w:eastAsia="en-US"/>
        </w:rPr>
      </w:pPr>
      <w:r>
        <w:rPr>
          <w:rFonts w:ascii="Arial" w:eastAsia="Calibri" w:hAnsi="Arial" w:cs="Arial"/>
          <w:b/>
          <w:color w:val="000000"/>
          <w:lang w:val="es-CO" w:eastAsia="en-US"/>
        </w:rPr>
        <w:lastRenderedPageBreak/>
        <w:t>ANEXO N° 4</w:t>
      </w:r>
    </w:p>
    <w:p w:rsidR="00DE049C" w:rsidRPr="00D93DD5" w:rsidRDefault="00DE049C" w:rsidP="00DE049C">
      <w:pPr>
        <w:suppressAutoHyphens/>
        <w:spacing w:before="100" w:beforeAutospacing="1" w:line="360" w:lineRule="auto"/>
        <w:jc w:val="both"/>
        <w:rPr>
          <w:rFonts w:ascii="Arial" w:eastAsia="Calibri" w:hAnsi="Arial" w:cs="Arial"/>
          <w:b/>
          <w:color w:val="000000"/>
          <w:lang w:val="es-CO" w:eastAsia="en-US"/>
        </w:rPr>
      </w:pPr>
      <w:r w:rsidRPr="00D93DD5">
        <w:rPr>
          <w:rFonts w:ascii="Arial" w:eastAsia="Calibri" w:hAnsi="Arial" w:cs="Arial"/>
          <w:b/>
          <w:color w:val="000000"/>
          <w:lang w:val="es-CO" w:eastAsia="en-US"/>
        </w:rPr>
        <w:t>Glosario de términos</w:t>
      </w:r>
    </w:p>
    <w:p w:rsidR="00DE049C" w:rsidRPr="00D93DD5" w:rsidRDefault="00DE049C" w:rsidP="00DE049C">
      <w:pPr>
        <w:suppressAutoHyphens/>
        <w:spacing w:before="100" w:beforeAutospacing="1" w:line="360" w:lineRule="auto"/>
        <w:jc w:val="both"/>
        <w:rPr>
          <w:rFonts w:ascii="Arial" w:eastAsia="Calibri" w:hAnsi="Arial" w:cs="Arial"/>
          <w:b/>
          <w:color w:val="000000"/>
          <w:lang w:val="es-CO" w:eastAsia="en-US"/>
        </w:rPr>
      </w:pPr>
      <w:r w:rsidRPr="00D93DD5">
        <w:rPr>
          <w:rFonts w:ascii="Arial" w:eastAsia="Calibri" w:hAnsi="Arial" w:cs="Arial"/>
          <w:b/>
          <w:color w:val="000000"/>
          <w:lang w:val="es-CO" w:eastAsia="en-US"/>
        </w:rPr>
        <w:t xml:space="preserve">Pectina: </w:t>
      </w:r>
      <w:r w:rsidRPr="00D93DD5">
        <w:rPr>
          <w:rFonts w:ascii="Arial" w:eastAsia="Calibri" w:hAnsi="Arial" w:cs="Arial"/>
          <w:color w:val="000000"/>
          <w:lang w:val="es-CO" w:eastAsia="en-US"/>
        </w:rPr>
        <w:t>Sustancia neutra que se encuentra en muchos tejidos vegetales y que se emplea en alimentación para dar consistencia a la mermelada y a la gelatina.</w:t>
      </w:r>
    </w:p>
    <w:p w:rsidR="00DE049C" w:rsidRPr="00D93DD5" w:rsidRDefault="00DE049C" w:rsidP="00DE049C">
      <w:pPr>
        <w:suppressAutoHyphens/>
        <w:spacing w:before="100" w:beforeAutospacing="1" w:line="360" w:lineRule="auto"/>
        <w:jc w:val="both"/>
        <w:rPr>
          <w:rFonts w:ascii="Arial" w:eastAsia="Calibri" w:hAnsi="Arial" w:cs="Arial"/>
          <w:color w:val="000000"/>
          <w:lang w:val="es-CO" w:eastAsia="en-US"/>
        </w:rPr>
      </w:pPr>
      <w:r w:rsidRPr="00D93DD5">
        <w:rPr>
          <w:rFonts w:ascii="Arial" w:eastAsia="Calibri" w:hAnsi="Arial" w:cs="Arial"/>
          <w:b/>
          <w:color w:val="000000"/>
          <w:lang w:val="es-CO" w:eastAsia="en-US"/>
        </w:rPr>
        <w:t xml:space="preserve">Hidrofílicos: </w:t>
      </w:r>
      <w:r w:rsidRPr="00D93DD5">
        <w:rPr>
          <w:rFonts w:ascii="Arial" w:eastAsia="Calibri" w:hAnsi="Arial" w:cs="Arial"/>
          <w:color w:val="000000"/>
          <w:lang w:val="es-CO" w:eastAsia="en-US"/>
        </w:rPr>
        <w:t xml:space="preserve">Hidrófilo de la palabra griega </w:t>
      </w:r>
      <w:proofErr w:type="spellStart"/>
      <w:r w:rsidRPr="00D93DD5">
        <w:rPr>
          <w:rFonts w:ascii="Arial" w:eastAsia="Calibri" w:hAnsi="Arial" w:cs="Arial"/>
          <w:color w:val="000000"/>
          <w:lang w:val="es-CO" w:eastAsia="en-US"/>
        </w:rPr>
        <w:t>hydros</w:t>
      </w:r>
      <w:proofErr w:type="spellEnd"/>
      <w:r w:rsidRPr="00D93DD5">
        <w:rPr>
          <w:rFonts w:ascii="Arial" w:eastAsia="Calibri" w:hAnsi="Arial" w:cs="Arial"/>
          <w:color w:val="000000"/>
          <w:lang w:val="es-CO" w:eastAsia="en-US"/>
        </w:rPr>
        <w:t xml:space="preserve"> y </w:t>
      </w:r>
      <w:proofErr w:type="spellStart"/>
      <w:r w:rsidRPr="00D93DD5">
        <w:rPr>
          <w:rFonts w:ascii="Arial" w:eastAsia="Calibri" w:hAnsi="Arial" w:cs="Arial"/>
          <w:color w:val="000000"/>
          <w:lang w:val="es-CO" w:eastAsia="en-US"/>
        </w:rPr>
        <w:t>philia</w:t>
      </w:r>
      <w:proofErr w:type="spellEnd"/>
      <w:r w:rsidRPr="00D93DD5">
        <w:rPr>
          <w:rFonts w:ascii="Arial" w:eastAsia="Calibri" w:hAnsi="Arial" w:cs="Arial"/>
          <w:color w:val="000000"/>
          <w:lang w:val="es-CO" w:eastAsia="en-US"/>
        </w:rPr>
        <w:t>; es el comportamiento de toda molécula que tiene afinidad por el agua. En una disolución o coloide, las partículas hidrófilas tienden a acercarse y mantener contacto con el agua.</w:t>
      </w:r>
    </w:p>
    <w:p w:rsidR="00DE049C" w:rsidRPr="00D93DD5" w:rsidRDefault="00DE049C" w:rsidP="00DE049C">
      <w:pPr>
        <w:suppressAutoHyphens/>
        <w:spacing w:before="100" w:beforeAutospacing="1" w:line="360" w:lineRule="auto"/>
        <w:jc w:val="both"/>
        <w:rPr>
          <w:rFonts w:ascii="Arial" w:eastAsia="Calibri" w:hAnsi="Arial" w:cs="Arial"/>
          <w:color w:val="000000"/>
          <w:lang w:val="es-CO" w:eastAsia="en-US"/>
        </w:rPr>
      </w:pPr>
      <w:r w:rsidRPr="00D93DD5">
        <w:rPr>
          <w:rFonts w:ascii="Arial" w:eastAsia="Calibri" w:hAnsi="Arial" w:cs="Arial"/>
          <w:b/>
          <w:color w:val="000000"/>
          <w:lang w:val="es-CO" w:eastAsia="en-US"/>
        </w:rPr>
        <w:t xml:space="preserve">Polisacáridos: </w:t>
      </w:r>
      <w:r w:rsidRPr="00D93DD5">
        <w:rPr>
          <w:rFonts w:ascii="Arial" w:eastAsia="Calibri" w:hAnsi="Arial" w:cs="Arial"/>
          <w:color w:val="000000"/>
          <w:lang w:val="es-CO" w:eastAsia="en-US"/>
        </w:rPr>
        <w:t>Los polisacáridos son biomoléculas que se encuentran conformadas por la unión de una importante cantidad de monosacáridos, que son los azúcares más simples, más sencillos y que se caracterizan por no hidrolizarse, o sea, no se descomponen en otros compuestos.</w:t>
      </w:r>
    </w:p>
    <w:p w:rsidR="00DE049C" w:rsidRPr="00D93DD5" w:rsidRDefault="00DE049C" w:rsidP="00DE049C">
      <w:pPr>
        <w:suppressAutoHyphens/>
        <w:spacing w:before="100" w:beforeAutospacing="1" w:line="360" w:lineRule="auto"/>
        <w:jc w:val="both"/>
        <w:rPr>
          <w:rFonts w:ascii="Arial" w:eastAsia="Calibri" w:hAnsi="Arial" w:cs="Arial"/>
          <w:color w:val="000000"/>
          <w:lang w:val="es-CO" w:eastAsia="en-US"/>
        </w:rPr>
      </w:pPr>
      <w:r w:rsidRPr="00D93DD5">
        <w:rPr>
          <w:rFonts w:ascii="Arial" w:eastAsia="Calibri" w:hAnsi="Arial" w:cs="Arial"/>
          <w:b/>
          <w:color w:val="000000"/>
          <w:lang w:val="es-CO" w:eastAsia="en-US"/>
        </w:rPr>
        <w:t xml:space="preserve">Monómeros: </w:t>
      </w:r>
      <w:r w:rsidRPr="00D93DD5">
        <w:rPr>
          <w:rFonts w:ascii="Arial" w:eastAsia="Calibri" w:hAnsi="Arial" w:cs="Arial"/>
          <w:color w:val="000000"/>
          <w:lang w:val="es-CO" w:eastAsia="en-US"/>
        </w:rPr>
        <w:t>Es una molécula de pequeña masa molecular que está unida a otros monómeros, a veces cientos o miles, por medio de enlaces químicos, generalmente covalentes, formando macromoléculas llamadas polímeros.</w:t>
      </w:r>
    </w:p>
    <w:p w:rsidR="00DE049C" w:rsidRPr="00D93DD5" w:rsidRDefault="00DE049C" w:rsidP="00DE049C">
      <w:pPr>
        <w:suppressAutoHyphens/>
        <w:spacing w:before="100" w:beforeAutospacing="1" w:line="360" w:lineRule="auto"/>
        <w:jc w:val="both"/>
        <w:rPr>
          <w:rFonts w:ascii="Arial" w:eastAsia="Calibri" w:hAnsi="Arial" w:cs="Arial"/>
          <w:b/>
          <w:color w:val="000000"/>
          <w:lang w:val="es-CO" w:eastAsia="en-US"/>
        </w:rPr>
      </w:pPr>
      <w:r w:rsidRPr="00D93DD5">
        <w:rPr>
          <w:rFonts w:ascii="Arial" w:eastAsia="Calibri" w:hAnsi="Arial" w:cs="Arial"/>
          <w:b/>
          <w:color w:val="000000"/>
          <w:lang w:val="es-CO" w:eastAsia="en-US"/>
        </w:rPr>
        <w:t xml:space="preserve">Polimerización: </w:t>
      </w:r>
      <w:r w:rsidRPr="00D93DD5">
        <w:rPr>
          <w:rFonts w:ascii="Arial" w:eastAsia="Calibri" w:hAnsi="Arial" w:cs="Arial"/>
          <w:color w:val="000000"/>
          <w:lang w:val="es-CO" w:eastAsia="en-US"/>
        </w:rPr>
        <w:t>Es un proceso químico por el que los reactivos, monómeros (compuestos de bajo peso molecular) se agrupan químicamente entre sí, dando lugar a una molécula de gran peso, llamada polímero, o bien una cadena lineal o una macromolécula tridimensional.</w:t>
      </w:r>
    </w:p>
    <w:p w:rsidR="00DE049C" w:rsidRPr="00D93DD5" w:rsidRDefault="00DE049C" w:rsidP="00DE049C">
      <w:pPr>
        <w:suppressAutoHyphens/>
        <w:spacing w:before="100" w:beforeAutospacing="1" w:line="360" w:lineRule="auto"/>
        <w:jc w:val="both"/>
        <w:rPr>
          <w:rFonts w:ascii="Arial" w:eastAsia="Calibri" w:hAnsi="Arial" w:cs="Arial"/>
          <w:color w:val="000000"/>
          <w:lang w:val="es-CO" w:eastAsia="en-US"/>
        </w:rPr>
      </w:pPr>
      <w:r w:rsidRPr="00D93DD5">
        <w:rPr>
          <w:rFonts w:ascii="Arial" w:eastAsia="Calibri" w:hAnsi="Arial" w:cs="Arial"/>
          <w:b/>
          <w:color w:val="000000"/>
          <w:lang w:val="es-CO" w:eastAsia="en-US"/>
        </w:rPr>
        <w:t xml:space="preserve">Esterificación: </w:t>
      </w:r>
      <w:r w:rsidRPr="00D93DD5">
        <w:rPr>
          <w:rFonts w:ascii="Arial" w:eastAsia="Calibri" w:hAnsi="Arial" w:cs="Arial"/>
          <w:color w:val="000000"/>
          <w:lang w:val="es-CO" w:eastAsia="en-US"/>
        </w:rPr>
        <w:t>Se denomina esterificación al proceso por el cual se sintetiza un éster. Un éster es un compuesto derivado formalmente de la reacción química entre un ácido carboxílico y un alcohol.</w:t>
      </w:r>
    </w:p>
    <w:p w:rsidR="00DE049C" w:rsidRPr="00D93DD5" w:rsidRDefault="00DE049C" w:rsidP="00DE049C">
      <w:pPr>
        <w:suppressAutoHyphens/>
        <w:spacing w:before="100" w:beforeAutospacing="1" w:line="360" w:lineRule="auto"/>
        <w:jc w:val="both"/>
        <w:rPr>
          <w:rFonts w:ascii="Arial" w:eastAsia="Calibri" w:hAnsi="Arial" w:cs="Arial"/>
          <w:b/>
          <w:color w:val="000000"/>
          <w:lang w:val="es-CO" w:eastAsia="en-US"/>
        </w:rPr>
      </w:pPr>
      <w:r w:rsidRPr="00D93DD5">
        <w:rPr>
          <w:rFonts w:ascii="Arial" w:eastAsia="Calibri" w:hAnsi="Arial" w:cs="Arial"/>
          <w:b/>
          <w:color w:val="000000"/>
          <w:lang w:val="es-CO" w:eastAsia="en-US"/>
        </w:rPr>
        <w:t xml:space="preserve">Neutralización: </w:t>
      </w:r>
      <w:r w:rsidRPr="00D93DD5">
        <w:rPr>
          <w:rFonts w:ascii="Arial" w:eastAsia="Calibri" w:hAnsi="Arial" w:cs="Arial"/>
          <w:color w:val="000000"/>
          <w:lang w:val="es-CO" w:eastAsia="en-US"/>
        </w:rPr>
        <w:t>Es una reacción química que ocurre entre un ácido y una base produciendo una sal y agua.</w:t>
      </w:r>
    </w:p>
    <w:p w:rsidR="00DE049C" w:rsidRPr="00D93DD5" w:rsidRDefault="00DE049C" w:rsidP="00DE049C">
      <w:pPr>
        <w:suppressAutoHyphens/>
        <w:spacing w:before="100" w:beforeAutospacing="1" w:line="360" w:lineRule="auto"/>
        <w:jc w:val="both"/>
        <w:rPr>
          <w:rFonts w:ascii="Arial" w:eastAsia="Calibri" w:hAnsi="Arial" w:cs="Arial"/>
          <w:b/>
          <w:color w:val="000000"/>
          <w:lang w:val="es-CO" w:eastAsia="en-US"/>
        </w:rPr>
      </w:pPr>
      <w:r w:rsidRPr="00D93DD5">
        <w:rPr>
          <w:rFonts w:ascii="Arial" w:eastAsia="Calibri" w:hAnsi="Arial" w:cs="Arial"/>
          <w:b/>
          <w:color w:val="000000"/>
          <w:lang w:val="es-CO" w:eastAsia="en-US"/>
        </w:rPr>
        <w:lastRenderedPageBreak/>
        <w:t xml:space="preserve">Ácido galacturónico: </w:t>
      </w:r>
      <w:r w:rsidRPr="00D93DD5">
        <w:rPr>
          <w:rFonts w:ascii="Arial" w:eastAsia="Calibri" w:hAnsi="Arial" w:cs="Arial"/>
          <w:color w:val="000000"/>
          <w:lang w:val="es-CO" w:eastAsia="en-US"/>
        </w:rPr>
        <w:t xml:space="preserve">Es un compuesto químico que forma parte del ácido </w:t>
      </w:r>
      <w:proofErr w:type="spellStart"/>
      <w:r w:rsidRPr="00D93DD5">
        <w:rPr>
          <w:rFonts w:ascii="Arial" w:eastAsia="Calibri" w:hAnsi="Arial" w:cs="Arial"/>
          <w:color w:val="000000"/>
          <w:lang w:val="es-CO" w:eastAsia="en-US"/>
        </w:rPr>
        <w:t>urónico</w:t>
      </w:r>
      <w:proofErr w:type="spellEnd"/>
      <w:r w:rsidRPr="00D93DD5">
        <w:rPr>
          <w:rFonts w:ascii="Arial" w:eastAsia="Calibri" w:hAnsi="Arial" w:cs="Arial"/>
          <w:color w:val="000000"/>
          <w:lang w:val="es-CO" w:eastAsia="en-US"/>
        </w:rPr>
        <w:t>. Encontramos ácido galacturónico en la pectina de las frutas, una molécula contenida en su piel que le aporta rigidez.</w:t>
      </w:r>
    </w:p>
    <w:p w:rsidR="00DE049C" w:rsidRPr="00D93DD5" w:rsidRDefault="00DE049C" w:rsidP="00DE049C">
      <w:pPr>
        <w:suppressAutoHyphens/>
        <w:spacing w:before="100" w:beforeAutospacing="1" w:line="360" w:lineRule="auto"/>
        <w:jc w:val="both"/>
        <w:rPr>
          <w:rFonts w:ascii="Arial" w:eastAsia="Calibri" w:hAnsi="Arial" w:cs="Arial"/>
          <w:b/>
          <w:color w:val="000000"/>
          <w:lang w:val="es-CO" w:eastAsia="en-US"/>
        </w:rPr>
      </w:pPr>
      <w:r w:rsidRPr="00D93DD5">
        <w:rPr>
          <w:rFonts w:ascii="Arial" w:eastAsia="Calibri" w:hAnsi="Arial" w:cs="Arial"/>
          <w:b/>
          <w:color w:val="000000"/>
          <w:lang w:val="es-CO" w:eastAsia="en-US"/>
        </w:rPr>
        <w:t xml:space="preserve">CMC: </w:t>
      </w:r>
      <w:r w:rsidRPr="00D93DD5">
        <w:rPr>
          <w:rFonts w:ascii="Arial" w:eastAsia="Calibri" w:hAnsi="Arial" w:cs="Arial"/>
          <w:color w:val="000000"/>
          <w:lang w:val="es-CO" w:eastAsia="en-US"/>
        </w:rPr>
        <w:t>Es preparada a partir de la celulosa, la cual es el principal polisacárido constituyente de la madera y de todas las estructuras vegetales. Es preparada comercialmente de la madera y posteriormente modificada químicamente.</w:t>
      </w:r>
    </w:p>
    <w:p w:rsidR="00DE049C" w:rsidRPr="00D93DD5" w:rsidRDefault="00DE049C" w:rsidP="00DE049C">
      <w:pPr>
        <w:suppressAutoHyphens/>
        <w:spacing w:before="100" w:beforeAutospacing="1" w:line="360" w:lineRule="auto"/>
        <w:jc w:val="both"/>
        <w:rPr>
          <w:rFonts w:ascii="Arial" w:eastAsia="Calibri" w:hAnsi="Arial" w:cs="Arial"/>
          <w:b/>
          <w:color w:val="000000"/>
          <w:lang w:val="es-CO" w:eastAsia="en-US"/>
        </w:rPr>
      </w:pPr>
      <w:r w:rsidRPr="00D93DD5">
        <w:rPr>
          <w:rFonts w:ascii="Arial" w:eastAsia="Calibri" w:hAnsi="Arial" w:cs="Arial"/>
          <w:b/>
          <w:color w:val="000000"/>
          <w:lang w:val="es-CO" w:eastAsia="en-US"/>
        </w:rPr>
        <w:t>Enfermedad de Crohn:</w:t>
      </w:r>
      <w:r w:rsidRPr="00D93DD5">
        <w:rPr>
          <w:rFonts w:ascii="Arial" w:eastAsia="Calibri" w:hAnsi="Arial" w:cs="Arial"/>
          <w:color w:val="000000"/>
          <w:lang w:val="es-CO" w:eastAsia="en-US"/>
        </w:rPr>
        <w:t xml:space="preserve"> Es un proceso inflamatorio crónico del tracto intestinal principalmente. Aunque puede afectar cualquier parte del tracto digestivo desde la boca hasta el ano, más comúnmente afecta la porción más baja del intestino delgado (íleon) o el intestino grueso (colon y recto).</w:t>
      </w:r>
    </w:p>
    <w:p w:rsidR="00DE049C" w:rsidRPr="00D93DD5" w:rsidRDefault="00DE049C" w:rsidP="00DE049C">
      <w:pPr>
        <w:suppressAutoHyphens/>
        <w:spacing w:before="100" w:beforeAutospacing="1" w:line="360" w:lineRule="auto"/>
        <w:jc w:val="both"/>
        <w:rPr>
          <w:rFonts w:ascii="Arial" w:eastAsia="Calibri" w:hAnsi="Arial" w:cs="Arial"/>
          <w:b/>
          <w:color w:val="000000"/>
          <w:lang w:val="es-CO" w:eastAsia="en-US"/>
        </w:rPr>
      </w:pPr>
      <w:r w:rsidRPr="00D93DD5">
        <w:rPr>
          <w:rFonts w:ascii="Arial" w:eastAsia="Calibri" w:hAnsi="Arial" w:cs="Arial"/>
          <w:b/>
          <w:color w:val="000000"/>
          <w:lang w:val="es-CO" w:eastAsia="en-US"/>
        </w:rPr>
        <w:t xml:space="preserve">Coadyuvante: </w:t>
      </w:r>
      <w:r w:rsidRPr="00D93DD5">
        <w:rPr>
          <w:rFonts w:ascii="Arial" w:eastAsia="Calibri" w:hAnsi="Arial" w:cs="Arial"/>
          <w:color w:val="000000"/>
          <w:lang w:val="es-CO" w:eastAsia="en-US"/>
        </w:rPr>
        <w:t>En medicina, se denomina tratamiento coadyuvante a aquél que contribuye o ayuda a la solución del problema o enfermedad, de manera suplementaria. Su administración potencia el efecto del tratamiento principal, permitiendo reducir las dosis del mismo, disminuyendo la tolerancia, la toxicidad y los efectos colaterales.</w:t>
      </w:r>
    </w:p>
    <w:p w:rsidR="00DE049C" w:rsidRPr="00D93DD5" w:rsidRDefault="00DE049C" w:rsidP="00DE049C">
      <w:pPr>
        <w:suppressAutoHyphens/>
        <w:spacing w:before="100" w:beforeAutospacing="1" w:line="360" w:lineRule="auto"/>
        <w:jc w:val="both"/>
        <w:rPr>
          <w:rFonts w:ascii="Arial" w:eastAsia="Calibri" w:hAnsi="Arial" w:cs="Arial"/>
          <w:b/>
          <w:color w:val="000000"/>
          <w:lang w:val="es-CO" w:eastAsia="en-US"/>
        </w:rPr>
      </w:pPr>
      <w:r w:rsidRPr="00D93DD5">
        <w:rPr>
          <w:rFonts w:ascii="Arial" w:eastAsia="Calibri" w:hAnsi="Arial" w:cs="Arial"/>
          <w:b/>
          <w:color w:val="000000"/>
          <w:lang w:val="es-CO" w:eastAsia="en-US"/>
        </w:rPr>
        <w:t xml:space="preserve">Esterificación: </w:t>
      </w:r>
      <w:r w:rsidRPr="00D93DD5">
        <w:rPr>
          <w:rFonts w:ascii="Arial" w:eastAsia="Calibri" w:hAnsi="Arial" w:cs="Arial"/>
          <w:color w:val="000000"/>
          <w:lang w:val="es-CO" w:eastAsia="en-US"/>
        </w:rPr>
        <w:t>Es el procedimiento mediante el cual podemos llegar a sintetizar un éster. Los ésteres se producen de la reacción que tiene lugar entre los ácidos carboxílicos y los alcoholes.</w:t>
      </w:r>
    </w:p>
    <w:p w:rsidR="00DE049C" w:rsidRPr="00D93DD5" w:rsidRDefault="00DE049C" w:rsidP="00DE049C">
      <w:pPr>
        <w:suppressAutoHyphens/>
        <w:spacing w:before="100" w:beforeAutospacing="1" w:line="360" w:lineRule="auto"/>
        <w:jc w:val="both"/>
        <w:rPr>
          <w:rFonts w:ascii="Arial" w:eastAsia="Calibri" w:hAnsi="Arial" w:cs="Arial"/>
          <w:b/>
          <w:color w:val="000000"/>
          <w:lang w:val="es-CO" w:eastAsia="en-US"/>
        </w:rPr>
      </w:pPr>
      <w:proofErr w:type="spellStart"/>
      <w:r w:rsidRPr="00D93DD5">
        <w:rPr>
          <w:rFonts w:ascii="Arial" w:eastAsia="Calibri" w:hAnsi="Arial" w:cs="Arial"/>
          <w:b/>
          <w:color w:val="000000"/>
          <w:lang w:val="es-CO" w:eastAsia="en-US"/>
        </w:rPr>
        <w:t>Homogalacturonano</w:t>
      </w:r>
      <w:proofErr w:type="spellEnd"/>
      <w:r w:rsidRPr="00D93DD5">
        <w:rPr>
          <w:rFonts w:ascii="Arial" w:eastAsia="Calibri" w:hAnsi="Arial" w:cs="Arial"/>
          <w:b/>
          <w:color w:val="000000"/>
          <w:lang w:val="es-CO" w:eastAsia="en-US"/>
        </w:rPr>
        <w:t xml:space="preserve">: </w:t>
      </w:r>
      <w:r w:rsidRPr="00D93DD5">
        <w:rPr>
          <w:rFonts w:ascii="Arial" w:eastAsia="Calibri" w:hAnsi="Arial" w:cs="Arial"/>
          <w:color w:val="000000"/>
          <w:lang w:val="es-CO" w:eastAsia="en-US"/>
        </w:rPr>
        <w:t>Un polisacárido (tal como pectina) compuesto por residuos de ácido galacturónico con enlaces.</w:t>
      </w:r>
    </w:p>
    <w:p w:rsidR="00DE049C" w:rsidRPr="00D93DD5" w:rsidRDefault="00DE049C" w:rsidP="00DE049C">
      <w:pPr>
        <w:suppressAutoHyphens/>
        <w:spacing w:before="100" w:beforeAutospacing="1" w:line="360" w:lineRule="auto"/>
        <w:jc w:val="both"/>
        <w:rPr>
          <w:rFonts w:ascii="Arial" w:eastAsia="Calibri" w:hAnsi="Arial" w:cs="Arial"/>
          <w:b/>
          <w:color w:val="000000"/>
          <w:lang w:val="es-CO" w:eastAsia="en-US"/>
        </w:rPr>
      </w:pPr>
      <w:r w:rsidRPr="00D93DD5">
        <w:rPr>
          <w:rFonts w:ascii="Arial" w:eastAsia="Calibri" w:hAnsi="Arial" w:cs="Arial"/>
          <w:b/>
          <w:color w:val="000000"/>
          <w:lang w:val="es-CO" w:eastAsia="en-US"/>
        </w:rPr>
        <w:t xml:space="preserve">Moléculas de </w:t>
      </w:r>
      <w:proofErr w:type="spellStart"/>
      <w:r w:rsidRPr="00D93DD5">
        <w:rPr>
          <w:rFonts w:ascii="Arial" w:eastAsia="Calibri" w:hAnsi="Arial" w:cs="Arial"/>
          <w:b/>
          <w:color w:val="000000"/>
          <w:lang w:val="es-CO" w:eastAsia="en-US"/>
        </w:rPr>
        <w:t>ramnosa</w:t>
      </w:r>
      <w:proofErr w:type="spellEnd"/>
      <w:r w:rsidRPr="00D93DD5">
        <w:rPr>
          <w:rFonts w:ascii="Arial" w:eastAsia="Calibri" w:hAnsi="Arial" w:cs="Arial"/>
          <w:b/>
          <w:color w:val="000000"/>
          <w:lang w:val="es-CO" w:eastAsia="en-US"/>
        </w:rPr>
        <w:t xml:space="preserve">: </w:t>
      </w:r>
      <w:r w:rsidRPr="00D93DD5">
        <w:rPr>
          <w:rFonts w:ascii="Arial" w:eastAsia="Calibri" w:hAnsi="Arial" w:cs="Arial"/>
          <w:color w:val="000000"/>
          <w:lang w:val="es-CO" w:eastAsia="en-US"/>
        </w:rPr>
        <w:t xml:space="preserve">Es un monosacárido de seis carbonos que pertenece al grupo de las </w:t>
      </w:r>
      <w:proofErr w:type="spellStart"/>
      <w:r w:rsidRPr="00D93DD5">
        <w:rPr>
          <w:rFonts w:ascii="Arial" w:eastAsia="Calibri" w:hAnsi="Arial" w:cs="Arial"/>
          <w:color w:val="000000"/>
          <w:lang w:val="es-CO" w:eastAsia="en-US"/>
        </w:rPr>
        <w:t>metilpentosas</w:t>
      </w:r>
      <w:proofErr w:type="spellEnd"/>
      <w:r w:rsidRPr="00D93DD5">
        <w:rPr>
          <w:rFonts w:ascii="Arial" w:eastAsia="Calibri" w:hAnsi="Arial" w:cs="Arial"/>
          <w:color w:val="000000"/>
          <w:lang w:val="es-CO" w:eastAsia="en-US"/>
        </w:rPr>
        <w:t xml:space="preserve"> y de las </w:t>
      </w:r>
      <w:proofErr w:type="spellStart"/>
      <w:r w:rsidRPr="00D93DD5">
        <w:rPr>
          <w:rFonts w:ascii="Arial" w:eastAsia="Calibri" w:hAnsi="Arial" w:cs="Arial"/>
          <w:color w:val="000000"/>
          <w:lang w:val="es-CO" w:eastAsia="en-US"/>
        </w:rPr>
        <w:t>desoxihexosas</w:t>
      </w:r>
      <w:proofErr w:type="spellEnd"/>
      <w:r w:rsidRPr="00D93DD5">
        <w:rPr>
          <w:rFonts w:ascii="Arial" w:eastAsia="Calibri" w:hAnsi="Arial" w:cs="Arial"/>
          <w:color w:val="000000"/>
          <w:lang w:val="es-CO" w:eastAsia="en-US"/>
        </w:rPr>
        <w:t>.</w:t>
      </w:r>
    </w:p>
    <w:p w:rsidR="00DE049C" w:rsidRPr="00D93DD5" w:rsidRDefault="00DE049C" w:rsidP="00DE049C">
      <w:pPr>
        <w:suppressAutoHyphens/>
        <w:spacing w:before="100" w:beforeAutospacing="1" w:line="360" w:lineRule="auto"/>
        <w:jc w:val="both"/>
        <w:rPr>
          <w:rFonts w:ascii="Arial" w:eastAsia="Calibri" w:hAnsi="Arial" w:cs="Arial"/>
          <w:b/>
          <w:color w:val="000000"/>
          <w:lang w:val="es-CO" w:eastAsia="en-US"/>
        </w:rPr>
      </w:pPr>
      <w:proofErr w:type="spellStart"/>
      <w:r w:rsidRPr="00D93DD5">
        <w:rPr>
          <w:rFonts w:ascii="Arial" w:eastAsia="Calibri" w:hAnsi="Arial" w:cs="Arial"/>
          <w:b/>
          <w:color w:val="000000"/>
          <w:lang w:val="es-CO" w:eastAsia="en-US"/>
        </w:rPr>
        <w:t>Ramnogalacturonano</w:t>
      </w:r>
      <w:proofErr w:type="spellEnd"/>
      <w:r w:rsidRPr="00D93DD5">
        <w:rPr>
          <w:rFonts w:ascii="Arial" w:eastAsia="Calibri" w:hAnsi="Arial" w:cs="Arial"/>
          <w:b/>
          <w:color w:val="000000"/>
          <w:lang w:val="es-CO" w:eastAsia="en-US"/>
        </w:rPr>
        <w:t xml:space="preserve">: </w:t>
      </w:r>
      <w:r w:rsidRPr="00D93DD5">
        <w:rPr>
          <w:rFonts w:ascii="Arial" w:eastAsia="Calibri" w:hAnsi="Arial" w:cs="Arial"/>
          <w:color w:val="000000"/>
          <w:lang w:val="es-CO" w:eastAsia="en-US"/>
        </w:rPr>
        <w:t xml:space="preserve">Un polisacárido, que consiste principalmente de </w:t>
      </w:r>
      <w:proofErr w:type="spellStart"/>
      <w:r w:rsidRPr="00D93DD5">
        <w:rPr>
          <w:rFonts w:ascii="Arial" w:eastAsia="Calibri" w:hAnsi="Arial" w:cs="Arial"/>
          <w:color w:val="000000"/>
          <w:lang w:val="es-CO" w:eastAsia="en-US"/>
        </w:rPr>
        <w:t>ramnosa</w:t>
      </w:r>
      <w:proofErr w:type="spellEnd"/>
      <w:r w:rsidRPr="00D93DD5">
        <w:rPr>
          <w:rFonts w:ascii="Arial" w:eastAsia="Calibri" w:hAnsi="Arial" w:cs="Arial"/>
          <w:color w:val="000000"/>
          <w:lang w:val="es-CO" w:eastAsia="en-US"/>
        </w:rPr>
        <w:t xml:space="preserve"> y ácido galacturónico, que se encuentra en las paredes celulares de plantas.</w:t>
      </w:r>
    </w:p>
    <w:p w:rsidR="00DE049C" w:rsidRPr="00D93DD5" w:rsidRDefault="00DE049C" w:rsidP="00DE049C">
      <w:pPr>
        <w:suppressAutoHyphens/>
        <w:spacing w:before="100" w:beforeAutospacing="1" w:line="360" w:lineRule="auto"/>
        <w:jc w:val="both"/>
        <w:rPr>
          <w:rFonts w:ascii="Arial" w:eastAsia="Calibri" w:hAnsi="Arial" w:cs="Arial"/>
          <w:b/>
          <w:color w:val="000000"/>
          <w:lang w:val="es-CO" w:eastAsia="en-US"/>
        </w:rPr>
      </w:pPr>
      <w:r w:rsidRPr="00D93DD5">
        <w:rPr>
          <w:rFonts w:ascii="Arial" w:eastAsia="Calibri" w:hAnsi="Arial" w:cs="Arial"/>
          <w:b/>
          <w:color w:val="000000"/>
          <w:lang w:val="es-CO" w:eastAsia="en-US"/>
        </w:rPr>
        <w:lastRenderedPageBreak/>
        <w:t xml:space="preserve">Metoxilo: </w:t>
      </w:r>
      <w:r w:rsidRPr="00D93DD5">
        <w:rPr>
          <w:rFonts w:ascii="Arial" w:eastAsia="Calibri" w:hAnsi="Arial" w:cs="Arial"/>
          <w:color w:val="000000"/>
          <w:lang w:val="es-CO" w:eastAsia="en-US"/>
        </w:rPr>
        <w:t>En química orgánica, metoxilo es un grupo funcional o radical consistente en un grupo metilo unido a un oxígeno.</w:t>
      </w:r>
    </w:p>
    <w:p w:rsidR="00DE049C" w:rsidRPr="00D93DD5" w:rsidRDefault="00DE049C" w:rsidP="00DE049C">
      <w:pPr>
        <w:suppressAutoHyphens/>
        <w:spacing w:before="100" w:beforeAutospacing="1" w:line="360" w:lineRule="auto"/>
        <w:jc w:val="both"/>
        <w:rPr>
          <w:rFonts w:ascii="Arial" w:eastAsia="Calibri" w:hAnsi="Arial" w:cs="Arial"/>
          <w:color w:val="000000"/>
          <w:lang w:val="es-CO" w:eastAsia="en-US"/>
        </w:rPr>
      </w:pPr>
      <w:r w:rsidRPr="00D93DD5">
        <w:rPr>
          <w:rFonts w:ascii="Arial" w:eastAsia="Calibri" w:hAnsi="Arial" w:cs="Arial"/>
          <w:b/>
          <w:color w:val="000000"/>
          <w:lang w:val="es-CO" w:eastAsia="en-US"/>
        </w:rPr>
        <w:t xml:space="preserve">Formamida: </w:t>
      </w:r>
      <w:r w:rsidRPr="00D93DD5">
        <w:rPr>
          <w:rFonts w:ascii="Arial" w:eastAsia="Calibri" w:hAnsi="Arial" w:cs="Arial"/>
          <w:color w:val="000000"/>
          <w:lang w:val="es-CO" w:eastAsia="en-US"/>
        </w:rPr>
        <w:t>Es la amida derivada del ácido fórmico. Su fórmula molecular es CH3NO.</w:t>
      </w:r>
    </w:p>
    <w:p w:rsidR="00DE049C" w:rsidRPr="00D93DD5" w:rsidRDefault="00DE049C" w:rsidP="00DE049C">
      <w:pPr>
        <w:suppressAutoHyphens/>
        <w:spacing w:before="100" w:beforeAutospacing="1" w:line="360" w:lineRule="auto"/>
        <w:jc w:val="both"/>
        <w:rPr>
          <w:rFonts w:ascii="Arial" w:eastAsia="Calibri" w:hAnsi="Arial" w:cs="Arial"/>
          <w:color w:val="000000"/>
          <w:lang w:val="es-CO" w:eastAsia="en-US"/>
        </w:rPr>
      </w:pPr>
      <w:proofErr w:type="spellStart"/>
      <w:r w:rsidRPr="00D93DD5">
        <w:rPr>
          <w:rFonts w:ascii="Arial" w:eastAsia="Calibri" w:hAnsi="Arial" w:cs="Arial"/>
          <w:b/>
          <w:color w:val="000000"/>
          <w:lang w:val="es-CO" w:eastAsia="en-US"/>
        </w:rPr>
        <w:t>Dimetilformamida</w:t>
      </w:r>
      <w:proofErr w:type="spellEnd"/>
      <w:r w:rsidRPr="00D93DD5">
        <w:rPr>
          <w:rFonts w:ascii="Arial" w:eastAsia="Calibri" w:hAnsi="Arial" w:cs="Arial"/>
          <w:b/>
          <w:color w:val="000000"/>
          <w:lang w:val="es-CO" w:eastAsia="en-US"/>
        </w:rPr>
        <w:t xml:space="preserve">: </w:t>
      </w:r>
      <w:r w:rsidRPr="00D93DD5">
        <w:rPr>
          <w:rFonts w:ascii="Arial" w:eastAsia="Calibri" w:hAnsi="Arial" w:cs="Arial"/>
          <w:color w:val="000000"/>
          <w:lang w:val="es-CO" w:eastAsia="en-US"/>
        </w:rPr>
        <w:t>Es un disolvente líquido y combustible, que se utiliza principalmente para provocar reacciones químicas.</w:t>
      </w:r>
    </w:p>
    <w:p w:rsidR="00DE049C" w:rsidRPr="00D93DD5" w:rsidRDefault="00DE049C" w:rsidP="00DE049C">
      <w:pPr>
        <w:suppressAutoHyphens/>
        <w:spacing w:before="100" w:beforeAutospacing="1" w:line="360" w:lineRule="auto"/>
        <w:jc w:val="both"/>
        <w:rPr>
          <w:rFonts w:ascii="Arial" w:eastAsia="Calibri" w:hAnsi="Arial" w:cs="Arial"/>
          <w:color w:val="000000"/>
          <w:lang w:val="es-CO" w:eastAsia="en-US"/>
        </w:rPr>
      </w:pPr>
      <w:r w:rsidRPr="00D93DD5">
        <w:rPr>
          <w:rFonts w:ascii="Arial" w:eastAsia="Calibri" w:hAnsi="Arial" w:cs="Arial"/>
          <w:b/>
          <w:color w:val="000000"/>
          <w:lang w:val="es-CO" w:eastAsia="en-US"/>
        </w:rPr>
        <w:t xml:space="preserve">Polisacárido: </w:t>
      </w:r>
      <w:r w:rsidRPr="00D93DD5">
        <w:rPr>
          <w:rFonts w:ascii="Arial" w:eastAsia="Calibri" w:hAnsi="Arial" w:cs="Arial"/>
          <w:color w:val="000000"/>
          <w:lang w:val="es-CO" w:eastAsia="en-US"/>
        </w:rPr>
        <w:t>Hidrato de carbono formado mediante la unión de varias moléculas de azúcar, como el almidón o la celulosa, que tienen una función estructural o energética (de reserva de glucosa).</w:t>
      </w:r>
    </w:p>
    <w:p w:rsidR="007B0714" w:rsidRPr="00ED7C69" w:rsidRDefault="00DE049C" w:rsidP="00ED7C69">
      <w:pPr>
        <w:suppressAutoHyphens/>
        <w:spacing w:before="100" w:beforeAutospacing="1" w:line="360" w:lineRule="auto"/>
        <w:jc w:val="both"/>
        <w:rPr>
          <w:rFonts w:ascii="Arial" w:eastAsia="Calibri" w:hAnsi="Arial" w:cs="Arial"/>
          <w:color w:val="000000"/>
          <w:lang w:val="es-CO" w:eastAsia="en-US"/>
        </w:rPr>
      </w:pPr>
      <w:r w:rsidRPr="00D93DD5">
        <w:rPr>
          <w:rFonts w:ascii="Arial" w:eastAsia="Calibri" w:hAnsi="Arial" w:cs="Arial"/>
          <w:b/>
          <w:color w:val="000000"/>
          <w:lang w:val="es-CO" w:eastAsia="en-US"/>
        </w:rPr>
        <w:t>Gelificación:</w:t>
      </w:r>
      <w:r w:rsidRPr="00D93DD5">
        <w:rPr>
          <w:rFonts w:ascii="Arial" w:eastAsia="Calibri" w:hAnsi="Arial" w:cs="Arial"/>
          <w:color w:val="000000"/>
          <w:lang w:eastAsia="en-US"/>
        </w:rPr>
        <w:t xml:space="preserve"> </w:t>
      </w:r>
      <w:r w:rsidRPr="00D93DD5">
        <w:rPr>
          <w:rFonts w:ascii="Arial" w:eastAsia="Calibri" w:hAnsi="Arial" w:cs="Arial"/>
          <w:color w:val="000000"/>
          <w:lang w:val="es-CO" w:eastAsia="en-US"/>
        </w:rPr>
        <w:t>Es el proceso mediante el cual se forma un gel.</w:t>
      </w:r>
    </w:p>
    <w:p w:rsidR="007B0714" w:rsidRDefault="007B0714" w:rsidP="00DE049C">
      <w:pPr>
        <w:rPr>
          <w:rFonts w:ascii="Arial" w:hAnsi="Arial" w:cs="Arial"/>
        </w:rPr>
      </w:pPr>
    </w:p>
    <w:p w:rsidR="007B0714" w:rsidRDefault="007B0714" w:rsidP="00DE049C">
      <w:pPr>
        <w:rPr>
          <w:rFonts w:ascii="Arial" w:hAnsi="Arial" w:cs="Arial"/>
        </w:rPr>
      </w:pPr>
    </w:p>
    <w:p w:rsidR="007B0714" w:rsidRDefault="007B0714" w:rsidP="00DE049C">
      <w:pPr>
        <w:rPr>
          <w:rFonts w:ascii="Arial" w:hAnsi="Arial" w:cs="Arial"/>
        </w:rPr>
      </w:pPr>
    </w:p>
    <w:p w:rsidR="007B0714" w:rsidRDefault="007B0714" w:rsidP="00DE049C">
      <w:pPr>
        <w:rPr>
          <w:rFonts w:ascii="Arial" w:hAnsi="Arial" w:cs="Arial"/>
        </w:rPr>
      </w:pPr>
    </w:p>
    <w:p w:rsidR="007B0714" w:rsidRDefault="007B0714" w:rsidP="00DE049C">
      <w:pPr>
        <w:rPr>
          <w:rFonts w:ascii="Arial" w:hAnsi="Arial" w:cs="Arial"/>
        </w:rPr>
      </w:pPr>
    </w:p>
    <w:p w:rsidR="007B0714" w:rsidRDefault="007B0714" w:rsidP="00DE049C">
      <w:pPr>
        <w:rPr>
          <w:rFonts w:ascii="Arial" w:hAnsi="Arial" w:cs="Arial"/>
        </w:rPr>
      </w:pPr>
    </w:p>
    <w:p w:rsidR="007B0714" w:rsidRDefault="007B0714" w:rsidP="00DE049C">
      <w:pPr>
        <w:rPr>
          <w:rFonts w:ascii="Arial" w:hAnsi="Arial" w:cs="Arial"/>
        </w:rPr>
      </w:pPr>
    </w:p>
    <w:p w:rsidR="007B0714" w:rsidRDefault="007B0714" w:rsidP="00DE049C">
      <w:pPr>
        <w:rPr>
          <w:rFonts w:ascii="Arial" w:hAnsi="Arial" w:cs="Arial"/>
        </w:rPr>
      </w:pPr>
    </w:p>
    <w:p w:rsidR="007B0714" w:rsidRDefault="007B0714" w:rsidP="00DE049C">
      <w:pPr>
        <w:rPr>
          <w:rFonts w:ascii="Arial" w:hAnsi="Arial" w:cs="Arial"/>
        </w:rPr>
      </w:pPr>
    </w:p>
    <w:p w:rsidR="007B0714" w:rsidRDefault="007B0714" w:rsidP="00DE049C">
      <w:pPr>
        <w:rPr>
          <w:rFonts w:ascii="Arial" w:hAnsi="Arial" w:cs="Arial"/>
        </w:rPr>
      </w:pPr>
    </w:p>
    <w:p w:rsidR="007B0714" w:rsidRDefault="007B0714" w:rsidP="00DE049C">
      <w:pPr>
        <w:rPr>
          <w:rFonts w:ascii="Arial" w:hAnsi="Arial" w:cs="Arial"/>
        </w:rPr>
      </w:pPr>
    </w:p>
    <w:p w:rsidR="007B0714" w:rsidRDefault="007B0714" w:rsidP="00DE049C">
      <w:pPr>
        <w:rPr>
          <w:rFonts w:ascii="Arial" w:hAnsi="Arial" w:cs="Arial"/>
        </w:rPr>
      </w:pPr>
    </w:p>
    <w:p w:rsidR="007B0714" w:rsidRDefault="007B0714" w:rsidP="00DE049C">
      <w:pPr>
        <w:rPr>
          <w:rFonts w:ascii="Arial" w:hAnsi="Arial" w:cs="Arial"/>
        </w:rPr>
      </w:pPr>
    </w:p>
    <w:p w:rsidR="007B0714" w:rsidRDefault="007B0714" w:rsidP="00DE049C">
      <w:pPr>
        <w:rPr>
          <w:rFonts w:ascii="Arial" w:hAnsi="Arial" w:cs="Arial"/>
        </w:rPr>
      </w:pPr>
    </w:p>
    <w:p w:rsidR="007B0714" w:rsidRDefault="007B0714" w:rsidP="00DE049C">
      <w:pPr>
        <w:rPr>
          <w:rFonts w:ascii="Arial" w:hAnsi="Arial" w:cs="Arial"/>
        </w:rPr>
      </w:pPr>
    </w:p>
    <w:p w:rsidR="007B0714" w:rsidRDefault="007B0714" w:rsidP="00DE049C">
      <w:pPr>
        <w:rPr>
          <w:rFonts w:ascii="Arial" w:hAnsi="Arial" w:cs="Arial"/>
        </w:rPr>
      </w:pPr>
    </w:p>
    <w:p w:rsidR="007B0714" w:rsidRDefault="007B0714" w:rsidP="00DE049C">
      <w:pPr>
        <w:rPr>
          <w:rFonts w:ascii="Arial" w:hAnsi="Arial" w:cs="Arial"/>
        </w:rPr>
      </w:pPr>
    </w:p>
    <w:p w:rsidR="007B0714" w:rsidRDefault="007B0714" w:rsidP="00DE049C">
      <w:pPr>
        <w:rPr>
          <w:rFonts w:ascii="Arial" w:hAnsi="Arial" w:cs="Arial"/>
        </w:rPr>
      </w:pPr>
    </w:p>
    <w:p w:rsidR="007B0714" w:rsidRDefault="007B0714" w:rsidP="00DE049C">
      <w:pPr>
        <w:rPr>
          <w:rFonts w:ascii="Arial" w:hAnsi="Arial" w:cs="Arial"/>
        </w:rPr>
      </w:pPr>
    </w:p>
    <w:p w:rsidR="007B0714" w:rsidRDefault="007B0714" w:rsidP="00DE049C">
      <w:pPr>
        <w:rPr>
          <w:rFonts w:ascii="Arial" w:hAnsi="Arial" w:cs="Arial"/>
        </w:rPr>
      </w:pPr>
    </w:p>
    <w:p w:rsidR="007B0714" w:rsidRPr="00D93DD5" w:rsidRDefault="007B0714" w:rsidP="00DE049C">
      <w:pPr>
        <w:rPr>
          <w:rFonts w:ascii="Arial" w:hAnsi="Arial" w:cs="Arial"/>
        </w:rPr>
      </w:pPr>
    </w:p>
    <w:sectPr w:rsidR="007B0714" w:rsidRPr="00D93DD5" w:rsidSect="00DA1C11">
      <w:headerReference w:type="default" r:id="rId47"/>
      <w:footerReference w:type="default" r:id="rId48"/>
      <w:pgSz w:w="12240" w:h="15840"/>
      <w:pgMar w:top="1701" w:right="1701" w:bottom="1134" w:left="2268" w:header="709" w:footer="85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5188F" w:rsidRDefault="00E5188F" w:rsidP="00CE2837">
      <w:r>
        <w:separator/>
      </w:r>
    </w:p>
  </w:endnote>
  <w:endnote w:type="continuationSeparator" w:id="0">
    <w:p w:rsidR="00E5188F" w:rsidRDefault="00E5188F" w:rsidP="00CE28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5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Times-Italic">
    <w:altName w:val="Times New Roman"/>
    <w:panose1 w:val="00000000000000000000"/>
    <w:charset w:val="00"/>
    <w:family w:val="roman"/>
    <w:notTrueType/>
    <w:pitch w:val="default"/>
    <w:sig w:usb0="00000003" w:usb1="00000000" w:usb2="00000000" w:usb3="00000000" w:csb0="00000001" w:csb1="00000000"/>
  </w:font>
  <w:font w:name="SymbolProp">
    <w:altName w:val="MS Gothic"/>
    <w:panose1 w:val="00000000000000000000"/>
    <w:charset w:val="80"/>
    <w:family w:val="auto"/>
    <w:notTrueType/>
    <w:pitch w:val="default"/>
    <w:sig w:usb0="00000001" w:usb1="08070000" w:usb2="00000010" w:usb3="00000000" w:csb0="00020000" w:csb1="00000000"/>
  </w:font>
  <w:font w:name="Times-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66930462"/>
      <w:docPartObj>
        <w:docPartGallery w:val="Page Numbers (Bottom of Page)"/>
        <w:docPartUnique/>
      </w:docPartObj>
    </w:sdtPr>
    <w:sdtContent>
      <w:p w:rsidR="00E3225C" w:rsidRDefault="00E3225C" w:rsidP="00D705D6">
        <w:pPr>
          <w:pStyle w:val="Piedepgina"/>
          <w:ind w:left="720"/>
        </w:pPr>
        <w:r>
          <w:t xml:space="preserve">                                             </w:t>
        </w:r>
        <w:r>
          <w:fldChar w:fldCharType="begin"/>
        </w:r>
        <w:r w:rsidRPr="00D705D6">
          <w:instrText>PAGE   \* MERGEFORMAT</w:instrText>
        </w:r>
        <w:r>
          <w:fldChar w:fldCharType="separate"/>
        </w:r>
        <w:r w:rsidRPr="008A42D0">
          <w:rPr>
            <w:noProof/>
            <w:lang w:val="es-ES"/>
          </w:rPr>
          <w:t>II</w:t>
        </w:r>
        <w:r>
          <w:fldChar w:fldCharType="end"/>
        </w:r>
      </w:p>
    </w:sdtContent>
  </w:sdt>
  <w:p w:rsidR="00E3225C" w:rsidRDefault="00E3225C" w:rsidP="00F76346">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3225C" w:rsidRDefault="00E3225C">
    <w:pPr>
      <w:pStyle w:val="Piedepgina"/>
      <w:jc w:val="center"/>
      <w:rPr>
        <w:caps/>
        <w:color w:val="4F81BD" w:themeColor="accent1"/>
      </w:rPr>
    </w:pPr>
    <w:r w:rsidRPr="00F76346">
      <w:rPr>
        <w:caps/>
      </w:rPr>
      <w:fldChar w:fldCharType="begin"/>
    </w:r>
    <w:r w:rsidRPr="00F76346">
      <w:rPr>
        <w:caps/>
      </w:rPr>
      <w:instrText>PAGE   \* MERGEFORMAT</w:instrText>
    </w:r>
    <w:r w:rsidRPr="00F76346">
      <w:rPr>
        <w:caps/>
      </w:rPr>
      <w:fldChar w:fldCharType="separate"/>
    </w:r>
    <w:r w:rsidRPr="00EC596D">
      <w:rPr>
        <w:caps/>
        <w:noProof/>
        <w:lang w:val="es-ES"/>
      </w:rPr>
      <w:t>84</w:t>
    </w:r>
    <w:r w:rsidRPr="00F76346">
      <w:rPr>
        <w:caps/>
      </w:rPr>
      <w:fldChar w:fldCharType="end"/>
    </w:r>
  </w:p>
  <w:p w:rsidR="00E3225C" w:rsidRPr="00F76346" w:rsidRDefault="00E3225C" w:rsidP="00F7634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5188F" w:rsidRDefault="00E5188F" w:rsidP="00CE2837">
      <w:r>
        <w:separator/>
      </w:r>
    </w:p>
  </w:footnote>
  <w:footnote w:type="continuationSeparator" w:id="0">
    <w:p w:rsidR="00E5188F" w:rsidRDefault="00E5188F" w:rsidP="00CE28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3225C" w:rsidRDefault="00E3225C">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3225C" w:rsidRDefault="00E3225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74C04"/>
    <w:multiLevelType w:val="hybridMultilevel"/>
    <w:tmpl w:val="F72A946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15:restartNumberingAfterBreak="0">
    <w:nsid w:val="01CE6F35"/>
    <w:multiLevelType w:val="hybridMultilevel"/>
    <w:tmpl w:val="025CBC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23A1949"/>
    <w:multiLevelType w:val="hybridMultilevel"/>
    <w:tmpl w:val="5BA41E64"/>
    <w:lvl w:ilvl="0" w:tplc="64CC5D2C">
      <w:start w:val="6"/>
      <w:numFmt w:val="bullet"/>
      <w:lvlText w:val="-"/>
      <w:lvlJc w:val="left"/>
      <w:pPr>
        <w:ind w:left="720" w:hanging="360"/>
      </w:pPr>
      <w:rPr>
        <w:rFonts w:ascii="Arial" w:eastAsia="Times New Roman" w:hAnsi="Arial" w:cs="Aria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15:restartNumberingAfterBreak="0">
    <w:nsid w:val="0543173C"/>
    <w:multiLevelType w:val="hybridMultilevel"/>
    <w:tmpl w:val="580C1FBE"/>
    <w:lvl w:ilvl="0" w:tplc="300A0005">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15:restartNumberingAfterBreak="0">
    <w:nsid w:val="07980C41"/>
    <w:multiLevelType w:val="hybridMultilevel"/>
    <w:tmpl w:val="AC3C0AA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15:restartNumberingAfterBreak="0">
    <w:nsid w:val="09B75012"/>
    <w:multiLevelType w:val="hybridMultilevel"/>
    <w:tmpl w:val="EF60DA3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15:restartNumberingAfterBreak="0">
    <w:nsid w:val="0B0F614B"/>
    <w:multiLevelType w:val="hybridMultilevel"/>
    <w:tmpl w:val="92008722"/>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15:restartNumberingAfterBreak="0">
    <w:nsid w:val="0CD02B7A"/>
    <w:multiLevelType w:val="multilevel"/>
    <w:tmpl w:val="338CF388"/>
    <w:lvl w:ilvl="0">
      <w:start w:val="1"/>
      <w:numFmt w:val="decimal"/>
      <w:lvlText w:val="%1.0"/>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8" w15:restartNumberingAfterBreak="0">
    <w:nsid w:val="0D71637F"/>
    <w:multiLevelType w:val="hybridMultilevel"/>
    <w:tmpl w:val="C81EBBA4"/>
    <w:lvl w:ilvl="0" w:tplc="64CC5D2C">
      <w:start w:val="6"/>
      <w:numFmt w:val="bullet"/>
      <w:lvlText w:val="-"/>
      <w:lvlJc w:val="left"/>
      <w:pPr>
        <w:ind w:left="720" w:hanging="360"/>
      </w:pPr>
      <w:rPr>
        <w:rFonts w:ascii="Arial" w:eastAsia="Times New Roman" w:hAnsi="Arial" w:cs="Aria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15:restartNumberingAfterBreak="0">
    <w:nsid w:val="0EE940FA"/>
    <w:multiLevelType w:val="hybridMultilevel"/>
    <w:tmpl w:val="0E96FB24"/>
    <w:lvl w:ilvl="0" w:tplc="080A0001">
      <w:start w:val="1"/>
      <w:numFmt w:val="bullet"/>
      <w:lvlText w:val=""/>
      <w:lvlJc w:val="left"/>
      <w:pPr>
        <w:ind w:left="780" w:hanging="360"/>
      </w:pPr>
      <w:rPr>
        <w:rFonts w:ascii="Symbol" w:hAnsi="Symbol" w:hint="default"/>
      </w:rPr>
    </w:lvl>
    <w:lvl w:ilvl="1" w:tplc="080A0003" w:tentative="1">
      <w:start w:val="1"/>
      <w:numFmt w:val="bullet"/>
      <w:lvlText w:val="o"/>
      <w:lvlJc w:val="left"/>
      <w:pPr>
        <w:ind w:left="1500" w:hanging="360"/>
      </w:pPr>
      <w:rPr>
        <w:rFonts w:ascii="Courier New" w:hAnsi="Courier New" w:cs="Courier New" w:hint="default"/>
      </w:rPr>
    </w:lvl>
    <w:lvl w:ilvl="2" w:tplc="080A0005" w:tentative="1">
      <w:start w:val="1"/>
      <w:numFmt w:val="bullet"/>
      <w:lvlText w:val=""/>
      <w:lvlJc w:val="left"/>
      <w:pPr>
        <w:ind w:left="2220" w:hanging="360"/>
      </w:pPr>
      <w:rPr>
        <w:rFonts w:ascii="Wingdings" w:hAnsi="Wingdings" w:hint="default"/>
      </w:rPr>
    </w:lvl>
    <w:lvl w:ilvl="3" w:tplc="080A0001" w:tentative="1">
      <w:start w:val="1"/>
      <w:numFmt w:val="bullet"/>
      <w:lvlText w:val=""/>
      <w:lvlJc w:val="left"/>
      <w:pPr>
        <w:ind w:left="2940" w:hanging="360"/>
      </w:pPr>
      <w:rPr>
        <w:rFonts w:ascii="Symbol" w:hAnsi="Symbol" w:hint="default"/>
      </w:rPr>
    </w:lvl>
    <w:lvl w:ilvl="4" w:tplc="080A0003" w:tentative="1">
      <w:start w:val="1"/>
      <w:numFmt w:val="bullet"/>
      <w:lvlText w:val="o"/>
      <w:lvlJc w:val="left"/>
      <w:pPr>
        <w:ind w:left="3660" w:hanging="360"/>
      </w:pPr>
      <w:rPr>
        <w:rFonts w:ascii="Courier New" w:hAnsi="Courier New" w:cs="Courier New" w:hint="default"/>
      </w:rPr>
    </w:lvl>
    <w:lvl w:ilvl="5" w:tplc="080A0005" w:tentative="1">
      <w:start w:val="1"/>
      <w:numFmt w:val="bullet"/>
      <w:lvlText w:val=""/>
      <w:lvlJc w:val="left"/>
      <w:pPr>
        <w:ind w:left="4380" w:hanging="360"/>
      </w:pPr>
      <w:rPr>
        <w:rFonts w:ascii="Wingdings" w:hAnsi="Wingdings" w:hint="default"/>
      </w:rPr>
    </w:lvl>
    <w:lvl w:ilvl="6" w:tplc="080A0001" w:tentative="1">
      <w:start w:val="1"/>
      <w:numFmt w:val="bullet"/>
      <w:lvlText w:val=""/>
      <w:lvlJc w:val="left"/>
      <w:pPr>
        <w:ind w:left="5100" w:hanging="360"/>
      </w:pPr>
      <w:rPr>
        <w:rFonts w:ascii="Symbol" w:hAnsi="Symbol" w:hint="default"/>
      </w:rPr>
    </w:lvl>
    <w:lvl w:ilvl="7" w:tplc="080A0003" w:tentative="1">
      <w:start w:val="1"/>
      <w:numFmt w:val="bullet"/>
      <w:lvlText w:val="o"/>
      <w:lvlJc w:val="left"/>
      <w:pPr>
        <w:ind w:left="5820" w:hanging="360"/>
      </w:pPr>
      <w:rPr>
        <w:rFonts w:ascii="Courier New" w:hAnsi="Courier New" w:cs="Courier New" w:hint="default"/>
      </w:rPr>
    </w:lvl>
    <w:lvl w:ilvl="8" w:tplc="080A0005" w:tentative="1">
      <w:start w:val="1"/>
      <w:numFmt w:val="bullet"/>
      <w:lvlText w:val=""/>
      <w:lvlJc w:val="left"/>
      <w:pPr>
        <w:ind w:left="6540" w:hanging="360"/>
      </w:pPr>
      <w:rPr>
        <w:rFonts w:ascii="Wingdings" w:hAnsi="Wingdings" w:hint="default"/>
      </w:rPr>
    </w:lvl>
  </w:abstractNum>
  <w:abstractNum w:abstractNumId="10" w15:restartNumberingAfterBreak="0">
    <w:nsid w:val="13A3151F"/>
    <w:multiLevelType w:val="hybridMultilevel"/>
    <w:tmpl w:val="EB02482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15575091"/>
    <w:multiLevelType w:val="hybridMultilevel"/>
    <w:tmpl w:val="32C61C0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15:restartNumberingAfterBreak="0">
    <w:nsid w:val="178878A8"/>
    <w:multiLevelType w:val="hybridMultilevel"/>
    <w:tmpl w:val="1B8C0F2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15:restartNumberingAfterBreak="0">
    <w:nsid w:val="19E21A5B"/>
    <w:multiLevelType w:val="multilevel"/>
    <w:tmpl w:val="9EDE45F2"/>
    <w:lvl w:ilvl="0">
      <w:start w:val="1"/>
      <w:numFmt w:val="decimal"/>
      <w:lvlText w:val="%1.0"/>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14" w15:restartNumberingAfterBreak="0">
    <w:nsid w:val="19FB6809"/>
    <w:multiLevelType w:val="hybridMultilevel"/>
    <w:tmpl w:val="D68AFE0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15:restartNumberingAfterBreak="0">
    <w:nsid w:val="1D7A0489"/>
    <w:multiLevelType w:val="hybridMultilevel"/>
    <w:tmpl w:val="613CD62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1DD94449"/>
    <w:multiLevelType w:val="hybridMultilevel"/>
    <w:tmpl w:val="B4965BD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15:restartNumberingAfterBreak="0">
    <w:nsid w:val="225D03FF"/>
    <w:multiLevelType w:val="hybridMultilevel"/>
    <w:tmpl w:val="8FB6D234"/>
    <w:lvl w:ilvl="0" w:tplc="300A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EA7693D"/>
    <w:multiLevelType w:val="hybridMultilevel"/>
    <w:tmpl w:val="2BE43BDA"/>
    <w:lvl w:ilvl="0" w:tplc="300A000D">
      <w:start w:val="1"/>
      <w:numFmt w:val="bullet"/>
      <w:lvlText w:val=""/>
      <w:lvlJc w:val="left"/>
      <w:pPr>
        <w:ind w:left="780" w:hanging="360"/>
      </w:pPr>
      <w:rPr>
        <w:rFonts w:ascii="Wingdings" w:hAnsi="Wingdings" w:hint="default"/>
      </w:rPr>
    </w:lvl>
    <w:lvl w:ilvl="1" w:tplc="300A0003" w:tentative="1">
      <w:start w:val="1"/>
      <w:numFmt w:val="bullet"/>
      <w:lvlText w:val="o"/>
      <w:lvlJc w:val="left"/>
      <w:pPr>
        <w:ind w:left="1500" w:hanging="360"/>
      </w:pPr>
      <w:rPr>
        <w:rFonts w:ascii="Courier New" w:hAnsi="Courier New" w:cs="Courier New" w:hint="default"/>
      </w:rPr>
    </w:lvl>
    <w:lvl w:ilvl="2" w:tplc="300A0005" w:tentative="1">
      <w:start w:val="1"/>
      <w:numFmt w:val="bullet"/>
      <w:lvlText w:val=""/>
      <w:lvlJc w:val="left"/>
      <w:pPr>
        <w:ind w:left="2220" w:hanging="360"/>
      </w:pPr>
      <w:rPr>
        <w:rFonts w:ascii="Wingdings" w:hAnsi="Wingdings" w:hint="default"/>
      </w:rPr>
    </w:lvl>
    <w:lvl w:ilvl="3" w:tplc="300A0001" w:tentative="1">
      <w:start w:val="1"/>
      <w:numFmt w:val="bullet"/>
      <w:lvlText w:val=""/>
      <w:lvlJc w:val="left"/>
      <w:pPr>
        <w:ind w:left="2940" w:hanging="360"/>
      </w:pPr>
      <w:rPr>
        <w:rFonts w:ascii="Symbol" w:hAnsi="Symbol" w:hint="default"/>
      </w:rPr>
    </w:lvl>
    <w:lvl w:ilvl="4" w:tplc="300A0003" w:tentative="1">
      <w:start w:val="1"/>
      <w:numFmt w:val="bullet"/>
      <w:lvlText w:val="o"/>
      <w:lvlJc w:val="left"/>
      <w:pPr>
        <w:ind w:left="3660" w:hanging="360"/>
      </w:pPr>
      <w:rPr>
        <w:rFonts w:ascii="Courier New" w:hAnsi="Courier New" w:cs="Courier New" w:hint="default"/>
      </w:rPr>
    </w:lvl>
    <w:lvl w:ilvl="5" w:tplc="300A0005" w:tentative="1">
      <w:start w:val="1"/>
      <w:numFmt w:val="bullet"/>
      <w:lvlText w:val=""/>
      <w:lvlJc w:val="left"/>
      <w:pPr>
        <w:ind w:left="4380" w:hanging="360"/>
      </w:pPr>
      <w:rPr>
        <w:rFonts w:ascii="Wingdings" w:hAnsi="Wingdings" w:hint="default"/>
      </w:rPr>
    </w:lvl>
    <w:lvl w:ilvl="6" w:tplc="300A0001" w:tentative="1">
      <w:start w:val="1"/>
      <w:numFmt w:val="bullet"/>
      <w:lvlText w:val=""/>
      <w:lvlJc w:val="left"/>
      <w:pPr>
        <w:ind w:left="5100" w:hanging="360"/>
      </w:pPr>
      <w:rPr>
        <w:rFonts w:ascii="Symbol" w:hAnsi="Symbol" w:hint="default"/>
      </w:rPr>
    </w:lvl>
    <w:lvl w:ilvl="7" w:tplc="300A0003" w:tentative="1">
      <w:start w:val="1"/>
      <w:numFmt w:val="bullet"/>
      <w:lvlText w:val="o"/>
      <w:lvlJc w:val="left"/>
      <w:pPr>
        <w:ind w:left="5820" w:hanging="360"/>
      </w:pPr>
      <w:rPr>
        <w:rFonts w:ascii="Courier New" w:hAnsi="Courier New" w:cs="Courier New" w:hint="default"/>
      </w:rPr>
    </w:lvl>
    <w:lvl w:ilvl="8" w:tplc="300A0005" w:tentative="1">
      <w:start w:val="1"/>
      <w:numFmt w:val="bullet"/>
      <w:lvlText w:val=""/>
      <w:lvlJc w:val="left"/>
      <w:pPr>
        <w:ind w:left="6540" w:hanging="360"/>
      </w:pPr>
      <w:rPr>
        <w:rFonts w:ascii="Wingdings" w:hAnsi="Wingdings" w:hint="default"/>
      </w:rPr>
    </w:lvl>
  </w:abstractNum>
  <w:abstractNum w:abstractNumId="19" w15:restartNumberingAfterBreak="0">
    <w:nsid w:val="2ED31C2B"/>
    <w:multiLevelType w:val="hybridMultilevel"/>
    <w:tmpl w:val="1E749FF2"/>
    <w:lvl w:ilvl="0" w:tplc="080A000F">
      <w:start w:val="1"/>
      <w:numFmt w:val="decimal"/>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20" w15:restartNumberingAfterBreak="0">
    <w:nsid w:val="30E63437"/>
    <w:multiLevelType w:val="hybridMultilevel"/>
    <w:tmpl w:val="3B6E3DA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15:restartNumberingAfterBreak="0">
    <w:nsid w:val="32DF422F"/>
    <w:multiLevelType w:val="hybridMultilevel"/>
    <w:tmpl w:val="890ACDD2"/>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15:restartNumberingAfterBreak="0">
    <w:nsid w:val="335209A0"/>
    <w:multiLevelType w:val="hybridMultilevel"/>
    <w:tmpl w:val="FE8A922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35A37424"/>
    <w:multiLevelType w:val="hybridMultilevel"/>
    <w:tmpl w:val="B50E8E0E"/>
    <w:lvl w:ilvl="0" w:tplc="300A0013">
      <w:start w:val="1"/>
      <w:numFmt w:val="upperRoman"/>
      <w:lvlText w:val="%1."/>
      <w:lvlJc w:val="righ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4" w15:restartNumberingAfterBreak="0">
    <w:nsid w:val="35E67D0E"/>
    <w:multiLevelType w:val="hybridMultilevel"/>
    <w:tmpl w:val="8E4EEA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36D42909"/>
    <w:multiLevelType w:val="hybridMultilevel"/>
    <w:tmpl w:val="F54E6F78"/>
    <w:lvl w:ilvl="0" w:tplc="E616A138">
      <w:start w:val="1"/>
      <w:numFmt w:val="decimal"/>
      <w:lvlText w:val="%1."/>
      <w:lvlJc w:val="left"/>
      <w:pPr>
        <w:ind w:left="720" w:hanging="360"/>
      </w:pPr>
      <w:rPr>
        <w:rFonts w:hint="default"/>
        <w:b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6" w15:restartNumberingAfterBreak="0">
    <w:nsid w:val="38E613B0"/>
    <w:multiLevelType w:val="hybridMultilevel"/>
    <w:tmpl w:val="937A56A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3B5F5DA4"/>
    <w:multiLevelType w:val="hybridMultilevel"/>
    <w:tmpl w:val="4B72A716"/>
    <w:lvl w:ilvl="0" w:tplc="5DD88B8C">
      <w:start w:val="1"/>
      <w:numFmt w:val="upperRoman"/>
      <w:lvlText w:val="%1."/>
      <w:lvlJc w:val="righ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8" w15:restartNumberingAfterBreak="0">
    <w:nsid w:val="3F2816D8"/>
    <w:multiLevelType w:val="hybridMultilevel"/>
    <w:tmpl w:val="9CCA7AE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15:restartNumberingAfterBreak="0">
    <w:nsid w:val="41E402B9"/>
    <w:multiLevelType w:val="hybridMultilevel"/>
    <w:tmpl w:val="7CBA92E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15:restartNumberingAfterBreak="0">
    <w:nsid w:val="42A7334E"/>
    <w:multiLevelType w:val="hybridMultilevel"/>
    <w:tmpl w:val="C6543AF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15:restartNumberingAfterBreak="0">
    <w:nsid w:val="457A1B2E"/>
    <w:multiLevelType w:val="hybridMultilevel"/>
    <w:tmpl w:val="4ED0DBFC"/>
    <w:lvl w:ilvl="0" w:tplc="300A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A9860A5"/>
    <w:multiLevelType w:val="hybridMultilevel"/>
    <w:tmpl w:val="F14A2778"/>
    <w:lvl w:ilvl="0" w:tplc="5C941D4A">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3" w15:restartNumberingAfterBreak="0">
    <w:nsid w:val="4B3A4196"/>
    <w:multiLevelType w:val="hybridMultilevel"/>
    <w:tmpl w:val="A5D8DA36"/>
    <w:lvl w:ilvl="0" w:tplc="6748B942">
      <w:start w:val="4"/>
      <w:numFmt w:val="upperRoman"/>
      <w:lvlText w:val="%1."/>
      <w:lvlJc w:val="righ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4" w15:restartNumberingAfterBreak="0">
    <w:nsid w:val="4FCF7CC4"/>
    <w:multiLevelType w:val="hybridMultilevel"/>
    <w:tmpl w:val="7B54D146"/>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5" w15:restartNumberingAfterBreak="0">
    <w:nsid w:val="504B1D3A"/>
    <w:multiLevelType w:val="hybridMultilevel"/>
    <w:tmpl w:val="F1D89FE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6" w15:restartNumberingAfterBreak="0">
    <w:nsid w:val="5CB602C2"/>
    <w:multiLevelType w:val="multilevel"/>
    <w:tmpl w:val="7828373A"/>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61026167"/>
    <w:multiLevelType w:val="hybridMultilevel"/>
    <w:tmpl w:val="0804F5E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15:restartNumberingAfterBreak="0">
    <w:nsid w:val="6261600E"/>
    <w:multiLevelType w:val="hybridMultilevel"/>
    <w:tmpl w:val="9386172C"/>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15:restartNumberingAfterBreak="0">
    <w:nsid w:val="635A4499"/>
    <w:multiLevelType w:val="hybridMultilevel"/>
    <w:tmpl w:val="B092876C"/>
    <w:lvl w:ilvl="0" w:tplc="5DD88B8C">
      <w:start w:val="1"/>
      <w:numFmt w:val="upperRoman"/>
      <w:lvlText w:val="%1."/>
      <w:lvlJc w:val="righ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0" w15:restartNumberingAfterBreak="0">
    <w:nsid w:val="64E8608F"/>
    <w:multiLevelType w:val="hybridMultilevel"/>
    <w:tmpl w:val="4B72A716"/>
    <w:lvl w:ilvl="0" w:tplc="5DD88B8C">
      <w:start w:val="1"/>
      <w:numFmt w:val="upperRoman"/>
      <w:lvlText w:val="%1."/>
      <w:lvlJc w:val="righ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1" w15:restartNumberingAfterBreak="0">
    <w:nsid w:val="656A6523"/>
    <w:multiLevelType w:val="hybridMultilevel"/>
    <w:tmpl w:val="AF62EE76"/>
    <w:lvl w:ilvl="0" w:tplc="95D0E95A">
      <w:start w:val="1"/>
      <w:numFmt w:val="upperRoman"/>
      <w:lvlText w:val="%1."/>
      <w:lvlJc w:val="left"/>
      <w:pPr>
        <w:ind w:left="1080" w:hanging="72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2" w15:restartNumberingAfterBreak="0">
    <w:nsid w:val="668C4EC0"/>
    <w:multiLevelType w:val="hybridMultilevel"/>
    <w:tmpl w:val="D516598E"/>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3" w15:restartNumberingAfterBreak="0">
    <w:nsid w:val="68C226E6"/>
    <w:multiLevelType w:val="hybridMultilevel"/>
    <w:tmpl w:val="A23C82FA"/>
    <w:lvl w:ilvl="0" w:tplc="A14676C6">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4" w15:restartNumberingAfterBreak="0">
    <w:nsid w:val="6D593D5E"/>
    <w:multiLevelType w:val="hybridMultilevel"/>
    <w:tmpl w:val="2B5488F6"/>
    <w:lvl w:ilvl="0" w:tplc="300A0005">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5" w15:restartNumberingAfterBreak="0">
    <w:nsid w:val="73FD0A92"/>
    <w:multiLevelType w:val="hybridMultilevel"/>
    <w:tmpl w:val="912474F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6" w15:restartNumberingAfterBreak="0">
    <w:nsid w:val="74011183"/>
    <w:multiLevelType w:val="hybridMultilevel"/>
    <w:tmpl w:val="EFA40CF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7" w15:restartNumberingAfterBreak="0">
    <w:nsid w:val="7467565C"/>
    <w:multiLevelType w:val="multilevel"/>
    <w:tmpl w:val="9510058A"/>
    <w:lvl w:ilvl="0">
      <w:start w:val="1"/>
      <w:numFmt w:val="decimal"/>
      <w:lvlText w:val="%1.0"/>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48" w15:restartNumberingAfterBreak="0">
    <w:nsid w:val="7F7454C2"/>
    <w:multiLevelType w:val="multilevel"/>
    <w:tmpl w:val="5FE2E30A"/>
    <w:lvl w:ilvl="0">
      <w:start w:val="2"/>
      <w:numFmt w:val="upperRoman"/>
      <w:lvlText w:val="%1."/>
      <w:lvlJc w:val="left"/>
      <w:pPr>
        <w:ind w:left="1080" w:hanging="720"/>
      </w:pPr>
      <w:rPr>
        <w:rFonts w:hint="default"/>
      </w:rPr>
    </w:lvl>
    <w:lvl w:ilvl="1">
      <w:start w:val="1"/>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9" w15:restartNumberingAfterBreak="0">
    <w:nsid w:val="7FE37381"/>
    <w:multiLevelType w:val="hybridMultilevel"/>
    <w:tmpl w:val="B9941B6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38"/>
  </w:num>
  <w:num w:numId="2">
    <w:abstractNumId w:val="34"/>
  </w:num>
  <w:num w:numId="3">
    <w:abstractNumId w:val="37"/>
  </w:num>
  <w:num w:numId="4">
    <w:abstractNumId w:val="0"/>
  </w:num>
  <w:num w:numId="5">
    <w:abstractNumId w:val="30"/>
  </w:num>
  <w:num w:numId="6">
    <w:abstractNumId w:val="9"/>
  </w:num>
  <w:num w:numId="7">
    <w:abstractNumId w:val="24"/>
  </w:num>
  <w:num w:numId="8">
    <w:abstractNumId w:val="10"/>
  </w:num>
  <w:num w:numId="9">
    <w:abstractNumId w:val="15"/>
  </w:num>
  <w:num w:numId="10">
    <w:abstractNumId w:val="49"/>
  </w:num>
  <w:num w:numId="11">
    <w:abstractNumId w:val="36"/>
  </w:num>
  <w:num w:numId="12">
    <w:abstractNumId w:val="40"/>
  </w:num>
  <w:num w:numId="13">
    <w:abstractNumId w:val="28"/>
  </w:num>
  <w:num w:numId="14">
    <w:abstractNumId w:val="23"/>
  </w:num>
  <w:num w:numId="15">
    <w:abstractNumId w:val="39"/>
  </w:num>
  <w:num w:numId="16">
    <w:abstractNumId w:val="33"/>
  </w:num>
  <w:num w:numId="17">
    <w:abstractNumId w:val="22"/>
  </w:num>
  <w:num w:numId="18">
    <w:abstractNumId w:val="1"/>
  </w:num>
  <w:num w:numId="19">
    <w:abstractNumId w:val="4"/>
  </w:num>
  <w:num w:numId="20">
    <w:abstractNumId w:val="6"/>
  </w:num>
  <w:num w:numId="21">
    <w:abstractNumId w:val="21"/>
  </w:num>
  <w:num w:numId="22">
    <w:abstractNumId w:val="3"/>
  </w:num>
  <w:num w:numId="23">
    <w:abstractNumId w:val="17"/>
  </w:num>
  <w:num w:numId="24">
    <w:abstractNumId w:val="31"/>
  </w:num>
  <w:num w:numId="25">
    <w:abstractNumId w:val="27"/>
  </w:num>
  <w:num w:numId="26">
    <w:abstractNumId w:val="48"/>
  </w:num>
  <w:num w:numId="27">
    <w:abstractNumId w:val="41"/>
  </w:num>
  <w:num w:numId="28">
    <w:abstractNumId w:val="16"/>
  </w:num>
  <w:num w:numId="29">
    <w:abstractNumId w:val="5"/>
  </w:num>
  <w:num w:numId="30">
    <w:abstractNumId w:val="46"/>
  </w:num>
  <w:num w:numId="31">
    <w:abstractNumId w:val="14"/>
  </w:num>
  <w:num w:numId="32">
    <w:abstractNumId w:val="11"/>
  </w:num>
  <w:num w:numId="33">
    <w:abstractNumId w:val="8"/>
  </w:num>
  <w:num w:numId="34">
    <w:abstractNumId w:val="2"/>
  </w:num>
  <w:num w:numId="35">
    <w:abstractNumId w:val="13"/>
  </w:num>
  <w:num w:numId="36">
    <w:abstractNumId w:val="7"/>
  </w:num>
  <w:num w:numId="37">
    <w:abstractNumId w:val="12"/>
  </w:num>
  <w:num w:numId="38">
    <w:abstractNumId w:val="47"/>
  </w:num>
  <w:num w:numId="39">
    <w:abstractNumId w:val="25"/>
  </w:num>
  <w:num w:numId="40">
    <w:abstractNumId w:val="20"/>
  </w:num>
  <w:num w:numId="41">
    <w:abstractNumId w:val="18"/>
  </w:num>
  <w:num w:numId="42">
    <w:abstractNumId w:val="44"/>
  </w:num>
  <w:num w:numId="43">
    <w:abstractNumId w:val="42"/>
  </w:num>
  <w:num w:numId="44">
    <w:abstractNumId w:val="19"/>
  </w:num>
  <w:num w:numId="45">
    <w:abstractNumId w:val="35"/>
  </w:num>
  <w:num w:numId="46">
    <w:abstractNumId w:val="32"/>
  </w:num>
  <w:num w:numId="47">
    <w:abstractNumId w:val="43"/>
  </w:num>
  <w:num w:numId="48">
    <w:abstractNumId w:val="26"/>
  </w:num>
  <w:num w:numId="49">
    <w:abstractNumId w:val="29"/>
  </w:num>
  <w:num w:numId="50">
    <w:abstractNumId w:val="4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azpfvr2tfeddeqeee5x595012t5zfdx5rzrz&quot;&gt;bibliografia para tesis&lt;record-ids&gt;&lt;item&gt;3&lt;/item&gt;&lt;item&gt;4&lt;/item&gt;&lt;/record-ids&gt;&lt;/item&gt;&lt;/Libraries&gt;"/>
  </w:docVars>
  <w:rsids>
    <w:rsidRoot w:val="00575E69"/>
    <w:rsid w:val="0000083F"/>
    <w:rsid w:val="00005D8A"/>
    <w:rsid w:val="00005FB7"/>
    <w:rsid w:val="000114D9"/>
    <w:rsid w:val="00011B24"/>
    <w:rsid w:val="00014312"/>
    <w:rsid w:val="000146AB"/>
    <w:rsid w:val="000155FF"/>
    <w:rsid w:val="0001731B"/>
    <w:rsid w:val="000174A6"/>
    <w:rsid w:val="0002016B"/>
    <w:rsid w:val="00020EE4"/>
    <w:rsid w:val="0003034F"/>
    <w:rsid w:val="0003047A"/>
    <w:rsid w:val="000366B6"/>
    <w:rsid w:val="000378E3"/>
    <w:rsid w:val="00042F3B"/>
    <w:rsid w:val="0004419C"/>
    <w:rsid w:val="00045F50"/>
    <w:rsid w:val="000500FC"/>
    <w:rsid w:val="000510E4"/>
    <w:rsid w:val="0005191A"/>
    <w:rsid w:val="00053648"/>
    <w:rsid w:val="00053780"/>
    <w:rsid w:val="00057319"/>
    <w:rsid w:val="0006060A"/>
    <w:rsid w:val="00060643"/>
    <w:rsid w:val="00064EBA"/>
    <w:rsid w:val="00064ED8"/>
    <w:rsid w:val="000665D4"/>
    <w:rsid w:val="00067080"/>
    <w:rsid w:val="00070887"/>
    <w:rsid w:val="00074E32"/>
    <w:rsid w:val="0007643F"/>
    <w:rsid w:val="000825BF"/>
    <w:rsid w:val="00084DD2"/>
    <w:rsid w:val="00086505"/>
    <w:rsid w:val="00091431"/>
    <w:rsid w:val="00093380"/>
    <w:rsid w:val="00093F42"/>
    <w:rsid w:val="0009677A"/>
    <w:rsid w:val="000969B3"/>
    <w:rsid w:val="000A0E91"/>
    <w:rsid w:val="000A3203"/>
    <w:rsid w:val="000A54DA"/>
    <w:rsid w:val="000A6FDE"/>
    <w:rsid w:val="000A7280"/>
    <w:rsid w:val="000A78FE"/>
    <w:rsid w:val="000B1F3E"/>
    <w:rsid w:val="000B448A"/>
    <w:rsid w:val="000B4563"/>
    <w:rsid w:val="000B542F"/>
    <w:rsid w:val="000B6436"/>
    <w:rsid w:val="000B6FE0"/>
    <w:rsid w:val="000B7388"/>
    <w:rsid w:val="000C086F"/>
    <w:rsid w:val="000C0986"/>
    <w:rsid w:val="000C1F33"/>
    <w:rsid w:val="000C229C"/>
    <w:rsid w:val="000C2798"/>
    <w:rsid w:val="000C7551"/>
    <w:rsid w:val="000C77D9"/>
    <w:rsid w:val="000C7A2D"/>
    <w:rsid w:val="000D2293"/>
    <w:rsid w:val="000D2372"/>
    <w:rsid w:val="000D2AC0"/>
    <w:rsid w:val="000D3231"/>
    <w:rsid w:val="000D4406"/>
    <w:rsid w:val="000D4675"/>
    <w:rsid w:val="000D5B21"/>
    <w:rsid w:val="000D5D6F"/>
    <w:rsid w:val="000E1638"/>
    <w:rsid w:val="000E2A29"/>
    <w:rsid w:val="000E3727"/>
    <w:rsid w:val="000E57BE"/>
    <w:rsid w:val="000E73A9"/>
    <w:rsid w:val="000E740F"/>
    <w:rsid w:val="000E7833"/>
    <w:rsid w:val="000F2B28"/>
    <w:rsid w:val="000F4178"/>
    <w:rsid w:val="000F5354"/>
    <w:rsid w:val="000F5962"/>
    <w:rsid w:val="00100979"/>
    <w:rsid w:val="00100B69"/>
    <w:rsid w:val="001032AA"/>
    <w:rsid w:val="001032AD"/>
    <w:rsid w:val="0010634E"/>
    <w:rsid w:val="00106E3D"/>
    <w:rsid w:val="00110446"/>
    <w:rsid w:val="001138B8"/>
    <w:rsid w:val="00121B64"/>
    <w:rsid w:val="00122773"/>
    <w:rsid w:val="00123DA2"/>
    <w:rsid w:val="00123F2F"/>
    <w:rsid w:val="00124CD2"/>
    <w:rsid w:val="00130E10"/>
    <w:rsid w:val="001330BD"/>
    <w:rsid w:val="001363C1"/>
    <w:rsid w:val="0013672D"/>
    <w:rsid w:val="001369C8"/>
    <w:rsid w:val="00136C90"/>
    <w:rsid w:val="00137F1D"/>
    <w:rsid w:val="00143C6F"/>
    <w:rsid w:val="001449F5"/>
    <w:rsid w:val="00145A6F"/>
    <w:rsid w:val="00146CB0"/>
    <w:rsid w:val="00146F54"/>
    <w:rsid w:val="001470F4"/>
    <w:rsid w:val="00147A26"/>
    <w:rsid w:val="001511FB"/>
    <w:rsid w:val="00151B7F"/>
    <w:rsid w:val="00153DF5"/>
    <w:rsid w:val="0015494B"/>
    <w:rsid w:val="001559C3"/>
    <w:rsid w:val="00155DFC"/>
    <w:rsid w:val="00172FD3"/>
    <w:rsid w:val="00174E7C"/>
    <w:rsid w:val="0017596D"/>
    <w:rsid w:val="00176AFC"/>
    <w:rsid w:val="001848C2"/>
    <w:rsid w:val="001849DB"/>
    <w:rsid w:val="00185C6E"/>
    <w:rsid w:val="00186784"/>
    <w:rsid w:val="00187053"/>
    <w:rsid w:val="0018782E"/>
    <w:rsid w:val="00187D22"/>
    <w:rsid w:val="00191988"/>
    <w:rsid w:val="0019212F"/>
    <w:rsid w:val="00193585"/>
    <w:rsid w:val="00197388"/>
    <w:rsid w:val="001A20E0"/>
    <w:rsid w:val="001A2D4B"/>
    <w:rsid w:val="001A2F01"/>
    <w:rsid w:val="001A3CA7"/>
    <w:rsid w:val="001A5436"/>
    <w:rsid w:val="001A5CF7"/>
    <w:rsid w:val="001A745E"/>
    <w:rsid w:val="001B25AF"/>
    <w:rsid w:val="001B44A4"/>
    <w:rsid w:val="001B5386"/>
    <w:rsid w:val="001B7000"/>
    <w:rsid w:val="001C22D8"/>
    <w:rsid w:val="001C2DBC"/>
    <w:rsid w:val="001C2ED6"/>
    <w:rsid w:val="001C4362"/>
    <w:rsid w:val="001C4C83"/>
    <w:rsid w:val="001C6584"/>
    <w:rsid w:val="001C6D73"/>
    <w:rsid w:val="001D1BE4"/>
    <w:rsid w:val="001D5FB0"/>
    <w:rsid w:val="001D6AE3"/>
    <w:rsid w:val="001E0557"/>
    <w:rsid w:val="001E0FDF"/>
    <w:rsid w:val="001E1037"/>
    <w:rsid w:val="001E29FE"/>
    <w:rsid w:val="001E66C8"/>
    <w:rsid w:val="001E7518"/>
    <w:rsid w:val="001F078E"/>
    <w:rsid w:val="001F1E52"/>
    <w:rsid w:val="001F31AF"/>
    <w:rsid w:val="001F4C19"/>
    <w:rsid w:val="001F632E"/>
    <w:rsid w:val="001F68E1"/>
    <w:rsid w:val="002010C0"/>
    <w:rsid w:val="00202AF3"/>
    <w:rsid w:val="00202F4C"/>
    <w:rsid w:val="002059F3"/>
    <w:rsid w:val="00206A18"/>
    <w:rsid w:val="00211CC3"/>
    <w:rsid w:val="00212DC6"/>
    <w:rsid w:val="00215351"/>
    <w:rsid w:val="00215FCA"/>
    <w:rsid w:val="00217A19"/>
    <w:rsid w:val="002215B1"/>
    <w:rsid w:val="00223069"/>
    <w:rsid w:val="002246FE"/>
    <w:rsid w:val="00224DBA"/>
    <w:rsid w:val="002252FA"/>
    <w:rsid w:val="00225701"/>
    <w:rsid w:val="002259D2"/>
    <w:rsid w:val="00227CC8"/>
    <w:rsid w:val="00235113"/>
    <w:rsid w:val="0023663D"/>
    <w:rsid w:val="00237749"/>
    <w:rsid w:val="00240B56"/>
    <w:rsid w:val="00245B21"/>
    <w:rsid w:val="00245CA5"/>
    <w:rsid w:val="00247AA2"/>
    <w:rsid w:val="00251D16"/>
    <w:rsid w:val="00251D87"/>
    <w:rsid w:val="002521C9"/>
    <w:rsid w:val="00252F06"/>
    <w:rsid w:val="00253CF9"/>
    <w:rsid w:val="00254103"/>
    <w:rsid w:val="002544B8"/>
    <w:rsid w:val="002562CF"/>
    <w:rsid w:val="002576CD"/>
    <w:rsid w:val="0025773F"/>
    <w:rsid w:val="00257BE2"/>
    <w:rsid w:val="002612A0"/>
    <w:rsid w:val="00261D55"/>
    <w:rsid w:val="00266C38"/>
    <w:rsid w:val="00270454"/>
    <w:rsid w:val="002710E8"/>
    <w:rsid w:val="00271C77"/>
    <w:rsid w:val="00272664"/>
    <w:rsid w:val="0027377B"/>
    <w:rsid w:val="002740DA"/>
    <w:rsid w:val="0027562F"/>
    <w:rsid w:val="0027573F"/>
    <w:rsid w:val="002765B3"/>
    <w:rsid w:val="00277307"/>
    <w:rsid w:val="0028034C"/>
    <w:rsid w:val="0028104E"/>
    <w:rsid w:val="002818B7"/>
    <w:rsid w:val="00285403"/>
    <w:rsid w:val="00285F4A"/>
    <w:rsid w:val="00286E50"/>
    <w:rsid w:val="0028725B"/>
    <w:rsid w:val="00291C1F"/>
    <w:rsid w:val="00291FF5"/>
    <w:rsid w:val="002930DC"/>
    <w:rsid w:val="0029444C"/>
    <w:rsid w:val="002953EA"/>
    <w:rsid w:val="00295FF2"/>
    <w:rsid w:val="00296CC8"/>
    <w:rsid w:val="002A1DEC"/>
    <w:rsid w:val="002A4E23"/>
    <w:rsid w:val="002A525D"/>
    <w:rsid w:val="002A65ED"/>
    <w:rsid w:val="002B24FB"/>
    <w:rsid w:val="002B27F3"/>
    <w:rsid w:val="002B2D70"/>
    <w:rsid w:val="002B4677"/>
    <w:rsid w:val="002B5F55"/>
    <w:rsid w:val="002B7B65"/>
    <w:rsid w:val="002C148E"/>
    <w:rsid w:val="002C2E86"/>
    <w:rsid w:val="002C34AD"/>
    <w:rsid w:val="002D0745"/>
    <w:rsid w:val="002D24A6"/>
    <w:rsid w:val="002E3EEC"/>
    <w:rsid w:val="002E5EAD"/>
    <w:rsid w:val="002E7F70"/>
    <w:rsid w:val="002F48B8"/>
    <w:rsid w:val="003006FF"/>
    <w:rsid w:val="00301EBD"/>
    <w:rsid w:val="00303870"/>
    <w:rsid w:val="003057C1"/>
    <w:rsid w:val="003057E9"/>
    <w:rsid w:val="00305D7A"/>
    <w:rsid w:val="0030753C"/>
    <w:rsid w:val="00307BC6"/>
    <w:rsid w:val="003122B6"/>
    <w:rsid w:val="0031409F"/>
    <w:rsid w:val="0031716D"/>
    <w:rsid w:val="00322DE0"/>
    <w:rsid w:val="003242F6"/>
    <w:rsid w:val="003264EF"/>
    <w:rsid w:val="00326BE7"/>
    <w:rsid w:val="00326F3B"/>
    <w:rsid w:val="00327621"/>
    <w:rsid w:val="0033003E"/>
    <w:rsid w:val="0033175D"/>
    <w:rsid w:val="003318C7"/>
    <w:rsid w:val="003345D3"/>
    <w:rsid w:val="00334862"/>
    <w:rsid w:val="00336D09"/>
    <w:rsid w:val="003410AC"/>
    <w:rsid w:val="00341A17"/>
    <w:rsid w:val="00344ABF"/>
    <w:rsid w:val="00346076"/>
    <w:rsid w:val="00346788"/>
    <w:rsid w:val="00347BA0"/>
    <w:rsid w:val="00350A1F"/>
    <w:rsid w:val="00352C49"/>
    <w:rsid w:val="00357E34"/>
    <w:rsid w:val="00363696"/>
    <w:rsid w:val="0036424E"/>
    <w:rsid w:val="0036449F"/>
    <w:rsid w:val="00364AD3"/>
    <w:rsid w:val="00365B94"/>
    <w:rsid w:val="00370B62"/>
    <w:rsid w:val="003714A6"/>
    <w:rsid w:val="00372500"/>
    <w:rsid w:val="00373EDD"/>
    <w:rsid w:val="003742A8"/>
    <w:rsid w:val="00376A2F"/>
    <w:rsid w:val="00376CA3"/>
    <w:rsid w:val="0037729A"/>
    <w:rsid w:val="00377A97"/>
    <w:rsid w:val="00377BA8"/>
    <w:rsid w:val="00380228"/>
    <w:rsid w:val="0038264D"/>
    <w:rsid w:val="00383172"/>
    <w:rsid w:val="00386001"/>
    <w:rsid w:val="00387B26"/>
    <w:rsid w:val="0039014F"/>
    <w:rsid w:val="003908E7"/>
    <w:rsid w:val="00390D94"/>
    <w:rsid w:val="003911E7"/>
    <w:rsid w:val="00392401"/>
    <w:rsid w:val="00393504"/>
    <w:rsid w:val="00393FD8"/>
    <w:rsid w:val="00395A41"/>
    <w:rsid w:val="003966C3"/>
    <w:rsid w:val="003968E0"/>
    <w:rsid w:val="003A2CC5"/>
    <w:rsid w:val="003A353C"/>
    <w:rsid w:val="003A3D10"/>
    <w:rsid w:val="003A4938"/>
    <w:rsid w:val="003A66C2"/>
    <w:rsid w:val="003B0D5E"/>
    <w:rsid w:val="003B148C"/>
    <w:rsid w:val="003B39A5"/>
    <w:rsid w:val="003B59FA"/>
    <w:rsid w:val="003B7474"/>
    <w:rsid w:val="003C11A2"/>
    <w:rsid w:val="003C6332"/>
    <w:rsid w:val="003C674A"/>
    <w:rsid w:val="003C76B9"/>
    <w:rsid w:val="003D37B9"/>
    <w:rsid w:val="003D7D7C"/>
    <w:rsid w:val="003E3055"/>
    <w:rsid w:val="003E4699"/>
    <w:rsid w:val="003E4BCA"/>
    <w:rsid w:val="003E4F0B"/>
    <w:rsid w:val="003E6B30"/>
    <w:rsid w:val="003F025D"/>
    <w:rsid w:val="003F07FB"/>
    <w:rsid w:val="003F0BC5"/>
    <w:rsid w:val="003F276A"/>
    <w:rsid w:val="003F3206"/>
    <w:rsid w:val="003F48C9"/>
    <w:rsid w:val="003F5959"/>
    <w:rsid w:val="003F6E72"/>
    <w:rsid w:val="003F73EE"/>
    <w:rsid w:val="00400CBE"/>
    <w:rsid w:val="00403246"/>
    <w:rsid w:val="00403F53"/>
    <w:rsid w:val="004040DB"/>
    <w:rsid w:val="00406EC6"/>
    <w:rsid w:val="004075D6"/>
    <w:rsid w:val="00407675"/>
    <w:rsid w:val="00412592"/>
    <w:rsid w:val="00412C1B"/>
    <w:rsid w:val="00414A43"/>
    <w:rsid w:val="004170D1"/>
    <w:rsid w:val="00417ABA"/>
    <w:rsid w:val="00422945"/>
    <w:rsid w:val="00425033"/>
    <w:rsid w:val="004315F5"/>
    <w:rsid w:val="004320E4"/>
    <w:rsid w:val="00434322"/>
    <w:rsid w:val="004344ED"/>
    <w:rsid w:val="00436C24"/>
    <w:rsid w:val="0044143A"/>
    <w:rsid w:val="00441B4A"/>
    <w:rsid w:val="0044295E"/>
    <w:rsid w:val="0044367C"/>
    <w:rsid w:val="0044615C"/>
    <w:rsid w:val="00446E6F"/>
    <w:rsid w:val="004506F7"/>
    <w:rsid w:val="00452DF3"/>
    <w:rsid w:val="0045520D"/>
    <w:rsid w:val="004569E4"/>
    <w:rsid w:val="00461B3C"/>
    <w:rsid w:val="004648B1"/>
    <w:rsid w:val="00466081"/>
    <w:rsid w:val="004731A9"/>
    <w:rsid w:val="004772D3"/>
    <w:rsid w:val="004807B8"/>
    <w:rsid w:val="004860EF"/>
    <w:rsid w:val="004876D3"/>
    <w:rsid w:val="00491D7B"/>
    <w:rsid w:val="0049279E"/>
    <w:rsid w:val="004933FD"/>
    <w:rsid w:val="004942B2"/>
    <w:rsid w:val="00494E04"/>
    <w:rsid w:val="00495071"/>
    <w:rsid w:val="00495CE9"/>
    <w:rsid w:val="00495D47"/>
    <w:rsid w:val="004A12FB"/>
    <w:rsid w:val="004A3B5C"/>
    <w:rsid w:val="004A7DBD"/>
    <w:rsid w:val="004B0A92"/>
    <w:rsid w:val="004B0BEA"/>
    <w:rsid w:val="004B143C"/>
    <w:rsid w:val="004B1544"/>
    <w:rsid w:val="004B2EEE"/>
    <w:rsid w:val="004B5364"/>
    <w:rsid w:val="004B53FF"/>
    <w:rsid w:val="004B76DC"/>
    <w:rsid w:val="004C021E"/>
    <w:rsid w:val="004C18E9"/>
    <w:rsid w:val="004C1934"/>
    <w:rsid w:val="004C4A32"/>
    <w:rsid w:val="004C55E7"/>
    <w:rsid w:val="004C5897"/>
    <w:rsid w:val="004D0A03"/>
    <w:rsid w:val="004E1CBF"/>
    <w:rsid w:val="004E51F1"/>
    <w:rsid w:val="004E61A9"/>
    <w:rsid w:val="004F18F8"/>
    <w:rsid w:val="004F5458"/>
    <w:rsid w:val="004F6B3C"/>
    <w:rsid w:val="004F6E66"/>
    <w:rsid w:val="004F735F"/>
    <w:rsid w:val="004F77AC"/>
    <w:rsid w:val="00500492"/>
    <w:rsid w:val="005023DC"/>
    <w:rsid w:val="005039F5"/>
    <w:rsid w:val="005046AE"/>
    <w:rsid w:val="00504843"/>
    <w:rsid w:val="00505568"/>
    <w:rsid w:val="00510728"/>
    <w:rsid w:val="00511439"/>
    <w:rsid w:val="00511EA8"/>
    <w:rsid w:val="00512004"/>
    <w:rsid w:val="00513659"/>
    <w:rsid w:val="005144F0"/>
    <w:rsid w:val="0051565A"/>
    <w:rsid w:val="005157F5"/>
    <w:rsid w:val="005165FD"/>
    <w:rsid w:val="00520130"/>
    <w:rsid w:val="00520590"/>
    <w:rsid w:val="005215F9"/>
    <w:rsid w:val="0052182D"/>
    <w:rsid w:val="00521EB3"/>
    <w:rsid w:val="005277AE"/>
    <w:rsid w:val="00527B39"/>
    <w:rsid w:val="0053063A"/>
    <w:rsid w:val="00533B85"/>
    <w:rsid w:val="00533C44"/>
    <w:rsid w:val="0053477D"/>
    <w:rsid w:val="005356A7"/>
    <w:rsid w:val="00536EAD"/>
    <w:rsid w:val="0054198C"/>
    <w:rsid w:val="00542C23"/>
    <w:rsid w:val="00542D5D"/>
    <w:rsid w:val="00544777"/>
    <w:rsid w:val="005465E2"/>
    <w:rsid w:val="0055726D"/>
    <w:rsid w:val="005573C1"/>
    <w:rsid w:val="0056113E"/>
    <w:rsid w:val="00562D4B"/>
    <w:rsid w:val="0056653B"/>
    <w:rsid w:val="00572BBA"/>
    <w:rsid w:val="00573FB8"/>
    <w:rsid w:val="0057483A"/>
    <w:rsid w:val="00575E69"/>
    <w:rsid w:val="00580B7D"/>
    <w:rsid w:val="00583502"/>
    <w:rsid w:val="00583881"/>
    <w:rsid w:val="005854DD"/>
    <w:rsid w:val="005867CE"/>
    <w:rsid w:val="005872B7"/>
    <w:rsid w:val="00587BF9"/>
    <w:rsid w:val="00587EC9"/>
    <w:rsid w:val="00590A77"/>
    <w:rsid w:val="00593413"/>
    <w:rsid w:val="00594C97"/>
    <w:rsid w:val="00595077"/>
    <w:rsid w:val="0059591E"/>
    <w:rsid w:val="005A0EEA"/>
    <w:rsid w:val="005A1DC6"/>
    <w:rsid w:val="005A250D"/>
    <w:rsid w:val="005A2904"/>
    <w:rsid w:val="005A2A0E"/>
    <w:rsid w:val="005A6075"/>
    <w:rsid w:val="005B01CB"/>
    <w:rsid w:val="005B2585"/>
    <w:rsid w:val="005B47FA"/>
    <w:rsid w:val="005B4A70"/>
    <w:rsid w:val="005B5DE3"/>
    <w:rsid w:val="005B60D5"/>
    <w:rsid w:val="005C17B5"/>
    <w:rsid w:val="005C4D95"/>
    <w:rsid w:val="005C5D37"/>
    <w:rsid w:val="005C6CA0"/>
    <w:rsid w:val="005C6FDC"/>
    <w:rsid w:val="005C76A9"/>
    <w:rsid w:val="005C7D0B"/>
    <w:rsid w:val="005D2538"/>
    <w:rsid w:val="005D2E7D"/>
    <w:rsid w:val="005D31A8"/>
    <w:rsid w:val="005D4831"/>
    <w:rsid w:val="005D4A37"/>
    <w:rsid w:val="005D715A"/>
    <w:rsid w:val="005E0877"/>
    <w:rsid w:val="005E3DF5"/>
    <w:rsid w:val="005E4F4A"/>
    <w:rsid w:val="005E6E66"/>
    <w:rsid w:val="005F0B6D"/>
    <w:rsid w:val="005F0DF4"/>
    <w:rsid w:val="005F2509"/>
    <w:rsid w:val="005F37C2"/>
    <w:rsid w:val="005F4054"/>
    <w:rsid w:val="005F6665"/>
    <w:rsid w:val="005F7E3A"/>
    <w:rsid w:val="00602572"/>
    <w:rsid w:val="00603739"/>
    <w:rsid w:val="00604812"/>
    <w:rsid w:val="00604F7D"/>
    <w:rsid w:val="00605B94"/>
    <w:rsid w:val="00605E94"/>
    <w:rsid w:val="0061175A"/>
    <w:rsid w:val="0061190A"/>
    <w:rsid w:val="00613331"/>
    <w:rsid w:val="0061501A"/>
    <w:rsid w:val="006174A3"/>
    <w:rsid w:val="006176F7"/>
    <w:rsid w:val="00621888"/>
    <w:rsid w:val="00621CEB"/>
    <w:rsid w:val="00621D92"/>
    <w:rsid w:val="00622B52"/>
    <w:rsid w:val="006278D5"/>
    <w:rsid w:val="006304C7"/>
    <w:rsid w:val="00632BBD"/>
    <w:rsid w:val="00632C90"/>
    <w:rsid w:val="00632DC6"/>
    <w:rsid w:val="00634950"/>
    <w:rsid w:val="006364AA"/>
    <w:rsid w:val="0064015A"/>
    <w:rsid w:val="00641282"/>
    <w:rsid w:val="00644EC8"/>
    <w:rsid w:val="00645A9D"/>
    <w:rsid w:val="00647911"/>
    <w:rsid w:val="00647ABB"/>
    <w:rsid w:val="00651FBD"/>
    <w:rsid w:val="006575E1"/>
    <w:rsid w:val="00661FA2"/>
    <w:rsid w:val="006664E8"/>
    <w:rsid w:val="0066698E"/>
    <w:rsid w:val="00667175"/>
    <w:rsid w:val="00667ABF"/>
    <w:rsid w:val="006714F9"/>
    <w:rsid w:val="0067262F"/>
    <w:rsid w:val="00672D93"/>
    <w:rsid w:val="00675F74"/>
    <w:rsid w:val="0068013B"/>
    <w:rsid w:val="0068087E"/>
    <w:rsid w:val="0068330B"/>
    <w:rsid w:val="00684496"/>
    <w:rsid w:val="00686B18"/>
    <w:rsid w:val="00687981"/>
    <w:rsid w:val="00690C15"/>
    <w:rsid w:val="0069139C"/>
    <w:rsid w:val="006933C3"/>
    <w:rsid w:val="0069443B"/>
    <w:rsid w:val="00695468"/>
    <w:rsid w:val="006A079F"/>
    <w:rsid w:val="006A3C88"/>
    <w:rsid w:val="006A642B"/>
    <w:rsid w:val="006A7491"/>
    <w:rsid w:val="006B13B2"/>
    <w:rsid w:val="006B1541"/>
    <w:rsid w:val="006B281C"/>
    <w:rsid w:val="006B29AB"/>
    <w:rsid w:val="006B4002"/>
    <w:rsid w:val="006B560B"/>
    <w:rsid w:val="006B7374"/>
    <w:rsid w:val="006B7D33"/>
    <w:rsid w:val="006C006D"/>
    <w:rsid w:val="006C2F7C"/>
    <w:rsid w:val="006C3E66"/>
    <w:rsid w:val="006C433B"/>
    <w:rsid w:val="006C769C"/>
    <w:rsid w:val="006C7826"/>
    <w:rsid w:val="006D12E2"/>
    <w:rsid w:val="006D17F5"/>
    <w:rsid w:val="006D3C6D"/>
    <w:rsid w:val="006D4DC0"/>
    <w:rsid w:val="006D51BF"/>
    <w:rsid w:val="006D5490"/>
    <w:rsid w:val="006D5577"/>
    <w:rsid w:val="006D6D45"/>
    <w:rsid w:val="006D6E3F"/>
    <w:rsid w:val="006E18CD"/>
    <w:rsid w:val="006E4E98"/>
    <w:rsid w:val="006E6BF0"/>
    <w:rsid w:val="006E77E1"/>
    <w:rsid w:val="006F0ED6"/>
    <w:rsid w:val="006F3E0A"/>
    <w:rsid w:val="006F5C51"/>
    <w:rsid w:val="006F5D7D"/>
    <w:rsid w:val="006F618A"/>
    <w:rsid w:val="00703549"/>
    <w:rsid w:val="007041F3"/>
    <w:rsid w:val="00704E14"/>
    <w:rsid w:val="00704E48"/>
    <w:rsid w:val="007079A7"/>
    <w:rsid w:val="0071062F"/>
    <w:rsid w:val="00711C45"/>
    <w:rsid w:val="00712597"/>
    <w:rsid w:val="00712D63"/>
    <w:rsid w:val="00713277"/>
    <w:rsid w:val="007232CA"/>
    <w:rsid w:val="00727C9D"/>
    <w:rsid w:val="00730AA1"/>
    <w:rsid w:val="00740071"/>
    <w:rsid w:val="00740A45"/>
    <w:rsid w:val="00740EFF"/>
    <w:rsid w:val="00741C53"/>
    <w:rsid w:val="00742A2E"/>
    <w:rsid w:val="00744008"/>
    <w:rsid w:val="00746277"/>
    <w:rsid w:val="007473C2"/>
    <w:rsid w:val="007473F3"/>
    <w:rsid w:val="00752655"/>
    <w:rsid w:val="00754C26"/>
    <w:rsid w:val="0075509B"/>
    <w:rsid w:val="00756892"/>
    <w:rsid w:val="007575AC"/>
    <w:rsid w:val="0076187A"/>
    <w:rsid w:val="007650FD"/>
    <w:rsid w:val="00765ADE"/>
    <w:rsid w:val="007667E3"/>
    <w:rsid w:val="00770EAA"/>
    <w:rsid w:val="0077172E"/>
    <w:rsid w:val="00775946"/>
    <w:rsid w:val="0078058E"/>
    <w:rsid w:val="00781D60"/>
    <w:rsid w:val="0078423A"/>
    <w:rsid w:val="0078563B"/>
    <w:rsid w:val="00785EB6"/>
    <w:rsid w:val="007907B2"/>
    <w:rsid w:val="007908A6"/>
    <w:rsid w:val="007913F2"/>
    <w:rsid w:val="007938AC"/>
    <w:rsid w:val="00793A28"/>
    <w:rsid w:val="007942D8"/>
    <w:rsid w:val="00794D60"/>
    <w:rsid w:val="00797974"/>
    <w:rsid w:val="007A26F8"/>
    <w:rsid w:val="007A40A6"/>
    <w:rsid w:val="007A443D"/>
    <w:rsid w:val="007A4C38"/>
    <w:rsid w:val="007A6827"/>
    <w:rsid w:val="007A7518"/>
    <w:rsid w:val="007B0714"/>
    <w:rsid w:val="007B1997"/>
    <w:rsid w:val="007B205E"/>
    <w:rsid w:val="007B20FE"/>
    <w:rsid w:val="007B3E7D"/>
    <w:rsid w:val="007B660C"/>
    <w:rsid w:val="007B69B5"/>
    <w:rsid w:val="007B6FD3"/>
    <w:rsid w:val="007B7F3E"/>
    <w:rsid w:val="007C1E96"/>
    <w:rsid w:val="007C5162"/>
    <w:rsid w:val="007C6595"/>
    <w:rsid w:val="007C6CB6"/>
    <w:rsid w:val="007D0955"/>
    <w:rsid w:val="007D4F13"/>
    <w:rsid w:val="007D573E"/>
    <w:rsid w:val="007D5F31"/>
    <w:rsid w:val="007D600F"/>
    <w:rsid w:val="007D724C"/>
    <w:rsid w:val="007D7C82"/>
    <w:rsid w:val="007E0334"/>
    <w:rsid w:val="007E19E7"/>
    <w:rsid w:val="007E1D6E"/>
    <w:rsid w:val="007E2F7F"/>
    <w:rsid w:val="007E4EA3"/>
    <w:rsid w:val="007E5454"/>
    <w:rsid w:val="007E5723"/>
    <w:rsid w:val="007E5F8D"/>
    <w:rsid w:val="007F478F"/>
    <w:rsid w:val="007F5D16"/>
    <w:rsid w:val="00801B7C"/>
    <w:rsid w:val="008021F6"/>
    <w:rsid w:val="008024F7"/>
    <w:rsid w:val="00804F38"/>
    <w:rsid w:val="008070F7"/>
    <w:rsid w:val="008104B4"/>
    <w:rsid w:val="00814F40"/>
    <w:rsid w:val="0081537A"/>
    <w:rsid w:val="00815C36"/>
    <w:rsid w:val="0081726B"/>
    <w:rsid w:val="00817785"/>
    <w:rsid w:val="00820D61"/>
    <w:rsid w:val="00821CCF"/>
    <w:rsid w:val="00826AA6"/>
    <w:rsid w:val="00827E64"/>
    <w:rsid w:val="008339D8"/>
    <w:rsid w:val="008360DB"/>
    <w:rsid w:val="00840224"/>
    <w:rsid w:val="00842B94"/>
    <w:rsid w:val="00843AED"/>
    <w:rsid w:val="00843DAE"/>
    <w:rsid w:val="00844F01"/>
    <w:rsid w:val="00850000"/>
    <w:rsid w:val="00853AD0"/>
    <w:rsid w:val="008548A6"/>
    <w:rsid w:val="008548CB"/>
    <w:rsid w:val="00856CF6"/>
    <w:rsid w:val="00857F05"/>
    <w:rsid w:val="008625B6"/>
    <w:rsid w:val="00863492"/>
    <w:rsid w:val="00865A5E"/>
    <w:rsid w:val="00870CB2"/>
    <w:rsid w:val="00870FE8"/>
    <w:rsid w:val="008713AD"/>
    <w:rsid w:val="00877B00"/>
    <w:rsid w:val="00881E78"/>
    <w:rsid w:val="00883747"/>
    <w:rsid w:val="00887A00"/>
    <w:rsid w:val="008908AE"/>
    <w:rsid w:val="00892F9A"/>
    <w:rsid w:val="008950E5"/>
    <w:rsid w:val="00895C8E"/>
    <w:rsid w:val="008971FF"/>
    <w:rsid w:val="00897A09"/>
    <w:rsid w:val="008A0E9A"/>
    <w:rsid w:val="008A1AA0"/>
    <w:rsid w:val="008A216B"/>
    <w:rsid w:val="008A42D0"/>
    <w:rsid w:val="008A4FFD"/>
    <w:rsid w:val="008A6C12"/>
    <w:rsid w:val="008A7F4E"/>
    <w:rsid w:val="008B0EF4"/>
    <w:rsid w:val="008B1152"/>
    <w:rsid w:val="008B1996"/>
    <w:rsid w:val="008B2EDB"/>
    <w:rsid w:val="008B58CA"/>
    <w:rsid w:val="008B5A6E"/>
    <w:rsid w:val="008B64BA"/>
    <w:rsid w:val="008B681C"/>
    <w:rsid w:val="008B6F95"/>
    <w:rsid w:val="008C085B"/>
    <w:rsid w:val="008C358A"/>
    <w:rsid w:val="008C4ABB"/>
    <w:rsid w:val="008C5B12"/>
    <w:rsid w:val="008C5BDA"/>
    <w:rsid w:val="008D265B"/>
    <w:rsid w:val="008D4B99"/>
    <w:rsid w:val="008D6151"/>
    <w:rsid w:val="008E228E"/>
    <w:rsid w:val="008E536C"/>
    <w:rsid w:val="008F32D4"/>
    <w:rsid w:val="008F3DD9"/>
    <w:rsid w:val="008F7C26"/>
    <w:rsid w:val="00902741"/>
    <w:rsid w:val="00902CFB"/>
    <w:rsid w:val="0090388B"/>
    <w:rsid w:val="00904C99"/>
    <w:rsid w:val="00906F0D"/>
    <w:rsid w:val="00914863"/>
    <w:rsid w:val="00914A30"/>
    <w:rsid w:val="00914FCA"/>
    <w:rsid w:val="00915933"/>
    <w:rsid w:val="00916CE5"/>
    <w:rsid w:val="009178E6"/>
    <w:rsid w:val="00917D18"/>
    <w:rsid w:val="00922B08"/>
    <w:rsid w:val="00922C6F"/>
    <w:rsid w:val="00923E87"/>
    <w:rsid w:val="0092641F"/>
    <w:rsid w:val="009272E4"/>
    <w:rsid w:val="009315BE"/>
    <w:rsid w:val="00936769"/>
    <w:rsid w:val="00936826"/>
    <w:rsid w:val="009409D3"/>
    <w:rsid w:val="0094146B"/>
    <w:rsid w:val="00942956"/>
    <w:rsid w:val="00947C76"/>
    <w:rsid w:val="00953047"/>
    <w:rsid w:val="00953B80"/>
    <w:rsid w:val="00957D3D"/>
    <w:rsid w:val="00957EFE"/>
    <w:rsid w:val="00963E75"/>
    <w:rsid w:val="009672DC"/>
    <w:rsid w:val="00970E25"/>
    <w:rsid w:val="009716C8"/>
    <w:rsid w:val="00972166"/>
    <w:rsid w:val="009735F1"/>
    <w:rsid w:val="00975729"/>
    <w:rsid w:val="0098194E"/>
    <w:rsid w:val="0098289A"/>
    <w:rsid w:val="00983D37"/>
    <w:rsid w:val="009944DC"/>
    <w:rsid w:val="009954B3"/>
    <w:rsid w:val="00995F98"/>
    <w:rsid w:val="0099630B"/>
    <w:rsid w:val="009A05CB"/>
    <w:rsid w:val="009A16C8"/>
    <w:rsid w:val="009A5023"/>
    <w:rsid w:val="009B1940"/>
    <w:rsid w:val="009B25EE"/>
    <w:rsid w:val="009B2A1B"/>
    <w:rsid w:val="009B452B"/>
    <w:rsid w:val="009B585E"/>
    <w:rsid w:val="009B624B"/>
    <w:rsid w:val="009B66BC"/>
    <w:rsid w:val="009B6BCF"/>
    <w:rsid w:val="009C34F9"/>
    <w:rsid w:val="009C55EC"/>
    <w:rsid w:val="009D0042"/>
    <w:rsid w:val="009D0673"/>
    <w:rsid w:val="009D1562"/>
    <w:rsid w:val="009D69FA"/>
    <w:rsid w:val="009D786B"/>
    <w:rsid w:val="009E4419"/>
    <w:rsid w:val="009E4A25"/>
    <w:rsid w:val="009E5C0A"/>
    <w:rsid w:val="009F1F31"/>
    <w:rsid w:val="009F70ED"/>
    <w:rsid w:val="00A01049"/>
    <w:rsid w:val="00A014CC"/>
    <w:rsid w:val="00A014FA"/>
    <w:rsid w:val="00A026AB"/>
    <w:rsid w:val="00A03AFD"/>
    <w:rsid w:val="00A03DC6"/>
    <w:rsid w:val="00A06816"/>
    <w:rsid w:val="00A10270"/>
    <w:rsid w:val="00A12C4B"/>
    <w:rsid w:val="00A12FF2"/>
    <w:rsid w:val="00A130C1"/>
    <w:rsid w:val="00A16CEF"/>
    <w:rsid w:val="00A20B6D"/>
    <w:rsid w:val="00A21237"/>
    <w:rsid w:val="00A21372"/>
    <w:rsid w:val="00A21F40"/>
    <w:rsid w:val="00A2508F"/>
    <w:rsid w:val="00A25658"/>
    <w:rsid w:val="00A2697A"/>
    <w:rsid w:val="00A2764A"/>
    <w:rsid w:val="00A27A8D"/>
    <w:rsid w:val="00A30EE6"/>
    <w:rsid w:val="00A34BC4"/>
    <w:rsid w:val="00A34D40"/>
    <w:rsid w:val="00A354A3"/>
    <w:rsid w:val="00A37926"/>
    <w:rsid w:val="00A40150"/>
    <w:rsid w:val="00A40905"/>
    <w:rsid w:val="00A40BCE"/>
    <w:rsid w:val="00A43178"/>
    <w:rsid w:val="00A45C54"/>
    <w:rsid w:val="00A5210B"/>
    <w:rsid w:val="00A5414F"/>
    <w:rsid w:val="00A56057"/>
    <w:rsid w:val="00A568F6"/>
    <w:rsid w:val="00A57B78"/>
    <w:rsid w:val="00A6598D"/>
    <w:rsid w:val="00A65C71"/>
    <w:rsid w:val="00A67D89"/>
    <w:rsid w:val="00A70A0E"/>
    <w:rsid w:val="00A75245"/>
    <w:rsid w:val="00A76A56"/>
    <w:rsid w:val="00A8292A"/>
    <w:rsid w:val="00A84C43"/>
    <w:rsid w:val="00A86FC1"/>
    <w:rsid w:val="00A90DA5"/>
    <w:rsid w:val="00A9316A"/>
    <w:rsid w:val="00A931AA"/>
    <w:rsid w:val="00A93E40"/>
    <w:rsid w:val="00A94274"/>
    <w:rsid w:val="00A94492"/>
    <w:rsid w:val="00A94F0A"/>
    <w:rsid w:val="00A953F4"/>
    <w:rsid w:val="00AA1294"/>
    <w:rsid w:val="00AA309C"/>
    <w:rsid w:val="00AA3553"/>
    <w:rsid w:val="00AA765E"/>
    <w:rsid w:val="00AB00F7"/>
    <w:rsid w:val="00AB08C1"/>
    <w:rsid w:val="00AB0FC9"/>
    <w:rsid w:val="00AB2924"/>
    <w:rsid w:val="00AB7A36"/>
    <w:rsid w:val="00AC187E"/>
    <w:rsid w:val="00AC19F6"/>
    <w:rsid w:val="00AC3972"/>
    <w:rsid w:val="00AC3D16"/>
    <w:rsid w:val="00AC5057"/>
    <w:rsid w:val="00AC6204"/>
    <w:rsid w:val="00AD021B"/>
    <w:rsid w:val="00AD0CFB"/>
    <w:rsid w:val="00AD0FA3"/>
    <w:rsid w:val="00AD2C7D"/>
    <w:rsid w:val="00AD59ED"/>
    <w:rsid w:val="00AD5C40"/>
    <w:rsid w:val="00AD5C8E"/>
    <w:rsid w:val="00AE0938"/>
    <w:rsid w:val="00AE29A1"/>
    <w:rsid w:val="00AE29AF"/>
    <w:rsid w:val="00AE71CC"/>
    <w:rsid w:val="00AE769B"/>
    <w:rsid w:val="00AE7B94"/>
    <w:rsid w:val="00AF23F7"/>
    <w:rsid w:val="00AF454A"/>
    <w:rsid w:val="00AF4A01"/>
    <w:rsid w:val="00AF7EB3"/>
    <w:rsid w:val="00B056C4"/>
    <w:rsid w:val="00B057A9"/>
    <w:rsid w:val="00B102B2"/>
    <w:rsid w:val="00B1199C"/>
    <w:rsid w:val="00B124C3"/>
    <w:rsid w:val="00B1251A"/>
    <w:rsid w:val="00B13175"/>
    <w:rsid w:val="00B20454"/>
    <w:rsid w:val="00B22923"/>
    <w:rsid w:val="00B22968"/>
    <w:rsid w:val="00B231B1"/>
    <w:rsid w:val="00B23E07"/>
    <w:rsid w:val="00B240C7"/>
    <w:rsid w:val="00B2679E"/>
    <w:rsid w:val="00B26F3A"/>
    <w:rsid w:val="00B33E74"/>
    <w:rsid w:val="00B3450C"/>
    <w:rsid w:val="00B34971"/>
    <w:rsid w:val="00B34B3C"/>
    <w:rsid w:val="00B40B88"/>
    <w:rsid w:val="00B437AE"/>
    <w:rsid w:val="00B448E2"/>
    <w:rsid w:val="00B4775A"/>
    <w:rsid w:val="00B5276C"/>
    <w:rsid w:val="00B53742"/>
    <w:rsid w:val="00B55FFA"/>
    <w:rsid w:val="00B56201"/>
    <w:rsid w:val="00B56663"/>
    <w:rsid w:val="00B61CD6"/>
    <w:rsid w:val="00B671F6"/>
    <w:rsid w:val="00B71557"/>
    <w:rsid w:val="00B72C56"/>
    <w:rsid w:val="00B73AE9"/>
    <w:rsid w:val="00B76B06"/>
    <w:rsid w:val="00B8288F"/>
    <w:rsid w:val="00B84252"/>
    <w:rsid w:val="00B87301"/>
    <w:rsid w:val="00B90230"/>
    <w:rsid w:val="00B90A18"/>
    <w:rsid w:val="00B91E22"/>
    <w:rsid w:val="00B92228"/>
    <w:rsid w:val="00B92CCF"/>
    <w:rsid w:val="00B939B6"/>
    <w:rsid w:val="00B9504A"/>
    <w:rsid w:val="00B956EF"/>
    <w:rsid w:val="00B95F24"/>
    <w:rsid w:val="00B96D14"/>
    <w:rsid w:val="00BA20D1"/>
    <w:rsid w:val="00BA2F47"/>
    <w:rsid w:val="00BA39CD"/>
    <w:rsid w:val="00BA4A56"/>
    <w:rsid w:val="00BA4CC7"/>
    <w:rsid w:val="00BA5BC9"/>
    <w:rsid w:val="00BA6282"/>
    <w:rsid w:val="00BA65CA"/>
    <w:rsid w:val="00BA7AB3"/>
    <w:rsid w:val="00BB143D"/>
    <w:rsid w:val="00BB41FD"/>
    <w:rsid w:val="00BB5147"/>
    <w:rsid w:val="00BB7611"/>
    <w:rsid w:val="00BC1C6A"/>
    <w:rsid w:val="00BC30CD"/>
    <w:rsid w:val="00BC7593"/>
    <w:rsid w:val="00BC7B86"/>
    <w:rsid w:val="00BD063E"/>
    <w:rsid w:val="00BD119C"/>
    <w:rsid w:val="00BD206D"/>
    <w:rsid w:val="00BD24BD"/>
    <w:rsid w:val="00BD2947"/>
    <w:rsid w:val="00BD3334"/>
    <w:rsid w:val="00BD5A37"/>
    <w:rsid w:val="00BD65A9"/>
    <w:rsid w:val="00BD6DB4"/>
    <w:rsid w:val="00BE1CD8"/>
    <w:rsid w:val="00BE1DA7"/>
    <w:rsid w:val="00BE27D7"/>
    <w:rsid w:val="00BE299B"/>
    <w:rsid w:val="00BE3BB9"/>
    <w:rsid w:val="00BF1007"/>
    <w:rsid w:val="00BF2B33"/>
    <w:rsid w:val="00BF78D8"/>
    <w:rsid w:val="00C01916"/>
    <w:rsid w:val="00C019DF"/>
    <w:rsid w:val="00C02DDC"/>
    <w:rsid w:val="00C03945"/>
    <w:rsid w:val="00C071F3"/>
    <w:rsid w:val="00C074FA"/>
    <w:rsid w:val="00C10587"/>
    <w:rsid w:val="00C11569"/>
    <w:rsid w:val="00C11924"/>
    <w:rsid w:val="00C13E33"/>
    <w:rsid w:val="00C148F4"/>
    <w:rsid w:val="00C20324"/>
    <w:rsid w:val="00C2042C"/>
    <w:rsid w:val="00C24069"/>
    <w:rsid w:val="00C24EC4"/>
    <w:rsid w:val="00C2582B"/>
    <w:rsid w:val="00C25EAF"/>
    <w:rsid w:val="00C26A0A"/>
    <w:rsid w:val="00C31938"/>
    <w:rsid w:val="00C35B69"/>
    <w:rsid w:val="00C36661"/>
    <w:rsid w:val="00C4006D"/>
    <w:rsid w:val="00C40F50"/>
    <w:rsid w:val="00C41154"/>
    <w:rsid w:val="00C42AAC"/>
    <w:rsid w:val="00C46404"/>
    <w:rsid w:val="00C471F1"/>
    <w:rsid w:val="00C47F13"/>
    <w:rsid w:val="00C50607"/>
    <w:rsid w:val="00C50764"/>
    <w:rsid w:val="00C50881"/>
    <w:rsid w:val="00C50A97"/>
    <w:rsid w:val="00C50F70"/>
    <w:rsid w:val="00C51E44"/>
    <w:rsid w:val="00C5225C"/>
    <w:rsid w:val="00C52F20"/>
    <w:rsid w:val="00C56032"/>
    <w:rsid w:val="00C628E1"/>
    <w:rsid w:val="00C631CE"/>
    <w:rsid w:val="00C6347D"/>
    <w:rsid w:val="00C63CC6"/>
    <w:rsid w:val="00C647BC"/>
    <w:rsid w:val="00C677D6"/>
    <w:rsid w:val="00C67921"/>
    <w:rsid w:val="00C679F5"/>
    <w:rsid w:val="00C7008D"/>
    <w:rsid w:val="00C70A0C"/>
    <w:rsid w:val="00C71742"/>
    <w:rsid w:val="00C743DA"/>
    <w:rsid w:val="00C77391"/>
    <w:rsid w:val="00C85AD8"/>
    <w:rsid w:val="00C86932"/>
    <w:rsid w:val="00C90827"/>
    <w:rsid w:val="00C90AF2"/>
    <w:rsid w:val="00C924BD"/>
    <w:rsid w:val="00C92AD7"/>
    <w:rsid w:val="00C93A66"/>
    <w:rsid w:val="00C95091"/>
    <w:rsid w:val="00C95BD5"/>
    <w:rsid w:val="00C96EB8"/>
    <w:rsid w:val="00CA0AE6"/>
    <w:rsid w:val="00CA18A4"/>
    <w:rsid w:val="00CA1EB9"/>
    <w:rsid w:val="00CA57A6"/>
    <w:rsid w:val="00CA640D"/>
    <w:rsid w:val="00CA6CA3"/>
    <w:rsid w:val="00CA7035"/>
    <w:rsid w:val="00CB244C"/>
    <w:rsid w:val="00CB5270"/>
    <w:rsid w:val="00CB6012"/>
    <w:rsid w:val="00CB7A14"/>
    <w:rsid w:val="00CC1B12"/>
    <w:rsid w:val="00CC3E7F"/>
    <w:rsid w:val="00CC3ED6"/>
    <w:rsid w:val="00CC4A98"/>
    <w:rsid w:val="00CC59D4"/>
    <w:rsid w:val="00CC5CDF"/>
    <w:rsid w:val="00CD4BE0"/>
    <w:rsid w:val="00CE04F3"/>
    <w:rsid w:val="00CE097A"/>
    <w:rsid w:val="00CE2837"/>
    <w:rsid w:val="00CE55AD"/>
    <w:rsid w:val="00CE562E"/>
    <w:rsid w:val="00CE5896"/>
    <w:rsid w:val="00CE739C"/>
    <w:rsid w:val="00CE7947"/>
    <w:rsid w:val="00CF0392"/>
    <w:rsid w:val="00CF25AC"/>
    <w:rsid w:val="00CF3C5B"/>
    <w:rsid w:val="00CF529B"/>
    <w:rsid w:val="00CF6B66"/>
    <w:rsid w:val="00D00F69"/>
    <w:rsid w:val="00D02501"/>
    <w:rsid w:val="00D03498"/>
    <w:rsid w:val="00D04C66"/>
    <w:rsid w:val="00D04F62"/>
    <w:rsid w:val="00D0543C"/>
    <w:rsid w:val="00D065D5"/>
    <w:rsid w:val="00D113D8"/>
    <w:rsid w:val="00D11D52"/>
    <w:rsid w:val="00D11DE2"/>
    <w:rsid w:val="00D13151"/>
    <w:rsid w:val="00D1316B"/>
    <w:rsid w:val="00D1334F"/>
    <w:rsid w:val="00D1341D"/>
    <w:rsid w:val="00D1551F"/>
    <w:rsid w:val="00D1620B"/>
    <w:rsid w:val="00D17DBD"/>
    <w:rsid w:val="00D21D74"/>
    <w:rsid w:val="00D22F9D"/>
    <w:rsid w:val="00D26EA1"/>
    <w:rsid w:val="00D30DFE"/>
    <w:rsid w:val="00D310F2"/>
    <w:rsid w:val="00D31DEA"/>
    <w:rsid w:val="00D33487"/>
    <w:rsid w:val="00D33740"/>
    <w:rsid w:val="00D342FE"/>
    <w:rsid w:val="00D4067A"/>
    <w:rsid w:val="00D45DAA"/>
    <w:rsid w:val="00D4653B"/>
    <w:rsid w:val="00D469E2"/>
    <w:rsid w:val="00D47053"/>
    <w:rsid w:val="00D47BF4"/>
    <w:rsid w:val="00D47F19"/>
    <w:rsid w:val="00D500E8"/>
    <w:rsid w:val="00D5039E"/>
    <w:rsid w:val="00D51C36"/>
    <w:rsid w:val="00D52AC9"/>
    <w:rsid w:val="00D536C0"/>
    <w:rsid w:val="00D54EC6"/>
    <w:rsid w:val="00D55AA4"/>
    <w:rsid w:val="00D56D20"/>
    <w:rsid w:val="00D62C99"/>
    <w:rsid w:val="00D63EE4"/>
    <w:rsid w:val="00D678D7"/>
    <w:rsid w:val="00D7035C"/>
    <w:rsid w:val="00D705D6"/>
    <w:rsid w:val="00D73E48"/>
    <w:rsid w:val="00D76EC6"/>
    <w:rsid w:val="00D77079"/>
    <w:rsid w:val="00D80400"/>
    <w:rsid w:val="00D81A98"/>
    <w:rsid w:val="00D83AB9"/>
    <w:rsid w:val="00D854CF"/>
    <w:rsid w:val="00D86282"/>
    <w:rsid w:val="00D87D14"/>
    <w:rsid w:val="00D904C1"/>
    <w:rsid w:val="00D90B05"/>
    <w:rsid w:val="00D93DD5"/>
    <w:rsid w:val="00D93E95"/>
    <w:rsid w:val="00D961FD"/>
    <w:rsid w:val="00D97C48"/>
    <w:rsid w:val="00D97C9D"/>
    <w:rsid w:val="00DA0DD8"/>
    <w:rsid w:val="00DA1A8C"/>
    <w:rsid w:val="00DA1C11"/>
    <w:rsid w:val="00DA220A"/>
    <w:rsid w:val="00DA3855"/>
    <w:rsid w:val="00DA3E20"/>
    <w:rsid w:val="00DA7ED8"/>
    <w:rsid w:val="00DB1F3E"/>
    <w:rsid w:val="00DB374C"/>
    <w:rsid w:val="00DC14BA"/>
    <w:rsid w:val="00DC1C9F"/>
    <w:rsid w:val="00DC2415"/>
    <w:rsid w:val="00DC2988"/>
    <w:rsid w:val="00DC2BCC"/>
    <w:rsid w:val="00DC4105"/>
    <w:rsid w:val="00DC5668"/>
    <w:rsid w:val="00DC7277"/>
    <w:rsid w:val="00DD22DA"/>
    <w:rsid w:val="00DD25D8"/>
    <w:rsid w:val="00DD2CAD"/>
    <w:rsid w:val="00DD2DB8"/>
    <w:rsid w:val="00DD2E87"/>
    <w:rsid w:val="00DD6AA9"/>
    <w:rsid w:val="00DE049C"/>
    <w:rsid w:val="00DE2BD1"/>
    <w:rsid w:val="00DE4693"/>
    <w:rsid w:val="00DE4898"/>
    <w:rsid w:val="00DE5310"/>
    <w:rsid w:val="00DE5D67"/>
    <w:rsid w:val="00DE64B4"/>
    <w:rsid w:val="00DE6A2F"/>
    <w:rsid w:val="00DF1D58"/>
    <w:rsid w:val="00DF2B9C"/>
    <w:rsid w:val="00DF57F6"/>
    <w:rsid w:val="00DF5989"/>
    <w:rsid w:val="00DF608B"/>
    <w:rsid w:val="00DF6798"/>
    <w:rsid w:val="00DF6FBD"/>
    <w:rsid w:val="00DF7199"/>
    <w:rsid w:val="00E0003E"/>
    <w:rsid w:val="00E05934"/>
    <w:rsid w:val="00E06F8D"/>
    <w:rsid w:val="00E07B76"/>
    <w:rsid w:val="00E07EAE"/>
    <w:rsid w:val="00E10E6A"/>
    <w:rsid w:val="00E110D5"/>
    <w:rsid w:val="00E123CB"/>
    <w:rsid w:val="00E160BA"/>
    <w:rsid w:val="00E16C07"/>
    <w:rsid w:val="00E229C9"/>
    <w:rsid w:val="00E22D87"/>
    <w:rsid w:val="00E247EB"/>
    <w:rsid w:val="00E25C89"/>
    <w:rsid w:val="00E27223"/>
    <w:rsid w:val="00E3026F"/>
    <w:rsid w:val="00E3225C"/>
    <w:rsid w:val="00E3256E"/>
    <w:rsid w:val="00E326D5"/>
    <w:rsid w:val="00E34D3A"/>
    <w:rsid w:val="00E35291"/>
    <w:rsid w:val="00E360C8"/>
    <w:rsid w:val="00E404B3"/>
    <w:rsid w:val="00E42016"/>
    <w:rsid w:val="00E426C0"/>
    <w:rsid w:val="00E43E1A"/>
    <w:rsid w:val="00E466A8"/>
    <w:rsid w:val="00E50488"/>
    <w:rsid w:val="00E51431"/>
    <w:rsid w:val="00E5188F"/>
    <w:rsid w:val="00E539ED"/>
    <w:rsid w:val="00E53AF7"/>
    <w:rsid w:val="00E53CB5"/>
    <w:rsid w:val="00E560A3"/>
    <w:rsid w:val="00E56EC6"/>
    <w:rsid w:val="00E636BE"/>
    <w:rsid w:val="00E63B1C"/>
    <w:rsid w:val="00E72F6E"/>
    <w:rsid w:val="00E73B90"/>
    <w:rsid w:val="00E7449F"/>
    <w:rsid w:val="00E805B9"/>
    <w:rsid w:val="00E80900"/>
    <w:rsid w:val="00E83517"/>
    <w:rsid w:val="00E84268"/>
    <w:rsid w:val="00E84D28"/>
    <w:rsid w:val="00E87380"/>
    <w:rsid w:val="00E92868"/>
    <w:rsid w:val="00E93449"/>
    <w:rsid w:val="00E93BD0"/>
    <w:rsid w:val="00EA183C"/>
    <w:rsid w:val="00EA1FC9"/>
    <w:rsid w:val="00EA243E"/>
    <w:rsid w:val="00EA30F0"/>
    <w:rsid w:val="00EA4BBD"/>
    <w:rsid w:val="00EA796C"/>
    <w:rsid w:val="00EB6513"/>
    <w:rsid w:val="00EB70F2"/>
    <w:rsid w:val="00EB75DB"/>
    <w:rsid w:val="00EB7D58"/>
    <w:rsid w:val="00EC0DB9"/>
    <w:rsid w:val="00EC33D3"/>
    <w:rsid w:val="00EC596D"/>
    <w:rsid w:val="00ED1C9F"/>
    <w:rsid w:val="00ED67F6"/>
    <w:rsid w:val="00ED7C69"/>
    <w:rsid w:val="00EE065B"/>
    <w:rsid w:val="00EE0908"/>
    <w:rsid w:val="00EE2A25"/>
    <w:rsid w:val="00EE4DBD"/>
    <w:rsid w:val="00EE5996"/>
    <w:rsid w:val="00EF0B6B"/>
    <w:rsid w:val="00EF0F4B"/>
    <w:rsid w:val="00EF10AF"/>
    <w:rsid w:val="00EF1D25"/>
    <w:rsid w:val="00EF5087"/>
    <w:rsid w:val="00EF566A"/>
    <w:rsid w:val="00F003C0"/>
    <w:rsid w:val="00F00757"/>
    <w:rsid w:val="00F01CE1"/>
    <w:rsid w:val="00F04F30"/>
    <w:rsid w:val="00F06084"/>
    <w:rsid w:val="00F06583"/>
    <w:rsid w:val="00F07E67"/>
    <w:rsid w:val="00F07EA8"/>
    <w:rsid w:val="00F10D61"/>
    <w:rsid w:val="00F10F5E"/>
    <w:rsid w:val="00F12DB5"/>
    <w:rsid w:val="00F1338B"/>
    <w:rsid w:val="00F14354"/>
    <w:rsid w:val="00F17B13"/>
    <w:rsid w:val="00F20D50"/>
    <w:rsid w:val="00F26B86"/>
    <w:rsid w:val="00F3084A"/>
    <w:rsid w:val="00F317B0"/>
    <w:rsid w:val="00F32D24"/>
    <w:rsid w:val="00F33E5B"/>
    <w:rsid w:val="00F3400C"/>
    <w:rsid w:val="00F41048"/>
    <w:rsid w:val="00F42D55"/>
    <w:rsid w:val="00F44843"/>
    <w:rsid w:val="00F4558B"/>
    <w:rsid w:val="00F46B66"/>
    <w:rsid w:val="00F50B7F"/>
    <w:rsid w:val="00F51CF8"/>
    <w:rsid w:val="00F52051"/>
    <w:rsid w:val="00F5274B"/>
    <w:rsid w:val="00F55316"/>
    <w:rsid w:val="00F55AB8"/>
    <w:rsid w:val="00F5711B"/>
    <w:rsid w:val="00F60475"/>
    <w:rsid w:val="00F61625"/>
    <w:rsid w:val="00F62824"/>
    <w:rsid w:val="00F6535D"/>
    <w:rsid w:val="00F665CD"/>
    <w:rsid w:val="00F66FFC"/>
    <w:rsid w:val="00F71C72"/>
    <w:rsid w:val="00F72B32"/>
    <w:rsid w:val="00F72F28"/>
    <w:rsid w:val="00F7350F"/>
    <w:rsid w:val="00F745B4"/>
    <w:rsid w:val="00F74995"/>
    <w:rsid w:val="00F74A53"/>
    <w:rsid w:val="00F75839"/>
    <w:rsid w:val="00F76346"/>
    <w:rsid w:val="00F80DD5"/>
    <w:rsid w:val="00F81230"/>
    <w:rsid w:val="00F83944"/>
    <w:rsid w:val="00F84E14"/>
    <w:rsid w:val="00F85A3A"/>
    <w:rsid w:val="00F866A9"/>
    <w:rsid w:val="00F86A77"/>
    <w:rsid w:val="00F87544"/>
    <w:rsid w:val="00F87BF7"/>
    <w:rsid w:val="00F9059D"/>
    <w:rsid w:val="00F951B7"/>
    <w:rsid w:val="00FA1F28"/>
    <w:rsid w:val="00FA2410"/>
    <w:rsid w:val="00FA45ED"/>
    <w:rsid w:val="00FB0856"/>
    <w:rsid w:val="00FB166F"/>
    <w:rsid w:val="00FB5680"/>
    <w:rsid w:val="00FB667A"/>
    <w:rsid w:val="00FB6A19"/>
    <w:rsid w:val="00FB6C15"/>
    <w:rsid w:val="00FC2291"/>
    <w:rsid w:val="00FC5E45"/>
    <w:rsid w:val="00FC603F"/>
    <w:rsid w:val="00FC7239"/>
    <w:rsid w:val="00FC72AE"/>
    <w:rsid w:val="00FC772F"/>
    <w:rsid w:val="00FD075B"/>
    <w:rsid w:val="00FD1BCD"/>
    <w:rsid w:val="00FD3B10"/>
    <w:rsid w:val="00FD4DAF"/>
    <w:rsid w:val="00FD7595"/>
    <w:rsid w:val="00FE2531"/>
    <w:rsid w:val="00FE25B4"/>
    <w:rsid w:val="00FE355A"/>
    <w:rsid w:val="00FF159E"/>
    <w:rsid w:val="00FF7C2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6A1941"/>
  <w15:docId w15:val="{BBA82632-A47D-4A85-AB8E-CF0592565F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A1FC9"/>
    <w:pPr>
      <w:spacing w:after="0" w:line="240" w:lineRule="auto"/>
    </w:pPr>
    <w:rPr>
      <w:rFonts w:ascii="Times New Roman" w:eastAsia="Times New Roman" w:hAnsi="Times New Roman" w:cs="Times New Roman"/>
      <w:sz w:val="24"/>
      <w:szCs w:val="24"/>
      <w:lang w:val="es-EC" w:eastAsia="es-ES"/>
    </w:rPr>
  </w:style>
  <w:style w:type="paragraph" w:styleId="Ttulo1">
    <w:name w:val="heading 1"/>
    <w:basedOn w:val="Normal"/>
    <w:next w:val="Normal"/>
    <w:link w:val="Ttulo1Car"/>
    <w:uiPriority w:val="9"/>
    <w:qFormat/>
    <w:rsid w:val="00466081"/>
    <w:pPr>
      <w:keepNext/>
      <w:keepLines/>
      <w:suppressAutoHyphens/>
      <w:spacing w:before="480" w:line="100" w:lineRule="atLeast"/>
      <w:outlineLvl w:val="0"/>
    </w:pPr>
    <w:rPr>
      <w:rFonts w:asciiTheme="majorHAnsi" w:eastAsiaTheme="majorEastAsia" w:hAnsiTheme="majorHAnsi" w:cstheme="majorBidi"/>
      <w:b/>
      <w:bCs/>
      <w:color w:val="365F91" w:themeColor="accent1" w:themeShade="BF"/>
      <w:sz w:val="28"/>
      <w:szCs w:val="28"/>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link w:val="TtuloCar"/>
    <w:qFormat/>
    <w:rsid w:val="007B1997"/>
    <w:pPr>
      <w:jc w:val="center"/>
    </w:pPr>
    <w:rPr>
      <w:szCs w:val="20"/>
    </w:rPr>
  </w:style>
  <w:style w:type="character" w:customStyle="1" w:styleId="TtuloCar">
    <w:name w:val="Título Car"/>
    <w:basedOn w:val="Fuentedeprrafopredeter"/>
    <w:link w:val="Ttulo"/>
    <w:rsid w:val="007B1997"/>
    <w:rPr>
      <w:rFonts w:ascii="Times New Roman" w:eastAsia="Times New Roman" w:hAnsi="Times New Roman" w:cs="Times New Roman"/>
      <w:sz w:val="24"/>
      <w:szCs w:val="20"/>
      <w:lang w:val="es-ES" w:eastAsia="es-ES"/>
    </w:rPr>
  </w:style>
  <w:style w:type="paragraph" w:customStyle="1" w:styleId="EndNoteBibliographyTitle">
    <w:name w:val="EndNote Bibliography Title"/>
    <w:basedOn w:val="Normal"/>
    <w:link w:val="EndNoteBibliographyTitleCar"/>
    <w:rsid w:val="00C90827"/>
    <w:pPr>
      <w:jc w:val="center"/>
    </w:pPr>
    <w:rPr>
      <w:noProof/>
    </w:rPr>
  </w:style>
  <w:style w:type="character" w:customStyle="1" w:styleId="EndNoteBibliographyTitleCar">
    <w:name w:val="EndNote Bibliography Title Car"/>
    <w:basedOn w:val="Fuentedeprrafopredeter"/>
    <w:link w:val="EndNoteBibliographyTitle"/>
    <w:rsid w:val="00C90827"/>
    <w:rPr>
      <w:rFonts w:ascii="Times New Roman" w:eastAsia="Times New Roman" w:hAnsi="Times New Roman" w:cs="Times New Roman"/>
      <w:noProof/>
      <w:sz w:val="24"/>
      <w:szCs w:val="24"/>
      <w:lang w:val="es-ES" w:eastAsia="es-ES"/>
    </w:rPr>
  </w:style>
  <w:style w:type="paragraph" w:customStyle="1" w:styleId="EndNoteBibliography">
    <w:name w:val="EndNote Bibliography"/>
    <w:basedOn w:val="Normal"/>
    <w:link w:val="EndNoteBibliographyCar"/>
    <w:rsid w:val="00C90827"/>
    <w:pPr>
      <w:jc w:val="both"/>
    </w:pPr>
    <w:rPr>
      <w:noProof/>
    </w:rPr>
  </w:style>
  <w:style w:type="character" w:customStyle="1" w:styleId="EndNoteBibliographyCar">
    <w:name w:val="EndNote Bibliography Car"/>
    <w:basedOn w:val="Fuentedeprrafopredeter"/>
    <w:link w:val="EndNoteBibliography"/>
    <w:rsid w:val="00C90827"/>
    <w:rPr>
      <w:rFonts w:ascii="Times New Roman" w:eastAsia="Times New Roman" w:hAnsi="Times New Roman" w:cs="Times New Roman"/>
      <w:noProof/>
      <w:sz w:val="24"/>
      <w:szCs w:val="24"/>
      <w:lang w:val="es-ES" w:eastAsia="es-ES"/>
    </w:rPr>
  </w:style>
  <w:style w:type="character" w:styleId="Hipervnculo">
    <w:name w:val="Hyperlink"/>
    <w:basedOn w:val="Fuentedeprrafopredeter"/>
    <w:uiPriority w:val="99"/>
    <w:unhideWhenUsed/>
    <w:rsid w:val="00C90827"/>
    <w:rPr>
      <w:color w:val="0000FF" w:themeColor="hyperlink"/>
      <w:u w:val="single"/>
    </w:rPr>
  </w:style>
  <w:style w:type="table" w:styleId="Tablaconcuadrcula">
    <w:name w:val="Table Grid"/>
    <w:basedOn w:val="Tablanormal"/>
    <w:uiPriority w:val="59"/>
    <w:rsid w:val="00D87D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FD4DAF"/>
    <w:rPr>
      <w:rFonts w:ascii="Tahoma" w:hAnsi="Tahoma" w:cs="Tahoma"/>
      <w:sz w:val="16"/>
      <w:szCs w:val="16"/>
    </w:rPr>
  </w:style>
  <w:style w:type="character" w:customStyle="1" w:styleId="TextodegloboCar">
    <w:name w:val="Texto de globo Car"/>
    <w:basedOn w:val="Fuentedeprrafopredeter"/>
    <w:link w:val="Textodeglobo"/>
    <w:uiPriority w:val="99"/>
    <w:semiHidden/>
    <w:rsid w:val="00FD4DAF"/>
    <w:rPr>
      <w:rFonts w:ascii="Tahoma" w:eastAsia="Times New Roman" w:hAnsi="Tahoma" w:cs="Tahoma"/>
      <w:sz w:val="16"/>
      <w:szCs w:val="16"/>
      <w:lang w:val="es-ES" w:eastAsia="es-ES"/>
    </w:rPr>
  </w:style>
  <w:style w:type="paragraph" w:styleId="Sangra2detindependiente">
    <w:name w:val="Body Text Indent 2"/>
    <w:aliases w:val="Sangría 2 de t. independiente Car Car Car"/>
    <w:basedOn w:val="Normal"/>
    <w:link w:val="Sangra2detindependienteCar"/>
    <w:rsid w:val="00817785"/>
    <w:pPr>
      <w:tabs>
        <w:tab w:val="num" w:pos="0"/>
        <w:tab w:val="left" w:pos="7230"/>
      </w:tabs>
      <w:ind w:right="990"/>
      <w:jc w:val="both"/>
    </w:pPr>
    <w:rPr>
      <w:rFonts w:ascii="Arial" w:eastAsia="SimSun" w:hAnsi="Arial" w:cs="Arial"/>
      <w:b/>
      <w:szCs w:val="20"/>
      <w:lang w:val="hr-HR"/>
    </w:rPr>
  </w:style>
  <w:style w:type="character" w:customStyle="1" w:styleId="Sangra2detindependienteCar">
    <w:name w:val="Sangría 2 de t. independiente Car"/>
    <w:aliases w:val="Sangría 2 de t. independiente Car Car Car Car"/>
    <w:basedOn w:val="Fuentedeprrafopredeter"/>
    <w:link w:val="Sangra2detindependiente"/>
    <w:rsid w:val="00817785"/>
    <w:rPr>
      <w:rFonts w:ascii="Arial" w:eastAsia="SimSun" w:hAnsi="Arial" w:cs="Arial"/>
      <w:b/>
      <w:sz w:val="24"/>
      <w:szCs w:val="20"/>
      <w:lang w:val="hr-HR" w:eastAsia="es-ES"/>
    </w:rPr>
  </w:style>
  <w:style w:type="paragraph" w:styleId="Prrafodelista">
    <w:name w:val="List Paragraph"/>
    <w:basedOn w:val="Normal"/>
    <w:link w:val="PrrafodelistaCar"/>
    <w:uiPriority w:val="34"/>
    <w:qFormat/>
    <w:rsid w:val="003242F6"/>
    <w:pPr>
      <w:ind w:left="720"/>
      <w:contextualSpacing/>
    </w:pPr>
  </w:style>
  <w:style w:type="character" w:customStyle="1" w:styleId="PrrafodelistaCar">
    <w:name w:val="Párrafo de lista Car"/>
    <w:link w:val="Prrafodelista"/>
    <w:uiPriority w:val="34"/>
    <w:rsid w:val="00504843"/>
    <w:rPr>
      <w:rFonts w:ascii="Times New Roman" w:eastAsia="Times New Roman" w:hAnsi="Times New Roman" w:cs="Times New Roman"/>
      <w:sz w:val="24"/>
      <w:szCs w:val="24"/>
      <w:lang w:val="es-ES" w:eastAsia="es-ES"/>
    </w:rPr>
  </w:style>
  <w:style w:type="paragraph" w:customStyle="1" w:styleId="Prrafodelista1">
    <w:name w:val="Párrafo de lista1"/>
    <w:basedOn w:val="Normal"/>
    <w:rsid w:val="00504843"/>
    <w:pPr>
      <w:spacing w:after="200" w:line="276" w:lineRule="auto"/>
      <w:ind w:left="720"/>
    </w:pPr>
    <w:rPr>
      <w:rFonts w:ascii="Calibri" w:hAnsi="Calibri"/>
      <w:sz w:val="22"/>
      <w:szCs w:val="22"/>
      <w:lang w:eastAsia="es-EC"/>
    </w:rPr>
  </w:style>
  <w:style w:type="paragraph" w:styleId="Encabezado">
    <w:name w:val="header"/>
    <w:basedOn w:val="Normal"/>
    <w:link w:val="EncabezadoCar"/>
    <w:uiPriority w:val="99"/>
    <w:unhideWhenUsed/>
    <w:rsid w:val="00CE2837"/>
    <w:pPr>
      <w:tabs>
        <w:tab w:val="center" w:pos="4419"/>
        <w:tab w:val="right" w:pos="8838"/>
      </w:tabs>
    </w:pPr>
  </w:style>
  <w:style w:type="character" w:customStyle="1" w:styleId="EncabezadoCar">
    <w:name w:val="Encabezado Car"/>
    <w:basedOn w:val="Fuentedeprrafopredeter"/>
    <w:link w:val="Encabezado"/>
    <w:uiPriority w:val="99"/>
    <w:rsid w:val="00CE2837"/>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CE2837"/>
    <w:pPr>
      <w:tabs>
        <w:tab w:val="center" w:pos="4419"/>
        <w:tab w:val="right" w:pos="8838"/>
      </w:tabs>
    </w:pPr>
  </w:style>
  <w:style w:type="character" w:customStyle="1" w:styleId="PiedepginaCar">
    <w:name w:val="Pie de página Car"/>
    <w:basedOn w:val="Fuentedeprrafopredeter"/>
    <w:link w:val="Piedepgina"/>
    <w:uiPriority w:val="99"/>
    <w:rsid w:val="00CE2837"/>
    <w:rPr>
      <w:rFonts w:ascii="Times New Roman" w:eastAsia="Times New Roman" w:hAnsi="Times New Roman" w:cs="Times New Roman"/>
      <w:sz w:val="24"/>
      <w:szCs w:val="24"/>
      <w:lang w:val="es-ES" w:eastAsia="es-ES"/>
    </w:rPr>
  </w:style>
  <w:style w:type="table" w:customStyle="1" w:styleId="Tablaconcuadrcula1">
    <w:name w:val="Tabla con cuadrícula1"/>
    <w:basedOn w:val="Tablanormal"/>
    <w:next w:val="Tablaconcuadrcula"/>
    <w:uiPriority w:val="39"/>
    <w:rsid w:val="005A1D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466081"/>
    <w:rPr>
      <w:rFonts w:asciiTheme="majorHAnsi" w:eastAsiaTheme="majorEastAsia" w:hAnsiTheme="majorHAnsi" w:cstheme="majorBidi"/>
      <w:b/>
      <w:bCs/>
      <w:color w:val="365F91" w:themeColor="accent1" w:themeShade="BF"/>
      <w:sz w:val="28"/>
      <w:szCs w:val="28"/>
      <w:lang w:val="es-EC"/>
    </w:rPr>
  </w:style>
  <w:style w:type="paragraph" w:styleId="Sinespaciado">
    <w:name w:val="No Spacing"/>
    <w:uiPriority w:val="99"/>
    <w:qFormat/>
    <w:rsid w:val="00667175"/>
    <w:pPr>
      <w:spacing w:after="0" w:line="240" w:lineRule="auto"/>
    </w:pPr>
    <w:rPr>
      <w:rFonts w:ascii="Calibri" w:eastAsia="Calibri" w:hAnsi="Calibri" w:cs="Times New Roman"/>
      <w:lang w:val="es-EC"/>
    </w:rPr>
  </w:style>
  <w:style w:type="character" w:styleId="Textodelmarcadordeposicin">
    <w:name w:val="Placeholder Text"/>
    <w:basedOn w:val="Fuentedeprrafopredeter"/>
    <w:uiPriority w:val="99"/>
    <w:semiHidden/>
    <w:rsid w:val="00A568F6"/>
    <w:rPr>
      <w:color w:val="808080"/>
    </w:rPr>
  </w:style>
  <w:style w:type="paragraph" w:styleId="Descripcin">
    <w:name w:val="caption"/>
    <w:basedOn w:val="Normal"/>
    <w:next w:val="Normal"/>
    <w:uiPriority w:val="35"/>
    <w:unhideWhenUsed/>
    <w:qFormat/>
    <w:rsid w:val="00F87544"/>
    <w:pPr>
      <w:spacing w:after="200"/>
    </w:pPr>
    <w:rPr>
      <w:i/>
      <w:iCs/>
      <w:color w:val="1F497D" w:themeColor="text2"/>
      <w:sz w:val="18"/>
      <w:szCs w:val="18"/>
    </w:rPr>
  </w:style>
  <w:style w:type="paragraph" w:customStyle="1" w:styleId="Default">
    <w:name w:val="Default"/>
    <w:rsid w:val="00CE04F3"/>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unhideWhenUsed/>
    <w:rsid w:val="00897A09"/>
    <w:pPr>
      <w:spacing w:before="100" w:beforeAutospacing="1" w:after="100" w:afterAutospacing="1"/>
    </w:pPr>
    <w:rPr>
      <w:lang w:val="es-MX"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680932">
      <w:bodyDiv w:val="1"/>
      <w:marLeft w:val="0"/>
      <w:marRight w:val="0"/>
      <w:marTop w:val="0"/>
      <w:marBottom w:val="0"/>
      <w:divBdr>
        <w:top w:val="none" w:sz="0" w:space="0" w:color="auto"/>
        <w:left w:val="none" w:sz="0" w:space="0" w:color="auto"/>
        <w:bottom w:val="none" w:sz="0" w:space="0" w:color="auto"/>
        <w:right w:val="none" w:sz="0" w:space="0" w:color="auto"/>
      </w:divBdr>
    </w:div>
    <w:div w:id="223613386">
      <w:bodyDiv w:val="1"/>
      <w:marLeft w:val="0"/>
      <w:marRight w:val="0"/>
      <w:marTop w:val="0"/>
      <w:marBottom w:val="0"/>
      <w:divBdr>
        <w:top w:val="none" w:sz="0" w:space="0" w:color="auto"/>
        <w:left w:val="none" w:sz="0" w:space="0" w:color="auto"/>
        <w:bottom w:val="none" w:sz="0" w:space="0" w:color="auto"/>
        <w:right w:val="none" w:sz="0" w:space="0" w:color="auto"/>
      </w:divBdr>
    </w:div>
    <w:div w:id="309478025">
      <w:bodyDiv w:val="1"/>
      <w:marLeft w:val="0"/>
      <w:marRight w:val="0"/>
      <w:marTop w:val="0"/>
      <w:marBottom w:val="0"/>
      <w:divBdr>
        <w:top w:val="none" w:sz="0" w:space="0" w:color="auto"/>
        <w:left w:val="none" w:sz="0" w:space="0" w:color="auto"/>
        <w:bottom w:val="none" w:sz="0" w:space="0" w:color="auto"/>
        <w:right w:val="none" w:sz="0" w:space="0" w:color="auto"/>
      </w:divBdr>
    </w:div>
    <w:div w:id="328335930">
      <w:bodyDiv w:val="1"/>
      <w:marLeft w:val="0"/>
      <w:marRight w:val="0"/>
      <w:marTop w:val="0"/>
      <w:marBottom w:val="0"/>
      <w:divBdr>
        <w:top w:val="none" w:sz="0" w:space="0" w:color="auto"/>
        <w:left w:val="none" w:sz="0" w:space="0" w:color="auto"/>
        <w:bottom w:val="none" w:sz="0" w:space="0" w:color="auto"/>
        <w:right w:val="none" w:sz="0" w:space="0" w:color="auto"/>
      </w:divBdr>
    </w:div>
    <w:div w:id="392504393">
      <w:bodyDiv w:val="1"/>
      <w:marLeft w:val="0"/>
      <w:marRight w:val="0"/>
      <w:marTop w:val="0"/>
      <w:marBottom w:val="0"/>
      <w:divBdr>
        <w:top w:val="none" w:sz="0" w:space="0" w:color="auto"/>
        <w:left w:val="none" w:sz="0" w:space="0" w:color="auto"/>
        <w:bottom w:val="none" w:sz="0" w:space="0" w:color="auto"/>
        <w:right w:val="none" w:sz="0" w:space="0" w:color="auto"/>
      </w:divBdr>
    </w:div>
    <w:div w:id="457190203">
      <w:bodyDiv w:val="1"/>
      <w:marLeft w:val="0"/>
      <w:marRight w:val="0"/>
      <w:marTop w:val="0"/>
      <w:marBottom w:val="0"/>
      <w:divBdr>
        <w:top w:val="none" w:sz="0" w:space="0" w:color="auto"/>
        <w:left w:val="none" w:sz="0" w:space="0" w:color="auto"/>
        <w:bottom w:val="none" w:sz="0" w:space="0" w:color="auto"/>
        <w:right w:val="none" w:sz="0" w:space="0" w:color="auto"/>
      </w:divBdr>
    </w:div>
    <w:div w:id="463549140">
      <w:bodyDiv w:val="1"/>
      <w:marLeft w:val="0"/>
      <w:marRight w:val="0"/>
      <w:marTop w:val="0"/>
      <w:marBottom w:val="0"/>
      <w:divBdr>
        <w:top w:val="none" w:sz="0" w:space="0" w:color="auto"/>
        <w:left w:val="none" w:sz="0" w:space="0" w:color="auto"/>
        <w:bottom w:val="none" w:sz="0" w:space="0" w:color="auto"/>
        <w:right w:val="none" w:sz="0" w:space="0" w:color="auto"/>
      </w:divBdr>
    </w:div>
    <w:div w:id="573857086">
      <w:bodyDiv w:val="1"/>
      <w:marLeft w:val="0"/>
      <w:marRight w:val="0"/>
      <w:marTop w:val="0"/>
      <w:marBottom w:val="0"/>
      <w:divBdr>
        <w:top w:val="none" w:sz="0" w:space="0" w:color="auto"/>
        <w:left w:val="none" w:sz="0" w:space="0" w:color="auto"/>
        <w:bottom w:val="none" w:sz="0" w:space="0" w:color="auto"/>
        <w:right w:val="none" w:sz="0" w:space="0" w:color="auto"/>
      </w:divBdr>
    </w:div>
    <w:div w:id="594554665">
      <w:bodyDiv w:val="1"/>
      <w:marLeft w:val="0"/>
      <w:marRight w:val="0"/>
      <w:marTop w:val="0"/>
      <w:marBottom w:val="0"/>
      <w:divBdr>
        <w:top w:val="none" w:sz="0" w:space="0" w:color="auto"/>
        <w:left w:val="none" w:sz="0" w:space="0" w:color="auto"/>
        <w:bottom w:val="none" w:sz="0" w:space="0" w:color="auto"/>
        <w:right w:val="none" w:sz="0" w:space="0" w:color="auto"/>
      </w:divBdr>
    </w:div>
    <w:div w:id="810829488">
      <w:bodyDiv w:val="1"/>
      <w:marLeft w:val="0"/>
      <w:marRight w:val="0"/>
      <w:marTop w:val="0"/>
      <w:marBottom w:val="0"/>
      <w:divBdr>
        <w:top w:val="none" w:sz="0" w:space="0" w:color="auto"/>
        <w:left w:val="none" w:sz="0" w:space="0" w:color="auto"/>
        <w:bottom w:val="none" w:sz="0" w:space="0" w:color="auto"/>
        <w:right w:val="none" w:sz="0" w:space="0" w:color="auto"/>
      </w:divBdr>
    </w:div>
    <w:div w:id="1066420544">
      <w:bodyDiv w:val="1"/>
      <w:marLeft w:val="0"/>
      <w:marRight w:val="0"/>
      <w:marTop w:val="0"/>
      <w:marBottom w:val="0"/>
      <w:divBdr>
        <w:top w:val="none" w:sz="0" w:space="0" w:color="auto"/>
        <w:left w:val="none" w:sz="0" w:space="0" w:color="auto"/>
        <w:bottom w:val="none" w:sz="0" w:space="0" w:color="auto"/>
        <w:right w:val="none" w:sz="0" w:space="0" w:color="auto"/>
      </w:divBdr>
    </w:div>
    <w:div w:id="1093014661">
      <w:bodyDiv w:val="1"/>
      <w:marLeft w:val="0"/>
      <w:marRight w:val="0"/>
      <w:marTop w:val="0"/>
      <w:marBottom w:val="0"/>
      <w:divBdr>
        <w:top w:val="none" w:sz="0" w:space="0" w:color="auto"/>
        <w:left w:val="none" w:sz="0" w:space="0" w:color="auto"/>
        <w:bottom w:val="none" w:sz="0" w:space="0" w:color="auto"/>
        <w:right w:val="none" w:sz="0" w:space="0" w:color="auto"/>
      </w:divBdr>
    </w:div>
    <w:div w:id="1215966418">
      <w:bodyDiv w:val="1"/>
      <w:marLeft w:val="0"/>
      <w:marRight w:val="0"/>
      <w:marTop w:val="0"/>
      <w:marBottom w:val="0"/>
      <w:divBdr>
        <w:top w:val="none" w:sz="0" w:space="0" w:color="auto"/>
        <w:left w:val="none" w:sz="0" w:space="0" w:color="auto"/>
        <w:bottom w:val="none" w:sz="0" w:space="0" w:color="auto"/>
        <w:right w:val="none" w:sz="0" w:space="0" w:color="auto"/>
      </w:divBdr>
    </w:div>
    <w:div w:id="1375890393">
      <w:bodyDiv w:val="1"/>
      <w:marLeft w:val="0"/>
      <w:marRight w:val="0"/>
      <w:marTop w:val="0"/>
      <w:marBottom w:val="0"/>
      <w:divBdr>
        <w:top w:val="none" w:sz="0" w:space="0" w:color="auto"/>
        <w:left w:val="none" w:sz="0" w:space="0" w:color="auto"/>
        <w:bottom w:val="none" w:sz="0" w:space="0" w:color="auto"/>
        <w:right w:val="none" w:sz="0" w:space="0" w:color="auto"/>
      </w:divBdr>
    </w:div>
    <w:div w:id="1559827518">
      <w:bodyDiv w:val="1"/>
      <w:marLeft w:val="0"/>
      <w:marRight w:val="0"/>
      <w:marTop w:val="0"/>
      <w:marBottom w:val="0"/>
      <w:divBdr>
        <w:top w:val="none" w:sz="0" w:space="0" w:color="auto"/>
        <w:left w:val="none" w:sz="0" w:space="0" w:color="auto"/>
        <w:bottom w:val="none" w:sz="0" w:space="0" w:color="auto"/>
        <w:right w:val="none" w:sz="0" w:space="0" w:color="auto"/>
      </w:divBdr>
    </w:div>
    <w:div w:id="1667828037">
      <w:bodyDiv w:val="1"/>
      <w:marLeft w:val="0"/>
      <w:marRight w:val="0"/>
      <w:marTop w:val="0"/>
      <w:marBottom w:val="0"/>
      <w:divBdr>
        <w:top w:val="none" w:sz="0" w:space="0" w:color="auto"/>
        <w:left w:val="none" w:sz="0" w:space="0" w:color="auto"/>
        <w:bottom w:val="none" w:sz="0" w:space="0" w:color="auto"/>
        <w:right w:val="none" w:sz="0" w:space="0" w:color="auto"/>
      </w:divBdr>
    </w:div>
    <w:div w:id="1867478065">
      <w:bodyDiv w:val="1"/>
      <w:marLeft w:val="0"/>
      <w:marRight w:val="0"/>
      <w:marTop w:val="0"/>
      <w:marBottom w:val="0"/>
      <w:divBdr>
        <w:top w:val="none" w:sz="0" w:space="0" w:color="auto"/>
        <w:left w:val="none" w:sz="0" w:space="0" w:color="auto"/>
        <w:bottom w:val="none" w:sz="0" w:space="0" w:color="auto"/>
        <w:right w:val="none" w:sz="0" w:space="0" w:color="auto"/>
      </w:divBdr>
    </w:div>
    <w:div w:id="2120877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hyperlink" Target="https://law.resource.org/pub/ec/ibr/ec.nte.2337.2008.pdf" TargetMode="External"/><Relationship Id="rId26" Type="http://schemas.openxmlformats.org/officeDocument/2006/relationships/image" Target="media/image14.png"/><Relationship Id="rId39" Type="http://schemas.openxmlformats.org/officeDocument/2006/relationships/image" Target="media/image27.jpeg"/><Relationship Id="rId21" Type="http://schemas.openxmlformats.org/officeDocument/2006/relationships/image" Target="media/image9.png"/><Relationship Id="rId34" Type="http://schemas.openxmlformats.org/officeDocument/2006/relationships/image" Target="media/image22.jpeg"/><Relationship Id="rId42" Type="http://schemas.openxmlformats.org/officeDocument/2006/relationships/image" Target="media/image30.jpeg"/><Relationship Id="rId47" Type="http://schemas.openxmlformats.org/officeDocument/2006/relationships/header" Target="header2.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law.resource.org/pub/ec/ibr/ec.nte.2337.2008.pdf" TargetMode="External"/><Relationship Id="rId29" Type="http://schemas.openxmlformats.org/officeDocument/2006/relationships/image" Target="media/image17.png"/><Relationship Id="rId11" Type="http://schemas.openxmlformats.org/officeDocument/2006/relationships/image" Target="media/image2.png"/><Relationship Id="rId24" Type="http://schemas.openxmlformats.org/officeDocument/2006/relationships/image" Target="media/image12.jpeg"/><Relationship Id="rId32" Type="http://schemas.openxmlformats.org/officeDocument/2006/relationships/image" Target="media/image20.jpeg"/><Relationship Id="rId37" Type="http://schemas.openxmlformats.org/officeDocument/2006/relationships/image" Target="media/image25.jpeg"/><Relationship Id="rId40" Type="http://schemas.openxmlformats.org/officeDocument/2006/relationships/image" Target="media/image28.jpeg"/><Relationship Id="rId45" Type="http://schemas.openxmlformats.org/officeDocument/2006/relationships/image" Target="media/image33.jpe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jpeg"/><Relationship Id="rId49"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image" Target="media/image32.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emf"/><Relationship Id="rId22" Type="http://schemas.openxmlformats.org/officeDocument/2006/relationships/image" Target="media/image10.jpe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jpeg"/><Relationship Id="rId43" Type="http://schemas.openxmlformats.org/officeDocument/2006/relationships/image" Target="media/image31.jpeg"/><Relationship Id="rId48" Type="http://schemas.openxmlformats.org/officeDocument/2006/relationships/footer" Target="footer2.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hyperlink" Target="https://law.resource.org/pub/ec/ibr/ec.nte.2337.2008.pdf" TargetMode="External"/><Relationship Id="rId25" Type="http://schemas.openxmlformats.org/officeDocument/2006/relationships/image" Target="media/image13.png"/><Relationship Id="rId33" Type="http://schemas.openxmlformats.org/officeDocument/2006/relationships/image" Target="media/image21.jpeg"/><Relationship Id="rId38" Type="http://schemas.openxmlformats.org/officeDocument/2006/relationships/image" Target="media/image26.jpeg"/><Relationship Id="rId46" Type="http://schemas.openxmlformats.org/officeDocument/2006/relationships/image" Target="media/image34.jpeg"/><Relationship Id="rId20" Type="http://schemas.openxmlformats.org/officeDocument/2006/relationships/image" Target="media/image8.jpeg"/><Relationship Id="rId41" Type="http://schemas.openxmlformats.org/officeDocument/2006/relationships/image" Target="media/image29.jpe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36FEDF-3F60-4E3F-82A1-82C7CA448A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6729</TotalTime>
  <Pages>104</Pages>
  <Words>35398</Words>
  <Characters>194693</Characters>
  <Application>Microsoft Office Word</Application>
  <DocSecurity>0</DocSecurity>
  <Lines>1622</Lines>
  <Paragraphs>459</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229632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lis</dc:creator>
  <cp:lastModifiedBy>Full name</cp:lastModifiedBy>
  <cp:revision>532</cp:revision>
  <cp:lastPrinted>2018-05-28T21:14:00Z</cp:lastPrinted>
  <dcterms:created xsi:type="dcterms:W3CDTF">2017-11-29T19:37:00Z</dcterms:created>
  <dcterms:modified xsi:type="dcterms:W3CDTF">2018-09-19T23:53:00Z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16th edition (author-date)</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http://www.zotero.org/styles/iica-catie</vt:lpwstr>
  </property>
  <property fmtid="{D5CDD505-2E9C-101B-9397-08002B2CF9AE}" pid="17" name="Mendeley Recent Style Name 7_1">
    <vt:lpwstr>IICA-CATIE (Spanish)</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7th edition</vt:lpwstr>
  </property>
  <property fmtid="{D5CDD505-2E9C-101B-9397-08002B2CF9AE}" pid="22" name="Mendeley Document_1">
    <vt:lpwstr>True</vt:lpwstr>
  </property>
  <property fmtid="{D5CDD505-2E9C-101B-9397-08002B2CF9AE}" pid="23" name="Mendeley Unique User Id_1">
    <vt:lpwstr>4d148e9b-390c-3122-9cd4-34dea5514eb9</vt:lpwstr>
  </property>
  <property fmtid="{D5CDD505-2E9C-101B-9397-08002B2CF9AE}" pid="24" name="Mendeley Citation Style_1">
    <vt:lpwstr>http://www.zotero.org/styles/iica-catie</vt:lpwstr>
  </property>
</Properties>
</file>