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3D2F" w:rsidRPr="00373152" w:rsidRDefault="00FB3D2F" w:rsidP="00FB3D2F">
      <w:pPr>
        <w:spacing w:after="0" w:line="360" w:lineRule="auto"/>
        <w:rPr>
          <w:rFonts w:ascii="Times New Roman" w:hAnsi="Times New Roman" w:cs="Times New Roman"/>
          <w:sz w:val="24"/>
          <w:szCs w:val="24"/>
        </w:rPr>
      </w:pPr>
      <w:r w:rsidRPr="00373152">
        <w:rPr>
          <w:rFonts w:ascii="Times New Roman" w:hAnsi="Times New Roman" w:cs="Times New Roman"/>
          <w:noProof/>
          <w:sz w:val="24"/>
          <w:szCs w:val="24"/>
          <w:lang w:eastAsia="es-ES"/>
        </w:rPr>
        <w:drawing>
          <wp:anchor distT="0" distB="0" distL="114300" distR="114300" simplePos="0" relativeHeight="251659264" behindDoc="0" locked="0" layoutInCell="1" allowOverlap="1" wp14:anchorId="35CE5523" wp14:editId="47A500E6">
            <wp:simplePos x="0" y="0"/>
            <wp:positionH relativeFrom="column">
              <wp:posOffset>2122170</wp:posOffset>
            </wp:positionH>
            <wp:positionV relativeFrom="paragraph">
              <wp:posOffset>100965</wp:posOffset>
            </wp:positionV>
            <wp:extent cx="864235" cy="88265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64235" cy="882650"/>
                    </a:xfrm>
                    <a:prstGeom prst="rect">
                      <a:avLst/>
                    </a:prstGeom>
                    <a:noFill/>
                    <a:ln>
                      <a:noFill/>
                    </a:ln>
                  </pic:spPr>
                </pic:pic>
              </a:graphicData>
            </a:graphic>
          </wp:anchor>
        </w:drawing>
      </w:r>
    </w:p>
    <w:p w:rsidR="00FB3D2F" w:rsidRPr="00373152" w:rsidRDefault="00FB3D2F" w:rsidP="00FB3D2F">
      <w:pPr>
        <w:spacing w:line="360" w:lineRule="auto"/>
        <w:jc w:val="center"/>
        <w:rPr>
          <w:rFonts w:ascii="Times New Roman" w:hAnsi="Times New Roman" w:cs="Times New Roman"/>
          <w:sz w:val="24"/>
          <w:szCs w:val="24"/>
        </w:rPr>
      </w:pPr>
    </w:p>
    <w:p w:rsidR="00FB3D2F" w:rsidRPr="00373152" w:rsidRDefault="00FB3D2F" w:rsidP="00FB3D2F">
      <w:pPr>
        <w:spacing w:line="360" w:lineRule="auto"/>
        <w:jc w:val="center"/>
        <w:rPr>
          <w:rFonts w:ascii="Times New Roman" w:hAnsi="Times New Roman" w:cs="Times New Roman"/>
          <w:sz w:val="24"/>
          <w:szCs w:val="24"/>
        </w:rPr>
      </w:pPr>
    </w:p>
    <w:p w:rsidR="00FB3D2F" w:rsidRPr="00373152" w:rsidRDefault="00FB3D2F" w:rsidP="00FB3D2F">
      <w:pPr>
        <w:spacing w:line="360" w:lineRule="auto"/>
        <w:jc w:val="center"/>
        <w:rPr>
          <w:rFonts w:ascii="Times New Roman" w:hAnsi="Times New Roman" w:cs="Times New Roman"/>
          <w:sz w:val="24"/>
          <w:szCs w:val="24"/>
        </w:rPr>
      </w:pPr>
    </w:p>
    <w:p w:rsidR="00FB3D2F" w:rsidRPr="00373152" w:rsidRDefault="00FB3D2F" w:rsidP="00FB3D2F">
      <w:pPr>
        <w:spacing w:line="360" w:lineRule="auto"/>
        <w:jc w:val="center"/>
        <w:rPr>
          <w:rFonts w:ascii="Times New Roman" w:hAnsi="Times New Roman" w:cs="Times New Roman"/>
          <w:b/>
          <w:sz w:val="24"/>
          <w:szCs w:val="24"/>
        </w:rPr>
      </w:pPr>
      <w:r w:rsidRPr="00373152">
        <w:rPr>
          <w:rFonts w:ascii="Times New Roman" w:hAnsi="Times New Roman" w:cs="Times New Roman"/>
          <w:b/>
          <w:sz w:val="24"/>
          <w:szCs w:val="24"/>
        </w:rPr>
        <w:t>UNIVERSIDAD ESTATAL DE BOLÍVAR</w:t>
      </w:r>
    </w:p>
    <w:p w:rsidR="00FB3D2F" w:rsidRPr="00373152" w:rsidRDefault="00FB3D2F" w:rsidP="00FB3D2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Facultad de Ciencias Agropecuarias, Recursos Naturales y del Ambiente </w:t>
      </w:r>
    </w:p>
    <w:p w:rsidR="00FB3D2F" w:rsidRDefault="00FB3D2F" w:rsidP="00FB3D2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Carrera de Ingeniería Agroindustrial</w:t>
      </w:r>
    </w:p>
    <w:p w:rsidR="00FB3D2F" w:rsidRPr="0094001D" w:rsidRDefault="00FB3D2F" w:rsidP="00FB3D2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TEMA:</w:t>
      </w:r>
    </w:p>
    <w:p w:rsidR="00FB3D2F" w:rsidRPr="00717A61" w:rsidRDefault="00FB3D2F" w:rsidP="00FB3D2F">
      <w:pPr>
        <w:pStyle w:val="NormalWeb"/>
        <w:spacing w:before="0" w:beforeAutospacing="0" w:after="0" w:afterAutospacing="0" w:line="360" w:lineRule="auto"/>
        <w:jc w:val="both"/>
        <w:rPr>
          <w:b/>
        </w:rPr>
      </w:pPr>
      <w:r w:rsidRPr="00717A61">
        <w:rPr>
          <w:b/>
          <w:iCs/>
          <w:color w:val="000000"/>
          <w:shd w:val="clear" w:color="auto" w:fill="FFFFFF"/>
        </w:rPr>
        <w:t xml:space="preserve">CARACTERIZACIÓN DE LOS COMPONENTES NUTRICIONALES Y EVALUACIÓN DE ÁCIDOS GRASOS DERIVADOS DE TRES </w:t>
      </w:r>
      <w:r w:rsidRPr="00717A61">
        <w:rPr>
          <w:b/>
        </w:rPr>
        <w:t>PRODUCTOS AGR</w:t>
      </w:r>
      <w:r>
        <w:rPr>
          <w:b/>
        </w:rPr>
        <w:t>ÍCOLAS, PROVENIENTES DE LA PROVI</w:t>
      </w:r>
      <w:r w:rsidRPr="00717A61">
        <w:rPr>
          <w:b/>
        </w:rPr>
        <w:t>NCIA BOLÍVAR.</w:t>
      </w:r>
    </w:p>
    <w:p w:rsidR="00FB3D2F" w:rsidRPr="007B0EBB" w:rsidRDefault="00FB3D2F" w:rsidP="00FB3D2F">
      <w:pPr>
        <w:pStyle w:val="Standard"/>
        <w:spacing w:line="360" w:lineRule="auto"/>
        <w:jc w:val="both"/>
        <w:rPr>
          <w:rFonts w:ascii="Times New Roman" w:hAnsi="Times New Roman" w:cs="Times New Roman"/>
          <w:b/>
        </w:rPr>
      </w:pPr>
    </w:p>
    <w:p w:rsidR="00FB3D2F" w:rsidRDefault="00FB3D2F" w:rsidP="00FB3D2F">
      <w:pPr>
        <w:pStyle w:val="Standard"/>
        <w:spacing w:line="360" w:lineRule="auto"/>
        <w:jc w:val="both"/>
        <w:rPr>
          <w:rFonts w:ascii="Times New Roman" w:hAnsi="Times New Roman" w:cs="Times New Roman"/>
          <w:b/>
          <w:bCs/>
        </w:rPr>
      </w:pPr>
      <w:r>
        <w:rPr>
          <w:rFonts w:ascii="Times New Roman" w:hAnsi="Times New Roman" w:cs="Times New Roman"/>
          <w:b/>
          <w:bCs/>
        </w:rPr>
        <w:t>Proyecto de Investigación previo a la obtención del título de Ingeniero Agroindustrial, otorgado por la Universidad Estatal de Bolívar, a través de la Facultad de Ciencias Agropecuarias, Recursos Naturales y del Ambiente, Carrera de Ingeniería Agroindustrial.</w:t>
      </w:r>
    </w:p>
    <w:p w:rsidR="00FB3D2F" w:rsidRPr="0094001D" w:rsidRDefault="00FB3D2F" w:rsidP="00FB3D2F">
      <w:pPr>
        <w:pStyle w:val="Standard"/>
        <w:spacing w:line="360" w:lineRule="auto"/>
        <w:jc w:val="both"/>
        <w:rPr>
          <w:rFonts w:ascii="Times New Roman" w:hAnsi="Times New Roman" w:cs="Times New Roman"/>
          <w:b/>
          <w:bCs/>
        </w:rPr>
      </w:pPr>
    </w:p>
    <w:p w:rsidR="00FB3D2F" w:rsidRPr="00E77110" w:rsidRDefault="00FB3D2F" w:rsidP="00FB3D2F">
      <w:pPr>
        <w:spacing w:line="360" w:lineRule="auto"/>
        <w:jc w:val="center"/>
        <w:rPr>
          <w:rFonts w:ascii="Times New Roman" w:hAnsi="Times New Roman" w:cs="Times New Roman"/>
          <w:b/>
          <w:sz w:val="24"/>
          <w:szCs w:val="24"/>
        </w:rPr>
      </w:pPr>
      <w:r w:rsidRPr="00E77110">
        <w:rPr>
          <w:rFonts w:ascii="Times New Roman" w:hAnsi="Times New Roman" w:cs="Times New Roman"/>
          <w:b/>
          <w:sz w:val="24"/>
          <w:szCs w:val="24"/>
        </w:rPr>
        <w:t>AUTORES:</w:t>
      </w:r>
    </w:p>
    <w:p w:rsidR="00FB3D2F" w:rsidRPr="00373152" w:rsidRDefault="00FB3D2F" w:rsidP="00FB3D2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Flor </w:t>
      </w:r>
      <w:proofErr w:type="spellStart"/>
      <w:r>
        <w:rPr>
          <w:rFonts w:ascii="Times New Roman" w:hAnsi="Times New Roman" w:cs="Times New Roman"/>
          <w:sz w:val="24"/>
          <w:szCs w:val="24"/>
        </w:rPr>
        <w:t>Yadyra</w:t>
      </w:r>
      <w:proofErr w:type="spellEnd"/>
      <w:r>
        <w:rPr>
          <w:rFonts w:ascii="Times New Roman" w:hAnsi="Times New Roman" w:cs="Times New Roman"/>
          <w:sz w:val="24"/>
          <w:szCs w:val="24"/>
        </w:rPr>
        <w:t xml:space="preserve"> Moyano Albán</w:t>
      </w:r>
    </w:p>
    <w:p w:rsidR="00FB3D2F" w:rsidRPr="00373152" w:rsidRDefault="00FB3D2F" w:rsidP="00FB3D2F">
      <w:pPr>
        <w:spacing w:line="360" w:lineRule="auto"/>
        <w:jc w:val="center"/>
        <w:rPr>
          <w:rFonts w:ascii="Times New Roman" w:hAnsi="Times New Roman" w:cs="Times New Roman"/>
          <w:sz w:val="24"/>
          <w:szCs w:val="24"/>
        </w:rPr>
      </w:pPr>
      <w:r>
        <w:rPr>
          <w:rFonts w:ascii="Times New Roman" w:hAnsi="Times New Roman" w:cs="Times New Roman"/>
          <w:sz w:val="24"/>
          <w:szCs w:val="24"/>
        </w:rPr>
        <w:t>Karina Estefanía Ramos Naranjo</w:t>
      </w:r>
    </w:p>
    <w:p w:rsidR="00FB3D2F" w:rsidRPr="00373152" w:rsidRDefault="00FB3D2F" w:rsidP="00FB3D2F">
      <w:pPr>
        <w:spacing w:line="360" w:lineRule="auto"/>
        <w:jc w:val="center"/>
        <w:rPr>
          <w:rFonts w:ascii="Times New Roman" w:hAnsi="Times New Roman" w:cs="Times New Roman"/>
          <w:b/>
          <w:sz w:val="24"/>
          <w:szCs w:val="24"/>
        </w:rPr>
      </w:pPr>
      <w:r w:rsidRPr="00373152">
        <w:rPr>
          <w:rFonts w:ascii="Times New Roman" w:hAnsi="Times New Roman" w:cs="Times New Roman"/>
          <w:b/>
          <w:sz w:val="24"/>
          <w:szCs w:val="24"/>
        </w:rPr>
        <w:t>DIRECTOR:</w:t>
      </w:r>
    </w:p>
    <w:p w:rsidR="00FB3D2F" w:rsidRPr="0094001D" w:rsidRDefault="00FB3D2F" w:rsidP="00FB3D2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PhD. Herminia del Rosario </w:t>
      </w:r>
      <w:proofErr w:type="spellStart"/>
      <w:r>
        <w:rPr>
          <w:rFonts w:ascii="Times New Roman" w:hAnsi="Times New Roman" w:cs="Times New Roman"/>
          <w:sz w:val="24"/>
          <w:szCs w:val="24"/>
        </w:rPr>
        <w:t>Sanaguano</w:t>
      </w:r>
      <w:proofErr w:type="spellEnd"/>
      <w:r>
        <w:rPr>
          <w:rFonts w:ascii="Times New Roman" w:hAnsi="Times New Roman" w:cs="Times New Roman"/>
          <w:sz w:val="24"/>
          <w:szCs w:val="24"/>
        </w:rPr>
        <w:t xml:space="preserve"> Salguero </w:t>
      </w:r>
    </w:p>
    <w:p w:rsidR="00FB3D2F" w:rsidRPr="00373152" w:rsidRDefault="00FB3D2F" w:rsidP="00FB3D2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Guaranda – Ecuador</w:t>
      </w:r>
    </w:p>
    <w:p w:rsidR="00FB3D2F" w:rsidRPr="0094001D" w:rsidRDefault="00FB3D2F" w:rsidP="00FB3D2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Septiembre - 2020</w:t>
      </w:r>
    </w:p>
    <w:p w:rsidR="00FB3D2F" w:rsidRDefault="00FB3D2F">
      <w:pPr>
        <w:sectPr w:rsidR="00FB3D2F" w:rsidSect="00FE2FE9">
          <w:footerReference w:type="default" r:id="rId8"/>
          <w:pgSz w:w="11906" w:h="16838"/>
          <w:pgMar w:top="1701" w:right="1701" w:bottom="1701" w:left="2268" w:header="709" w:footer="709" w:gutter="0"/>
          <w:cols w:space="708"/>
          <w:docGrid w:linePitch="360"/>
        </w:sectPr>
      </w:pPr>
    </w:p>
    <w:p w:rsidR="00FB3D2F" w:rsidRPr="00E37FBA" w:rsidRDefault="00FB3D2F" w:rsidP="00FE2FE9">
      <w:pPr>
        <w:spacing w:line="360" w:lineRule="auto"/>
        <w:jc w:val="center"/>
        <w:rPr>
          <w:rFonts w:ascii="Times New Roman" w:hAnsi="Times New Roman" w:cs="Times New Roman"/>
          <w:b/>
          <w:sz w:val="24"/>
          <w:lang w:val="es-EC"/>
        </w:rPr>
      </w:pPr>
      <w:r w:rsidRPr="00E37FBA">
        <w:rPr>
          <w:rFonts w:ascii="Times New Roman" w:hAnsi="Times New Roman" w:cs="Times New Roman"/>
          <w:b/>
          <w:sz w:val="24"/>
          <w:lang w:val="es-EC"/>
        </w:rPr>
        <w:lastRenderedPageBreak/>
        <w:t>TEM</w:t>
      </w:r>
      <w:bookmarkStart w:id="0" w:name="_GoBack"/>
      <w:bookmarkEnd w:id="0"/>
      <w:r w:rsidRPr="00E37FBA">
        <w:rPr>
          <w:rFonts w:ascii="Times New Roman" w:hAnsi="Times New Roman" w:cs="Times New Roman"/>
          <w:b/>
          <w:sz w:val="24"/>
          <w:lang w:val="es-EC"/>
        </w:rPr>
        <w:t>A:</w:t>
      </w:r>
    </w:p>
    <w:p w:rsidR="00FB3D2F" w:rsidRPr="00717A61" w:rsidRDefault="00FB3D2F" w:rsidP="00FE2FE9">
      <w:pPr>
        <w:pStyle w:val="NormalWeb"/>
        <w:spacing w:before="0" w:beforeAutospacing="0" w:after="0" w:afterAutospacing="0" w:line="360" w:lineRule="auto"/>
        <w:jc w:val="both"/>
        <w:rPr>
          <w:b/>
        </w:rPr>
      </w:pPr>
      <w:r w:rsidRPr="00717A61">
        <w:rPr>
          <w:b/>
          <w:iCs/>
          <w:color w:val="000000"/>
          <w:shd w:val="clear" w:color="auto" w:fill="FFFFFF"/>
        </w:rPr>
        <w:t xml:space="preserve">CARACTERIZACIÓN DE LOS COMPONENTES NUTRICIONALES Y EVALUACIÓN DE ÁCIDOS GRASOS DERIVADOS DE TRES </w:t>
      </w:r>
      <w:r w:rsidRPr="00717A61">
        <w:rPr>
          <w:b/>
        </w:rPr>
        <w:t>PRODUCTOS AGRÍCOLAS, PROVENIENTES DE LA PROVÍNCIA BOLÍVAR.</w:t>
      </w:r>
    </w:p>
    <w:p w:rsidR="00FB3D2F" w:rsidRPr="00E37FBA" w:rsidRDefault="00FB3D2F" w:rsidP="00FE2FE9">
      <w:pPr>
        <w:tabs>
          <w:tab w:val="left" w:pos="9639"/>
          <w:tab w:val="left" w:pos="9781"/>
        </w:tabs>
        <w:spacing w:line="360" w:lineRule="auto"/>
        <w:ind w:left="850" w:right="850"/>
        <w:jc w:val="center"/>
        <w:rPr>
          <w:rFonts w:ascii="Times New Roman" w:hAnsi="Times New Roman" w:cs="Times New Roman"/>
          <w:sz w:val="24"/>
          <w:szCs w:val="24"/>
          <w:lang w:val="es-EC"/>
        </w:rPr>
      </w:pPr>
    </w:p>
    <w:p w:rsidR="00FB3D2F" w:rsidRPr="00E37FBA" w:rsidRDefault="00FB3D2F" w:rsidP="00FE2FE9">
      <w:pPr>
        <w:tabs>
          <w:tab w:val="left" w:pos="9639"/>
          <w:tab w:val="left" w:pos="9781"/>
        </w:tabs>
        <w:spacing w:line="360" w:lineRule="auto"/>
        <w:ind w:left="850" w:right="850"/>
        <w:jc w:val="center"/>
        <w:rPr>
          <w:rFonts w:ascii="Times New Roman" w:hAnsi="Times New Roman" w:cs="Times New Roman"/>
          <w:b/>
          <w:sz w:val="24"/>
          <w:szCs w:val="24"/>
          <w:lang w:val="es-EC"/>
        </w:rPr>
      </w:pPr>
      <w:r>
        <w:rPr>
          <w:rFonts w:ascii="Times New Roman" w:hAnsi="Times New Roman" w:cs="Times New Roman"/>
          <w:b/>
          <w:sz w:val="24"/>
          <w:szCs w:val="24"/>
          <w:lang w:val="es-EC"/>
        </w:rPr>
        <w:t>REVISADO Y APROBADO POR:</w:t>
      </w:r>
    </w:p>
    <w:p w:rsidR="00FB3D2F" w:rsidRPr="00E37FBA" w:rsidRDefault="00FB3D2F" w:rsidP="00FE2FE9">
      <w:pPr>
        <w:tabs>
          <w:tab w:val="left" w:pos="9639"/>
          <w:tab w:val="left" w:pos="9781"/>
        </w:tabs>
        <w:spacing w:line="360" w:lineRule="auto"/>
        <w:ind w:left="850" w:right="850"/>
        <w:jc w:val="center"/>
        <w:rPr>
          <w:rFonts w:ascii="Times New Roman" w:hAnsi="Times New Roman" w:cs="Times New Roman"/>
          <w:b/>
          <w:sz w:val="24"/>
          <w:szCs w:val="24"/>
          <w:lang w:val="es-EC"/>
        </w:rPr>
      </w:pPr>
      <w:r w:rsidRPr="00EB15FA">
        <w:rPr>
          <w:rFonts w:ascii="Times New Roman" w:hAnsi="Times New Roman" w:cs="Times New Roman"/>
          <w:noProof/>
          <w:sz w:val="24"/>
          <w:szCs w:val="24"/>
          <w:lang w:eastAsia="es-ES"/>
        </w:rPr>
        <w:drawing>
          <wp:inline distT="0" distB="0" distL="0" distR="0" wp14:anchorId="515A46F0" wp14:editId="0F604699">
            <wp:extent cx="1788160" cy="628628"/>
            <wp:effectExtent l="0" t="0" r="2540"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49172" cy="650077"/>
                    </a:xfrm>
                    <a:prstGeom prst="rect">
                      <a:avLst/>
                    </a:prstGeom>
                    <a:noFill/>
                    <a:ln>
                      <a:noFill/>
                    </a:ln>
                  </pic:spPr>
                </pic:pic>
              </a:graphicData>
            </a:graphic>
          </wp:inline>
        </w:drawing>
      </w:r>
    </w:p>
    <w:p w:rsidR="00FB3D2F" w:rsidRPr="00E37FBA" w:rsidRDefault="00FB3D2F" w:rsidP="00FE2FE9">
      <w:pPr>
        <w:tabs>
          <w:tab w:val="left" w:pos="9639"/>
          <w:tab w:val="left" w:pos="9781"/>
        </w:tabs>
        <w:spacing w:line="360" w:lineRule="auto"/>
        <w:ind w:left="850" w:right="850"/>
        <w:jc w:val="center"/>
        <w:rPr>
          <w:rFonts w:ascii="Times New Roman" w:hAnsi="Times New Roman" w:cs="Times New Roman"/>
          <w:b/>
          <w:sz w:val="24"/>
          <w:szCs w:val="24"/>
          <w:lang w:val="es-EC"/>
        </w:rPr>
      </w:pPr>
      <w:r w:rsidRPr="00E37FBA">
        <w:rPr>
          <w:rFonts w:ascii="Times New Roman" w:hAnsi="Times New Roman" w:cs="Times New Roman"/>
          <w:b/>
          <w:sz w:val="24"/>
          <w:szCs w:val="24"/>
          <w:lang w:val="es-EC"/>
        </w:rPr>
        <w:t>------------------------------------------------</w:t>
      </w:r>
    </w:p>
    <w:p w:rsidR="00FB3D2F" w:rsidRPr="0094001D" w:rsidRDefault="00FB3D2F" w:rsidP="00FE2FE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PhD. Herminia del Rosario </w:t>
      </w:r>
      <w:proofErr w:type="spellStart"/>
      <w:r>
        <w:rPr>
          <w:rFonts w:ascii="Times New Roman" w:hAnsi="Times New Roman" w:cs="Times New Roman"/>
          <w:sz w:val="24"/>
          <w:szCs w:val="24"/>
        </w:rPr>
        <w:t>Sanaguano</w:t>
      </w:r>
      <w:proofErr w:type="spellEnd"/>
      <w:r>
        <w:rPr>
          <w:rFonts w:ascii="Times New Roman" w:hAnsi="Times New Roman" w:cs="Times New Roman"/>
          <w:sz w:val="24"/>
          <w:szCs w:val="24"/>
        </w:rPr>
        <w:t xml:space="preserve"> Salguero </w:t>
      </w:r>
    </w:p>
    <w:p w:rsidR="00FB3D2F" w:rsidRPr="00E37FBA" w:rsidRDefault="00FB3D2F" w:rsidP="00FE2FE9">
      <w:pPr>
        <w:tabs>
          <w:tab w:val="left" w:pos="9639"/>
          <w:tab w:val="left" w:pos="9781"/>
        </w:tabs>
        <w:spacing w:line="360" w:lineRule="auto"/>
        <w:ind w:left="850" w:right="850"/>
        <w:jc w:val="center"/>
        <w:rPr>
          <w:rFonts w:ascii="Times New Roman" w:hAnsi="Times New Roman" w:cs="Times New Roman"/>
          <w:b/>
          <w:sz w:val="24"/>
          <w:szCs w:val="24"/>
          <w:lang w:val="es-EC"/>
        </w:rPr>
      </w:pPr>
      <w:r w:rsidRPr="00E37FBA">
        <w:rPr>
          <w:rFonts w:ascii="Times New Roman" w:hAnsi="Times New Roman" w:cs="Times New Roman"/>
          <w:b/>
          <w:sz w:val="24"/>
          <w:szCs w:val="24"/>
          <w:lang w:val="es-EC"/>
        </w:rPr>
        <w:t>DIRECTOR</w:t>
      </w:r>
      <w:r>
        <w:rPr>
          <w:rFonts w:ascii="Times New Roman" w:hAnsi="Times New Roman" w:cs="Times New Roman"/>
          <w:b/>
          <w:sz w:val="24"/>
          <w:szCs w:val="24"/>
          <w:lang w:val="es-EC"/>
        </w:rPr>
        <w:t>A</w:t>
      </w:r>
    </w:p>
    <w:p w:rsidR="00FB3D2F" w:rsidRPr="00E37FBA" w:rsidRDefault="00FB3D2F" w:rsidP="00FE2FE9">
      <w:pPr>
        <w:tabs>
          <w:tab w:val="left" w:pos="9639"/>
          <w:tab w:val="left" w:pos="9781"/>
        </w:tabs>
        <w:spacing w:line="360" w:lineRule="auto"/>
        <w:ind w:left="850" w:right="850"/>
        <w:jc w:val="center"/>
        <w:rPr>
          <w:rFonts w:ascii="Times New Roman" w:hAnsi="Times New Roman" w:cs="Times New Roman"/>
          <w:b/>
          <w:sz w:val="24"/>
          <w:szCs w:val="24"/>
          <w:lang w:val="es-EC"/>
        </w:rPr>
      </w:pPr>
      <w:r w:rsidRPr="00A65C37">
        <w:rPr>
          <w:noProof/>
          <w:sz w:val="24"/>
          <w:szCs w:val="24"/>
          <w:lang w:eastAsia="es-ES"/>
        </w:rPr>
        <w:drawing>
          <wp:inline distT="0" distB="0" distL="0" distR="0" wp14:anchorId="7B811426" wp14:editId="21EEFB54">
            <wp:extent cx="1390650" cy="933450"/>
            <wp:effectExtent l="0" t="0" r="0" b="0"/>
            <wp:docPr id="5" name="Imagen 5" descr="C:\Users\rs01\Pictures\img070.jpg"/>
            <wp:cNvGraphicFramePr/>
            <a:graphic xmlns:a="http://schemas.openxmlformats.org/drawingml/2006/main">
              <a:graphicData uri="http://schemas.openxmlformats.org/drawingml/2006/picture">
                <pic:pic xmlns:pic="http://schemas.openxmlformats.org/drawingml/2006/picture">
                  <pic:nvPicPr>
                    <pic:cNvPr id="1" name="Imagen 1" descr="C:\Users\rs01\Pictures\img070.jpg"/>
                    <pic:cNvPicPr/>
                  </pic:nvPicPr>
                  <pic:blipFill rotWithShape="1">
                    <a:blip r:embed="rId10" cstate="print">
                      <a:extLst>
                        <a:ext uri="{28A0092B-C50C-407E-A947-70E740481C1C}">
                          <a14:useLocalDpi xmlns:a14="http://schemas.microsoft.com/office/drawing/2010/main" val="0"/>
                        </a:ext>
                      </a:extLst>
                    </a:blip>
                    <a:srcRect l="38872" t="48795" r="28706" b="34379"/>
                    <a:stretch/>
                  </pic:blipFill>
                  <pic:spPr bwMode="auto">
                    <a:xfrm>
                      <a:off x="0" y="0"/>
                      <a:ext cx="1390650" cy="933450"/>
                    </a:xfrm>
                    <a:prstGeom prst="rect">
                      <a:avLst/>
                    </a:prstGeom>
                    <a:noFill/>
                    <a:ln>
                      <a:noFill/>
                    </a:ln>
                    <a:extLst>
                      <a:ext uri="{53640926-AAD7-44D8-BBD7-CCE9431645EC}">
                        <a14:shadowObscured xmlns:a14="http://schemas.microsoft.com/office/drawing/2010/main"/>
                      </a:ext>
                    </a:extLst>
                  </pic:spPr>
                </pic:pic>
              </a:graphicData>
            </a:graphic>
          </wp:inline>
        </w:drawing>
      </w:r>
    </w:p>
    <w:p w:rsidR="00FB3D2F" w:rsidRPr="00E37FBA" w:rsidRDefault="00FB3D2F" w:rsidP="00FE2FE9">
      <w:pPr>
        <w:tabs>
          <w:tab w:val="left" w:pos="9639"/>
          <w:tab w:val="left" w:pos="9781"/>
        </w:tabs>
        <w:spacing w:line="360" w:lineRule="auto"/>
        <w:ind w:left="850" w:right="850"/>
        <w:jc w:val="center"/>
        <w:rPr>
          <w:rFonts w:ascii="Times New Roman" w:hAnsi="Times New Roman" w:cs="Times New Roman"/>
          <w:b/>
          <w:sz w:val="24"/>
          <w:szCs w:val="24"/>
          <w:lang w:val="es-EC"/>
        </w:rPr>
      </w:pPr>
      <w:r w:rsidRPr="00E37FBA">
        <w:rPr>
          <w:rFonts w:ascii="Times New Roman" w:hAnsi="Times New Roman" w:cs="Times New Roman"/>
          <w:b/>
          <w:sz w:val="24"/>
          <w:szCs w:val="24"/>
          <w:lang w:val="es-EC"/>
        </w:rPr>
        <w:t>------------------------------------------------</w:t>
      </w:r>
    </w:p>
    <w:p w:rsidR="00FB3D2F" w:rsidRPr="0094001D" w:rsidRDefault="00FB3D2F" w:rsidP="00FE2FE9">
      <w:pPr>
        <w:spacing w:line="360" w:lineRule="auto"/>
        <w:jc w:val="center"/>
        <w:rPr>
          <w:rFonts w:ascii="Times New Roman" w:hAnsi="Times New Roman" w:cs="Times New Roman"/>
          <w:sz w:val="24"/>
          <w:szCs w:val="24"/>
        </w:rPr>
      </w:pPr>
      <w:r>
        <w:rPr>
          <w:rFonts w:ascii="Times New Roman" w:hAnsi="Times New Roman" w:cs="Times New Roman"/>
          <w:sz w:val="24"/>
          <w:szCs w:val="24"/>
        </w:rPr>
        <w:t>PhD. Isidro Favián  Bayas  Morejón</w:t>
      </w:r>
    </w:p>
    <w:p w:rsidR="00FB3D2F" w:rsidRPr="00E37FBA" w:rsidRDefault="00FB3D2F" w:rsidP="00FE2FE9">
      <w:pPr>
        <w:tabs>
          <w:tab w:val="left" w:pos="9639"/>
          <w:tab w:val="left" w:pos="9781"/>
        </w:tabs>
        <w:spacing w:line="360" w:lineRule="auto"/>
        <w:ind w:left="850" w:right="850"/>
        <w:jc w:val="center"/>
        <w:rPr>
          <w:rFonts w:ascii="Times New Roman" w:hAnsi="Times New Roman" w:cs="Times New Roman"/>
          <w:b/>
          <w:sz w:val="24"/>
          <w:szCs w:val="24"/>
          <w:lang w:val="es-EC"/>
        </w:rPr>
      </w:pPr>
      <w:r>
        <w:rPr>
          <w:rFonts w:ascii="Times New Roman" w:hAnsi="Times New Roman" w:cs="Times New Roman"/>
          <w:b/>
          <w:sz w:val="24"/>
          <w:szCs w:val="24"/>
          <w:lang w:val="es-EC"/>
        </w:rPr>
        <w:t>BIOMETRISTA</w:t>
      </w:r>
    </w:p>
    <w:p w:rsidR="00FB3D2F" w:rsidRDefault="00FB3D2F" w:rsidP="00FE2FE9">
      <w:pPr>
        <w:tabs>
          <w:tab w:val="left" w:pos="9639"/>
          <w:tab w:val="left" w:pos="9781"/>
        </w:tabs>
        <w:spacing w:line="360" w:lineRule="auto"/>
        <w:ind w:left="850" w:right="850"/>
        <w:jc w:val="center"/>
        <w:rPr>
          <w:rFonts w:ascii="Times New Roman" w:hAnsi="Times New Roman" w:cs="Times New Roman"/>
          <w:b/>
          <w:sz w:val="24"/>
          <w:szCs w:val="24"/>
          <w:lang w:val="es-EC"/>
        </w:rPr>
      </w:pPr>
      <w:r w:rsidRPr="009D7522">
        <w:rPr>
          <w:noProof/>
          <w:lang w:eastAsia="es-ES"/>
        </w:rPr>
        <w:drawing>
          <wp:inline distT="0" distB="0" distL="0" distR="0" wp14:anchorId="682C935D" wp14:editId="111E4C6D">
            <wp:extent cx="2209800" cy="6572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23989" t="73825" r="35088" b="17599"/>
                    <a:stretch/>
                  </pic:blipFill>
                  <pic:spPr bwMode="auto">
                    <a:xfrm>
                      <a:off x="0" y="0"/>
                      <a:ext cx="2209831" cy="657234"/>
                    </a:xfrm>
                    <a:prstGeom prst="rect">
                      <a:avLst/>
                    </a:prstGeom>
                    <a:noFill/>
                    <a:ln>
                      <a:noFill/>
                    </a:ln>
                    <a:extLst>
                      <a:ext uri="{53640926-AAD7-44D8-BBD7-CCE9431645EC}">
                        <a14:shadowObscured xmlns:a14="http://schemas.microsoft.com/office/drawing/2010/main"/>
                      </a:ext>
                    </a:extLst>
                  </pic:spPr>
                </pic:pic>
              </a:graphicData>
            </a:graphic>
          </wp:inline>
        </w:drawing>
      </w:r>
    </w:p>
    <w:p w:rsidR="00FB3D2F" w:rsidRPr="008C12A8" w:rsidRDefault="00FB3D2F" w:rsidP="00FE2FE9">
      <w:pPr>
        <w:tabs>
          <w:tab w:val="left" w:pos="9639"/>
          <w:tab w:val="left" w:pos="9781"/>
        </w:tabs>
        <w:spacing w:line="360" w:lineRule="auto"/>
        <w:ind w:left="850" w:right="850"/>
        <w:jc w:val="center"/>
        <w:rPr>
          <w:rFonts w:ascii="Times New Roman" w:hAnsi="Times New Roman" w:cs="Times New Roman"/>
          <w:sz w:val="24"/>
          <w:szCs w:val="24"/>
          <w:lang w:val="es-EC"/>
        </w:rPr>
      </w:pPr>
      <w:r w:rsidRPr="008C12A8">
        <w:rPr>
          <w:rFonts w:ascii="Times New Roman" w:hAnsi="Times New Roman" w:cs="Times New Roman"/>
          <w:sz w:val="24"/>
          <w:szCs w:val="24"/>
          <w:lang w:val="es-EC"/>
        </w:rPr>
        <w:t xml:space="preserve">Ing. José Luis </w:t>
      </w:r>
      <w:proofErr w:type="spellStart"/>
      <w:r w:rsidRPr="008C12A8">
        <w:rPr>
          <w:rFonts w:ascii="Times New Roman" w:hAnsi="Times New Roman" w:cs="Times New Roman"/>
          <w:sz w:val="24"/>
          <w:szCs w:val="24"/>
          <w:lang w:val="es-EC"/>
        </w:rPr>
        <w:t>Altuna</w:t>
      </w:r>
      <w:proofErr w:type="spellEnd"/>
      <w:r w:rsidRPr="008C12A8">
        <w:rPr>
          <w:rFonts w:ascii="Times New Roman" w:hAnsi="Times New Roman" w:cs="Times New Roman"/>
          <w:sz w:val="24"/>
          <w:szCs w:val="24"/>
          <w:lang w:val="es-EC"/>
        </w:rPr>
        <w:t xml:space="preserve"> Vásquez </w:t>
      </w:r>
      <w:proofErr w:type="spellStart"/>
      <w:r w:rsidRPr="008C12A8">
        <w:rPr>
          <w:rFonts w:ascii="Times New Roman" w:hAnsi="Times New Roman" w:cs="Times New Roman"/>
          <w:sz w:val="24"/>
          <w:szCs w:val="24"/>
          <w:lang w:val="es-EC"/>
        </w:rPr>
        <w:t>MSc</w:t>
      </w:r>
      <w:proofErr w:type="spellEnd"/>
      <w:r w:rsidRPr="008C12A8">
        <w:rPr>
          <w:rFonts w:ascii="Times New Roman" w:hAnsi="Times New Roman" w:cs="Times New Roman"/>
          <w:sz w:val="24"/>
          <w:szCs w:val="24"/>
          <w:lang w:val="es-EC"/>
        </w:rPr>
        <w:t xml:space="preserve"> </w:t>
      </w:r>
    </w:p>
    <w:p w:rsidR="00FB3D2F" w:rsidRDefault="00FB3D2F" w:rsidP="00FB3D2F">
      <w:pPr>
        <w:tabs>
          <w:tab w:val="left" w:pos="9639"/>
          <w:tab w:val="left" w:pos="9781"/>
        </w:tabs>
        <w:spacing w:line="360" w:lineRule="auto"/>
        <w:ind w:left="850" w:right="850"/>
        <w:jc w:val="center"/>
        <w:rPr>
          <w:rFonts w:ascii="Times New Roman" w:hAnsi="Times New Roman" w:cs="Times New Roman"/>
          <w:b/>
          <w:sz w:val="24"/>
          <w:szCs w:val="24"/>
          <w:lang w:val="es-EC"/>
        </w:rPr>
      </w:pPr>
      <w:r w:rsidRPr="00E37FBA">
        <w:rPr>
          <w:rFonts w:ascii="Times New Roman" w:hAnsi="Times New Roman" w:cs="Times New Roman"/>
          <w:b/>
          <w:sz w:val="24"/>
          <w:szCs w:val="24"/>
          <w:lang w:val="es-EC"/>
        </w:rPr>
        <w:t>REDACCIÓN TÉCNICA</w:t>
      </w:r>
    </w:p>
    <w:p w:rsidR="00FB3D2F" w:rsidRDefault="00FB3D2F" w:rsidP="00FE2FE9">
      <w:pPr>
        <w:spacing w:after="160" w:line="259" w:lineRule="auto"/>
        <w:jc w:val="center"/>
        <w:rPr>
          <w:rFonts w:ascii="Times New Roman" w:hAnsi="Times New Roman" w:cs="Times New Roman"/>
          <w:b/>
          <w:sz w:val="24"/>
          <w:szCs w:val="24"/>
          <w:lang w:val="es-EC"/>
        </w:rPr>
      </w:pPr>
    </w:p>
    <w:p w:rsidR="00FB3D2F" w:rsidRDefault="00FB3D2F" w:rsidP="00162055">
      <w:pPr>
        <w:spacing w:after="160" w:line="259" w:lineRule="auto"/>
        <w:jc w:val="center"/>
        <w:rPr>
          <w:rFonts w:ascii="Times New Roman" w:hAnsi="Times New Roman" w:cs="Times New Roman"/>
          <w:b/>
          <w:sz w:val="24"/>
          <w:szCs w:val="24"/>
          <w:lang w:val="es-EC"/>
        </w:rPr>
        <w:sectPr w:rsidR="00FB3D2F" w:rsidSect="00FB3D2F">
          <w:footerReference w:type="default" r:id="rId12"/>
          <w:pgSz w:w="11906" w:h="16838"/>
          <w:pgMar w:top="1701" w:right="1701" w:bottom="1701" w:left="2268" w:header="709" w:footer="709" w:gutter="0"/>
          <w:pgNumType w:fmt="upperRoman" w:start="2"/>
          <w:cols w:space="708"/>
          <w:docGrid w:linePitch="360"/>
        </w:sectPr>
      </w:pPr>
      <w:r w:rsidRPr="00F8720E">
        <w:rPr>
          <w:rFonts w:ascii="Times New Roman" w:hAnsi="Times New Roman" w:cs="Times New Roman"/>
          <w:b/>
          <w:noProof/>
          <w:sz w:val="24"/>
          <w:szCs w:val="24"/>
          <w:lang w:eastAsia="es-ES"/>
        </w:rPr>
        <w:lastRenderedPageBreak/>
        <w:drawing>
          <wp:anchor distT="0" distB="0" distL="114300" distR="114300" simplePos="0" relativeHeight="251661312" behindDoc="0" locked="0" layoutInCell="1" allowOverlap="1" wp14:anchorId="5266ABD1" wp14:editId="47DA4FEF">
            <wp:simplePos x="0" y="0"/>
            <wp:positionH relativeFrom="margin">
              <wp:posOffset>-125730</wp:posOffset>
            </wp:positionH>
            <wp:positionV relativeFrom="margin">
              <wp:posOffset>-3810</wp:posOffset>
            </wp:positionV>
            <wp:extent cx="5160645" cy="8020050"/>
            <wp:effectExtent l="0" t="0" r="190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60645" cy="80200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62055" w:rsidRDefault="00162055">
      <w:r w:rsidRPr="003B4F2B">
        <w:rPr>
          <w:noProof/>
          <w:lang w:eastAsia="es-ES"/>
        </w:rPr>
        <w:lastRenderedPageBreak/>
        <w:drawing>
          <wp:anchor distT="0" distB="0" distL="114300" distR="114300" simplePos="0" relativeHeight="251663360" behindDoc="0" locked="0" layoutInCell="1" allowOverlap="1">
            <wp:simplePos x="1438275" y="1076325"/>
            <wp:positionH relativeFrom="margin">
              <wp:align>left</wp:align>
            </wp:positionH>
            <wp:positionV relativeFrom="margin">
              <wp:align>top</wp:align>
            </wp:positionV>
            <wp:extent cx="5039995" cy="7837358"/>
            <wp:effectExtent l="0" t="0" r="8255"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39995" cy="7837358"/>
                    </a:xfrm>
                    <a:prstGeom prst="rect">
                      <a:avLst/>
                    </a:prstGeom>
                    <a:noFill/>
                    <a:ln>
                      <a:noFill/>
                    </a:ln>
                  </pic:spPr>
                </pic:pic>
              </a:graphicData>
            </a:graphic>
          </wp:anchor>
        </w:drawing>
      </w:r>
    </w:p>
    <w:p w:rsidR="00162055" w:rsidRDefault="00162055" w:rsidP="00162055">
      <w:pPr>
        <w:tabs>
          <w:tab w:val="left" w:pos="9639"/>
          <w:tab w:val="left" w:pos="9781"/>
        </w:tabs>
        <w:spacing w:line="360" w:lineRule="auto"/>
        <w:ind w:right="850"/>
        <w:rPr>
          <w:rFonts w:ascii="Times New Roman" w:hAnsi="Times New Roman" w:cs="Times New Roman"/>
          <w:b/>
          <w:sz w:val="24"/>
          <w:szCs w:val="24"/>
          <w:lang w:val="es-EC"/>
        </w:rPr>
        <w:sectPr w:rsidR="00162055" w:rsidSect="00162055">
          <w:pgSz w:w="11906" w:h="16838"/>
          <w:pgMar w:top="1701" w:right="1701" w:bottom="1701" w:left="2268" w:header="709" w:footer="709" w:gutter="0"/>
          <w:pgNumType w:fmt="upperRoman" w:start="3"/>
          <w:cols w:space="708"/>
          <w:docGrid w:linePitch="360"/>
        </w:sectPr>
      </w:pPr>
    </w:p>
    <w:p w:rsidR="00FE2FE9" w:rsidRDefault="00FE2FE9" w:rsidP="00FE2FE9">
      <w:pPr>
        <w:sectPr w:rsidR="00FE2FE9" w:rsidSect="00FE2FE9">
          <w:pgSz w:w="11906" w:h="16838"/>
          <w:pgMar w:top="1701" w:right="1701" w:bottom="1701" w:left="2268" w:header="709" w:footer="709" w:gutter="0"/>
          <w:pgNumType w:fmt="upperRoman" w:start="3"/>
          <w:cols w:space="708"/>
          <w:docGrid w:linePitch="360"/>
        </w:sectPr>
      </w:pPr>
      <w:r w:rsidRPr="0045138F">
        <w:rPr>
          <w:noProof/>
          <w:lang w:eastAsia="es-ES"/>
        </w:rPr>
        <w:lastRenderedPageBreak/>
        <w:drawing>
          <wp:anchor distT="0" distB="0" distL="114300" distR="114300" simplePos="0" relativeHeight="251665408" behindDoc="0" locked="0" layoutInCell="1" allowOverlap="1">
            <wp:simplePos x="1438275" y="1076325"/>
            <wp:positionH relativeFrom="margin">
              <wp:align>left</wp:align>
            </wp:positionH>
            <wp:positionV relativeFrom="margin">
              <wp:align>top</wp:align>
            </wp:positionV>
            <wp:extent cx="5039995" cy="8821441"/>
            <wp:effectExtent l="0" t="0" r="8255"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39995" cy="8821441"/>
                    </a:xfrm>
                    <a:prstGeom prst="rect">
                      <a:avLst/>
                    </a:prstGeom>
                    <a:noFill/>
                    <a:ln>
                      <a:noFill/>
                    </a:ln>
                  </pic:spPr>
                </pic:pic>
              </a:graphicData>
            </a:graphic>
          </wp:anchor>
        </w:drawing>
      </w:r>
    </w:p>
    <w:p w:rsidR="00FE2FE9" w:rsidRPr="00EB4B6B" w:rsidRDefault="00FE2FE9" w:rsidP="00FE2FE9">
      <w:pPr>
        <w:spacing w:after="160" w:line="360" w:lineRule="auto"/>
        <w:jc w:val="center"/>
        <w:rPr>
          <w:rFonts w:ascii="Times New Roman" w:hAnsi="Times New Roman" w:cs="Times New Roman"/>
          <w:b/>
          <w:sz w:val="28"/>
          <w:szCs w:val="24"/>
          <w:lang w:val="es-EC"/>
        </w:rPr>
      </w:pPr>
      <w:r w:rsidRPr="00EB4B6B">
        <w:rPr>
          <w:rFonts w:ascii="Times New Roman" w:hAnsi="Times New Roman" w:cs="Times New Roman"/>
          <w:b/>
          <w:sz w:val="28"/>
          <w:szCs w:val="24"/>
          <w:lang w:val="es-EC"/>
        </w:rPr>
        <w:lastRenderedPageBreak/>
        <w:t>DEDICATORIA</w:t>
      </w:r>
    </w:p>
    <w:p w:rsidR="00FE2FE9" w:rsidRPr="00E37FBA" w:rsidRDefault="00FE2FE9" w:rsidP="00FE2FE9">
      <w:pPr>
        <w:spacing w:line="360" w:lineRule="auto"/>
        <w:ind w:right="850"/>
        <w:jc w:val="both"/>
        <w:rPr>
          <w:rFonts w:ascii="Times New Roman" w:hAnsi="Times New Roman" w:cs="Times New Roman"/>
          <w:b/>
          <w:sz w:val="24"/>
          <w:szCs w:val="24"/>
          <w:lang w:val="es-EC"/>
        </w:rPr>
      </w:pPr>
    </w:p>
    <w:p w:rsidR="00FE2FE9" w:rsidRDefault="00FE2FE9" w:rsidP="00FE2FE9">
      <w:pPr>
        <w:spacing w:line="360" w:lineRule="auto"/>
        <w:jc w:val="both"/>
        <w:rPr>
          <w:rFonts w:ascii="Times New Roman" w:hAnsi="Times New Roman" w:cs="Times New Roman"/>
          <w:sz w:val="24"/>
        </w:rPr>
      </w:pPr>
      <w:r>
        <w:rPr>
          <w:rFonts w:ascii="Times New Roman" w:hAnsi="Times New Roman" w:cs="Times New Roman"/>
          <w:sz w:val="24"/>
        </w:rPr>
        <w:t>Dedico este proyecto investigativo:</w:t>
      </w:r>
    </w:p>
    <w:p w:rsidR="00FE2FE9" w:rsidRPr="00E37FBA" w:rsidRDefault="00FE2FE9" w:rsidP="00FE2FE9">
      <w:pPr>
        <w:spacing w:line="360" w:lineRule="auto"/>
        <w:jc w:val="both"/>
        <w:rPr>
          <w:rFonts w:ascii="Times New Roman" w:hAnsi="Times New Roman" w:cs="Times New Roman"/>
          <w:sz w:val="24"/>
        </w:rPr>
      </w:pPr>
      <w:r w:rsidRPr="00E37FBA">
        <w:rPr>
          <w:rFonts w:ascii="Times New Roman" w:hAnsi="Times New Roman" w:cs="Times New Roman"/>
          <w:sz w:val="24"/>
        </w:rPr>
        <w:t>A Dios</w:t>
      </w:r>
      <w:r>
        <w:rPr>
          <w:rFonts w:ascii="Times New Roman" w:hAnsi="Times New Roman" w:cs="Times New Roman"/>
          <w:sz w:val="24"/>
        </w:rPr>
        <w:t xml:space="preserve"> </w:t>
      </w:r>
      <w:r w:rsidRPr="00E37FBA">
        <w:rPr>
          <w:rFonts w:ascii="Times New Roman" w:hAnsi="Times New Roman" w:cs="Times New Roman"/>
          <w:sz w:val="24"/>
        </w:rPr>
        <w:t xml:space="preserve"> por haberme permitido llegar hasta este punto fortaleciendo mi corazón</w:t>
      </w:r>
      <w:r>
        <w:rPr>
          <w:rFonts w:ascii="Times New Roman" w:hAnsi="Times New Roman" w:cs="Times New Roman"/>
          <w:sz w:val="24"/>
        </w:rPr>
        <w:t xml:space="preserve"> y mi espíritu</w:t>
      </w:r>
      <w:r w:rsidRPr="00E37FBA">
        <w:rPr>
          <w:rFonts w:ascii="Times New Roman" w:hAnsi="Times New Roman" w:cs="Times New Roman"/>
          <w:sz w:val="24"/>
        </w:rPr>
        <w:t xml:space="preserve"> e ilumi</w:t>
      </w:r>
      <w:r>
        <w:rPr>
          <w:rFonts w:ascii="Times New Roman" w:hAnsi="Times New Roman" w:cs="Times New Roman"/>
          <w:sz w:val="24"/>
        </w:rPr>
        <w:t xml:space="preserve">nando mi mente, por darme salud, guiar mis pasos  y siempre estar a mi lado. </w:t>
      </w:r>
    </w:p>
    <w:p w:rsidR="00FE2FE9" w:rsidRDefault="00FE2FE9" w:rsidP="00FE2FE9">
      <w:pPr>
        <w:spacing w:line="360" w:lineRule="auto"/>
        <w:jc w:val="both"/>
        <w:rPr>
          <w:rFonts w:ascii="Times New Roman" w:hAnsi="Times New Roman" w:cs="Times New Roman"/>
          <w:sz w:val="24"/>
        </w:rPr>
      </w:pPr>
      <w:r w:rsidRPr="00E37FBA">
        <w:rPr>
          <w:rFonts w:ascii="Times New Roman" w:hAnsi="Times New Roman" w:cs="Times New Roman"/>
          <w:sz w:val="24"/>
        </w:rPr>
        <w:t>A mi</w:t>
      </w:r>
      <w:r>
        <w:rPr>
          <w:rFonts w:ascii="Times New Roman" w:hAnsi="Times New Roman" w:cs="Times New Roman"/>
          <w:sz w:val="24"/>
        </w:rPr>
        <w:t xml:space="preserve"> madre Maruja Albán por ser el pilar fundamental en mi vida, por su apoyo incondicional tanto en lo personal como académico, por su amistad, su confianza, sus consejos, por su amor más sincero, por siempre estar a mi lado acompañándome en todo momento dándome las fuerzas necesarias para seguir adelante. </w:t>
      </w:r>
    </w:p>
    <w:p w:rsidR="00FE2FE9" w:rsidRDefault="00FE2FE9" w:rsidP="00FE2FE9">
      <w:pPr>
        <w:spacing w:line="360" w:lineRule="auto"/>
        <w:jc w:val="both"/>
        <w:rPr>
          <w:rFonts w:ascii="Times New Roman" w:hAnsi="Times New Roman" w:cs="Times New Roman"/>
          <w:sz w:val="24"/>
        </w:rPr>
      </w:pPr>
      <w:r>
        <w:rPr>
          <w:rFonts w:ascii="Times New Roman" w:hAnsi="Times New Roman" w:cs="Times New Roman"/>
          <w:sz w:val="24"/>
        </w:rPr>
        <w:t xml:space="preserve">A mi hermano </w:t>
      </w:r>
      <w:proofErr w:type="spellStart"/>
      <w:r>
        <w:rPr>
          <w:rFonts w:ascii="Times New Roman" w:hAnsi="Times New Roman" w:cs="Times New Roman"/>
          <w:sz w:val="24"/>
        </w:rPr>
        <w:t>Jeyson</w:t>
      </w:r>
      <w:proofErr w:type="spellEnd"/>
      <w:r>
        <w:rPr>
          <w:rFonts w:ascii="Times New Roman" w:hAnsi="Times New Roman" w:cs="Times New Roman"/>
          <w:sz w:val="24"/>
        </w:rPr>
        <w:t xml:space="preserve"> que ha compartido buenos y malos momentos junto a mí, gracias por el amor y sobre todo el apoyo que me ha brindado.</w:t>
      </w:r>
    </w:p>
    <w:p w:rsidR="00FE2FE9" w:rsidRPr="00E37FBA" w:rsidRDefault="00FE2FE9" w:rsidP="00FE2FE9">
      <w:pPr>
        <w:spacing w:line="360" w:lineRule="auto"/>
        <w:jc w:val="both"/>
        <w:rPr>
          <w:rFonts w:ascii="Times New Roman" w:hAnsi="Times New Roman" w:cs="Times New Roman"/>
          <w:sz w:val="24"/>
        </w:rPr>
      </w:pPr>
    </w:p>
    <w:p w:rsidR="00FE2FE9" w:rsidRPr="009974DB" w:rsidRDefault="00FE2FE9" w:rsidP="00FE2FE9">
      <w:pPr>
        <w:spacing w:line="360" w:lineRule="auto"/>
        <w:jc w:val="right"/>
        <w:rPr>
          <w:rFonts w:ascii="Times New Roman" w:hAnsi="Times New Roman" w:cs="Times New Roman"/>
          <w:i/>
          <w:sz w:val="24"/>
        </w:rPr>
      </w:pPr>
      <w:proofErr w:type="spellStart"/>
      <w:r w:rsidRPr="009974DB">
        <w:rPr>
          <w:rFonts w:ascii="Times New Roman" w:hAnsi="Times New Roman" w:cs="Times New Roman"/>
          <w:b/>
          <w:i/>
          <w:sz w:val="24"/>
          <w:szCs w:val="24"/>
          <w:lang w:val="es-EC"/>
        </w:rPr>
        <w:t>Yadyra</w:t>
      </w:r>
      <w:proofErr w:type="spellEnd"/>
      <w:r w:rsidRPr="009974DB">
        <w:rPr>
          <w:rFonts w:ascii="Times New Roman" w:hAnsi="Times New Roman" w:cs="Times New Roman"/>
          <w:b/>
          <w:i/>
          <w:sz w:val="24"/>
          <w:szCs w:val="24"/>
          <w:lang w:val="es-EC"/>
        </w:rPr>
        <w:t xml:space="preserve"> Moyano  </w:t>
      </w:r>
    </w:p>
    <w:p w:rsidR="00FE2FE9" w:rsidRPr="00E37FBA" w:rsidRDefault="00FE2FE9" w:rsidP="00FE2FE9">
      <w:pPr>
        <w:spacing w:line="360" w:lineRule="auto"/>
        <w:ind w:right="-1"/>
        <w:jc w:val="both"/>
        <w:rPr>
          <w:rFonts w:ascii="Times New Roman" w:hAnsi="Times New Roman" w:cs="Times New Roman"/>
          <w:b/>
          <w:sz w:val="24"/>
          <w:szCs w:val="24"/>
          <w:lang w:val="es-EC"/>
        </w:rPr>
      </w:pPr>
    </w:p>
    <w:p w:rsidR="00FE2FE9" w:rsidRPr="00E37FBA" w:rsidRDefault="00FE2FE9" w:rsidP="00FE2FE9">
      <w:pPr>
        <w:spacing w:line="360" w:lineRule="auto"/>
        <w:ind w:right="850"/>
        <w:jc w:val="both"/>
        <w:rPr>
          <w:rFonts w:ascii="Times New Roman" w:hAnsi="Times New Roman" w:cs="Times New Roman"/>
          <w:b/>
          <w:sz w:val="24"/>
          <w:szCs w:val="24"/>
          <w:lang w:val="es-EC"/>
        </w:rPr>
      </w:pPr>
    </w:p>
    <w:p w:rsidR="00FE2FE9" w:rsidRPr="002501BC" w:rsidRDefault="00FE2FE9" w:rsidP="00FE2FE9">
      <w:pPr>
        <w:spacing w:line="360" w:lineRule="auto"/>
        <w:rPr>
          <w:rFonts w:ascii="Times New Roman" w:hAnsi="Times New Roman" w:cs="Times New Roman"/>
          <w:sz w:val="24"/>
          <w:szCs w:val="24"/>
          <w:lang w:val="es-EC"/>
        </w:rPr>
      </w:pPr>
    </w:p>
    <w:p w:rsidR="00FE2FE9" w:rsidRPr="00E37FBA" w:rsidRDefault="00FE2FE9" w:rsidP="00FE2FE9">
      <w:pPr>
        <w:spacing w:line="360" w:lineRule="auto"/>
        <w:rPr>
          <w:rFonts w:ascii="Times New Roman" w:hAnsi="Times New Roman" w:cs="Times New Roman"/>
          <w:sz w:val="24"/>
          <w:szCs w:val="24"/>
        </w:rPr>
      </w:pPr>
    </w:p>
    <w:p w:rsidR="00FE2FE9" w:rsidRDefault="00FE2FE9" w:rsidP="00FE2FE9">
      <w:pPr>
        <w:spacing w:after="160" w:line="360" w:lineRule="auto"/>
        <w:rPr>
          <w:rFonts w:ascii="Times New Roman" w:hAnsi="Times New Roman" w:cs="Times New Roman"/>
          <w:b/>
          <w:sz w:val="28"/>
          <w:szCs w:val="24"/>
          <w:lang w:val="es-EC"/>
        </w:rPr>
      </w:pPr>
      <w:r>
        <w:rPr>
          <w:rFonts w:ascii="Times New Roman" w:hAnsi="Times New Roman" w:cs="Times New Roman"/>
          <w:b/>
          <w:sz w:val="28"/>
          <w:szCs w:val="24"/>
          <w:lang w:val="es-EC"/>
        </w:rPr>
        <w:br w:type="page"/>
      </w:r>
    </w:p>
    <w:p w:rsidR="00FE2FE9" w:rsidRPr="00EB4B6B" w:rsidRDefault="00FE2FE9" w:rsidP="00FE2FE9">
      <w:pPr>
        <w:spacing w:line="360" w:lineRule="auto"/>
        <w:ind w:right="850"/>
        <w:jc w:val="center"/>
        <w:rPr>
          <w:rFonts w:ascii="Times New Roman" w:hAnsi="Times New Roman" w:cs="Times New Roman"/>
          <w:b/>
          <w:sz w:val="28"/>
          <w:szCs w:val="24"/>
          <w:lang w:val="es-EC"/>
        </w:rPr>
      </w:pPr>
      <w:r w:rsidRPr="00EB4B6B">
        <w:rPr>
          <w:rFonts w:ascii="Times New Roman" w:hAnsi="Times New Roman" w:cs="Times New Roman"/>
          <w:b/>
          <w:sz w:val="28"/>
          <w:szCs w:val="24"/>
          <w:lang w:val="es-EC"/>
        </w:rPr>
        <w:lastRenderedPageBreak/>
        <w:t>DEDICATORIA</w:t>
      </w:r>
    </w:p>
    <w:p w:rsidR="00FE2FE9" w:rsidRPr="00E37FBA" w:rsidRDefault="00FE2FE9" w:rsidP="00FE2FE9">
      <w:pPr>
        <w:spacing w:line="360" w:lineRule="auto"/>
        <w:ind w:right="850"/>
        <w:jc w:val="both"/>
        <w:rPr>
          <w:rFonts w:ascii="Times New Roman" w:hAnsi="Times New Roman" w:cs="Times New Roman"/>
          <w:b/>
          <w:sz w:val="24"/>
          <w:szCs w:val="24"/>
          <w:lang w:val="es-EC"/>
        </w:rPr>
      </w:pPr>
    </w:p>
    <w:p w:rsidR="00FE2FE9" w:rsidRDefault="00FE2FE9" w:rsidP="00FE2FE9">
      <w:pPr>
        <w:spacing w:line="360" w:lineRule="auto"/>
        <w:jc w:val="both"/>
        <w:rPr>
          <w:rFonts w:ascii="Times New Roman" w:hAnsi="Times New Roman" w:cs="Times New Roman"/>
          <w:sz w:val="24"/>
        </w:rPr>
      </w:pPr>
      <w:r w:rsidRPr="00E37FBA">
        <w:rPr>
          <w:rFonts w:ascii="Times New Roman" w:hAnsi="Times New Roman" w:cs="Times New Roman"/>
          <w:sz w:val="24"/>
        </w:rPr>
        <w:t>A Dios por haberme permitido llegar hasta este punto fortaleciendo mi corazón e iluminando mi mente, por darme salud y haber puesto en mi camino a personas que han sido mi soporte durante todo mi periodo académico y lograr cumplir mis objetivos.</w:t>
      </w:r>
    </w:p>
    <w:p w:rsidR="00FE2FE9" w:rsidRPr="00E37FBA" w:rsidRDefault="00FE2FE9" w:rsidP="00FE2FE9">
      <w:pPr>
        <w:spacing w:line="360" w:lineRule="auto"/>
        <w:jc w:val="both"/>
        <w:rPr>
          <w:rFonts w:ascii="Times New Roman" w:hAnsi="Times New Roman" w:cs="Times New Roman"/>
          <w:sz w:val="24"/>
        </w:rPr>
      </w:pPr>
      <w:r>
        <w:rPr>
          <w:rFonts w:ascii="Times New Roman" w:hAnsi="Times New Roman" w:cs="Times New Roman"/>
          <w:sz w:val="24"/>
        </w:rPr>
        <w:t>A mi amado hijo Bryan por ser mi fuente de motivación e inspiración para poder superarme cada día más y así poder luchar para un futuro mejor .</w:t>
      </w:r>
    </w:p>
    <w:p w:rsidR="00FE2FE9" w:rsidRPr="00E37FBA" w:rsidRDefault="00FE2FE9" w:rsidP="00FE2FE9">
      <w:pPr>
        <w:spacing w:line="360" w:lineRule="auto"/>
        <w:jc w:val="both"/>
        <w:rPr>
          <w:rFonts w:ascii="Times New Roman" w:hAnsi="Times New Roman" w:cs="Times New Roman"/>
          <w:sz w:val="24"/>
        </w:rPr>
      </w:pPr>
      <w:r w:rsidRPr="00E37FBA">
        <w:rPr>
          <w:rFonts w:ascii="Times New Roman" w:hAnsi="Times New Roman" w:cs="Times New Roman"/>
          <w:sz w:val="24"/>
        </w:rPr>
        <w:t xml:space="preserve">A mis padres </w:t>
      </w:r>
      <w:r>
        <w:rPr>
          <w:rFonts w:ascii="Times New Roman" w:hAnsi="Times New Roman" w:cs="Times New Roman"/>
          <w:sz w:val="24"/>
        </w:rPr>
        <w:t>Napoleón Ramos y Norma</w:t>
      </w:r>
      <w:r w:rsidRPr="00E37FBA">
        <w:rPr>
          <w:rFonts w:ascii="Times New Roman" w:hAnsi="Times New Roman" w:cs="Times New Roman"/>
          <w:sz w:val="24"/>
        </w:rPr>
        <w:t xml:space="preserve"> </w:t>
      </w:r>
      <w:r>
        <w:rPr>
          <w:rFonts w:ascii="Times New Roman" w:hAnsi="Times New Roman" w:cs="Times New Roman"/>
          <w:sz w:val="24"/>
        </w:rPr>
        <w:t xml:space="preserve">Naranjo que son mi </w:t>
      </w:r>
      <w:r w:rsidRPr="00E37FBA">
        <w:rPr>
          <w:rFonts w:ascii="Times New Roman" w:hAnsi="Times New Roman" w:cs="Times New Roman"/>
          <w:sz w:val="24"/>
        </w:rPr>
        <w:t xml:space="preserve">pilar fundamental </w:t>
      </w:r>
      <w:r>
        <w:rPr>
          <w:rFonts w:ascii="Times New Roman" w:hAnsi="Times New Roman" w:cs="Times New Roman"/>
          <w:sz w:val="24"/>
        </w:rPr>
        <w:t>y apoyo en mi</w:t>
      </w:r>
      <w:r w:rsidRPr="00E37FBA">
        <w:rPr>
          <w:rFonts w:ascii="Times New Roman" w:hAnsi="Times New Roman" w:cs="Times New Roman"/>
          <w:sz w:val="24"/>
        </w:rPr>
        <w:t xml:space="preserve"> </w:t>
      </w:r>
      <w:r>
        <w:rPr>
          <w:rFonts w:ascii="Times New Roman" w:hAnsi="Times New Roman" w:cs="Times New Roman"/>
          <w:sz w:val="24"/>
        </w:rPr>
        <w:t xml:space="preserve">formación </w:t>
      </w:r>
      <w:r w:rsidRPr="00E37FBA">
        <w:rPr>
          <w:rFonts w:ascii="Times New Roman" w:hAnsi="Times New Roman" w:cs="Times New Roman"/>
          <w:sz w:val="24"/>
        </w:rPr>
        <w:t xml:space="preserve">académica, </w:t>
      </w:r>
      <w:r>
        <w:rPr>
          <w:rFonts w:ascii="Times New Roman" w:hAnsi="Times New Roman" w:cs="Times New Roman"/>
          <w:sz w:val="24"/>
        </w:rPr>
        <w:t>ya que me han dado todo lo que soy como persona, mis valores, mis principios, mi perseverancia y empeño.</w:t>
      </w:r>
    </w:p>
    <w:p w:rsidR="00FE2FE9" w:rsidRPr="00E37FBA" w:rsidRDefault="00FE2FE9" w:rsidP="00FE2FE9">
      <w:pPr>
        <w:spacing w:line="360" w:lineRule="auto"/>
        <w:jc w:val="both"/>
        <w:rPr>
          <w:rFonts w:ascii="Times New Roman" w:hAnsi="Times New Roman" w:cs="Times New Roman"/>
          <w:sz w:val="24"/>
        </w:rPr>
      </w:pPr>
    </w:p>
    <w:p w:rsidR="00FE2FE9" w:rsidRPr="009974DB" w:rsidRDefault="00FE2FE9" w:rsidP="00FE2FE9">
      <w:pPr>
        <w:spacing w:line="360" w:lineRule="auto"/>
        <w:jc w:val="right"/>
        <w:rPr>
          <w:rFonts w:ascii="Times New Roman" w:hAnsi="Times New Roman" w:cs="Times New Roman"/>
          <w:i/>
          <w:sz w:val="24"/>
        </w:rPr>
      </w:pPr>
      <w:r w:rsidRPr="009974DB">
        <w:rPr>
          <w:rFonts w:ascii="Times New Roman" w:hAnsi="Times New Roman" w:cs="Times New Roman"/>
          <w:b/>
          <w:i/>
          <w:sz w:val="24"/>
          <w:szCs w:val="24"/>
          <w:lang w:val="es-EC"/>
        </w:rPr>
        <w:t xml:space="preserve">Karina Ramos </w:t>
      </w:r>
    </w:p>
    <w:p w:rsidR="00FE2FE9" w:rsidRPr="00E37FBA" w:rsidRDefault="00FE2FE9" w:rsidP="00FE2FE9">
      <w:pPr>
        <w:spacing w:line="360" w:lineRule="auto"/>
        <w:ind w:right="-1"/>
        <w:jc w:val="both"/>
        <w:rPr>
          <w:rFonts w:ascii="Times New Roman" w:hAnsi="Times New Roman" w:cs="Times New Roman"/>
          <w:b/>
          <w:sz w:val="24"/>
          <w:szCs w:val="24"/>
          <w:lang w:val="es-EC"/>
        </w:rPr>
      </w:pPr>
    </w:p>
    <w:p w:rsidR="00FE2FE9" w:rsidRPr="00E37FBA" w:rsidRDefault="00FE2FE9" w:rsidP="00FE2FE9">
      <w:pPr>
        <w:spacing w:line="360" w:lineRule="auto"/>
        <w:ind w:right="850"/>
        <w:jc w:val="both"/>
        <w:rPr>
          <w:rFonts w:ascii="Times New Roman" w:hAnsi="Times New Roman" w:cs="Times New Roman"/>
          <w:b/>
          <w:sz w:val="24"/>
          <w:szCs w:val="24"/>
          <w:lang w:val="es-EC"/>
        </w:rPr>
      </w:pPr>
    </w:p>
    <w:p w:rsidR="00FE2FE9" w:rsidRPr="002501BC" w:rsidRDefault="00FE2FE9" w:rsidP="00FE2FE9">
      <w:pPr>
        <w:spacing w:line="360" w:lineRule="auto"/>
        <w:rPr>
          <w:rFonts w:ascii="Times New Roman" w:hAnsi="Times New Roman" w:cs="Times New Roman"/>
          <w:sz w:val="24"/>
          <w:szCs w:val="24"/>
          <w:lang w:val="es-EC"/>
        </w:rPr>
      </w:pPr>
    </w:p>
    <w:p w:rsidR="00FE2FE9" w:rsidRPr="00E37FBA" w:rsidRDefault="00FE2FE9" w:rsidP="00FE2FE9">
      <w:pPr>
        <w:spacing w:line="360" w:lineRule="auto"/>
        <w:rPr>
          <w:rFonts w:ascii="Times New Roman" w:hAnsi="Times New Roman" w:cs="Times New Roman"/>
          <w:sz w:val="24"/>
          <w:szCs w:val="24"/>
        </w:rPr>
      </w:pPr>
    </w:p>
    <w:p w:rsidR="00FE2FE9" w:rsidRPr="00E37FBA" w:rsidRDefault="00FE2FE9" w:rsidP="00FE2FE9">
      <w:pPr>
        <w:spacing w:line="360" w:lineRule="auto"/>
        <w:rPr>
          <w:rFonts w:ascii="Times New Roman" w:hAnsi="Times New Roman" w:cs="Times New Roman"/>
          <w:sz w:val="24"/>
          <w:szCs w:val="24"/>
        </w:rPr>
      </w:pPr>
    </w:p>
    <w:p w:rsidR="00FE2FE9" w:rsidRPr="00E37FBA" w:rsidRDefault="00FE2FE9" w:rsidP="00FE2FE9">
      <w:pPr>
        <w:spacing w:line="360" w:lineRule="auto"/>
        <w:rPr>
          <w:rFonts w:ascii="Times New Roman" w:hAnsi="Times New Roman" w:cs="Times New Roman"/>
          <w:sz w:val="24"/>
          <w:szCs w:val="24"/>
        </w:rPr>
      </w:pPr>
    </w:p>
    <w:p w:rsidR="00FE2FE9" w:rsidRPr="00E37FBA" w:rsidRDefault="00FE2FE9" w:rsidP="00FE2FE9">
      <w:pPr>
        <w:spacing w:line="360" w:lineRule="auto"/>
        <w:rPr>
          <w:rFonts w:ascii="Times New Roman" w:hAnsi="Times New Roman" w:cs="Times New Roman"/>
          <w:sz w:val="24"/>
          <w:szCs w:val="24"/>
        </w:rPr>
      </w:pPr>
    </w:p>
    <w:p w:rsidR="00FE2FE9" w:rsidRPr="00E37FBA" w:rsidRDefault="00FE2FE9" w:rsidP="00FE2FE9">
      <w:pPr>
        <w:spacing w:line="360" w:lineRule="auto"/>
        <w:rPr>
          <w:rFonts w:ascii="Times New Roman" w:hAnsi="Times New Roman" w:cs="Times New Roman"/>
          <w:sz w:val="24"/>
          <w:szCs w:val="24"/>
        </w:rPr>
      </w:pPr>
    </w:p>
    <w:p w:rsidR="00FE2FE9" w:rsidRPr="00E37FBA" w:rsidRDefault="00FE2FE9" w:rsidP="00FE2FE9">
      <w:pPr>
        <w:spacing w:line="360" w:lineRule="auto"/>
        <w:rPr>
          <w:rFonts w:ascii="Times New Roman" w:hAnsi="Times New Roman" w:cs="Times New Roman"/>
          <w:sz w:val="24"/>
          <w:szCs w:val="24"/>
        </w:rPr>
      </w:pPr>
    </w:p>
    <w:p w:rsidR="00FE2FE9" w:rsidRPr="00E37FBA" w:rsidRDefault="00FE2FE9" w:rsidP="00FE2FE9">
      <w:pPr>
        <w:spacing w:line="360" w:lineRule="auto"/>
        <w:rPr>
          <w:rFonts w:ascii="Times New Roman" w:hAnsi="Times New Roman" w:cs="Times New Roman"/>
          <w:sz w:val="24"/>
          <w:szCs w:val="24"/>
        </w:rPr>
      </w:pPr>
    </w:p>
    <w:p w:rsidR="00FE2FE9" w:rsidRDefault="00FE2FE9" w:rsidP="00FE2FE9">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rsidR="00FE2FE9" w:rsidRPr="00EB4B6B" w:rsidRDefault="00FE2FE9" w:rsidP="00FE2FE9">
      <w:pPr>
        <w:spacing w:after="160" w:line="360" w:lineRule="auto"/>
        <w:jc w:val="center"/>
        <w:rPr>
          <w:rFonts w:ascii="Times New Roman" w:hAnsi="Times New Roman" w:cs="Times New Roman"/>
          <w:b/>
          <w:sz w:val="28"/>
          <w:szCs w:val="24"/>
          <w:lang w:val="es-EC"/>
        </w:rPr>
      </w:pPr>
      <w:r w:rsidRPr="00EB4B6B">
        <w:rPr>
          <w:rFonts w:ascii="Times New Roman" w:hAnsi="Times New Roman" w:cs="Times New Roman"/>
          <w:b/>
          <w:sz w:val="28"/>
          <w:szCs w:val="24"/>
          <w:lang w:val="es-EC"/>
        </w:rPr>
        <w:lastRenderedPageBreak/>
        <w:t>AGRADECIMIENTO</w:t>
      </w:r>
    </w:p>
    <w:p w:rsidR="00FE2FE9" w:rsidRPr="00E37FBA" w:rsidRDefault="00FE2FE9" w:rsidP="00FE2FE9">
      <w:pPr>
        <w:spacing w:line="360" w:lineRule="auto"/>
        <w:ind w:right="-1"/>
        <w:jc w:val="both"/>
        <w:rPr>
          <w:rFonts w:ascii="Times New Roman" w:hAnsi="Times New Roman" w:cs="Times New Roman"/>
          <w:b/>
          <w:sz w:val="24"/>
          <w:szCs w:val="24"/>
          <w:lang w:val="es-EC"/>
        </w:rPr>
      </w:pPr>
    </w:p>
    <w:p w:rsidR="00FE2FE9" w:rsidRPr="00E37FBA" w:rsidRDefault="00FE2FE9" w:rsidP="00FE2FE9">
      <w:pPr>
        <w:spacing w:line="360" w:lineRule="auto"/>
        <w:ind w:right="-1"/>
        <w:jc w:val="both"/>
        <w:rPr>
          <w:rFonts w:ascii="Times New Roman" w:hAnsi="Times New Roman" w:cs="Times New Roman"/>
          <w:b/>
          <w:sz w:val="24"/>
          <w:szCs w:val="24"/>
          <w:lang w:val="es-EC"/>
        </w:rPr>
      </w:pPr>
      <w:r>
        <w:rPr>
          <w:rFonts w:ascii="Times New Roman" w:hAnsi="Times New Roman" w:cs="Times New Roman"/>
          <w:sz w:val="24"/>
          <w:szCs w:val="24"/>
          <w:lang w:val="es-EC"/>
        </w:rPr>
        <w:t>Primeramente agradecemos a Dios por estar siempre a nuestro lado y guiarnos en todo momento.</w:t>
      </w:r>
    </w:p>
    <w:p w:rsidR="00FE2FE9" w:rsidRPr="00E37FBA" w:rsidRDefault="00FE2FE9" w:rsidP="00FE2FE9">
      <w:pPr>
        <w:spacing w:line="360" w:lineRule="auto"/>
        <w:ind w:right="-1"/>
        <w:jc w:val="both"/>
        <w:rPr>
          <w:rFonts w:ascii="Times New Roman" w:hAnsi="Times New Roman" w:cs="Times New Roman"/>
          <w:sz w:val="24"/>
          <w:szCs w:val="24"/>
          <w:lang w:val="es-EC"/>
        </w:rPr>
      </w:pPr>
      <w:r>
        <w:rPr>
          <w:rFonts w:ascii="Times New Roman" w:hAnsi="Times New Roman" w:cs="Times New Roman"/>
          <w:sz w:val="24"/>
          <w:szCs w:val="24"/>
          <w:lang w:val="es-EC"/>
        </w:rPr>
        <w:t>A nuestros padres</w:t>
      </w:r>
      <w:r w:rsidRPr="00E37FBA">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y hermanos quienes nos han brindado su apoyo incondicional día tras día por </w:t>
      </w:r>
      <w:r w:rsidRPr="00E37FBA">
        <w:rPr>
          <w:rFonts w:ascii="Times New Roman" w:hAnsi="Times New Roman" w:cs="Times New Roman"/>
          <w:sz w:val="24"/>
          <w:szCs w:val="24"/>
          <w:lang w:val="es-EC"/>
        </w:rPr>
        <w:t>ser</w:t>
      </w:r>
      <w:r>
        <w:rPr>
          <w:rFonts w:ascii="Times New Roman" w:hAnsi="Times New Roman" w:cs="Times New Roman"/>
          <w:sz w:val="24"/>
          <w:szCs w:val="24"/>
          <w:lang w:val="es-EC"/>
        </w:rPr>
        <w:t xml:space="preserve"> nuestro pilar fundamental, </w:t>
      </w:r>
      <w:r w:rsidRPr="00E37FBA">
        <w:rPr>
          <w:rFonts w:ascii="Times New Roman" w:hAnsi="Times New Roman" w:cs="Times New Roman"/>
          <w:sz w:val="24"/>
          <w:szCs w:val="24"/>
          <w:lang w:val="es-EC"/>
        </w:rPr>
        <w:t>p</w:t>
      </w:r>
      <w:r>
        <w:rPr>
          <w:rFonts w:ascii="Times New Roman" w:hAnsi="Times New Roman" w:cs="Times New Roman"/>
          <w:sz w:val="24"/>
          <w:szCs w:val="24"/>
          <w:lang w:val="es-EC"/>
        </w:rPr>
        <w:t>or sus consejos, por su amor y</w:t>
      </w:r>
      <w:r w:rsidRPr="00E37FBA">
        <w:rPr>
          <w:rFonts w:ascii="Times New Roman" w:hAnsi="Times New Roman" w:cs="Times New Roman"/>
          <w:sz w:val="24"/>
          <w:szCs w:val="24"/>
          <w:lang w:val="es-EC"/>
        </w:rPr>
        <w:t xml:space="preserve"> por luchar </w:t>
      </w:r>
      <w:r>
        <w:rPr>
          <w:rFonts w:ascii="Times New Roman" w:hAnsi="Times New Roman" w:cs="Times New Roman"/>
          <w:sz w:val="24"/>
          <w:szCs w:val="24"/>
          <w:lang w:val="es-EC"/>
        </w:rPr>
        <w:t>junto a nosotras en todo momento.</w:t>
      </w:r>
    </w:p>
    <w:p w:rsidR="00FE2FE9" w:rsidRPr="00E37FBA" w:rsidRDefault="00FE2FE9" w:rsidP="00FE2FE9">
      <w:pPr>
        <w:spacing w:line="360" w:lineRule="auto"/>
        <w:ind w:right="-1"/>
        <w:jc w:val="both"/>
        <w:rPr>
          <w:rFonts w:ascii="Times New Roman" w:hAnsi="Times New Roman" w:cs="Times New Roman"/>
          <w:sz w:val="24"/>
          <w:szCs w:val="24"/>
          <w:lang w:val="es-EC"/>
        </w:rPr>
      </w:pPr>
      <w:r w:rsidRPr="00E37FBA">
        <w:rPr>
          <w:rFonts w:ascii="Times New Roman" w:hAnsi="Times New Roman" w:cs="Times New Roman"/>
          <w:sz w:val="24"/>
          <w:szCs w:val="24"/>
          <w:lang w:val="es-EC"/>
        </w:rPr>
        <w:t xml:space="preserve">A la Universidad Estatal de Bolívar por </w:t>
      </w:r>
      <w:r>
        <w:rPr>
          <w:rFonts w:ascii="Times New Roman" w:hAnsi="Times New Roman" w:cs="Times New Roman"/>
          <w:sz w:val="24"/>
          <w:szCs w:val="24"/>
          <w:lang w:val="es-EC"/>
        </w:rPr>
        <w:t xml:space="preserve">abrirnos las puertas y permitirnos ser parte de esta prestigiosa </w:t>
      </w:r>
      <w:r w:rsidRPr="00E37FBA">
        <w:rPr>
          <w:rFonts w:ascii="Times New Roman" w:hAnsi="Times New Roman" w:cs="Times New Roman"/>
          <w:sz w:val="24"/>
          <w:szCs w:val="24"/>
          <w:lang w:val="es-EC"/>
        </w:rPr>
        <w:t>Institución.</w:t>
      </w:r>
    </w:p>
    <w:p w:rsidR="00FE2FE9" w:rsidRDefault="00FE2FE9" w:rsidP="00FE2FE9">
      <w:pPr>
        <w:spacing w:line="360" w:lineRule="auto"/>
        <w:ind w:right="-1"/>
        <w:jc w:val="both"/>
        <w:rPr>
          <w:rFonts w:ascii="Times New Roman" w:hAnsi="Times New Roman" w:cs="Times New Roman"/>
          <w:sz w:val="24"/>
          <w:szCs w:val="24"/>
          <w:lang w:val="es-EC"/>
        </w:rPr>
      </w:pPr>
      <w:r>
        <w:rPr>
          <w:rFonts w:ascii="Times New Roman" w:hAnsi="Times New Roman" w:cs="Times New Roman"/>
          <w:sz w:val="24"/>
          <w:szCs w:val="24"/>
          <w:lang w:val="es-EC"/>
        </w:rPr>
        <w:t>A nuestros docentes que con sus enseñanzas y paciencia nos infundieron sus conocimientos para ayudarnos a culminar nuestra carrera.</w:t>
      </w:r>
    </w:p>
    <w:p w:rsidR="00FE2FE9" w:rsidRPr="00E37FBA" w:rsidRDefault="00FE2FE9" w:rsidP="00FE2FE9">
      <w:pPr>
        <w:spacing w:line="360" w:lineRule="auto"/>
        <w:ind w:right="-1"/>
        <w:jc w:val="both"/>
        <w:rPr>
          <w:rFonts w:ascii="Times New Roman" w:hAnsi="Times New Roman" w:cs="Times New Roman"/>
          <w:sz w:val="24"/>
          <w:szCs w:val="24"/>
          <w:lang w:val="es-EC"/>
        </w:rPr>
      </w:pPr>
      <w:r w:rsidRPr="00E37FBA">
        <w:rPr>
          <w:rFonts w:ascii="Times New Roman" w:hAnsi="Times New Roman" w:cs="Times New Roman"/>
          <w:sz w:val="24"/>
          <w:szCs w:val="24"/>
          <w:lang w:val="es-EC"/>
        </w:rPr>
        <w:t xml:space="preserve">Al </w:t>
      </w:r>
      <w:r>
        <w:rPr>
          <w:rFonts w:ascii="Times New Roman" w:hAnsi="Times New Roman" w:cs="Times New Roman"/>
          <w:sz w:val="24"/>
          <w:szCs w:val="24"/>
          <w:lang w:val="es-EC"/>
        </w:rPr>
        <w:t xml:space="preserve">laboratorio general de la </w:t>
      </w:r>
      <w:r w:rsidRPr="00E37FBA">
        <w:rPr>
          <w:rFonts w:ascii="Times New Roman" w:hAnsi="Times New Roman" w:cs="Times New Roman"/>
          <w:sz w:val="24"/>
          <w:szCs w:val="24"/>
          <w:lang w:val="es-EC"/>
        </w:rPr>
        <w:t>Unive</w:t>
      </w:r>
      <w:r>
        <w:rPr>
          <w:rFonts w:ascii="Times New Roman" w:hAnsi="Times New Roman" w:cs="Times New Roman"/>
          <w:sz w:val="24"/>
          <w:szCs w:val="24"/>
          <w:lang w:val="es-EC"/>
        </w:rPr>
        <w:t>rsidad Estatal de Bolívar que nos dio la oportunidad de realizar nuestro</w:t>
      </w:r>
      <w:r w:rsidRPr="00E37FBA">
        <w:rPr>
          <w:rFonts w:ascii="Times New Roman" w:hAnsi="Times New Roman" w:cs="Times New Roman"/>
          <w:sz w:val="24"/>
          <w:szCs w:val="24"/>
          <w:lang w:val="es-EC"/>
        </w:rPr>
        <w:t xml:space="preserve"> proyecto de investigación.</w:t>
      </w:r>
    </w:p>
    <w:p w:rsidR="00FE2FE9" w:rsidRPr="00E37FBA" w:rsidRDefault="00FE2FE9" w:rsidP="00FE2FE9">
      <w:pPr>
        <w:spacing w:line="360" w:lineRule="auto"/>
        <w:ind w:right="-1"/>
        <w:jc w:val="both"/>
        <w:rPr>
          <w:rFonts w:ascii="Times New Roman" w:hAnsi="Times New Roman" w:cs="Times New Roman"/>
          <w:sz w:val="24"/>
          <w:szCs w:val="24"/>
          <w:lang w:val="es-EC"/>
        </w:rPr>
      </w:pPr>
      <w:r w:rsidRPr="00E37FBA">
        <w:rPr>
          <w:rFonts w:ascii="Times New Roman" w:hAnsi="Times New Roman" w:cs="Times New Roman"/>
          <w:sz w:val="24"/>
          <w:szCs w:val="24"/>
          <w:lang w:val="es-EC"/>
        </w:rPr>
        <w:t>A los miemb</w:t>
      </w:r>
      <w:r>
        <w:rPr>
          <w:rFonts w:ascii="Times New Roman" w:hAnsi="Times New Roman" w:cs="Times New Roman"/>
          <w:sz w:val="24"/>
          <w:szCs w:val="24"/>
          <w:lang w:val="es-EC"/>
        </w:rPr>
        <w:t xml:space="preserve">ros de mi tribunal de tesis PhD. Herminia </w:t>
      </w:r>
      <w:proofErr w:type="spellStart"/>
      <w:r>
        <w:rPr>
          <w:rFonts w:ascii="Times New Roman" w:hAnsi="Times New Roman" w:cs="Times New Roman"/>
          <w:sz w:val="24"/>
          <w:szCs w:val="24"/>
          <w:lang w:val="es-EC"/>
        </w:rPr>
        <w:t>Sanaguano</w:t>
      </w:r>
      <w:proofErr w:type="spellEnd"/>
      <w:r>
        <w:rPr>
          <w:rFonts w:ascii="Times New Roman" w:hAnsi="Times New Roman" w:cs="Times New Roman"/>
          <w:sz w:val="24"/>
          <w:szCs w:val="24"/>
          <w:lang w:val="es-EC"/>
        </w:rPr>
        <w:t xml:space="preserve">, PhD. </w:t>
      </w:r>
      <w:proofErr w:type="spellStart"/>
      <w:r>
        <w:rPr>
          <w:rFonts w:ascii="Times New Roman" w:hAnsi="Times New Roman" w:cs="Times New Roman"/>
          <w:sz w:val="24"/>
          <w:szCs w:val="24"/>
          <w:lang w:val="es-EC"/>
        </w:rPr>
        <w:t>Favián</w:t>
      </w:r>
      <w:proofErr w:type="spellEnd"/>
      <w:r>
        <w:rPr>
          <w:rFonts w:ascii="Times New Roman" w:hAnsi="Times New Roman" w:cs="Times New Roman"/>
          <w:sz w:val="24"/>
          <w:szCs w:val="24"/>
          <w:lang w:val="es-EC"/>
        </w:rPr>
        <w:t xml:space="preserve"> Bayas e Ing. José Luis </w:t>
      </w:r>
      <w:proofErr w:type="spellStart"/>
      <w:r>
        <w:rPr>
          <w:rFonts w:ascii="Times New Roman" w:hAnsi="Times New Roman" w:cs="Times New Roman"/>
          <w:sz w:val="24"/>
          <w:szCs w:val="24"/>
          <w:lang w:val="es-EC"/>
        </w:rPr>
        <w:t>Altuna</w:t>
      </w:r>
      <w:proofErr w:type="spellEnd"/>
      <w:r>
        <w:rPr>
          <w:rFonts w:ascii="Times New Roman" w:hAnsi="Times New Roman" w:cs="Times New Roman"/>
          <w:sz w:val="24"/>
          <w:szCs w:val="24"/>
          <w:lang w:val="es-EC"/>
        </w:rPr>
        <w:t>, gracias por guiarnos en todo el proceso  de nuestro trabajo investigativo.</w:t>
      </w:r>
    </w:p>
    <w:p w:rsidR="00FE2FE9" w:rsidRPr="00E37FBA" w:rsidRDefault="00FE2FE9" w:rsidP="00FE2FE9">
      <w:pPr>
        <w:spacing w:line="360" w:lineRule="auto"/>
        <w:ind w:right="-1"/>
        <w:jc w:val="both"/>
        <w:rPr>
          <w:rFonts w:ascii="Times New Roman" w:hAnsi="Times New Roman" w:cs="Times New Roman"/>
          <w:b/>
          <w:sz w:val="28"/>
          <w:szCs w:val="28"/>
          <w:lang w:val="es-EC"/>
        </w:rPr>
      </w:pPr>
    </w:p>
    <w:p w:rsidR="00FE2FE9" w:rsidRPr="009974DB" w:rsidRDefault="00FE2FE9" w:rsidP="00FE2FE9">
      <w:pPr>
        <w:spacing w:line="360" w:lineRule="auto"/>
        <w:ind w:right="-1"/>
        <w:jc w:val="right"/>
        <w:rPr>
          <w:rFonts w:ascii="Times New Roman" w:hAnsi="Times New Roman" w:cs="Times New Roman"/>
          <w:b/>
          <w:i/>
          <w:sz w:val="24"/>
          <w:szCs w:val="24"/>
          <w:lang w:val="es-EC"/>
        </w:rPr>
      </w:pPr>
      <w:proofErr w:type="spellStart"/>
      <w:r w:rsidRPr="009974DB">
        <w:rPr>
          <w:rFonts w:ascii="Times New Roman" w:hAnsi="Times New Roman" w:cs="Times New Roman"/>
          <w:b/>
          <w:i/>
          <w:sz w:val="24"/>
          <w:szCs w:val="24"/>
          <w:lang w:val="es-EC"/>
        </w:rPr>
        <w:t>Yadyra</w:t>
      </w:r>
      <w:proofErr w:type="spellEnd"/>
      <w:r w:rsidRPr="009974DB">
        <w:rPr>
          <w:rFonts w:ascii="Times New Roman" w:hAnsi="Times New Roman" w:cs="Times New Roman"/>
          <w:b/>
          <w:i/>
          <w:sz w:val="24"/>
          <w:szCs w:val="24"/>
          <w:lang w:val="es-EC"/>
        </w:rPr>
        <w:t xml:space="preserve"> &amp; Karina  </w:t>
      </w:r>
    </w:p>
    <w:p w:rsidR="00FE2FE9" w:rsidRDefault="00FE2FE9" w:rsidP="00FE2FE9">
      <w:pPr>
        <w:spacing w:line="360" w:lineRule="auto"/>
        <w:ind w:right="-1"/>
        <w:jc w:val="right"/>
        <w:rPr>
          <w:rFonts w:ascii="Times New Roman" w:hAnsi="Times New Roman" w:cs="Times New Roman"/>
          <w:b/>
          <w:sz w:val="24"/>
          <w:szCs w:val="24"/>
          <w:lang w:val="es-EC"/>
        </w:rPr>
      </w:pPr>
    </w:p>
    <w:p w:rsidR="00FE2FE9" w:rsidRDefault="00FE2FE9" w:rsidP="00FE2FE9">
      <w:pPr>
        <w:spacing w:line="360" w:lineRule="auto"/>
        <w:ind w:right="-1"/>
        <w:rPr>
          <w:rFonts w:ascii="Times New Roman" w:hAnsi="Times New Roman" w:cs="Times New Roman"/>
          <w:b/>
          <w:sz w:val="24"/>
          <w:szCs w:val="24"/>
          <w:lang w:val="es-EC"/>
        </w:rPr>
      </w:pPr>
    </w:p>
    <w:p w:rsidR="00FE2FE9" w:rsidRDefault="00FE2FE9" w:rsidP="00FE2FE9">
      <w:pPr>
        <w:spacing w:line="360" w:lineRule="auto"/>
        <w:ind w:right="-1"/>
        <w:rPr>
          <w:rFonts w:ascii="Times New Roman" w:hAnsi="Times New Roman" w:cs="Times New Roman"/>
          <w:b/>
          <w:sz w:val="24"/>
          <w:szCs w:val="24"/>
          <w:lang w:val="es-EC"/>
        </w:rPr>
      </w:pPr>
    </w:p>
    <w:p w:rsidR="00FE2FE9" w:rsidRDefault="00FE2FE9" w:rsidP="00FE2FE9">
      <w:pPr>
        <w:spacing w:line="360" w:lineRule="auto"/>
        <w:ind w:right="-1"/>
        <w:rPr>
          <w:rFonts w:ascii="Times New Roman" w:hAnsi="Times New Roman" w:cs="Times New Roman"/>
          <w:b/>
          <w:sz w:val="24"/>
          <w:szCs w:val="24"/>
          <w:lang w:val="es-EC"/>
        </w:rPr>
      </w:pPr>
    </w:p>
    <w:p w:rsidR="00FE2FE9" w:rsidRDefault="00FE2FE9" w:rsidP="00FE2FE9">
      <w:pPr>
        <w:spacing w:line="360" w:lineRule="auto"/>
        <w:ind w:right="-1"/>
        <w:rPr>
          <w:rFonts w:ascii="Times New Roman" w:hAnsi="Times New Roman" w:cs="Times New Roman"/>
          <w:b/>
          <w:sz w:val="24"/>
          <w:szCs w:val="24"/>
          <w:lang w:val="es-EC"/>
        </w:rPr>
      </w:pPr>
    </w:p>
    <w:p w:rsidR="00FE2FE9" w:rsidRDefault="00FE2FE9" w:rsidP="00FE2FE9">
      <w:pPr>
        <w:spacing w:after="160" w:line="360" w:lineRule="auto"/>
        <w:rPr>
          <w:rFonts w:ascii="Times New Roman" w:hAnsi="Times New Roman" w:cs="Times New Roman"/>
          <w:b/>
          <w:sz w:val="28"/>
          <w:szCs w:val="24"/>
          <w:lang w:val="es-EC"/>
        </w:rPr>
      </w:pPr>
    </w:p>
    <w:tbl>
      <w:tblPr>
        <w:tblpPr w:leftFromText="141" w:rightFromText="141" w:vertAnchor="text" w:tblpX="-72" w:tblpY="1"/>
        <w:tblOverlap w:val="never"/>
        <w:tblW w:w="7954" w:type="dxa"/>
        <w:tblCellMar>
          <w:left w:w="70" w:type="dxa"/>
          <w:right w:w="70" w:type="dxa"/>
        </w:tblCellMar>
        <w:tblLook w:val="04A0" w:firstRow="1" w:lastRow="0" w:firstColumn="1" w:lastColumn="0" w:noHBand="0" w:noVBand="1"/>
      </w:tblPr>
      <w:tblGrid>
        <w:gridCol w:w="6676"/>
        <w:gridCol w:w="1278"/>
      </w:tblGrid>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sz w:val="24"/>
                <w:szCs w:val="24"/>
                <w:lang w:eastAsia="es-ES"/>
              </w:rPr>
            </w:pPr>
            <w:r w:rsidRPr="00835FA7">
              <w:rPr>
                <w:rFonts w:ascii="Times New Roman" w:eastAsia="Times New Roman" w:hAnsi="Times New Roman" w:cs="Times New Roman"/>
                <w:sz w:val="24"/>
                <w:szCs w:val="24"/>
                <w:lang w:eastAsia="es-ES"/>
              </w:rPr>
              <w:lastRenderedPageBreak/>
              <w:t>ÍNIDICE DE CONTENIDOS</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sz w:val="20"/>
                <w:szCs w:val="20"/>
                <w:lang w:eastAsia="es-ES"/>
              </w:rPr>
            </w:pP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TEMA</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II</w:t>
            </w: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CERTIFICADO DE AUTORÍA</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III</w:t>
            </w: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DEDICATORIAS</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IV</w:t>
            </w: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AGRADECIMIENTO</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VI</w:t>
            </w: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ÍNDICE DE CONTENIDOS</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VII</w:t>
            </w: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ÍNDICE DE TABLAS</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XI</w:t>
            </w: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ÍNDICE DE FIGURAS</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XII</w:t>
            </w: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ÍNDICE DE ANEXOS</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XII</w:t>
            </w: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SUMMARY</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XIV</w:t>
            </w:r>
          </w:p>
        </w:tc>
      </w:tr>
      <w:tr w:rsidR="00FE2FE9" w:rsidRPr="00835FA7" w:rsidTr="00FE2FE9">
        <w:trPr>
          <w:trHeight w:val="389"/>
        </w:trPr>
        <w:tc>
          <w:tcPr>
            <w:tcW w:w="6676"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RESUMEN</w:t>
            </w:r>
          </w:p>
        </w:tc>
        <w:tc>
          <w:tcPr>
            <w:tcW w:w="1278" w:type="dxa"/>
            <w:tcBorders>
              <w:top w:val="nil"/>
              <w:left w:val="nil"/>
              <w:bottom w:val="nil"/>
              <w:right w:val="nil"/>
            </w:tcBorders>
            <w:shd w:val="clear" w:color="auto" w:fill="auto"/>
            <w:noWrap/>
            <w:vAlign w:val="bottom"/>
            <w:hideMark/>
          </w:tcPr>
          <w:p w:rsidR="00FE2FE9" w:rsidRPr="00835FA7" w:rsidRDefault="00FE2FE9" w:rsidP="00FE2FE9">
            <w:pPr>
              <w:spacing w:after="0" w:line="240" w:lineRule="auto"/>
              <w:jc w:val="center"/>
              <w:rPr>
                <w:rFonts w:ascii="Times New Roman" w:eastAsia="Times New Roman" w:hAnsi="Times New Roman" w:cs="Times New Roman"/>
                <w:color w:val="000000"/>
                <w:sz w:val="24"/>
                <w:szCs w:val="24"/>
                <w:lang w:eastAsia="es-ES"/>
              </w:rPr>
            </w:pPr>
            <w:r w:rsidRPr="00835FA7">
              <w:rPr>
                <w:rFonts w:ascii="Times New Roman" w:eastAsia="Times New Roman" w:hAnsi="Times New Roman" w:cs="Times New Roman"/>
                <w:color w:val="000000"/>
                <w:sz w:val="24"/>
                <w:szCs w:val="24"/>
                <w:lang w:eastAsia="es-ES"/>
              </w:rPr>
              <w:t>XV</w:t>
            </w:r>
          </w:p>
        </w:tc>
      </w:tr>
    </w:tbl>
    <w:p w:rsidR="00FE2FE9" w:rsidRDefault="00FE2FE9" w:rsidP="00FE2FE9">
      <w:pPr>
        <w:spacing w:line="360" w:lineRule="auto"/>
      </w:pPr>
    </w:p>
    <w:tbl>
      <w:tblPr>
        <w:tblStyle w:val="PiedepginaCar"/>
        <w:tblW w:w="7905" w:type="dxa"/>
        <w:tblLook w:val="04A0" w:firstRow="1" w:lastRow="0" w:firstColumn="1" w:lastColumn="0" w:noHBand="0" w:noVBand="1"/>
      </w:tblPr>
      <w:tblGrid>
        <w:gridCol w:w="6629"/>
        <w:gridCol w:w="1276"/>
      </w:tblGrid>
      <w:tr w:rsidR="00FE2FE9" w:rsidRPr="00381675" w:rsidTr="00FE2FE9">
        <w:trPr>
          <w:trHeight w:val="300"/>
        </w:trPr>
        <w:tc>
          <w:tcPr>
            <w:tcW w:w="7905" w:type="dxa"/>
            <w:gridSpan w:val="2"/>
            <w:noWrap/>
            <w:hideMark/>
          </w:tcPr>
          <w:p w:rsidR="00FE2FE9" w:rsidRPr="00FB27E3" w:rsidRDefault="00FE2FE9" w:rsidP="00FE2FE9">
            <w:pPr>
              <w:spacing w:after="0" w:line="360" w:lineRule="auto"/>
              <w:rPr>
                <w:rFonts w:ascii="Times New Roman" w:eastAsia="Times New Roman" w:hAnsi="Times New Roman" w:cs="Times New Roman"/>
                <w:b/>
                <w:color w:val="000000"/>
                <w:sz w:val="24"/>
                <w:szCs w:val="24"/>
                <w:lang w:eastAsia="es-EC"/>
              </w:rPr>
            </w:pPr>
            <w:hyperlink w:anchor="RANGE!_Toc34126296" w:history="1">
              <w:r w:rsidRPr="00FB27E3">
                <w:rPr>
                  <w:rFonts w:ascii="Times New Roman" w:eastAsia="Times New Roman" w:hAnsi="Times New Roman" w:cs="Times New Roman"/>
                  <w:b/>
                  <w:noProof/>
                  <w:color w:val="000000"/>
                  <w:sz w:val="24"/>
                  <w:szCs w:val="24"/>
                  <w:lang w:eastAsia="es-EC"/>
                </w:rPr>
                <w:t>CAPÍTULO I</w:t>
              </w:r>
            </w:hyperlink>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297" w:history="1">
              <w:r w:rsidRPr="00381675">
                <w:rPr>
                  <w:rFonts w:ascii="Times New Roman" w:eastAsia="Times New Roman" w:hAnsi="Times New Roman" w:cs="Times New Roman"/>
                  <w:noProof/>
                  <w:color w:val="000000"/>
                  <w:sz w:val="24"/>
                  <w:szCs w:val="24"/>
                  <w:lang w:eastAsia="es-EC"/>
                </w:rPr>
                <w:t>1. Introducción</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1</w:t>
            </w:r>
          </w:p>
        </w:tc>
      </w:tr>
      <w:tr w:rsidR="00FE2FE9" w:rsidRPr="00381675" w:rsidTr="00FE2FE9">
        <w:trPr>
          <w:trHeight w:val="300"/>
        </w:trPr>
        <w:tc>
          <w:tcPr>
            <w:tcW w:w="7905" w:type="dxa"/>
            <w:gridSpan w:val="2"/>
            <w:noWrap/>
            <w:hideMark/>
          </w:tcPr>
          <w:p w:rsidR="00FE2FE9" w:rsidRPr="00FB27E3" w:rsidRDefault="00FE2FE9" w:rsidP="00FE2FE9">
            <w:pPr>
              <w:spacing w:after="0" w:line="360" w:lineRule="auto"/>
              <w:rPr>
                <w:rFonts w:ascii="Times New Roman" w:eastAsia="Times New Roman" w:hAnsi="Times New Roman" w:cs="Times New Roman"/>
                <w:b/>
                <w:color w:val="000000"/>
                <w:sz w:val="24"/>
                <w:szCs w:val="24"/>
                <w:lang w:eastAsia="es-EC"/>
              </w:rPr>
            </w:pPr>
            <w:hyperlink w:anchor="RANGE!_Toc34126298" w:history="1">
              <w:r w:rsidRPr="00FB27E3">
                <w:rPr>
                  <w:rFonts w:ascii="Times New Roman" w:eastAsia="Times New Roman" w:hAnsi="Times New Roman" w:cs="Times New Roman"/>
                  <w:b/>
                  <w:noProof/>
                  <w:color w:val="000000"/>
                  <w:sz w:val="24"/>
                  <w:szCs w:val="24"/>
                  <w:lang w:eastAsia="es-EC"/>
                </w:rPr>
                <w:t>CAPÍTULO II</w:t>
              </w:r>
            </w:hyperlink>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299" w:history="1">
              <w:r w:rsidRPr="00381675">
                <w:rPr>
                  <w:rFonts w:ascii="Times New Roman" w:eastAsia="Times New Roman" w:hAnsi="Times New Roman" w:cs="Times New Roman"/>
                  <w:noProof/>
                  <w:color w:val="000000"/>
                  <w:sz w:val="24"/>
                  <w:szCs w:val="24"/>
                  <w:lang w:eastAsia="es-EC"/>
                </w:rPr>
                <w:t>2. Problema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3</w:t>
            </w:r>
          </w:p>
        </w:tc>
      </w:tr>
      <w:tr w:rsidR="00FE2FE9" w:rsidRPr="00381675" w:rsidTr="00FE2FE9">
        <w:trPr>
          <w:trHeight w:val="300"/>
        </w:trPr>
        <w:tc>
          <w:tcPr>
            <w:tcW w:w="6629" w:type="dxa"/>
            <w:noWrap/>
          </w:tcPr>
          <w:p w:rsidR="00FE2FE9" w:rsidRDefault="00FE2FE9" w:rsidP="00FE2FE9">
            <w:pPr>
              <w:spacing w:after="0" w:line="360" w:lineRule="auto"/>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2.1. Planteamiento del problema</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w:t>
            </w:r>
          </w:p>
        </w:tc>
      </w:tr>
      <w:tr w:rsidR="00FE2FE9" w:rsidRPr="00381675" w:rsidTr="00FE2FE9">
        <w:trPr>
          <w:trHeight w:val="300"/>
        </w:trPr>
        <w:tc>
          <w:tcPr>
            <w:tcW w:w="6629" w:type="dxa"/>
            <w:noWrap/>
          </w:tcPr>
          <w:p w:rsidR="00FE2FE9" w:rsidRDefault="00FE2FE9" w:rsidP="00FE2FE9">
            <w:pPr>
              <w:spacing w:after="0" w:line="360" w:lineRule="auto"/>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 xml:space="preserve">2.2. Formulación del problema </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00" w:history="1">
              <w:r>
                <w:rPr>
                  <w:rFonts w:ascii="Times New Roman" w:eastAsia="Times New Roman" w:hAnsi="Times New Roman" w:cs="Times New Roman"/>
                  <w:noProof/>
                  <w:color w:val="000000"/>
                  <w:sz w:val="24"/>
                  <w:szCs w:val="24"/>
                  <w:lang w:eastAsia="es-EC"/>
                </w:rPr>
                <w:t>2.1. Ju</w:t>
              </w:r>
              <w:r w:rsidRPr="00381675">
                <w:rPr>
                  <w:rFonts w:ascii="Times New Roman" w:eastAsia="Times New Roman" w:hAnsi="Times New Roman" w:cs="Times New Roman"/>
                  <w:noProof/>
                  <w:color w:val="000000"/>
                  <w:sz w:val="24"/>
                  <w:szCs w:val="24"/>
                  <w:lang w:eastAsia="es-EC"/>
                </w:rPr>
                <w:t>stificación</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3</w:t>
            </w:r>
          </w:p>
        </w:tc>
      </w:tr>
      <w:tr w:rsidR="00FE2FE9" w:rsidRPr="00381675" w:rsidTr="00FE2FE9">
        <w:trPr>
          <w:trHeight w:val="300"/>
        </w:trPr>
        <w:tc>
          <w:tcPr>
            <w:tcW w:w="7905" w:type="dxa"/>
            <w:gridSpan w:val="2"/>
            <w:noWrap/>
            <w:hideMark/>
          </w:tcPr>
          <w:p w:rsidR="00FE2FE9" w:rsidRPr="00FB27E3" w:rsidRDefault="00FE2FE9" w:rsidP="00FE2FE9">
            <w:pPr>
              <w:spacing w:after="0" w:line="360" w:lineRule="auto"/>
              <w:rPr>
                <w:rFonts w:ascii="Times New Roman" w:eastAsia="Times New Roman" w:hAnsi="Times New Roman" w:cs="Times New Roman"/>
                <w:b/>
                <w:color w:val="000000"/>
                <w:sz w:val="24"/>
                <w:szCs w:val="24"/>
                <w:lang w:eastAsia="es-EC"/>
              </w:rPr>
            </w:pPr>
            <w:hyperlink w:anchor="RANGE!_Toc34126301" w:history="1">
              <w:r w:rsidRPr="00FB27E3">
                <w:rPr>
                  <w:rFonts w:ascii="Times New Roman" w:eastAsia="Times New Roman" w:hAnsi="Times New Roman" w:cs="Times New Roman"/>
                  <w:b/>
                  <w:noProof/>
                  <w:color w:val="000000"/>
                  <w:sz w:val="24"/>
                  <w:szCs w:val="24"/>
                  <w:lang w:eastAsia="es-EC"/>
                </w:rPr>
                <w:t>CAPÍTULO III</w:t>
              </w:r>
            </w:hyperlink>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02" w:history="1">
              <w:r w:rsidRPr="00381675">
                <w:rPr>
                  <w:rFonts w:ascii="Times New Roman" w:eastAsia="Times New Roman" w:hAnsi="Times New Roman" w:cs="Times New Roman"/>
                  <w:noProof/>
                  <w:color w:val="000000"/>
                  <w:sz w:val="24"/>
                  <w:szCs w:val="24"/>
                  <w:lang w:eastAsia="es-EC"/>
                </w:rPr>
                <w:t>3. Marco teórico</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4</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03" w:history="1">
              <w:r w:rsidRPr="00381675">
                <w:rPr>
                  <w:rFonts w:ascii="Times New Roman" w:eastAsia="Times New Roman" w:hAnsi="Times New Roman" w:cs="Times New Roman"/>
                  <w:noProof/>
                  <w:color w:val="000000"/>
                  <w:sz w:val="24"/>
                  <w:szCs w:val="24"/>
                  <w:lang w:eastAsia="es-EC"/>
                </w:rPr>
                <w:t>3.1.</w:t>
              </w:r>
            </w:hyperlink>
            <w:r>
              <w:rPr>
                <w:rFonts w:ascii="Times New Roman" w:eastAsia="Times New Roman" w:hAnsi="Times New Roman" w:cs="Times New Roman"/>
                <w:noProof/>
                <w:color w:val="000000"/>
                <w:sz w:val="24"/>
                <w:szCs w:val="24"/>
                <w:lang w:eastAsia="es-EC"/>
              </w:rPr>
              <w:t xml:space="preserve"> Producción agrícola mundial</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3.1.2. Producción agrícola en el Ecuador</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3.1.3. Producción en la provincia Bolívar</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3.2. Quinua</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04" w:history="1">
              <w:r>
                <w:rPr>
                  <w:rFonts w:ascii="Times New Roman" w:eastAsia="Times New Roman" w:hAnsi="Times New Roman" w:cs="Times New Roman"/>
                  <w:noProof/>
                  <w:color w:val="000000"/>
                  <w:sz w:val="24"/>
                  <w:szCs w:val="24"/>
                  <w:lang w:eastAsia="es-EC"/>
                </w:rPr>
                <w:t>3.2</w:t>
              </w:r>
              <w:r w:rsidRPr="00381675">
                <w:rPr>
                  <w:rFonts w:ascii="Times New Roman" w:eastAsia="Times New Roman" w:hAnsi="Times New Roman" w:cs="Times New Roman"/>
                  <w:noProof/>
                  <w:color w:val="000000"/>
                  <w:sz w:val="24"/>
                  <w:szCs w:val="24"/>
                  <w:lang w:eastAsia="es-EC"/>
                </w:rPr>
                <w:t>.1.</w:t>
              </w:r>
            </w:hyperlink>
            <w:r>
              <w:rPr>
                <w:rFonts w:ascii="Times New Roman" w:eastAsia="Times New Roman" w:hAnsi="Times New Roman" w:cs="Times New Roman"/>
                <w:color w:val="000000"/>
                <w:sz w:val="24"/>
                <w:szCs w:val="24"/>
                <w:lang w:eastAsia="es-EC"/>
              </w:rPr>
              <w:t xml:space="preserve"> Historia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05" w:history="1">
              <w:r>
                <w:rPr>
                  <w:rFonts w:ascii="Times New Roman" w:eastAsia="Times New Roman" w:hAnsi="Times New Roman" w:cs="Times New Roman"/>
                  <w:noProof/>
                  <w:color w:val="000000"/>
                  <w:sz w:val="24"/>
                  <w:szCs w:val="24"/>
                  <w:lang w:eastAsia="es-EC"/>
                </w:rPr>
                <w:t>3.2</w:t>
              </w:r>
              <w:r w:rsidRPr="00381675">
                <w:rPr>
                  <w:rFonts w:ascii="Times New Roman" w:eastAsia="Times New Roman" w:hAnsi="Times New Roman" w:cs="Times New Roman"/>
                  <w:noProof/>
                  <w:color w:val="000000"/>
                  <w:sz w:val="24"/>
                  <w:szCs w:val="24"/>
                  <w:lang w:eastAsia="es-EC"/>
                </w:rPr>
                <w:t>.2.</w:t>
              </w:r>
            </w:hyperlink>
            <w:r>
              <w:rPr>
                <w:rFonts w:ascii="Times New Roman" w:eastAsia="Times New Roman" w:hAnsi="Times New Roman" w:cs="Times New Roman"/>
                <w:color w:val="000000"/>
                <w:sz w:val="24"/>
                <w:szCs w:val="24"/>
                <w:lang w:eastAsia="es-EC"/>
              </w:rPr>
              <w:t xml:space="preserve"> Clasificación botánica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06" w:history="1">
              <w:r>
                <w:rPr>
                  <w:rFonts w:ascii="Times New Roman" w:eastAsia="Times New Roman" w:hAnsi="Times New Roman" w:cs="Times New Roman"/>
                  <w:noProof/>
                  <w:color w:val="000000"/>
                  <w:sz w:val="24"/>
                  <w:szCs w:val="24"/>
                  <w:lang w:eastAsia="es-EC"/>
                </w:rPr>
                <w:t>3.2</w:t>
              </w:r>
              <w:r w:rsidRPr="00381675">
                <w:rPr>
                  <w:rFonts w:ascii="Times New Roman" w:eastAsia="Times New Roman" w:hAnsi="Times New Roman" w:cs="Times New Roman"/>
                  <w:noProof/>
                  <w:color w:val="000000"/>
                  <w:sz w:val="24"/>
                  <w:szCs w:val="24"/>
                  <w:lang w:eastAsia="es-EC"/>
                </w:rPr>
                <w:t>.3.</w:t>
              </w:r>
            </w:hyperlink>
            <w:r>
              <w:rPr>
                <w:rFonts w:ascii="Times New Roman" w:eastAsia="Times New Roman" w:hAnsi="Times New Roman" w:cs="Times New Roman"/>
                <w:color w:val="000000"/>
                <w:sz w:val="24"/>
                <w:szCs w:val="24"/>
                <w:lang w:eastAsia="es-EC"/>
              </w:rPr>
              <w:t xml:space="preserve"> Usos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w:t>
            </w:r>
          </w:p>
        </w:tc>
      </w:tr>
      <w:tr w:rsidR="00FE2FE9" w:rsidRPr="00381675" w:rsidTr="00FE2FE9">
        <w:trPr>
          <w:trHeight w:val="315"/>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3.2.4. </w:t>
            </w:r>
            <w:hyperlink w:anchor="RANGE!_Toc34126312" w:history="1">
              <w:r w:rsidRPr="00381675">
                <w:rPr>
                  <w:rFonts w:ascii="Times New Roman" w:eastAsia="Times New Roman" w:hAnsi="Times New Roman" w:cs="Times New Roman"/>
                  <w:color w:val="000000"/>
                  <w:sz w:val="24"/>
                  <w:szCs w:val="24"/>
                  <w:lang w:eastAsia="es-EC"/>
                </w:rPr>
                <w:t>Producción de quinua en el Ecuador y la provincia Bolívar</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07" w:history="1">
              <w:r>
                <w:rPr>
                  <w:rFonts w:ascii="Times New Roman" w:eastAsia="Times New Roman" w:hAnsi="Times New Roman" w:cs="Times New Roman"/>
                  <w:noProof/>
                  <w:color w:val="000000"/>
                  <w:sz w:val="24"/>
                  <w:szCs w:val="24"/>
                  <w:lang w:eastAsia="es-ES"/>
                </w:rPr>
                <w:t>3.2</w:t>
              </w:r>
              <w:r w:rsidRPr="00381675">
                <w:rPr>
                  <w:rFonts w:ascii="Times New Roman" w:eastAsia="Times New Roman" w:hAnsi="Times New Roman" w:cs="Times New Roman"/>
                  <w:noProof/>
                  <w:color w:val="000000"/>
                  <w:sz w:val="24"/>
                  <w:szCs w:val="24"/>
                  <w:lang w:eastAsia="es-ES"/>
                </w:rPr>
                <w:t>.5.</w:t>
              </w:r>
            </w:hyperlink>
            <w:r>
              <w:rPr>
                <w:rFonts w:ascii="Times New Roman" w:eastAsia="Times New Roman" w:hAnsi="Times New Roman" w:cs="Times New Roman"/>
                <w:color w:val="000000"/>
                <w:sz w:val="24"/>
                <w:szCs w:val="24"/>
                <w:lang w:eastAsia="es-EC"/>
              </w:rPr>
              <w:t xml:space="preserve"> </w:t>
            </w:r>
            <w:hyperlink w:anchor="RANGE!_Toc34126313" w:history="1">
              <w:r w:rsidRPr="00381675">
                <w:rPr>
                  <w:rFonts w:ascii="Times New Roman" w:eastAsia="Times New Roman" w:hAnsi="Times New Roman" w:cs="Times New Roman"/>
                  <w:color w:val="000000"/>
                  <w:sz w:val="24"/>
                  <w:szCs w:val="24"/>
                  <w:lang w:eastAsia="es-EC"/>
                </w:rPr>
                <w:t>Variedad de quinua “</w:t>
              </w:r>
              <w:proofErr w:type="spellStart"/>
              <w:r w:rsidRPr="00381675">
                <w:rPr>
                  <w:rFonts w:ascii="Times New Roman" w:eastAsia="Times New Roman" w:hAnsi="Times New Roman" w:cs="Times New Roman"/>
                  <w:color w:val="000000"/>
                  <w:sz w:val="24"/>
                  <w:szCs w:val="24"/>
                  <w:lang w:eastAsia="es-EC"/>
                </w:rPr>
                <w:t>Tunkahuan</w:t>
              </w:r>
              <w:proofErr w:type="spellEnd"/>
              <w:r w:rsidRPr="00381675">
                <w:rPr>
                  <w:rFonts w:ascii="Times New Roman" w:eastAsia="Times New Roman" w:hAnsi="Times New Roman" w:cs="Times New Roman"/>
                  <w:color w:val="000000"/>
                  <w:sz w:val="24"/>
                  <w:szCs w:val="24"/>
                  <w:lang w:eastAsia="es-EC"/>
                </w:rPr>
                <w:t>”</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09" w:history="1">
              <w:r>
                <w:rPr>
                  <w:rFonts w:ascii="Times New Roman" w:eastAsia="Times New Roman" w:hAnsi="Times New Roman" w:cs="Times New Roman"/>
                  <w:noProof/>
                  <w:color w:val="000000"/>
                  <w:sz w:val="24"/>
                  <w:szCs w:val="24"/>
                  <w:lang w:eastAsia="es-EC"/>
                </w:rPr>
                <w:t>3.3</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w:t>
            </w:r>
            <w:hyperlink w:anchor="RANGE!_Toc34126314" w:history="1">
              <w:r w:rsidRPr="00381675">
                <w:rPr>
                  <w:rFonts w:ascii="Times New Roman" w:eastAsia="Times New Roman" w:hAnsi="Times New Roman" w:cs="Times New Roman"/>
                  <w:color w:val="000000"/>
                  <w:sz w:val="24"/>
                  <w:szCs w:val="24"/>
                  <w:lang w:eastAsia="es-EC"/>
                </w:rPr>
                <w:t>Maíz</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3.3</w:t>
            </w:r>
            <w:r w:rsidRPr="00381675">
              <w:rPr>
                <w:rFonts w:ascii="Times New Roman" w:eastAsia="Times New Roman" w:hAnsi="Times New Roman" w:cs="Times New Roman"/>
                <w:color w:val="000000"/>
                <w:sz w:val="24"/>
                <w:szCs w:val="24"/>
                <w:lang w:eastAsia="es-EC"/>
              </w:rPr>
              <w:t>.1.</w:t>
            </w:r>
            <w:r>
              <w:rPr>
                <w:rFonts w:ascii="Times New Roman" w:eastAsia="Times New Roman" w:hAnsi="Times New Roman" w:cs="Times New Roman"/>
                <w:color w:val="000000"/>
                <w:sz w:val="24"/>
                <w:szCs w:val="24"/>
                <w:lang w:eastAsia="es-EC"/>
              </w:rPr>
              <w:t xml:space="preserve"> </w:t>
            </w:r>
            <w:hyperlink w:anchor="RANGE!_Toc34126315" w:history="1">
              <w:r w:rsidRPr="00381675">
                <w:rPr>
                  <w:rFonts w:ascii="Times New Roman" w:eastAsia="Times New Roman" w:hAnsi="Times New Roman" w:cs="Times New Roman"/>
                  <w:color w:val="000000"/>
                  <w:sz w:val="24"/>
                  <w:szCs w:val="24"/>
                  <w:lang w:eastAsia="es-EC"/>
                </w:rPr>
                <w:t>Historia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10" w:history="1">
              <w:r>
                <w:rPr>
                  <w:rFonts w:ascii="Times New Roman" w:eastAsia="Times New Roman" w:hAnsi="Times New Roman" w:cs="Times New Roman"/>
                  <w:noProof/>
                  <w:color w:val="000000"/>
                  <w:sz w:val="24"/>
                  <w:szCs w:val="24"/>
                  <w:lang w:eastAsia="es-EC"/>
                </w:rPr>
                <w:t>3.3</w:t>
              </w:r>
              <w:r w:rsidRPr="00381675">
                <w:rPr>
                  <w:rFonts w:ascii="Times New Roman" w:eastAsia="Times New Roman" w:hAnsi="Times New Roman" w:cs="Times New Roman"/>
                  <w:noProof/>
                  <w:color w:val="000000"/>
                  <w:sz w:val="24"/>
                  <w:szCs w:val="24"/>
                  <w:lang w:eastAsia="es-EC"/>
                </w:rPr>
                <w:t>.2.</w:t>
              </w:r>
            </w:hyperlink>
            <w:r>
              <w:rPr>
                <w:rFonts w:ascii="Times New Roman" w:eastAsia="Times New Roman" w:hAnsi="Times New Roman" w:cs="Times New Roman"/>
                <w:color w:val="000000"/>
                <w:sz w:val="24"/>
                <w:szCs w:val="24"/>
                <w:lang w:eastAsia="es-EC"/>
              </w:rPr>
              <w:t xml:space="preserve"> </w:t>
            </w:r>
            <w:hyperlink w:anchor="RANGE!_Toc34126316" w:history="1">
              <w:r w:rsidRPr="00381675">
                <w:rPr>
                  <w:rFonts w:ascii="Times New Roman" w:eastAsia="Times New Roman" w:hAnsi="Times New Roman" w:cs="Times New Roman"/>
                  <w:color w:val="000000"/>
                  <w:sz w:val="24"/>
                  <w:szCs w:val="24"/>
                  <w:lang w:eastAsia="es-EC"/>
                </w:rPr>
                <w:t>Origen y descripción botánica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10</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 xml:space="preserve">3.3.3. </w:t>
            </w:r>
            <w:r>
              <w:rPr>
                <w:rFonts w:ascii="Times New Roman" w:eastAsia="Times New Roman" w:hAnsi="Times New Roman" w:cs="Times New Roman"/>
                <w:color w:val="000000"/>
                <w:sz w:val="24"/>
                <w:szCs w:val="24"/>
                <w:lang w:eastAsia="es-EC"/>
              </w:rPr>
              <w:t xml:space="preserve">Valores nutricionales y usos </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11</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11" w:history="1">
              <w:r>
                <w:rPr>
                  <w:rFonts w:ascii="Times New Roman" w:eastAsia="Times New Roman" w:hAnsi="Times New Roman" w:cs="Times New Roman"/>
                  <w:noProof/>
                  <w:color w:val="000000"/>
                  <w:sz w:val="24"/>
                  <w:szCs w:val="24"/>
                  <w:lang w:eastAsia="es-EC"/>
                </w:rPr>
                <w:t>3.3.4</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w:t>
            </w:r>
            <w:hyperlink w:anchor="RANGE!_Toc34126317" w:history="1">
              <w:r w:rsidRPr="00381675">
                <w:rPr>
                  <w:rFonts w:ascii="Times New Roman" w:eastAsia="Times New Roman" w:hAnsi="Times New Roman" w:cs="Times New Roman"/>
                  <w:color w:val="000000"/>
                  <w:sz w:val="24"/>
                  <w:szCs w:val="24"/>
                  <w:lang w:eastAsia="es-EC"/>
                </w:rPr>
                <w:t>Maíz en el Ecuador y la provincia Bolívar</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11</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 xml:space="preserve">3.3.5. </w:t>
            </w:r>
            <w:r w:rsidRPr="00381675">
              <w:rPr>
                <w:rFonts w:ascii="Times New Roman" w:eastAsia="Times New Roman" w:hAnsi="Times New Roman" w:cs="Times New Roman"/>
                <w:color w:val="000000"/>
                <w:sz w:val="24"/>
                <w:szCs w:val="24"/>
                <w:lang w:eastAsia="es-EC"/>
              </w:rPr>
              <w:t>Guagal</w:t>
            </w:r>
          </w:p>
        </w:tc>
        <w:tc>
          <w:tcPr>
            <w:tcW w:w="1276" w:type="dxa"/>
            <w:noWrap/>
          </w:tcPr>
          <w:p w:rsidR="00FE2FE9"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12</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12" w:history="1">
              <w:r>
                <w:rPr>
                  <w:rFonts w:ascii="Times New Roman" w:eastAsia="Times New Roman" w:hAnsi="Times New Roman" w:cs="Times New Roman"/>
                  <w:noProof/>
                  <w:color w:val="000000"/>
                  <w:sz w:val="24"/>
                  <w:szCs w:val="24"/>
                  <w:lang w:eastAsia="es-EC"/>
                </w:rPr>
                <w:t>3.3.6</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w:t>
            </w:r>
            <w:hyperlink w:anchor="RANGE!_Toc34126312" w:history="1">
              <w:hyperlink w:anchor="RANGE!_Toc34126318" w:history="1">
                <w:r w:rsidRPr="00381675">
                  <w:rPr>
                    <w:rFonts w:ascii="Times New Roman" w:eastAsia="Times New Roman" w:hAnsi="Times New Roman" w:cs="Times New Roman"/>
                    <w:color w:val="000000"/>
                    <w:sz w:val="24"/>
                    <w:szCs w:val="24"/>
                    <w:lang w:eastAsia="es-EC"/>
                  </w:rPr>
                  <w:t>Características botánicas</w:t>
                </w:r>
              </w:hyperlink>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13</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3.4. </w:t>
            </w:r>
            <w:hyperlink w:anchor="RANGE!_Toc34126319" w:history="1">
              <w:r w:rsidRPr="00381675">
                <w:rPr>
                  <w:rFonts w:ascii="Times New Roman" w:eastAsia="Times New Roman" w:hAnsi="Times New Roman" w:cs="Times New Roman"/>
                  <w:color w:val="000000"/>
                  <w:sz w:val="24"/>
                  <w:szCs w:val="24"/>
                  <w:lang w:eastAsia="es-EC"/>
                </w:rPr>
                <w:t>Sambo</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14</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15" w:history="1">
              <w:r>
                <w:rPr>
                  <w:rFonts w:ascii="Times New Roman" w:eastAsia="Times New Roman" w:hAnsi="Times New Roman" w:cs="Times New Roman"/>
                  <w:noProof/>
                  <w:color w:val="000000"/>
                  <w:sz w:val="24"/>
                  <w:szCs w:val="24"/>
                  <w:lang w:eastAsia="es-EC"/>
                </w:rPr>
                <w:t>3.4</w:t>
              </w:r>
              <w:r w:rsidRPr="00381675">
                <w:rPr>
                  <w:rFonts w:ascii="Times New Roman" w:eastAsia="Times New Roman" w:hAnsi="Times New Roman" w:cs="Times New Roman"/>
                  <w:noProof/>
                  <w:color w:val="000000"/>
                  <w:sz w:val="24"/>
                  <w:szCs w:val="24"/>
                  <w:lang w:eastAsia="es-EC"/>
                </w:rPr>
                <w:t>.1.</w:t>
              </w:r>
            </w:hyperlink>
            <w:r>
              <w:rPr>
                <w:rFonts w:ascii="Times New Roman" w:eastAsia="Times New Roman" w:hAnsi="Times New Roman" w:cs="Times New Roman"/>
                <w:color w:val="000000"/>
                <w:sz w:val="24"/>
                <w:szCs w:val="24"/>
                <w:lang w:eastAsia="es-EC"/>
              </w:rPr>
              <w:t xml:space="preserve"> </w:t>
            </w:r>
            <w:hyperlink w:anchor="RANGE!_Toc34126315" w:history="1">
              <w:r w:rsidRPr="00381675">
                <w:rPr>
                  <w:rFonts w:ascii="Times New Roman" w:eastAsia="Times New Roman" w:hAnsi="Times New Roman" w:cs="Times New Roman"/>
                  <w:color w:val="000000"/>
                  <w:sz w:val="24"/>
                  <w:szCs w:val="24"/>
                  <w:lang w:eastAsia="es-EC"/>
                </w:rPr>
                <w:t>Historia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14</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16" w:history="1">
              <w:r>
                <w:rPr>
                  <w:rFonts w:ascii="Times New Roman" w:eastAsia="Times New Roman" w:hAnsi="Times New Roman" w:cs="Times New Roman"/>
                  <w:noProof/>
                  <w:color w:val="000000"/>
                  <w:sz w:val="24"/>
                  <w:szCs w:val="24"/>
                  <w:lang w:eastAsia="es-EC"/>
                </w:rPr>
                <w:t>3.4</w:t>
              </w:r>
              <w:r w:rsidRPr="00381675">
                <w:rPr>
                  <w:rFonts w:ascii="Times New Roman" w:eastAsia="Times New Roman" w:hAnsi="Times New Roman" w:cs="Times New Roman"/>
                  <w:noProof/>
                  <w:color w:val="000000"/>
                  <w:sz w:val="24"/>
                  <w:szCs w:val="24"/>
                  <w:lang w:eastAsia="es-EC"/>
                </w:rPr>
                <w:t>.2.</w:t>
              </w:r>
            </w:hyperlink>
            <w:r>
              <w:rPr>
                <w:rFonts w:ascii="Times New Roman" w:eastAsia="Times New Roman" w:hAnsi="Times New Roman" w:cs="Times New Roman"/>
                <w:color w:val="000000"/>
                <w:sz w:val="24"/>
                <w:szCs w:val="24"/>
                <w:lang w:eastAsia="es-EC"/>
              </w:rPr>
              <w:t xml:space="preserve"> </w:t>
            </w:r>
            <w:hyperlink w:anchor="RANGE!_Toc34126321" w:history="1">
              <w:r w:rsidRPr="00381675">
                <w:rPr>
                  <w:rFonts w:ascii="Times New Roman" w:eastAsia="Times New Roman" w:hAnsi="Times New Roman" w:cs="Times New Roman"/>
                  <w:color w:val="000000"/>
                  <w:sz w:val="24"/>
                  <w:szCs w:val="24"/>
                  <w:lang w:eastAsia="es-EC"/>
                </w:rPr>
                <w:t>Origen y taxonomía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15</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17" w:history="1">
              <w:r>
                <w:rPr>
                  <w:rFonts w:ascii="Times New Roman" w:eastAsia="Times New Roman" w:hAnsi="Times New Roman" w:cs="Times New Roman"/>
                  <w:noProof/>
                  <w:color w:val="000000"/>
                  <w:sz w:val="24"/>
                  <w:szCs w:val="24"/>
                  <w:lang w:eastAsia="es-EC"/>
                </w:rPr>
                <w:t>3.4</w:t>
              </w:r>
              <w:r w:rsidRPr="00381675">
                <w:rPr>
                  <w:rFonts w:ascii="Times New Roman" w:eastAsia="Times New Roman" w:hAnsi="Times New Roman" w:cs="Times New Roman"/>
                  <w:noProof/>
                  <w:color w:val="000000"/>
                  <w:sz w:val="24"/>
                  <w:szCs w:val="24"/>
                  <w:lang w:eastAsia="es-EC"/>
                </w:rPr>
                <w:t>.3.</w:t>
              </w:r>
            </w:hyperlink>
            <w:r>
              <w:rPr>
                <w:rFonts w:ascii="Times New Roman" w:eastAsia="Times New Roman" w:hAnsi="Times New Roman" w:cs="Times New Roman"/>
                <w:color w:val="000000"/>
                <w:sz w:val="24"/>
                <w:szCs w:val="24"/>
                <w:lang w:eastAsia="es-EC"/>
              </w:rPr>
              <w:t xml:space="preserve"> </w:t>
            </w:r>
            <w:hyperlink w:anchor="RANGE!_Toc34126322" w:history="1">
              <w:r w:rsidRPr="00381675">
                <w:rPr>
                  <w:rFonts w:ascii="Times New Roman" w:eastAsia="Times New Roman" w:hAnsi="Times New Roman" w:cs="Times New Roman"/>
                  <w:color w:val="000000"/>
                  <w:sz w:val="24"/>
                  <w:szCs w:val="24"/>
                  <w:lang w:eastAsia="es-EC"/>
                </w:rPr>
                <w:t>Características botánicas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1</w:t>
            </w:r>
            <w:r>
              <w:rPr>
                <w:rFonts w:ascii="Times New Roman" w:eastAsia="Times New Roman" w:hAnsi="Times New Roman" w:cs="Times New Roman"/>
                <w:color w:val="000000"/>
                <w:sz w:val="24"/>
                <w:szCs w:val="24"/>
                <w:lang w:eastAsia="es-EC"/>
              </w:rPr>
              <w:t>5</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18" w:history="1">
              <w:r>
                <w:rPr>
                  <w:rFonts w:ascii="Times New Roman" w:eastAsia="Times New Roman" w:hAnsi="Times New Roman" w:cs="Times New Roman"/>
                  <w:noProof/>
                  <w:color w:val="000000"/>
                  <w:sz w:val="24"/>
                  <w:szCs w:val="24"/>
                  <w:lang w:eastAsia="es-EC"/>
                </w:rPr>
                <w:t>3.4</w:t>
              </w:r>
              <w:r w:rsidRPr="00381675">
                <w:rPr>
                  <w:rFonts w:ascii="Times New Roman" w:eastAsia="Times New Roman" w:hAnsi="Times New Roman" w:cs="Times New Roman"/>
                  <w:noProof/>
                  <w:color w:val="000000"/>
                  <w:sz w:val="24"/>
                  <w:szCs w:val="24"/>
                  <w:lang w:eastAsia="es-EC"/>
                </w:rPr>
                <w:t>.4.</w:t>
              </w:r>
            </w:hyperlink>
            <w:r>
              <w:rPr>
                <w:rFonts w:ascii="Times New Roman" w:eastAsia="Times New Roman" w:hAnsi="Times New Roman" w:cs="Times New Roman"/>
                <w:color w:val="000000"/>
                <w:sz w:val="24"/>
                <w:szCs w:val="24"/>
                <w:lang w:eastAsia="es-EC"/>
              </w:rPr>
              <w:t xml:space="preserve"> </w:t>
            </w:r>
            <w:hyperlink w:anchor="RANGE!_Toc34126323" w:history="1">
              <w:r w:rsidRPr="00381675">
                <w:rPr>
                  <w:rFonts w:ascii="Times New Roman" w:eastAsia="Times New Roman" w:hAnsi="Times New Roman" w:cs="Times New Roman"/>
                  <w:color w:val="000000"/>
                  <w:sz w:val="24"/>
                  <w:szCs w:val="24"/>
                  <w:lang w:eastAsia="es-EC"/>
                </w:rPr>
                <w:t>Morfología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15</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 xml:space="preserve">3.4.5. </w:t>
            </w:r>
            <w:hyperlink w:anchor="RANGE!_Toc34126324" w:history="1">
              <w:r w:rsidRPr="00381675">
                <w:rPr>
                  <w:rFonts w:ascii="Times New Roman" w:eastAsia="Times New Roman" w:hAnsi="Times New Roman" w:cs="Times New Roman"/>
                  <w:color w:val="000000"/>
                  <w:sz w:val="24"/>
                  <w:szCs w:val="24"/>
                  <w:lang w:eastAsia="es-EC"/>
                </w:rPr>
                <w:t>Sambo en el Ecuador y la provincia Bolívar</w:t>
              </w:r>
            </w:hyperlink>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17</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19" w:history="1">
              <w:r>
                <w:rPr>
                  <w:rFonts w:ascii="Times New Roman" w:eastAsia="Times New Roman" w:hAnsi="Times New Roman" w:cs="Times New Roman"/>
                  <w:noProof/>
                  <w:color w:val="000000"/>
                  <w:sz w:val="24"/>
                  <w:szCs w:val="24"/>
                  <w:lang w:eastAsia="es-EC"/>
                </w:rPr>
                <w:t>3.5</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Á</w:t>
            </w:r>
            <w:r w:rsidRPr="00A14417">
              <w:rPr>
                <w:rFonts w:ascii="Times New Roman" w:eastAsia="Times New Roman" w:hAnsi="Times New Roman" w:cs="Times New Roman"/>
                <w:color w:val="000000"/>
                <w:sz w:val="24"/>
                <w:szCs w:val="24"/>
                <w:lang w:eastAsia="es-EC"/>
              </w:rPr>
              <w:t>cidos grasos</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1</w:t>
            </w:r>
            <w:r>
              <w:rPr>
                <w:rFonts w:ascii="Times New Roman" w:eastAsia="Times New Roman" w:hAnsi="Times New Roman" w:cs="Times New Roman"/>
                <w:color w:val="000000"/>
                <w:sz w:val="24"/>
                <w:szCs w:val="24"/>
                <w:lang w:eastAsia="es-EC"/>
              </w:rPr>
              <w:t>8</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0" w:history="1">
              <w:r>
                <w:rPr>
                  <w:rFonts w:ascii="Times New Roman" w:eastAsia="Times New Roman" w:hAnsi="Times New Roman" w:cs="Times New Roman"/>
                  <w:noProof/>
                  <w:color w:val="000000"/>
                  <w:sz w:val="24"/>
                  <w:szCs w:val="24"/>
                  <w:lang w:eastAsia="es-EC"/>
                </w:rPr>
                <w:t>3.5</w:t>
              </w:r>
              <w:r w:rsidRPr="00381675">
                <w:rPr>
                  <w:rFonts w:ascii="Times New Roman" w:eastAsia="Times New Roman" w:hAnsi="Times New Roman" w:cs="Times New Roman"/>
                  <w:noProof/>
                  <w:color w:val="000000"/>
                  <w:sz w:val="24"/>
                  <w:szCs w:val="24"/>
                  <w:lang w:eastAsia="es-EC"/>
                </w:rPr>
                <w:t>.1.</w:t>
              </w:r>
            </w:hyperlink>
            <w:r>
              <w:rPr>
                <w:rFonts w:ascii="Times New Roman" w:eastAsia="Times New Roman" w:hAnsi="Times New Roman" w:cs="Times New Roman"/>
                <w:color w:val="000000"/>
                <w:sz w:val="24"/>
                <w:szCs w:val="24"/>
                <w:lang w:eastAsia="es-EC"/>
              </w:rPr>
              <w:t xml:space="preserve"> Tipos de ácidos grasos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1" w:history="1">
              <w:r>
                <w:rPr>
                  <w:rFonts w:ascii="Times New Roman" w:eastAsia="Times New Roman" w:hAnsi="Times New Roman" w:cs="Times New Roman"/>
                  <w:noProof/>
                  <w:color w:val="000000"/>
                  <w:sz w:val="24"/>
                  <w:szCs w:val="24"/>
                  <w:lang w:eastAsia="es-EC"/>
                </w:rPr>
                <w:t>3.5</w:t>
              </w:r>
              <w:r w:rsidRPr="00381675">
                <w:rPr>
                  <w:rFonts w:ascii="Times New Roman" w:eastAsia="Times New Roman" w:hAnsi="Times New Roman" w:cs="Times New Roman"/>
                  <w:noProof/>
                  <w:color w:val="000000"/>
                  <w:sz w:val="24"/>
                  <w:szCs w:val="24"/>
                  <w:lang w:eastAsia="es-EC"/>
                </w:rPr>
                <w:t>.2.</w:t>
              </w:r>
            </w:hyperlink>
            <w:r>
              <w:rPr>
                <w:rFonts w:ascii="Times New Roman" w:eastAsia="Times New Roman" w:hAnsi="Times New Roman" w:cs="Times New Roman"/>
                <w:color w:val="000000"/>
                <w:sz w:val="24"/>
                <w:szCs w:val="24"/>
                <w:lang w:eastAsia="es-EC"/>
              </w:rPr>
              <w:t xml:space="preserve"> Beneficios de los ácidos grasos omega 3,6 y 9</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1</w:t>
            </w:r>
            <w:r>
              <w:rPr>
                <w:rFonts w:ascii="Times New Roman" w:eastAsia="Times New Roman" w:hAnsi="Times New Roman" w:cs="Times New Roman"/>
                <w:color w:val="000000"/>
                <w:sz w:val="24"/>
                <w:szCs w:val="24"/>
                <w:lang w:eastAsia="es-EC"/>
              </w:rPr>
              <w:t>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2" w:history="1">
              <w:r>
                <w:rPr>
                  <w:rFonts w:ascii="Times New Roman" w:eastAsia="Times New Roman" w:hAnsi="Times New Roman" w:cs="Times New Roman"/>
                  <w:noProof/>
                  <w:color w:val="000000"/>
                  <w:sz w:val="24"/>
                  <w:szCs w:val="24"/>
                  <w:lang w:eastAsia="es-EC"/>
                </w:rPr>
                <w:t>3.5</w:t>
              </w:r>
              <w:r w:rsidRPr="00381675">
                <w:rPr>
                  <w:rFonts w:ascii="Times New Roman" w:eastAsia="Times New Roman" w:hAnsi="Times New Roman" w:cs="Times New Roman"/>
                  <w:noProof/>
                  <w:color w:val="000000"/>
                  <w:sz w:val="24"/>
                  <w:szCs w:val="24"/>
                  <w:lang w:eastAsia="es-EC"/>
                </w:rPr>
                <w:t>.3.</w:t>
              </w:r>
            </w:hyperlink>
            <w:r>
              <w:rPr>
                <w:rFonts w:ascii="Times New Roman" w:eastAsia="Times New Roman" w:hAnsi="Times New Roman" w:cs="Times New Roman"/>
                <w:color w:val="000000"/>
                <w:sz w:val="24"/>
                <w:szCs w:val="24"/>
                <w:lang w:eastAsia="es-EC"/>
              </w:rPr>
              <w:t xml:space="preserve"> Ácidos grasos en los cereales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20</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3" w:history="1">
              <w:r>
                <w:rPr>
                  <w:rFonts w:ascii="Times New Roman" w:eastAsia="Times New Roman" w:hAnsi="Times New Roman" w:cs="Times New Roman"/>
                  <w:noProof/>
                  <w:color w:val="000000"/>
                  <w:sz w:val="24"/>
                  <w:szCs w:val="24"/>
                  <w:lang w:eastAsia="es-EC"/>
                </w:rPr>
                <w:t>3.5</w:t>
              </w:r>
              <w:r w:rsidRPr="00381675">
                <w:rPr>
                  <w:rFonts w:ascii="Times New Roman" w:eastAsia="Times New Roman" w:hAnsi="Times New Roman" w:cs="Times New Roman"/>
                  <w:noProof/>
                  <w:color w:val="000000"/>
                  <w:sz w:val="24"/>
                  <w:szCs w:val="24"/>
                  <w:lang w:eastAsia="es-EC"/>
                </w:rPr>
                <w:t>.4.</w:t>
              </w:r>
            </w:hyperlink>
            <w:r>
              <w:rPr>
                <w:rFonts w:ascii="Times New Roman" w:eastAsia="Times New Roman" w:hAnsi="Times New Roman" w:cs="Times New Roman"/>
                <w:color w:val="000000"/>
                <w:sz w:val="24"/>
                <w:szCs w:val="24"/>
                <w:lang w:eastAsia="es-EC"/>
              </w:rPr>
              <w:t xml:space="preserve"> Ácidos grasos presentes en el maíz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21</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4" w:history="1">
              <w:r>
                <w:rPr>
                  <w:rFonts w:ascii="Times New Roman" w:eastAsia="Times New Roman" w:hAnsi="Times New Roman" w:cs="Times New Roman"/>
                  <w:noProof/>
                  <w:color w:val="000000"/>
                  <w:sz w:val="24"/>
                  <w:szCs w:val="24"/>
                  <w:lang w:eastAsia="es-EC"/>
                </w:rPr>
                <w:t>3.5</w:t>
              </w:r>
              <w:r w:rsidRPr="00381675">
                <w:rPr>
                  <w:rFonts w:ascii="Times New Roman" w:eastAsia="Times New Roman" w:hAnsi="Times New Roman" w:cs="Times New Roman"/>
                  <w:noProof/>
                  <w:color w:val="000000"/>
                  <w:sz w:val="24"/>
                  <w:szCs w:val="24"/>
                  <w:lang w:eastAsia="es-EC"/>
                </w:rPr>
                <w:t>.5.</w:t>
              </w:r>
            </w:hyperlink>
            <w:r>
              <w:rPr>
                <w:rFonts w:ascii="Times New Roman" w:eastAsia="Times New Roman" w:hAnsi="Times New Roman" w:cs="Times New Roman"/>
                <w:color w:val="000000"/>
                <w:sz w:val="24"/>
                <w:szCs w:val="24"/>
                <w:lang w:eastAsia="es-EC"/>
              </w:rPr>
              <w:t xml:space="preserve"> </w:t>
            </w:r>
            <w:hyperlink w:anchor="RANGE!_Toc34126324" w:history="1">
              <w:r>
                <w:rPr>
                  <w:rFonts w:ascii="Times New Roman" w:eastAsia="Times New Roman" w:hAnsi="Times New Roman" w:cs="Times New Roman"/>
                  <w:color w:val="000000"/>
                  <w:sz w:val="24"/>
                  <w:szCs w:val="24"/>
                  <w:lang w:eastAsia="es-EC"/>
                </w:rPr>
                <w:t>Ácidos</w:t>
              </w:r>
            </w:hyperlink>
            <w:r>
              <w:rPr>
                <w:rFonts w:ascii="Times New Roman" w:eastAsia="Times New Roman" w:hAnsi="Times New Roman" w:cs="Times New Roman"/>
                <w:color w:val="000000"/>
                <w:sz w:val="24"/>
                <w:szCs w:val="24"/>
                <w:lang w:eastAsia="es-EC"/>
              </w:rPr>
              <w:t xml:space="preserve"> grasos presentes en la quinua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21</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 xml:space="preserve">3.5.6. </w:t>
            </w:r>
            <w:r>
              <w:rPr>
                <w:rFonts w:ascii="Times New Roman" w:eastAsia="Times New Roman" w:hAnsi="Times New Roman" w:cs="Times New Roman"/>
                <w:color w:val="000000"/>
                <w:sz w:val="24"/>
                <w:szCs w:val="24"/>
                <w:lang w:eastAsia="es-EC"/>
              </w:rPr>
              <w:t xml:space="preserve">Ácidos grasos presentes en las semillas de sambo </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21</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5" w:history="1">
              <w:r>
                <w:rPr>
                  <w:rFonts w:ascii="Times New Roman" w:eastAsia="Times New Roman" w:hAnsi="Times New Roman" w:cs="Times New Roman"/>
                  <w:noProof/>
                  <w:color w:val="000000"/>
                  <w:sz w:val="24"/>
                  <w:szCs w:val="24"/>
                  <w:lang w:eastAsia="es-EC"/>
                </w:rPr>
                <w:t>3.6</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w:t>
            </w:r>
            <w:hyperlink w:anchor="RANGE!_Toc34126325" w:history="1">
              <w:r w:rsidRPr="00381675">
                <w:rPr>
                  <w:rFonts w:ascii="Times New Roman" w:eastAsia="Times New Roman" w:hAnsi="Times New Roman" w:cs="Times New Roman"/>
                  <w:color w:val="000000"/>
                  <w:sz w:val="24"/>
                  <w:szCs w:val="24"/>
                  <w:lang w:eastAsia="es-EC"/>
                </w:rPr>
                <w:t>Extracción</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21</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6" w:history="1">
              <w:r>
                <w:rPr>
                  <w:rFonts w:ascii="Times New Roman" w:eastAsia="Times New Roman" w:hAnsi="Times New Roman" w:cs="Times New Roman"/>
                  <w:noProof/>
                  <w:color w:val="000000"/>
                  <w:sz w:val="24"/>
                  <w:szCs w:val="24"/>
                  <w:lang w:eastAsia="es-EC"/>
                </w:rPr>
                <w:t>3.6</w:t>
              </w:r>
              <w:r w:rsidRPr="00381675">
                <w:rPr>
                  <w:rFonts w:ascii="Times New Roman" w:eastAsia="Times New Roman" w:hAnsi="Times New Roman" w:cs="Times New Roman"/>
                  <w:noProof/>
                  <w:color w:val="000000"/>
                  <w:sz w:val="24"/>
                  <w:szCs w:val="24"/>
                  <w:lang w:eastAsia="es-EC"/>
                </w:rPr>
                <w:t>.1.</w:t>
              </w:r>
            </w:hyperlink>
            <w:r>
              <w:rPr>
                <w:rFonts w:ascii="Times New Roman" w:eastAsia="Times New Roman" w:hAnsi="Times New Roman" w:cs="Times New Roman"/>
                <w:color w:val="000000"/>
                <w:sz w:val="24"/>
                <w:szCs w:val="24"/>
                <w:lang w:eastAsia="es-EC"/>
              </w:rPr>
              <w:t xml:space="preserve"> </w:t>
            </w:r>
            <w:hyperlink w:anchor="RANGE!_Toc34126326" w:history="1">
              <w:r w:rsidRPr="00381675">
                <w:rPr>
                  <w:rFonts w:ascii="Times New Roman" w:eastAsia="Times New Roman" w:hAnsi="Times New Roman" w:cs="Times New Roman"/>
                  <w:color w:val="000000"/>
                  <w:sz w:val="24"/>
                  <w:szCs w:val="24"/>
                  <w:lang w:eastAsia="es-EC"/>
                </w:rPr>
                <w:t>Tipos de extracción en lípidos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22</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7" w:history="1">
              <w:r>
                <w:rPr>
                  <w:rFonts w:ascii="Times New Roman" w:eastAsia="Times New Roman" w:hAnsi="Times New Roman" w:cs="Times New Roman"/>
                  <w:noProof/>
                  <w:color w:val="000000"/>
                  <w:sz w:val="24"/>
                  <w:szCs w:val="24"/>
                  <w:lang w:eastAsia="es-EC"/>
                </w:rPr>
                <w:t>3.6</w:t>
              </w:r>
              <w:r w:rsidRPr="00381675">
                <w:rPr>
                  <w:rFonts w:ascii="Times New Roman" w:eastAsia="Times New Roman" w:hAnsi="Times New Roman" w:cs="Times New Roman"/>
                  <w:noProof/>
                  <w:color w:val="000000"/>
                  <w:sz w:val="24"/>
                  <w:szCs w:val="24"/>
                  <w:lang w:eastAsia="es-EC"/>
                </w:rPr>
                <w:t>.1.1.</w:t>
              </w:r>
            </w:hyperlink>
            <w:r>
              <w:rPr>
                <w:rFonts w:ascii="Times New Roman" w:eastAsia="Times New Roman" w:hAnsi="Times New Roman" w:cs="Times New Roman"/>
                <w:color w:val="000000"/>
                <w:sz w:val="24"/>
                <w:szCs w:val="24"/>
                <w:lang w:eastAsia="es-EC"/>
              </w:rPr>
              <w:t xml:space="preserve"> </w:t>
            </w:r>
            <w:hyperlink w:anchor="RANGE!_Toc34126327" w:history="1">
              <w:r w:rsidRPr="00381675">
                <w:rPr>
                  <w:rFonts w:ascii="Times New Roman" w:eastAsia="Times New Roman" w:hAnsi="Times New Roman" w:cs="Times New Roman"/>
                  <w:color w:val="000000"/>
                  <w:sz w:val="24"/>
                  <w:szCs w:val="24"/>
                  <w:lang w:eastAsia="es-EC"/>
                </w:rPr>
                <w:t>Métodos de extracción</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22</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8" w:history="1">
              <w:r>
                <w:rPr>
                  <w:rFonts w:ascii="Times New Roman" w:eastAsia="Times New Roman" w:hAnsi="Times New Roman" w:cs="Times New Roman"/>
                  <w:noProof/>
                  <w:color w:val="000000"/>
                  <w:sz w:val="24"/>
                  <w:szCs w:val="24"/>
                  <w:lang w:eastAsia="es-EC"/>
                </w:rPr>
                <w:t>3.6</w:t>
              </w:r>
              <w:r w:rsidRPr="00381675">
                <w:rPr>
                  <w:rFonts w:ascii="Times New Roman" w:eastAsia="Times New Roman" w:hAnsi="Times New Roman" w:cs="Times New Roman"/>
                  <w:noProof/>
                  <w:color w:val="000000"/>
                  <w:sz w:val="24"/>
                  <w:szCs w:val="24"/>
                  <w:lang w:eastAsia="es-EC"/>
                </w:rPr>
                <w:t>.2.</w:t>
              </w:r>
            </w:hyperlink>
            <w:r>
              <w:rPr>
                <w:rFonts w:ascii="Times New Roman" w:eastAsia="Times New Roman" w:hAnsi="Times New Roman" w:cs="Times New Roman"/>
                <w:color w:val="000000"/>
                <w:sz w:val="24"/>
                <w:szCs w:val="24"/>
                <w:lang w:eastAsia="es-EC"/>
              </w:rPr>
              <w:t xml:space="preserve"> </w:t>
            </w:r>
            <w:hyperlink w:anchor="RANGE!_Toc34126328" w:history="1">
              <w:r w:rsidRPr="00381675">
                <w:rPr>
                  <w:rFonts w:ascii="Times New Roman" w:eastAsia="Times New Roman" w:hAnsi="Times New Roman" w:cs="Times New Roman"/>
                  <w:color w:val="000000"/>
                  <w:sz w:val="24"/>
                  <w:szCs w:val="24"/>
                  <w:lang w:eastAsia="es-EC"/>
                </w:rPr>
                <w:t>Extracción soxhlet</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22</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29" w:history="1">
              <w:r>
                <w:rPr>
                  <w:rFonts w:ascii="Times New Roman" w:eastAsia="Times New Roman" w:hAnsi="Times New Roman" w:cs="Times New Roman"/>
                  <w:noProof/>
                  <w:color w:val="000000"/>
                  <w:sz w:val="24"/>
                  <w:szCs w:val="24"/>
                  <w:lang w:eastAsia="es-EC"/>
                </w:rPr>
                <w:t>3.7</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w:t>
            </w:r>
            <w:hyperlink w:anchor="RANGE!_Toc34126329" w:history="1">
              <w:r w:rsidRPr="00381675">
                <w:rPr>
                  <w:rFonts w:ascii="Times New Roman" w:eastAsia="Times New Roman" w:hAnsi="Times New Roman" w:cs="Times New Roman"/>
                  <w:color w:val="000000"/>
                  <w:sz w:val="24"/>
                  <w:szCs w:val="24"/>
                  <w:lang w:eastAsia="es-EC"/>
                </w:rPr>
                <w:t>Cromatografía de gases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24</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30" w:history="1">
              <w:r w:rsidRPr="00381675">
                <w:rPr>
                  <w:rFonts w:ascii="Times New Roman" w:eastAsia="Times New Roman" w:hAnsi="Times New Roman" w:cs="Times New Roman"/>
                  <w:noProof/>
                  <w:color w:val="000000"/>
                  <w:sz w:val="24"/>
                  <w:szCs w:val="24"/>
                  <w:lang w:eastAsia="es-EC"/>
                </w:rPr>
                <w:t>3.</w:t>
              </w:r>
              <w:r>
                <w:rPr>
                  <w:rFonts w:ascii="Times New Roman" w:eastAsia="Times New Roman" w:hAnsi="Times New Roman" w:cs="Times New Roman"/>
                  <w:noProof/>
                  <w:color w:val="000000"/>
                  <w:sz w:val="24"/>
                  <w:szCs w:val="24"/>
                  <w:lang w:eastAsia="es-EC"/>
                </w:rPr>
                <w:t>7</w:t>
              </w:r>
              <w:r w:rsidRPr="00381675">
                <w:rPr>
                  <w:rFonts w:ascii="Times New Roman" w:eastAsia="Times New Roman" w:hAnsi="Times New Roman" w:cs="Times New Roman"/>
                  <w:noProof/>
                  <w:color w:val="000000"/>
                  <w:sz w:val="24"/>
                  <w:szCs w:val="24"/>
                  <w:lang w:eastAsia="es-EC"/>
                </w:rPr>
                <w:t>.1.</w:t>
              </w:r>
            </w:hyperlink>
            <w:r>
              <w:rPr>
                <w:rFonts w:ascii="Times New Roman" w:eastAsia="Times New Roman" w:hAnsi="Times New Roman" w:cs="Times New Roman"/>
                <w:color w:val="000000"/>
                <w:sz w:val="24"/>
                <w:szCs w:val="24"/>
                <w:lang w:eastAsia="es-EC"/>
              </w:rPr>
              <w:t xml:space="preserve"> </w:t>
            </w:r>
            <w:hyperlink w:anchor="RANGE!_Toc34126330" w:history="1">
              <w:r w:rsidRPr="00381675">
                <w:rPr>
                  <w:rFonts w:ascii="Times New Roman" w:eastAsia="Times New Roman" w:hAnsi="Times New Roman" w:cs="Times New Roman"/>
                  <w:color w:val="000000"/>
                  <w:sz w:val="24"/>
                  <w:szCs w:val="24"/>
                  <w:lang w:eastAsia="es-EC"/>
                </w:rPr>
                <w:t>Estructura y partes del cromatógrafo de gases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26</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31" w:history="1">
              <w:r>
                <w:rPr>
                  <w:rFonts w:ascii="Times New Roman" w:eastAsia="Times New Roman" w:hAnsi="Times New Roman" w:cs="Times New Roman"/>
                  <w:noProof/>
                  <w:color w:val="000000"/>
                  <w:sz w:val="24"/>
                  <w:szCs w:val="24"/>
                  <w:lang w:eastAsia="es-EC"/>
                </w:rPr>
                <w:t>3.7</w:t>
              </w:r>
              <w:r w:rsidRPr="00381675">
                <w:rPr>
                  <w:rFonts w:ascii="Times New Roman" w:eastAsia="Times New Roman" w:hAnsi="Times New Roman" w:cs="Times New Roman"/>
                  <w:noProof/>
                  <w:color w:val="000000"/>
                  <w:sz w:val="24"/>
                  <w:szCs w:val="24"/>
                  <w:lang w:eastAsia="es-EC"/>
                </w:rPr>
                <w:t>.2.</w:t>
              </w:r>
            </w:hyperlink>
            <w:r>
              <w:rPr>
                <w:rFonts w:ascii="Times New Roman" w:eastAsia="Times New Roman" w:hAnsi="Times New Roman" w:cs="Times New Roman"/>
                <w:color w:val="000000"/>
                <w:sz w:val="24"/>
                <w:szCs w:val="24"/>
                <w:lang w:eastAsia="es-EC"/>
              </w:rPr>
              <w:t xml:space="preserve"> </w:t>
            </w:r>
            <w:hyperlink w:anchor="RANGE!_Toc34126331" w:history="1">
              <w:r w:rsidRPr="00381675">
                <w:rPr>
                  <w:rFonts w:ascii="Times New Roman" w:eastAsia="Times New Roman" w:hAnsi="Times New Roman" w:cs="Times New Roman"/>
                  <w:color w:val="000000"/>
                  <w:sz w:val="24"/>
                  <w:szCs w:val="24"/>
                  <w:lang w:eastAsia="es-EC"/>
                </w:rPr>
                <w:t>Gases utilizados en el cromatógrafo de gases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26</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32" w:history="1">
              <w:r>
                <w:rPr>
                  <w:rFonts w:ascii="Times New Roman" w:eastAsia="Times New Roman" w:hAnsi="Times New Roman" w:cs="Times New Roman"/>
                  <w:noProof/>
                  <w:color w:val="000000"/>
                  <w:sz w:val="24"/>
                  <w:szCs w:val="24"/>
                  <w:lang w:eastAsia="es-EC"/>
                </w:rPr>
                <w:t>3.7</w:t>
              </w:r>
              <w:r w:rsidRPr="00381675">
                <w:rPr>
                  <w:rFonts w:ascii="Times New Roman" w:eastAsia="Times New Roman" w:hAnsi="Times New Roman" w:cs="Times New Roman"/>
                  <w:noProof/>
                  <w:color w:val="000000"/>
                  <w:sz w:val="24"/>
                  <w:szCs w:val="24"/>
                  <w:lang w:eastAsia="es-EC"/>
                </w:rPr>
                <w:t>.3.</w:t>
              </w:r>
            </w:hyperlink>
            <w:r>
              <w:rPr>
                <w:rFonts w:ascii="Times New Roman" w:eastAsia="Times New Roman" w:hAnsi="Times New Roman" w:cs="Times New Roman"/>
                <w:color w:val="000000"/>
                <w:sz w:val="24"/>
                <w:szCs w:val="24"/>
                <w:lang w:eastAsia="es-EC"/>
              </w:rPr>
              <w:t xml:space="preserve"> </w:t>
            </w:r>
            <w:hyperlink w:anchor="RANGE!_Toc34126332" w:history="1">
              <w:r w:rsidRPr="00381675">
                <w:rPr>
                  <w:rFonts w:ascii="Times New Roman" w:eastAsia="Times New Roman" w:hAnsi="Times New Roman" w:cs="Times New Roman"/>
                  <w:color w:val="000000"/>
                  <w:sz w:val="24"/>
                  <w:szCs w:val="24"/>
                  <w:lang w:eastAsia="es-EC"/>
                </w:rPr>
                <w:t>Preparación de muestras en cromatografía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26</w:t>
            </w:r>
          </w:p>
        </w:tc>
      </w:tr>
      <w:tr w:rsidR="00FE2FE9" w:rsidRPr="00381675" w:rsidTr="00FE2FE9">
        <w:trPr>
          <w:trHeight w:val="300"/>
        </w:trPr>
        <w:tc>
          <w:tcPr>
            <w:tcW w:w="7905" w:type="dxa"/>
            <w:gridSpan w:val="2"/>
            <w:noWrap/>
            <w:hideMark/>
          </w:tcPr>
          <w:p w:rsidR="00FE2FE9" w:rsidRPr="00FB27E3" w:rsidRDefault="00FE2FE9" w:rsidP="00FE2FE9">
            <w:pPr>
              <w:spacing w:after="0" w:line="360" w:lineRule="auto"/>
              <w:rPr>
                <w:rFonts w:ascii="Times New Roman" w:eastAsia="Times New Roman" w:hAnsi="Times New Roman" w:cs="Times New Roman"/>
                <w:b/>
                <w:color w:val="000000"/>
                <w:sz w:val="24"/>
                <w:szCs w:val="24"/>
                <w:lang w:eastAsia="es-EC"/>
              </w:rPr>
            </w:pPr>
            <w:hyperlink w:anchor="RANGE!_Toc34126333" w:history="1">
              <w:r>
                <w:rPr>
                  <w:rFonts w:ascii="Times New Roman" w:eastAsia="Times New Roman" w:hAnsi="Times New Roman" w:cs="Times New Roman"/>
                  <w:b/>
                  <w:noProof/>
                  <w:color w:val="000000"/>
                  <w:sz w:val="24"/>
                  <w:szCs w:val="24"/>
                  <w:lang w:eastAsia="es-EC"/>
                </w:rPr>
                <w:t>CAPÍ</w:t>
              </w:r>
              <w:r w:rsidRPr="00FB27E3">
                <w:rPr>
                  <w:rFonts w:ascii="Times New Roman" w:eastAsia="Times New Roman" w:hAnsi="Times New Roman" w:cs="Times New Roman"/>
                  <w:b/>
                  <w:noProof/>
                  <w:color w:val="000000"/>
                  <w:sz w:val="24"/>
                  <w:szCs w:val="24"/>
                  <w:lang w:eastAsia="es-EC"/>
                </w:rPr>
                <w:t>TULO IV</w:t>
              </w:r>
            </w:hyperlink>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34" w:history="1">
              <w:r w:rsidRPr="00381675">
                <w:rPr>
                  <w:rFonts w:ascii="Times New Roman" w:eastAsia="Times New Roman" w:hAnsi="Times New Roman" w:cs="Times New Roman"/>
                  <w:noProof/>
                  <w:color w:val="000000"/>
                  <w:sz w:val="24"/>
                  <w:szCs w:val="24"/>
                  <w:lang w:eastAsia="es-EC"/>
                </w:rPr>
                <w:t>4. Marco metodológico</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28</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35" w:history="1">
              <w:r w:rsidRPr="00381675">
                <w:rPr>
                  <w:rFonts w:ascii="Times New Roman" w:eastAsia="Times New Roman" w:hAnsi="Times New Roman" w:cs="Times New Roman"/>
                  <w:noProof/>
                  <w:color w:val="000000"/>
                  <w:sz w:val="24"/>
                  <w:szCs w:val="24"/>
                  <w:lang w:eastAsia="es-EC"/>
                </w:rPr>
                <w:t>4.1.</w:t>
              </w:r>
            </w:hyperlink>
            <w:r>
              <w:rPr>
                <w:rFonts w:ascii="Times New Roman" w:eastAsia="Times New Roman" w:hAnsi="Times New Roman" w:cs="Times New Roman"/>
                <w:color w:val="000000"/>
                <w:sz w:val="24"/>
                <w:szCs w:val="24"/>
                <w:lang w:eastAsia="es-EC"/>
              </w:rPr>
              <w:t xml:space="preserve"> </w:t>
            </w:r>
            <w:hyperlink w:anchor="RANGE!_Toc34126335" w:history="1">
              <w:r w:rsidRPr="00381675">
                <w:rPr>
                  <w:rFonts w:ascii="Times New Roman" w:eastAsia="Times New Roman" w:hAnsi="Times New Roman" w:cs="Times New Roman"/>
                  <w:color w:val="000000"/>
                  <w:sz w:val="24"/>
                  <w:szCs w:val="24"/>
                  <w:lang w:eastAsia="es-EC"/>
                </w:rPr>
                <w:t>Ubicación de la investigación</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28</w:t>
            </w:r>
          </w:p>
        </w:tc>
      </w:tr>
      <w:tr w:rsidR="00FE2FE9" w:rsidRPr="00381675" w:rsidTr="00FE2FE9">
        <w:trPr>
          <w:trHeight w:val="315"/>
        </w:trPr>
        <w:tc>
          <w:tcPr>
            <w:tcW w:w="6629" w:type="dxa"/>
            <w:noWrap/>
            <w:hideMark/>
          </w:tcPr>
          <w:p w:rsidR="00FE2FE9" w:rsidRPr="00F75684" w:rsidRDefault="00FE2FE9" w:rsidP="00FE2FE9">
            <w:pPr>
              <w:spacing w:after="0" w:line="360" w:lineRule="auto"/>
              <w:jc w:val="both"/>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4.1.1.</w:t>
            </w:r>
            <w:r>
              <w:rPr>
                <w:rFonts w:ascii="Times New Roman" w:eastAsia="Times New Roman" w:hAnsi="Times New Roman" w:cs="Times New Roman"/>
                <w:color w:val="000000"/>
                <w:sz w:val="24"/>
                <w:szCs w:val="24"/>
                <w:lang w:eastAsia="es-EC"/>
              </w:rPr>
              <w:t xml:space="preserve"> </w:t>
            </w:r>
            <w:r w:rsidRPr="00381675">
              <w:rPr>
                <w:rFonts w:ascii="Times New Roman" w:eastAsia="Times New Roman" w:hAnsi="Times New Roman" w:cs="Times New Roman"/>
                <w:bCs/>
                <w:color w:val="000000"/>
                <w:sz w:val="24"/>
                <w:szCs w:val="24"/>
                <w:lang w:eastAsia="es-EC"/>
              </w:rPr>
              <w:t xml:space="preserve">Situación </w:t>
            </w:r>
            <w:proofErr w:type="spellStart"/>
            <w:r w:rsidRPr="00381675">
              <w:rPr>
                <w:rFonts w:ascii="Times New Roman" w:eastAsia="Times New Roman" w:hAnsi="Times New Roman" w:cs="Times New Roman"/>
                <w:bCs/>
                <w:color w:val="000000"/>
                <w:sz w:val="24"/>
                <w:szCs w:val="24"/>
                <w:lang w:eastAsia="es-EC"/>
              </w:rPr>
              <w:t>geografí</w:t>
            </w:r>
            <w:r>
              <w:rPr>
                <w:rFonts w:ascii="Times New Roman" w:eastAsia="Times New Roman" w:hAnsi="Times New Roman" w:cs="Times New Roman"/>
                <w:bCs/>
                <w:color w:val="000000"/>
                <w:sz w:val="24"/>
                <w:szCs w:val="24"/>
                <w:lang w:eastAsia="es-EC"/>
              </w:rPr>
              <w:t>c</w:t>
            </w:r>
            <w:r w:rsidRPr="00381675">
              <w:rPr>
                <w:rFonts w:ascii="Times New Roman" w:eastAsia="Times New Roman" w:hAnsi="Times New Roman" w:cs="Times New Roman"/>
                <w:bCs/>
                <w:color w:val="000000"/>
                <w:sz w:val="24"/>
                <w:szCs w:val="24"/>
                <w:lang w:eastAsia="es-EC"/>
              </w:rPr>
              <w:t>a</w:t>
            </w:r>
            <w:proofErr w:type="spellEnd"/>
            <w:r w:rsidRPr="00381675">
              <w:rPr>
                <w:rFonts w:ascii="Times New Roman" w:eastAsia="Times New Roman" w:hAnsi="Times New Roman" w:cs="Times New Roman"/>
                <w:bCs/>
                <w:color w:val="000000"/>
                <w:sz w:val="24"/>
                <w:szCs w:val="24"/>
                <w:lang w:eastAsia="es-EC"/>
              </w:rPr>
              <w:t xml:space="preserve"> y climática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28</w:t>
            </w:r>
          </w:p>
        </w:tc>
      </w:tr>
      <w:tr w:rsidR="00FE2FE9" w:rsidRPr="00381675" w:rsidTr="00FE2FE9">
        <w:trPr>
          <w:trHeight w:val="315"/>
        </w:trPr>
        <w:tc>
          <w:tcPr>
            <w:tcW w:w="6629" w:type="dxa"/>
            <w:noWrap/>
            <w:hideMark/>
          </w:tcPr>
          <w:p w:rsidR="00FE2FE9" w:rsidRPr="00F75684" w:rsidRDefault="00FE2FE9" w:rsidP="00FE2FE9">
            <w:pPr>
              <w:spacing w:after="0" w:line="360" w:lineRule="auto"/>
              <w:jc w:val="both"/>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4.1.2.</w:t>
            </w:r>
            <w:r>
              <w:rPr>
                <w:rFonts w:ascii="Times New Roman" w:eastAsia="Times New Roman" w:hAnsi="Times New Roman" w:cs="Times New Roman"/>
                <w:color w:val="000000"/>
                <w:sz w:val="24"/>
                <w:szCs w:val="24"/>
                <w:lang w:eastAsia="es-EC"/>
              </w:rPr>
              <w:t xml:space="preserve"> </w:t>
            </w:r>
            <w:r w:rsidRPr="00381675">
              <w:rPr>
                <w:rFonts w:ascii="Times New Roman" w:eastAsia="Times New Roman" w:hAnsi="Times New Roman" w:cs="Times New Roman"/>
                <w:bCs/>
                <w:color w:val="000000"/>
                <w:sz w:val="24"/>
                <w:szCs w:val="24"/>
                <w:lang w:eastAsia="es-EC"/>
              </w:rPr>
              <w:t xml:space="preserve">Zona de vida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29</w:t>
            </w:r>
          </w:p>
        </w:tc>
      </w:tr>
      <w:tr w:rsidR="00FE2FE9" w:rsidRPr="00381675" w:rsidTr="00FE2FE9">
        <w:trPr>
          <w:trHeight w:val="315"/>
        </w:trPr>
        <w:tc>
          <w:tcPr>
            <w:tcW w:w="6629" w:type="dxa"/>
            <w:noWrap/>
            <w:hideMark/>
          </w:tcPr>
          <w:p w:rsidR="00FE2FE9" w:rsidRPr="00F75684" w:rsidRDefault="00FE2FE9" w:rsidP="00FE2FE9">
            <w:pPr>
              <w:spacing w:after="0" w:line="360" w:lineRule="auto"/>
              <w:jc w:val="both"/>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 xml:space="preserve">4.1.3. </w:t>
            </w:r>
            <w:r w:rsidRPr="00381675">
              <w:rPr>
                <w:rFonts w:ascii="Times New Roman" w:eastAsia="Times New Roman" w:hAnsi="Times New Roman" w:cs="Times New Roman"/>
                <w:bCs/>
                <w:color w:val="000000"/>
                <w:sz w:val="24"/>
                <w:szCs w:val="24"/>
                <w:lang w:eastAsia="es-EC"/>
              </w:rPr>
              <w:t>Materiales</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36" w:history="1">
              <w:r w:rsidRPr="00381675">
                <w:rPr>
                  <w:rFonts w:ascii="Times New Roman" w:eastAsia="Times New Roman" w:hAnsi="Times New Roman" w:cs="Times New Roman"/>
                  <w:noProof/>
                  <w:color w:val="000000"/>
                  <w:sz w:val="24"/>
                  <w:szCs w:val="24"/>
                  <w:lang w:eastAsia="es-EC"/>
                </w:rPr>
                <w:t>4.1.3.1.</w:t>
              </w:r>
            </w:hyperlink>
            <w:r>
              <w:rPr>
                <w:rFonts w:ascii="Times New Roman" w:eastAsia="Times New Roman" w:hAnsi="Times New Roman" w:cs="Times New Roman"/>
                <w:color w:val="000000"/>
                <w:sz w:val="24"/>
                <w:szCs w:val="24"/>
                <w:lang w:eastAsia="es-EC"/>
              </w:rPr>
              <w:t xml:space="preserve"> </w:t>
            </w:r>
            <w:hyperlink w:anchor="RANGE!_Toc34126336" w:history="1">
              <w:r w:rsidRPr="00381675">
                <w:rPr>
                  <w:rFonts w:ascii="Times New Roman" w:eastAsia="Times New Roman" w:hAnsi="Times New Roman" w:cs="Times New Roman"/>
                  <w:color w:val="000000"/>
                  <w:sz w:val="24"/>
                  <w:szCs w:val="24"/>
                  <w:lang w:eastAsia="es-EC"/>
                </w:rPr>
                <w:t>Materiales experimental</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29</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 xml:space="preserve">4.1.3.2. </w:t>
            </w:r>
            <w:r>
              <w:rPr>
                <w:rFonts w:ascii="Times New Roman" w:eastAsia="Times New Roman" w:hAnsi="Times New Roman" w:cs="Times New Roman"/>
                <w:color w:val="000000"/>
                <w:sz w:val="24"/>
                <w:szCs w:val="24"/>
                <w:lang w:eastAsia="es-EC"/>
              </w:rPr>
              <w:t xml:space="preserve">Material de campo </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37" w:history="1">
              <w:r>
                <w:rPr>
                  <w:rFonts w:ascii="Times New Roman" w:eastAsia="Times New Roman" w:hAnsi="Times New Roman" w:cs="Times New Roman"/>
                  <w:noProof/>
                  <w:color w:val="000000"/>
                  <w:sz w:val="24"/>
                  <w:szCs w:val="24"/>
                  <w:lang w:eastAsia="es-EC"/>
                </w:rPr>
                <w:t>4.1.3.3</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Material de oficina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38" w:history="1">
              <w:r>
                <w:rPr>
                  <w:rFonts w:ascii="Times New Roman" w:eastAsia="Times New Roman" w:hAnsi="Times New Roman" w:cs="Times New Roman"/>
                  <w:noProof/>
                  <w:color w:val="000000"/>
                  <w:sz w:val="24"/>
                  <w:szCs w:val="24"/>
                  <w:lang w:eastAsia="es-EC"/>
                </w:rPr>
                <w:t>4.1.3.4</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Equipos de laboratorio</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30</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 xml:space="preserve">4.1.3.5. </w:t>
            </w:r>
            <w:r>
              <w:rPr>
                <w:rFonts w:ascii="Times New Roman" w:eastAsia="Times New Roman" w:hAnsi="Times New Roman" w:cs="Times New Roman"/>
                <w:color w:val="000000"/>
                <w:sz w:val="24"/>
                <w:szCs w:val="24"/>
                <w:lang w:eastAsia="es-EC"/>
              </w:rPr>
              <w:t>Material de laboratorio</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30</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 xml:space="preserve">4.1.3.6. </w:t>
            </w:r>
            <w:r>
              <w:rPr>
                <w:rFonts w:ascii="Times New Roman" w:eastAsia="Times New Roman" w:hAnsi="Times New Roman" w:cs="Times New Roman"/>
                <w:color w:val="000000"/>
                <w:sz w:val="24"/>
                <w:szCs w:val="24"/>
                <w:lang w:eastAsia="es-EC"/>
              </w:rPr>
              <w:t>Reactivos (solventes)</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30</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39" w:history="1">
              <w:r w:rsidRPr="00381675">
                <w:rPr>
                  <w:rFonts w:ascii="Times New Roman" w:eastAsia="Times New Roman" w:hAnsi="Times New Roman" w:cs="Times New Roman"/>
                  <w:noProof/>
                  <w:color w:val="000000"/>
                  <w:sz w:val="24"/>
                  <w:szCs w:val="24"/>
                  <w:lang w:eastAsia="es-EC"/>
                </w:rPr>
                <w:t>4.2.</w:t>
              </w:r>
            </w:hyperlink>
            <w:r>
              <w:rPr>
                <w:rFonts w:ascii="Times New Roman" w:eastAsia="Times New Roman" w:hAnsi="Times New Roman" w:cs="Times New Roman"/>
                <w:color w:val="000000"/>
                <w:sz w:val="24"/>
                <w:szCs w:val="24"/>
                <w:lang w:eastAsia="es-EC"/>
              </w:rPr>
              <w:t xml:space="preserve"> </w:t>
            </w:r>
            <w:hyperlink w:anchor="RANGE!_Toc34126339" w:history="1">
              <w:r w:rsidRPr="00381675">
                <w:rPr>
                  <w:rFonts w:ascii="Times New Roman" w:eastAsia="Times New Roman" w:hAnsi="Times New Roman" w:cs="Times New Roman"/>
                  <w:color w:val="000000"/>
                  <w:sz w:val="24"/>
                  <w:szCs w:val="24"/>
                  <w:lang w:eastAsia="es-EC"/>
                </w:rPr>
                <w:t>Métodos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31</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0" w:history="1">
              <w:r w:rsidRPr="00381675">
                <w:rPr>
                  <w:rFonts w:ascii="Times New Roman" w:eastAsia="Times New Roman" w:hAnsi="Times New Roman" w:cs="Times New Roman"/>
                  <w:noProof/>
                  <w:color w:val="000000"/>
                  <w:sz w:val="24"/>
                  <w:szCs w:val="24"/>
                  <w:lang w:val="es-CO" w:eastAsia="es-EC"/>
                </w:rPr>
                <w:t>4.2.1.</w:t>
              </w:r>
            </w:hyperlink>
            <w:r>
              <w:rPr>
                <w:rFonts w:ascii="Times New Roman" w:eastAsia="Times New Roman" w:hAnsi="Times New Roman" w:cs="Times New Roman"/>
                <w:color w:val="000000"/>
                <w:sz w:val="24"/>
                <w:szCs w:val="24"/>
                <w:lang w:eastAsia="es-EC"/>
              </w:rPr>
              <w:t xml:space="preserve"> </w:t>
            </w:r>
            <w:hyperlink w:anchor="RANGE!_Toc34126340" w:history="1">
              <w:r w:rsidRPr="00381675">
                <w:rPr>
                  <w:rFonts w:ascii="Times New Roman" w:eastAsia="Times New Roman" w:hAnsi="Times New Roman" w:cs="Times New Roman"/>
                  <w:color w:val="000000"/>
                  <w:sz w:val="24"/>
                  <w:szCs w:val="24"/>
                  <w:lang w:val="es-CO" w:eastAsia="es-EC"/>
                </w:rPr>
                <w:t>Factores de estudio</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31</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1" w:history="1">
              <w:r w:rsidRPr="00381675">
                <w:rPr>
                  <w:rFonts w:ascii="Times New Roman" w:eastAsia="Times New Roman" w:hAnsi="Times New Roman" w:cs="Times New Roman"/>
                  <w:noProof/>
                  <w:color w:val="000000"/>
                  <w:sz w:val="24"/>
                  <w:szCs w:val="24"/>
                  <w:lang w:eastAsia="es-EC"/>
                </w:rPr>
                <w:t>4.2.2.</w:t>
              </w:r>
            </w:hyperlink>
            <w:r>
              <w:rPr>
                <w:rFonts w:ascii="Times New Roman" w:eastAsia="Times New Roman" w:hAnsi="Times New Roman" w:cs="Times New Roman"/>
                <w:color w:val="000000"/>
                <w:sz w:val="24"/>
                <w:szCs w:val="24"/>
                <w:lang w:eastAsia="es-EC"/>
              </w:rPr>
              <w:t xml:space="preserve"> </w:t>
            </w:r>
            <w:hyperlink w:anchor="RANGE!_Toc34126341" w:history="1">
              <w:r w:rsidRPr="00381675">
                <w:rPr>
                  <w:rFonts w:ascii="Times New Roman" w:eastAsia="Times New Roman" w:hAnsi="Times New Roman" w:cs="Times New Roman"/>
                  <w:color w:val="000000"/>
                  <w:sz w:val="24"/>
                  <w:szCs w:val="24"/>
                  <w:lang w:eastAsia="es-EC"/>
                </w:rPr>
                <w:t>Tratamientos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31</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2" w:history="1">
              <w:r w:rsidRPr="00381675">
                <w:rPr>
                  <w:rFonts w:ascii="Times New Roman" w:eastAsia="Times New Roman" w:hAnsi="Times New Roman" w:cs="Times New Roman"/>
                  <w:noProof/>
                  <w:color w:val="000000"/>
                  <w:sz w:val="24"/>
                  <w:szCs w:val="24"/>
                  <w:lang w:eastAsia="es-EC"/>
                </w:rPr>
                <w:t>4.2.3.</w:t>
              </w:r>
            </w:hyperlink>
            <w:r>
              <w:rPr>
                <w:rFonts w:ascii="Times New Roman" w:eastAsia="Times New Roman" w:hAnsi="Times New Roman" w:cs="Times New Roman"/>
                <w:color w:val="000000"/>
                <w:sz w:val="24"/>
                <w:szCs w:val="24"/>
                <w:lang w:eastAsia="es-EC"/>
              </w:rPr>
              <w:t xml:space="preserve"> </w:t>
            </w:r>
            <w:hyperlink w:anchor="RANGE!_Toc34126342" w:history="1">
              <w:r w:rsidRPr="00381675">
                <w:rPr>
                  <w:rFonts w:ascii="Times New Roman" w:eastAsia="Times New Roman" w:hAnsi="Times New Roman" w:cs="Times New Roman"/>
                  <w:color w:val="000000"/>
                  <w:sz w:val="24"/>
                  <w:szCs w:val="24"/>
                  <w:lang w:eastAsia="es-EC"/>
                </w:rPr>
                <w:t>Características de estudio</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32</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3" w:history="1">
              <w:r w:rsidRPr="00381675">
                <w:rPr>
                  <w:rFonts w:ascii="Times New Roman" w:eastAsia="Times New Roman" w:hAnsi="Times New Roman" w:cs="Times New Roman"/>
                  <w:noProof/>
                  <w:color w:val="000000"/>
                  <w:sz w:val="24"/>
                  <w:szCs w:val="24"/>
                  <w:lang w:eastAsia="es-EC"/>
                </w:rPr>
                <w:t>4.2.4.</w:t>
              </w:r>
            </w:hyperlink>
            <w:r>
              <w:rPr>
                <w:rFonts w:ascii="Times New Roman" w:eastAsia="Times New Roman" w:hAnsi="Times New Roman" w:cs="Times New Roman"/>
                <w:color w:val="000000"/>
                <w:sz w:val="24"/>
                <w:szCs w:val="24"/>
                <w:lang w:eastAsia="es-EC"/>
              </w:rPr>
              <w:t xml:space="preserve"> </w:t>
            </w:r>
            <w:hyperlink w:anchor="RANGE!_Toc34126343" w:history="1">
              <w:r w:rsidRPr="00381675">
                <w:rPr>
                  <w:rFonts w:ascii="Times New Roman" w:eastAsia="Times New Roman" w:hAnsi="Times New Roman" w:cs="Times New Roman"/>
                  <w:color w:val="000000"/>
                  <w:sz w:val="24"/>
                  <w:szCs w:val="24"/>
                  <w:lang w:eastAsia="es-EC"/>
                </w:rPr>
                <w:t>Tipo de diseño experimental</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32</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4" w:history="1">
              <w:r w:rsidRPr="00381675">
                <w:rPr>
                  <w:rFonts w:ascii="Times New Roman" w:eastAsia="Times New Roman" w:hAnsi="Times New Roman" w:cs="Times New Roman"/>
                  <w:noProof/>
                  <w:color w:val="000000"/>
                  <w:sz w:val="24"/>
                  <w:szCs w:val="24"/>
                  <w:lang w:val="es-CO" w:eastAsia="es-EC"/>
                </w:rPr>
                <w:t>4.2.5.</w:t>
              </w:r>
            </w:hyperlink>
            <w:r>
              <w:rPr>
                <w:rFonts w:ascii="Times New Roman" w:eastAsia="Times New Roman" w:hAnsi="Times New Roman" w:cs="Times New Roman"/>
                <w:color w:val="000000"/>
                <w:sz w:val="24"/>
                <w:szCs w:val="24"/>
                <w:lang w:eastAsia="es-EC"/>
              </w:rPr>
              <w:t xml:space="preserve"> </w:t>
            </w:r>
            <w:hyperlink w:anchor="RANGE!_Toc34126344" w:history="1">
              <w:r w:rsidRPr="00381675">
                <w:rPr>
                  <w:rFonts w:ascii="Times New Roman" w:eastAsia="Times New Roman" w:hAnsi="Times New Roman" w:cs="Times New Roman"/>
                  <w:color w:val="000000"/>
                  <w:sz w:val="24"/>
                  <w:szCs w:val="24"/>
                  <w:lang w:val="es-CO" w:eastAsia="es-EC"/>
                </w:rPr>
                <w:t>Análisis de resultados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32</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5" w:history="1">
              <w:r w:rsidRPr="00381675">
                <w:rPr>
                  <w:rFonts w:ascii="Times New Roman" w:eastAsia="Times New Roman" w:hAnsi="Times New Roman" w:cs="Times New Roman"/>
                  <w:noProof/>
                  <w:color w:val="000000"/>
                  <w:sz w:val="24"/>
                  <w:szCs w:val="24"/>
                  <w:lang w:val="es-CO" w:eastAsia="es-EC"/>
                </w:rPr>
                <w:t>4.2.6.</w:t>
              </w:r>
            </w:hyperlink>
            <w:r>
              <w:rPr>
                <w:rFonts w:ascii="Times New Roman" w:eastAsia="Times New Roman" w:hAnsi="Times New Roman" w:cs="Times New Roman"/>
                <w:color w:val="000000"/>
                <w:sz w:val="24"/>
                <w:szCs w:val="24"/>
                <w:lang w:eastAsia="es-EC"/>
              </w:rPr>
              <w:t xml:space="preserve"> </w:t>
            </w:r>
            <w:hyperlink w:anchor="RANGE!_Toc34126345" w:history="1">
              <w:r w:rsidRPr="00381675">
                <w:rPr>
                  <w:rFonts w:ascii="Times New Roman" w:eastAsia="Times New Roman" w:hAnsi="Times New Roman" w:cs="Times New Roman"/>
                  <w:color w:val="000000"/>
                  <w:sz w:val="24"/>
                  <w:szCs w:val="24"/>
                  <w:lang w:val="es-CO" w:eastAsia="es-EC"/>
                </w:rPr>
                <w:t>Tipo de análisis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33</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6" w:history="1">
              <w:r w:rsidRPr="00381675">
                <w:rPr>
                  <w:rFonts w:ascii="Times New Roman" w:eastAsia="Times New Roman" w:hAnsi="Times New Roman" w:cs="Times New Roman"/>
                  <w:noProof/>
                  <w:color w:val="000000"/>
                  <w:sz w:val="24"/>
                  <w:szCs w:val="24"/>
                  <w:lang w:val="es-CO" w:eastAsia="es-EC"/>
                </w:rPr>
                <w:t>4.2.6.1.</w:t>
              </w:r>
            </w:hyperlink>
            <w:r>
              <w:rPr>
                <w:rFonts w:ascii="Times New Roman" w:eastAsia="Times New Roman" w:hAnsi="Times New Roman" w:cs="Times New Roman"/>
                <w:color w:val="000000"/>
                <w:sz w:val="24"/>
                <w:szCs w:val="24"/>
                <w:lang w:eastAsia="es-EC"/>
              </w:rPr>
              <w:t xml:space="preserve"> Determinación de </w:t>
            </w:r>
            <w:hyperlink w:anchor="RANGE!_Toc34126346" w:history="1">
              <w:r w:rsidRPr="00381675">
                <w:rPr>
                  <w:rFonts w:ascii="Times New Roman" w:eastAsia="Times New Roman" w:hAnsi="Times New Roman" w:cs="Times New Roman"/>
                  <w:color w:val="000000"/>
                  <w:sz w:val="24"/>
                  <w:szCs w:val="24"/>
                  <w:lang w:val="es-CO" w:eastAsia="es-EC"/>
                </w:rPr>
                <w:t>Humedad</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33</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7" w:history="1">
              <w:r w:rsidRPr="00381675">
                <w:rPr>
                  <w:rFonts w:ascii="Times New Roman" w:eastAsia="Times New Roman" w:hAnsi="Times New Roman" w:cs="Times New Roman"/>
                  <w:noProof/>
                  <w:color w:val="000000"/>
                  <w:sz w:val="24"/>
                  <w:szCs w:val="24"/>
                  <w:lang w:val="es-CO" w:eastAsia="es-EC"/>
                </w:rPr>
                <w:t>4.2.6.2.</w:t>
              </w:r>
            </w:hyperlink>
            <w:r>
              <w:rPr>
                <w:rFonts w:ascii="Times New Roman" w:eastAsia="Times New Roman" w:hAnsi="Times New Roman" w:cs="Times New Roman"/>
                <w:color w:val="000000"/>
                <w:sz w:val="24"/>
                <w:szCs w:val="24"/>
                <w:lang w:eastAsia="es-EC"/>
              </w:rPr>
              <w:t xml:space="preserve"> Determinación de </w:t>
            </w:r>
            <w:hyperlink w:anchor="RANGE!_Toc34126347" w:history="1">
              <w:r w:rsidRPr="00381675">
                <w:rPr>
                  <w:rFonts w:ascii="Times New Roman" w:eastAsia="Times New Roman" w:hAnsi="Times New Roman" w:cs="Times New Roman"/>
                  <w:color w:val="000000"/>
                  <w:sz w:val="24"/>
                  <w:szCs w:val="24"/>
                  <w:lang w:val="es-CO" w:eastAsia="es-EC"/>
                </w:rPr>
                <w:t>Ceniza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33</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8" w:history="1">
              <w:r w:rsidRPr="00381675">
                <w:rPr>
                  <w:rFonts w:ascii="Times New Roman" w:eastAsia="Times New Roman" w:hAnsi="Times New Roman" w:cs="Times New Roman"/>
                  <w:noProof/>
                  <w:color w:val="000000"/>
                  <w:sz w:val="24"/>
                  <w:szCs w:val="24"/>
                  <w:lang w:val="es-CO" w:eastAsia="es-EC"/>
                </w:rPr>
                <w:t>4.2.6.3.</w:t>
              </w:r>
            </w:hyperlink>
            <w:r>
              <w:rPr>
                <w:rFonts w:ascii="Times New Roman" w:eastAsia="Times New Roman" w:hAnsi="Times New Roman" w:cs="Times New Roman"/>
                <w:color w:val="000000"/>
                <w:sz w:val="24"/>
                <w:szCs w:val="24"/>
                <w:lang w:eastAsia="es-EC"/>
              </w:rPr>
              <w:t xml:space="preserve"> Determinación de </w:t>
            </w:r>
            <w:hyperlink w:anchor="RANGE!_Toc34126348" w:history="1">
              <w:r w:rsidRPr="00381675">
                <w:rPr>
                  <w:rFonts w:ascii="Times New Roman" w:eastAsia="Times New Roman" w:hAnsi="Times New Roman" w:cs="Times New Roman"/>
                  <w:color w:val="000000"/>
                  <w:sz w:val="24"/>
                  <w:szCs w:val="24"/>
                  <w:lang w:val="es-CO" w:eastAsia="es-EC"/>
                </w:rPr>
                <w:t>Proteína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33</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49" w:history="1">
              <w:r w:rsidRPr="00381675">
                <w:rPr>
                  <w:rFonts w:ascii="Times New Roman" w:eastAsia="Times New Roman" w:hAnsi="Times New Roman" w:cs="Times New Roman"/>
                  <w:noProof/>
                  <w:color w:val="000000"/>
                  <w:sz w:val="24"/>
                  <w:szCs w:val="24"/>
                  <w:lang w:val="es-CO" w:eastAsia="es-EC"/>
                </w:rPr>
                <w:t>4.2.6.4.</w:t>
              </w:r>
            </w:hyperlink>
            <w:r>
              <w:rPr>
                <w:rFonts w:ascii="Times New Roman" w:eastAsia="Times New Roman" w:hAnsi="Times New Roman" w:cs="Times New Roman"/>
                <w:color w:val="000000"/>
                <w:sz w:val="24"/>
                <w:szCs w:val="24"/>
                <w:lang w:eastAsia="es-EC"/>
              </w:rPr>
              <w:t xml:space="preserve"> Determinación de </w:t>
            </w:r>
            <w:hyperlink w:anchor="RANGE!_Toc34126349" w:history="1">
              <w:r w:rsidRPr="00381675">
                <w:rPr>
                  <w:rFonts w:ascii="Times New Roman" w:eastAsia="Times New Roman" w:hAnsi="Times New Roman" w:cs="Times New Roman"/>
                  <w:color w:val="000000"/>
                  <w:sz w:val="24"/>
                  <w:szCs w:val="24"/>
                  <w:lang w:val="es-CO" w:eastAsia="es-EC"/>
                </w:rPr>
                <w:t>Grasa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33</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hyperlink w:anchor="RANGE!_Toc34126350" w:history="1">
              <w:r w:rsidRPr="00381675">
                <w:rPr>
                  <w:rFonts w:ascii="Times New Roman" w:eastAsia="Times New Roman" w:hAnsi="Times New Roman" w:cs="Times New Roman"/>
                  <w:noProof/>
                  <w:color w:val="000000"/>
                  <w:sz w:val="24"/>
                  <w:szCs w:val="24"/>
                  <w:lang w:val="es-CO" w:eastAsia="es-EC"/>
                </w:rPr>
                <w:t>4.2.7.</w:t>
              </w:r>
            </w:hyperlink>
            <w:r>
              <w:rPr>
                <w:rFonts w:ascii="Times New Roman" w:eastAsia="Times New Roman" w:hAnsi="Times New Roman" w:cs="Times New Roman"/>
                <w:color w:val="000000"/>
                <w:sz w:val="24"/>
                <w:szCs w:val="24"/>
                <w:lang w:eastAsia="es-EC"/>
              </w:rPr>
              <w:t xml:space="preserve"> </w:t>
            </w:r>
            <w:hyperlink w:anchor="RANGE!_Toc34126350" w:history="1">
              <w:r w:rsidRPr="00381675">
                <w:rPr>
                  <w:rFonts w:ascii="Times New Roman" w:eastAsia="Times New Roman" w:hAnsi="Times New Roman" w:cs="Times New Roman"/>
                  <w:color w:val="000000"/>
                  <w:sz w:val="24"/>
                  <w:szCs w:val="24"/>
                  <w:lang w:val="es-CO" w:eastAsia="es-EC"/>
                </w:rPr>
                <w:t>Manejo del experimento</w:t>
              </w:r>
            </w:hyperlink>
            <w:r>
              <w:rPr>
                <w:rFonts w:ascii="Times New Roman" w:eastAsia="Times New Roman" w:hAnsi="Times New Roman" w:cs="Times New Roman"/>
                <w:color w:val="000000"/>
                <w:sz w:val="24"/>
                <w:szCs w:val="24"/>
                <w:lang w:val="es-CO" w:eastAsia="es-EC"/>
              </w:rPr>
              <w:t xml:space="preserve"> de las semillas de sambo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34</w:t>
            </w:r>
          </w:p>
        </w:tc>
      </w:tr>
      <w:tr w:rsidR="00FE2FE9" w:rsidRPr="00381675" w:rsidTr="00FE2FE9">
        <w:trPr>
          <w:trHeight w:val="300"/>
        </w:trPr>
        <w:tc>
          <w:tcPr>
            <w:tcW w:w="6629" w:type="dxa"/>
            <w:noWrap/>
          </w:tcPr>
          <w:p w:rsidR="00FE2FE9" w:rsidRDefault="00FE2FE9" w:rsidP="00FE2FE9">
            <w:pPr>
              <w:spacing w:after="0" w:line="360" w:lineRule="auto"/>
              <w:jc w:val="both"/>
              <w:rPr>
                <w:rFonts w:ascii="Times New Roman" w:eastAsia="Times New Roman" w:hAnsi="Times New Roman" w:cs="Times New Roman"/>
                <w:noProof/>
                <w:color w:val="000000"/>
                <w:sz w:val="24"/>
                <w:szCs w:val="24"/>
                <w:lang w:val="es-CO" w:eastAsia="es-EC"/>
              </w:rPr>
            </w:pPr>
            <w:r>
              <w:rPr>
                <w:rFonts w:ascii="Times New Roman" w:eastAsia="Times New Roman" w:hAnsi="Times New Roman" w:cs="Times New Roman"/>
                <w:noProof/>
                <w:color w:val="000000"/>
                <w:sz w:val="24"/>
                <w:szCs w:val="24"/>
                <w:lang w:val="es-CO" w:eastAsia="es-EC"/>
              </w:rPr>
              <w:t xml:space="preserve">4.2.8. </w:t>
            </w:r>
            <w:r>
              <w:rPr>
                <w:rFonts w:ascii="Times New Roman" w:eastAsia="Times New Roman" w:hAnsi="Times New Roman" w:cs="Times New Roman"/>
                <w:color w:val="000000"/>
                <w:sz w:val="24"/>
                <w:szCs w:val="24"/>
                <w:lang w:val="es-CO" w:eastAsia="es-EC"/>
              </w:rPr>
              <w:t xml:space="preserve">Manejo del experimento de las semillas de maíz </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34</w:t>
            </w:r>
          </w:p>
        </w:tc>
      </w:tr>
      <w:tr w:rsidR="00FE2FE9" w:rsidRPr="00381675" w:rsidTr="00FE2FE9">
        <w:trPr>
          <w:trHeight w:val="300"/>
        </w:trPr>
        <w:tc>
          <w:tcPr>
            <w:tcW w:w="6629" w:type="dxa"/>
            <w:noWrap/>
          </w:tcPr>
          <w:p w:rsidR="00FE2FE9" w:rsidRPr="00126EA5" w:rsidRDefault="00FE2FE9" w:rsidP="00FE2FE9">
            <w:pPr>
              <w:spacing w:after="0" w:line="360" w:lineRule="auto"/>
              <w:jc w:val="both"/>
              <w:rPr>
                <w:rFonts w:ascii="Times New Roman" w:eastAsia="Times New Roman" w:hAnsi="Times New Roman" w:cs="Times New Roman"/>
                <w:noProof/>
                <w:color w:val="000000"/>
                <w:sz w:val="24"/>
                <w:szCs w:val="24"/>
                <w:lang w:eastAsia="es-EC"/>
              </w:rPr>
            </w:pPr>
            <w:r>
              <w:rPr>
                <w:rFonts w:ascii="Times New Roman" w:eastAsia="Times New Roman" w:hAnsi="Times New Roman" w:cs="Times New Roman"/>
                <w:noProof/>
                <w:color w:val="000000"/>
                <w:sz w:val="24"/>
                <w:szCs w:val="24"/>
                <w:lang w:eastAsia="es-EC"/>
              </w:rPr>
              <w:t xml:space="preserve">4.2.9. </w:t>
            </w:r>
            <w:r>
              <w:rPr>
                <w:rFonts w:ascii="Times New Roman" w:eastAsia="Times New Roman" w:hAnsi="Times New Roman" w:cs="Times New Roman"/>
                <w:color w:val="000000"/>
                <w:sz w:val="24"/>
                <w:szCs w:val="24"/>
                <w:lang w:val="es-CO" w:eastAsia="es-EC"/>
              </w:rPr>
              <w:t xml:space="preserve">Manejo del experimento de las semillas de quinua </w:t>
            </w:r>
          </w:p>
        </w:tc>
        <w:tc>
          <w:tcPr>
            <w:tcW w:w="1276" w:type="dxa"/>
            <w:noWrap/>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35</w:t>
            </w:r>
          </w:p>
        </w:tc>
      </w:tr>
      <w:tr w:rsidR="00FE2FE9" w:rsidRPr="00381675" w:rsidTr="00FE2FE9">
        <w:trPr>
          <w:trHeight w:val="315"/>
        </w:trPr>
        <w:tc>
          <w:tcPr>
            <w:tcW w:w="6629" w:type="dxa"/>
            <w:noWrap/>
            <w:hideMark/>
          </w:tcPr>
          <w:p w:rsidR="00FE2FE9" w:rsidRPr="00126EA5" w:rsidRDefault="00FE2FE9" w:rsidP="00FE2FE9">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4.2.10 </w:t>
            </w:r>
            <w:r w:rsidRPr="00CF1D50">
              <w:rPr>
                <w:rFonts w:ascii="Times New Roman" w:hAnsi="Times New Roman" w:cs="Times New Roman"/>
                <w:sz w:val="24"/>
                <w:szCs w:val="24"/>
              </w:rPr>
              <w:t>Extracción de los aceites mediante la técnica soxhlet con hexano.</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noProof/>
                <w:color w:val="000000"/>
                <w:sz w:val="24"/>
                <w:szCs w:val="24"/>
                <w:lang w:eastAsia="es-EC"/>
              </w:rPr>
              <w:t>4.2.11.</w:t>
            </w:r>
            <w:r>
              <w:rPr>
                <w:rFonts w:ascii="Times New Roman" w:eastAsia="Times New Roman" w:hAnsi="Times New Roman" w:cs="Times New Roman"/>
                <w:color w:val="000000"/>
                <w:sz w:val="24"/>
                <w:szCs w:val="24"/>
                <w:lang w:eastAsia="es-EC"/>
              </w:rPr>
              <w:t xml:space="preserve"> </w:t>
            </w:r>
            <w:hyperlink w:anchor="RANGE!_Toc34126351" w:history="1">
              <w:r w:rsidRPr="00381675">
                <w:rPr>
                  <w:rFonts w:ascii="Times New Roman" w:eastAsia="Times New Roman" w:hAnsi="Times New Roman" w:cs="Times New Roman"/>
                  <w:color w:val="000000"/>
                  <w:sz w:val="24"/>
                  <w:szCs w:val="24"/>
                  <w:lang w:eastAsia="es-EC"/>
                </w:rPr>
                <w:t>Extracción de los aceites por el método soxhlet con éter etílico</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39</w:t>
            </w:r>
          </w:p>
        </w:tc>
      </w:tr>
      <w:tr w:rsidR="00FE2FE9" w:rsidRPr="00381675" w:rsidTr="00FE2FE9">
        <w:trPr>
          <w:trHeight w:val="300"/>
        </w:trPr>
        <w:tc>
          <w:tcPr>
            <w:tcW w:w="6629" w:type="dxa"/>
            <w:noWrap/>
            <w:hideMark/>
          </w:tcPr>
          <w:p w:rsidR="00FE2FE9" w:rsidRPr="00381675" w:rsidRDefault="00FE2FE9" w:rsidP="00FE2FE9">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4.2.12. </w:t>
            </w:r>
            <w:hyperlink w:anchor="RANGE!_Toc34126352" w:history="1">
              <w:r>
                <w:rPr>
                  <w:rFonts w:ascii="Times New Roman" w:eastAsia="Times New Roman" w:hAnsi="Times New Roman" w:cs="Times New Roman"/>
                  <w:color w:val="000000"/>
                  <w:sz w:val="24"/>
                  <w:szCs w:val="24"/>
                  <w:lang w:eastAsia="es-EC"/>
                </w:rPr>
                <w:t xml:space="preserve">Análisis </w:t>
              </w:r>
              <w:proofErr w:type="spellStart"/>
              <w:r>
                <w:rPr>
                  <w:rFonts w:ascii="Times New Roman" w:eastAsia="Times New Roman" w:hAnsi="Times New Roman" w:cs="Times New Roman"/>
                  <w:color w:val="000000"/>
                  <w:sz w:val="24"/>
                  <w:szCs w:val="24"/>
                  <w:lang w:eastAsia="es-EC"/>
                </w:rPr>
                <w:t>cromatogràficos</w:t>
              </w:r>
              <w:proofErr w:type="spellEnd"/>
              <w:r>
                <w:rPr>
                  <w:rFonts w:ascii="Times New Roman" w:eastAsia="Times New Roman" w:hAnsi="Times New Roman" w:cs="Times New Roman"/>
                  <w:color w:val="000000"/>
                  <w:sz w:val="24"/>
                  <w:szCs w:val="24"/>
                  <w:lang w:eastAsia="es-EC"/>
                </w:rPr>
                <w:t xml:space="preserve"> </w:t>
              </w:r>
              <w:r w:rsidRPr="00381675">
                <w:rPr>
                  <w:rFonts w:ascii="Times New Roman" w:eastAsia="Times New Roman" w:hAnsi="Times New Roman" w:cs="Times New Roman"/>
                  <w:color w:val="000000"/>
                  <w:sz w:val="24"/>
                  <w:szCs w:val="24"/>
                  <w:lang w:eastAsia="es-EC"/>
                </w:rPr>
                <w:t xml:space="preserve">de los aceites </w:t>
              </w:r>
              <w:r>
                <w:rPr>
                  <w:rFonts w:ascii="Times New Roman" w:eastAsia="Times New Roman" w:hAnsi="Times New Roman" w:cs="Times New Roman"/>
                  <w:color w:val="000000"/>
                  <w:sz w:val="24"/>
                  <w:szCs w:val="24"/>
                  <w:lang w:eastAsia="es-EC"/>
                </w:rPr>
                <w:t>extraí</w:t>
              </w:r>
              <w:r w:rsidRPr="00381675">
                <w:rPr>
                  <w:rFonts w:ascii="Times New Roman" w:eastAsia="Times New Roman" w:hAnsi="Times New Roman" w:cs="Times New Roman"/>
                  <w:color w:val="000000"/>
                  <w:sz w:val="24"/>
                  <w:szCs w:val="24"/>
                  <w:lang w:eastAsia="es-EC"/>
                </w:rPr>
                <w:t>dos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40</w:t>
            </w:r>
          </w:p>
        </w:tc>
      </w:tr>
      <w:tr w:rsidR="00FE2FE9" w:rsidRPr="00381675" w:rsidTr="00FE2FE9">
        <w:trPr>
          <w:trHeight w:val="300"/>
        </w:trPr>
        <w:tc>
          <w:tcPr>
            <w:tcW w:w="7905" w:type="dxa"/>
            <w:gridSpan w:val="2"/>
            <w:noWrap/>
            <w:hideMark/>
          </w:tcPr>
          <w:p w:rsidR="00FE2FE9" w:rsidRPr="00FB27E3" w:rsidRDefault="00FE2FE9" w:rsidP="00FE2FE9">
            <w:pPr>
              <w:spacing w:after="0" w:line="360" w:lineRule="auto"/>
              <w:rPr>
                <w:rFonts w:ascii="Times New Roman" w:eastAsia="Times New Roman" w:hAnsi="Times New Roman" w:cs="Times New Roman"/>
                <w:b/>
                <w:color w:val="000000"/>
                <w:sz w:val="24"/>
                <w:szCs w:val="24"/>
                <w:lang w:eastAsia="es-EC"/>
              </w:rPr>
            </w:pPr>
            <w:hyperlink w:anchor="RANGE!_Toc34126353" w:history="1">
              <w:r w:rsidRPr="00FB27E3">
                <w:rPr>
                  <w:rFonts w:ascii="Times New Roman" w:eastAsia="Times New Roman" w:hAnsi="Times New Roman" w:cs="Times New Roman"/>
                  <w:b/>
                  <w:noProof/>
                  <w:color w:val="000000"/>
                  <w:sz w:val="24"/>
                  <w:szCs w:val="24"/>
                  <w:lang w:eastAsia="es-EC"/>
                </w:rPr>
                <w:t>CAPITULO V</w:t>
              </w:r>
            </w:hyperlink>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54" w:history="1">
              <w:r w:rsidRPr="00381675">
                <w:rPr>
                  <w:rFonts w:ascii="Times New Roman" w:eastAsia="Times New Roman" w:hAnsi="Times New Roman" w:cs="Times New Roman"/>
                  <w:noProof/>
                  <w:color w:val="000000"/>
                  <w:sz w:val="24"/>
                  <w:szCs w:val="24"/>
                  <w:lang w:eastAsia="es-EC"/>
                </w:rPr>
                <w:t>5. Resultados y discusiones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41</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55" w:history="1">
              <w:r w:rsidRPr="00381675">
                <w:rPr>
                  <w:rFonts w:ascii="Times New Roman" w:eastAsia="Times New Roman" w:hAnsi="Times New Roman" w:cs="Times New Roman"/>
                  <w:noProof/>
                  <w:color w:val="000000"/>
                  <w:sz w:val="24"/>
                  <w:szCs w:val="24"/>
                  <w:lang w:eastAsia="es-EC"/>
                </w:rPr>
                <w:t>5.1.</w:t>
              </w:r>
            </w:hyperlink>
            <w:r>
              <w:rPr>
                <w:rFonts w:ascii="Times New Roman" w:eastAsia="Times New Roman" w:hAnsi="Times New Roman" w:cs="Times New Roman"/>
                <w:color w:val="000000"/>
                <w:sz w:val="24"/>
                <w:szCs w:val="24"/>
                <w:lang w:eastAsia="es-EC"/>
              </w:rPr>
              <w:t xml:space="preserve"> </w:t>
            </w:r>
            <w:hyperlink w:anchor="RANGE!_Toc34126355" w:history="1">
              <w:r w:rsidRPr="00381675">
                <w:rPr>
                  <w:rFonts w:ascii="Times New Roman" w:eastAsia="Times New Roman" w:hAnsi="Times New Roman" w:cs="Times New Roman"/>
                  <w:color w:val="000000"/>
                  <w:sz w:val="24"/>
                  <w:szCs w:val="24"/>
                  <w:lang w:eastAsia="es-EC"/>
                </w:rPr>
                <w:t>Análisis proximal y elemental del (maíz, quinua y semillas de sambo)</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41</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56" w:history="1">
              <w:r w:rsidRPr="00381675">
                <w:rPr>
                  <w:rFonts w:ascii="Times New Roman" w:eastAsia="Times New Roman" w:hAnsi="Times New Roman" w:cs="Times New Roman"/>
                  <w:noProof/>
                  <w:color w:val="000000"/>
                  <w:sz w:val="24"/>
                  <w:szCs w:val="24"/>
                  <w:lang w:eastAsia="es-EC"/>
                </w:rPr>
                <w:t>5.1.1.</w:t>
              </w:r>
            </w:hyperlink>
            <w:r>
              <w:rPr>
                <w:rFonts w:ascii="Times New Roman" w:eastAsia="Times New Roman" w:hAnsi="Times New Roman" w:cs="Times New Roman"/>
                <w:color w:val="000000"/>
                <w:sz w:val="24"/>
                <w:szCs w:val="24"/>
                <w:lang w:eastAsia="es-EC"/>
              </w:rPr>
              <w:t xml:space="preserve"> </w:t>
            </w:r>
            <w:hyperlink w:anchor="RANGE!_Toc34126356" w:history="1">
              <w:r w:rsidRPr="00381675">
                <w:rPr>
                  <w:rFonts w:ascii="Times New Roman" w:eastAsia="Times New Roman" w:hAnsi="Times New Roman" w:cs="Times New Roman"/>
                  <w:color w:val="000000"/>
                  <w:sz w:val="24"/>
                  <w:szCs w:val="24"/>
                  <w:lang w:eastAsia="es-EC"/>
                </w:rPr>
                <w:t>Análisis proximal</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41</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58" w:history="1">
              <w:r>
                <w:rPr>
                  <w:rFonts w:ascii="Times New Roman" w:eastAsia="Times New Roman" w:hAnsi="Times New Roman" w:cs="Times New Roman"/>
                  <w:noProof/>
                  <w:color w:val="000000"/>
                  <w:sz w:val="24"/>
                  <w:szCs w:val="24"/>
                  <w:lang w:eastAsia="es-EC"/>
                </w:rPr>
                <w:t>5.1.2</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w:t>
            </w:r>
            <w:hyperlink w:anchor="RANGE!_Toc34126358" w:history="1">
              <w:r w:rsidRPr="00381675">
                <w:rPr>
                  <w:rFonts w:ascii="Times New Roman" w:eastAsia="Times New Roman" w:hAnsi="Times New Roman" w:cs="Times New Roman"/>
                  <w:color w:val="000000"/>
                  <w:sz w:val="24"/>
                  <w:szCs w:val="24"/>
                  <w:lang w:eastAsia="es-EC"/>
                </w:rPr>
                <w:t>Análisis estadístico de los aceites extraídos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42</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59" w:history="1">
              <w:r>
                <w:rPr>
                  <w:rFonts w:ascii="Times New Roman" w:eastAsia="Times New Roman" w:hAnsi="Times New Roman" w:cs="Times New Roman"/>
                  <w:noProof/>
                  <w:color w:val="000000"/>
                  <w:sz w:val="24"/>
                  <w:szCs w:val="24"/>
                  <w:lang w:eastAsia="es-EC"/>
                </w:rPr>
                <w:t>5.2</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w:t>
            </w:r>
            <w:hyperlink w:anchor="RANGE!_Toc34126359" w:history="1">
              <w:r w:rsidRPr="00381675">
                <w:rPr>
                  <w:rFonts w:ascii="Times New Roman" w:eastAsia="Times New Roman" w:hAnsi="Times New Roman" w:cs="Times New Roman"/>
                  <w:color w:val="000000"/>
                  <w:sz w:val="24"/>
                  <w:szCs w:val="24"/>
                  <w:lang w:eastAsia="es-EC"/>
                </w:rPr>
                <w:t xml:space="preserve">Interpretación del </w:t>
              </w:r>
              <w:proofErr w:type="spellStart"/>
              <w:r w:rsidRPr="00381675">
                <w:rPr>
                  <w:rFonts w:ascii="Times New Roman" w:eastAsia="Times New Roman" w:hAnsi="Times New Roman" w:cs="Times New Roman"/>
                  <w:color w:val="000000"/>
                  <w:sz w:val="24"/>
                  <w:szCs w:val="24"/>
                  <w:lang w:eastAsia="es-EC"/>
                </w:rPr>
                <w:t>cromatográma</w:t>
              </w:r>
              <w:proofErr w:type="spellEnd"/>
              <w:r w:rsidRPr="00381675">
                <w:rPr>
                  <w:rFonts w:ascii="Times New Roman" w:eastAsia="Times New Roman" w:hAnsi="Times New Roman" w:cs="Times New Roman"/>
                  <w:color w:val="000000"/>
                  <w:sz w:val="24"/>
                  <w:szCs w:val="24"/>
                  <w:lang w:eastAsia="es-EC"/>
                </w:rPr>
                <w:t xml:space="preserve"> del aceite de maíz.</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45</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60" w:history="1">
              <w:r>
                <w:rPr>
                  <w:rFonts w:ascii="Times New Roman" w:eastAsia="Times New Roman" w:hAnsi="Times New Roman" w:cs="Times New Roman"/>
                  <w:noProof/>
                  <w:color w:val="000000"/>
                  <w:sz w:val="24"/>
                  <w:szCs w:val="24"/>
                  <w:lang w:eastAsia="es-EC"/>
                </w:rPr>
                <w:t>5.3</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w:t>
            </w:r>
            <w:hyperlink w:anchor="RANGE!_Toc34126360" w:history="1">
              <w:r>
                <w:rPr>
                  <w:rFonts w:ascii="Times New Roman" w:eastAsia="Times New Roman" w:hAnsi="Times New Roman" w:cs="Times New Roman"/>
                  <w:color w:val="000000"/>
                  <w:sz w:val="24"/>
                  <w:szCs w:val="24"/>
                  <w:lang w:eastAsia="es-EC"/>
                </w:rPr>
                <w:t xml:space="preserve">Interpretación del </w:t>
              </w:r>
              <w:proofErr w:type="spellStart"/>
              <w:r>
                <w:rPr>
                  <w:rFonts w:ascii="Times New Roman" w:eastAsia="Times New Roman" w:hAnsi="Times New Roman" w:cs="Times New Roman"/>
                  <w:color w:val="000000"/>
                  <w:sz w:val="24"/>
                  <w:szCs w:val="24"/>
                  <w:lang w:eastAsia="es-EC"/>
                </w:rPr>
                <w:t>cromatográ</w:t>
              </w:r>
              <w:r w:rsidRPr="00381675">
                <w:rPr>
                  <w:rFonts w:ascii="Times New Roman" w:eastAsia="Times New Roman" w:hAnsi="Times New Roman" w:cs="Times New Roman"/>
                  <w:color w:val="000000"/>
                  <w:sz w:val="24"/>
                  <w:szCs w:val="24"/>
                  <w:lang w:eastAsia="es-EC"/>
                </w:rPr>
                <w:t>ma</w:t>
              </w:r>
              <w:proofErr w:type="spellEnd"/>
              <w:r w:rsidRPr="00381675">
                <w:rPr>
                  <w:rFonts w:ascii="Times New Roman" w:eastAsia="Times New Roman" w:hAnsi="Times New Roman" w:cs="Times New Roman"/>
                  <w:color w:val="000000"/>
                  <w:sz w:val="24"/>
                  <w:szCs w:val="24"/>
                  <w:lang w:eastAsia="es-EC"/>
                </w:rPr>
                <w:t xml:space="preserve"> del aceite de quinua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46</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61" w:history="1">
              <w:r>
                <w:rPr>
                  <w:rFonts w:ascii="Times New Roman" w:eastAsia="Times New Roman" w:hAnsi="Times New Roman" w:cs="Times New Roman"/>
                  <w:noProof/>
                  <w:color w:val="000000"/>
                  <w:sz w:val="24"/>
                  <w:szCs w:val="24"/>
                  <w:lang w:eastAsia="es-EC"/>
                </w:rPr>
                <w:t>5.4</w:t>
              </w:r>
              <w:r w:rsidRPr="00381675">
                <w:rPr>
                  <w:rFonts w:ascii="Times New Roman" w:eastAsia="Times New Roman" w:hAnsi="Times New Roman" w:cs="Times New Roman"/>
                  <w:noProof/>
                  <w:color w:val="000000"/>
                  <w:sz w:val="24"/>
                  <w:szCs w:val="24"/>
                  <w:lang w:eastAsia="es-EC"/>
                </w:rPr>
                <w:t>.</w:t>
              </w:r>
            </w:hyperlink>
            <w:r>
              <w:rPr>
                <w:rFonts w:ascii="Times New Roman" w:eastAsia="Times New Roman" w:hAnsi="Times New Roman" w:cs="Times New Roman"/>
                <w:color w:val="000000"/>
                <w:sz w:val="24"/>
                <w:szCs w:val="24"/>
                <w:lang w:eastAsia="es-EC"/>
              </w:rPr>
              <w:t xml:space="preserve"> </w:t>
            </w:r>
            <w:hyperlink w:anchor="RANGE!_Toc34126361" w:history="1">
              <w:r w:rsidRPr="00381675">
                <w:rPr>
                  <w:rFonts w:ascii="Times New Roman" w:eastAsia="Times New Roman" w:hAnsi="Times New Roman" w:cs="Times New Roman"/>
                  <w:color w:val="000000"/>
                  <w:sz w:val="24"/>
                  <w:szCs w:val="24"/>
                  <w:lang w:eastAsia="es-EC"/>
                </w:rPr>
                <w:t xml:space="preserve">Interpretación  del </w:t>
              </w:r>
              <w:proofErr w:type="spellStart"/>
              <w:r w:rsidRPr="00381675">
                <w:rPr>
                  <w:rFonts w:ascii="Times New Roman" w:eastAsia="Times New Roman" w:hAnsi="Times New Roman" w:cs="Times New Roman"/>
                  <w:color w:val="000000"/>
                  <w:sz w:val="24"/>
                  <w:szCs w:val="24"/>
                  <w:lang w:eastAsia="es-EC"/>
                </w:rPr>
                <w:t>cromatográma</w:t>
              </w:r>
              <w:proofErr w:type="spellEnd"/>
              <w:r w:rsidRPr="00381675">
                <w:rPr>
                  <w:rFonts w:ascii="Times New Roman" w:eastAsia="Times New Roman" w:hAnsi="Times New Roman" w:cs="Times New Roman"/>
                  <w:color w:val="000000"/>
                  <w:sz w:val="24"/>
                  <w:szCs w:val="24"/>
                  <w:lang w:eastAsia="es-EC"/>
                </w:rPr>
                <w:t xml:space="preserve"> del aceite de semillas de sambo.</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47</w:t>
            </w:r>
          </w:p>
        </w:tc>
      </w:tr>
      <w:tr w:rsidR="00FE2FE9" w:rsidRPr="00381675" w:rsidTr="00FE2FE9">
        <w:trPr>
          <w:trHeight w:val="300"/>
        </w:trPr>
        <w:tc>
          <w:tcPr>
            <w:tcW w:w="7905" w:type="dxa"/>
            <w:gridSpan w:val="2"/>
            <w:noWrap/>
            <w:hideMark/>
          </w:tcPr>
          <w:p w:rsidR="00FE2FE9" w:rsidRPr="00FB27E3" w:rsidRDefault="00FE2FE9" w:rsidP="00FE2FE9">
            <w:pPr>
              <w:spacing w:after="0" w:line="360" w:lineRule="auto"/>
              <w:rPr>
                <w:rFonts w:ascii="Times New Roman" w:eastAsia="Times New Roman" w:hAnsi="Times New Roman" w:cs="Times New Roman"/>
                <w:b/>
                <w:color w:val="000000"/>
                <w:sz w:val="24"/>
                <w:szCs w:val="24"/>
                <w:lang w:eastAsia="es-EC"/>
              </w:rPr>
            </w:pPr>
            <w:r w:rsidRPr="00FB27E3">
              <w:rPr>
                <w:rFonts w:ascii="Times New Roman" w:eastAsia="Times New Roman" w:hAnsi="Times New Roman" w:cs="Times New Roman"/>
                <w:b/>
                <w:color w:val="000000"/>
                <w:sz w:val="24"/>
                <w:szCs w:val="24"/>
                <w:lang w:eastAsia="es-EC"/>
              </w:rPr>
              <w:t>CAPITULO VI</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r w:rsidRPr="00381675">
              <w:rPr>
                <w:rFonts w:ascii="Times New Roman" w:eastAsia="Times New Roman" w:hAnsi="Times New Roman" w:cs="Times New Roman"/>
                <w:color w:val="000000"/>
                <w:sz w:val="24"/>
                <w:szCs w:val="24"/>
                <w:lang w:eastAsia="es-EC"/>
              </w:rPr>
              <w:t xml:space="preserve">6. Comprobación de hipótesis </w:t>
            </w:r>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49</w:t>
            </w:r>
          </w:p>
        </w:tc>
      </w:tr>
      <w:tr w:rsidR="00FE2FE9" w:rsidRPr="00381675" w:rsidTr="00FE2FE9">
        <w:trPr>
          <w:trHeight w:val="300"/>
        </w:trPr>
        <w:tc>
          <w:tcPr>
            <w:tcW w:w="6629" w:type="dxa"/>
            <w:noWrap/>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6.1. Hipótesis nula</w:t>
            </w:r>
          </w:p>
        </w:tc>
        <w:tc>
          <w:tcPr>
            <w:tcW w:w="1276" w:type="dxa"/>
            <w:noWrap/>
          </w:tcPr>
          <w:p w:rsidR="00FE2FE9"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49</w:t>
            </w:r>
          </w:p>
        </w:tc>
      </w:tr>
      <w:tr w:rsidR="00FE2FE9" w:rsidRPr="00381675" w:rsidTr="00FE2FE9">
        <w:trPr>
          <w:trHeight w:val="300"/>
        </w:trPr>
        <w:tc>
          <w:tcPr>
            <w:tcW w:w="6629" w:type="dxa"/>
            <w:noWrap/>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6.2. Hipótesis alterna </w:t>
            </w:r>
          </w:p>
        </w:tc>
        <w:tc>
          <w:tcPr>
            <w:tcW w:w="1276" w:type="dxa"/>
            <w:noWrap/>
          </w:tcPr>
          <w:p w:rsidR="00FE2FE9"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49</w:t>
            </w:r>
          </w:p>
        </w:tc>
      </w:tr>
      <w:tr w:rsidR="00FE2FE9" w:rsidRPr="00381675" w:rsidTr="00FE2FE9">
        <w:trPr>
          <w:trHeight w:val="300"/>
        </w:trPr>
        <w:tc>
          <w:tcPr>
            <w:tcW w:w="7905" w:type="dxa"/>
            <w:gridSpan w:val="2"/>
            <w:noWrap/>
            <w:hideMark/>
          </w:tcPr>
          <w:p w:rsidR="00FE2FE9" w:rsidRPr="00FB27E3" w:rsidRDefault="00FE2FE9" w:rsidP="00FE2FE9">
            <w:pPr>
              <w:spacing w:after="0" w:line="360" w:lineRule="auto"/>
              <w:rPr>
                <w:rFonts w:ascii="Times New Roman" w:eastAsia="Times New Roman" w:hAnsi="Times New Roman" w:cs="Times New Roman"/>
                <w:b/>
                <w:color w:val="000000"/>
                <w:sz w:val="24"/>
                <w:szCs w:val="24"/>
                <w:lang w:eastAsia="es-EC"/>
              </w:rPr>
            </w:pPr>
            <w:hyperlink w:anchor="RANGE!_Toc34126363" w:history="1">
              <w:r w:rsidRPr="00FB27E3">
                <w:rPr>
                  <w:rFonts w:ascii="Times New Roman" w:eastAsia="Times New Roman" w:hAnsi="Times New Roman" w:cs="Times New Roman"/>
                  <w:b/>
                  <w:noProof/>
                  <w:color w:val="000000"/>
                  <w:sz w:val="24"/>
                  <w:szCs w:val="24"/>
                  <w:lang w:eastAsia="es-EC"/>
                </w:rPr>
                <w:t>CAPITULO VII</w:t>
              </w:r>
            </w:hyperlink>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64" w:history="1">
              <w:r w:rsidRPr="00381675">
                <w:rPr>
                  <w:rFonts w:ascii="Times New Roman" w:eastAsia="Times New Roman" w:hAnsi="Times New Roman" w:cs="Times New Roman"/>
                  <w:noProof/>
                  <w:color w:val="000000"/>
                  <w:sz w:val="24"/>
                  <w:szCs w:val="24"/>
                  <w:lang w:eastAsia="es-EC"/>
                </w:rPr>
                <w:t>7. Conclusiones y recomendaciones.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51</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65" w:history="1">
              <w:r w:rsidRPr="00381675">
                <w:rPr>
                  <w:rFonts w:ascii="Times New Roman" w:eastAsia="Times New Roman" w:hAnsi="Times New Roman" w:cs="Times New Roman"/>
                  <w:noProof/>
                  <w:color w:val="000000"/>
                  <w:sz w:val="24"/>
                  <w:szCs w:val="24"/>
                  <w:lang w:eastAsia="es-EC"/>
                </w:rPr>
                <w:t>7.1.</w:t>
              </w:r>
            </w:hyperlink>
            <w:r>
              <w:rPr>
                <w:rFonts w:ascii="Times New Roman" w:eastAsia="Times New Roman" w:hAnsi="Times New Roman" w:cs="Times New Roman"/>
                <w:color w:val="000000"/>
                <w:sz w:val="24"/>
                <w:szCs w:val="24"/>
                <w:lang w:eastAsia="es-EC"/>
              </w:rPr>
              <w:t xml:space="preserve"> </w:t>
            </w:r>
            <w:hyperlink w:anchor="RANGE!_Toc34126365" w:history="1">
              <w:r w:rsidRPr="00381675">
                <w:rPr>
                  <w:rFonts w:ascii="Times New Roman" w:eastAsia="Times New Roman" w:hAnsi="Times New Roman" w:cs="Times New Roman"/>
                  <w:color w:val="000000"/>
                  <w:sz w:val="24"/>
                  <w:szCs w:val="24"/>
                  <w:lang w:eastAsia="es-EC"/>
                </w:rPr>
                <w:t>Conclusiones.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51</w:t>
            </w:r>
          </w:p>
        </w:tc>
      </w:tr>
      <w:tr w:rsidR="00FE2FE9" w:rsidRPr="00381675" w:rsidTr="00FE2FE9">
        <w:trPr>
          <w:trHeight w:val="300"/>
        </w:trPr>
        <w:tc>
          <w:tcPr>
            <w:tcW w:w="6629" w:type="dxa"/>
            <w:noWrap/>
            <w:hideMark/>
          </w:tcPr>
          <w:p w:rsidR="00FE2FE9" w:rsidRPr="00381675" w:rsidRDefault="00FE2FE9" w:rsidP="00FE2FE9">
            <w:pPr>
              <w:spacing w:after="0" w:line="360" w:lineRule="auto"/>
              <w:rPr>
                <w:rFonts w:ascii="Times New Roman" w:eastAsia="Times New Roman" w:hAnsi="Times New Roman" w:cs="Times New Roman"/>
                <w:color w:val="000000"/>
                <w:sz w:val="24"/>
                <w:szCs w:val="24"/>
                <w:lang w:eastAsia="es-EC"/>
              </w:rPr>
            </w:pPr>
            <w:hyperlink w:anchor="RANGE!_Toc34126366" w:history="1">
              <w:r w:rsidRPr="00381675">
                <w:rPr>
                  <w:rFonts w:ascii="Times New Roman" w:eastAsia="Times New Roman" w:hAnsi="Times New Roman" w:cs="Times New Roman"/>
                  <w:noProof/>
                  <w:color w:val="000000"/>
                  <w:sz w:val="24"/>
                  <w:szCs w:val="24"/>
                  <w:lang w:eastAsia="es-EC"/>
                </w:rPr>
                <w:t>7.2.</w:t>
              </w:r>
            </w:hyperlink>
            <w:r>
              <w:rPr>
                <w:rFonts w:ascii="Times New Roman" w:eastAsia="Times New Roman" w:hAnsi="Times New Roman" w:cs="Times New Roman"/>
                <w:color w:val="000000"/>
                <w:sz w:val="24"/>
                <w:szCs w:val="24"/>
                <w:lang w:eastAsia="es-EC"/>
              </w:rPr>
              <w:t xml:space="preserve"> </w:t>
            </w:r>
            <w:hyperlink w:anchor="RANGE!_Toc34126366" w:history="1">
              <w:r w:rsidRPr="00381675">
                <w:rPr>
                  <w:rFonts w:ascii="Times New Roman" w:eastAsia="Times New Roman" w:hAnsi="Times New Roman" w:cs="Times New Roman"/>
                  <w:color w:val="000000"/>
                  <w:sz w:val="24"/>
                  <w:szCs w:val="24"/>
                  <w:lang w:eastAsia="es-EC"/>
                </w:rPr>
                <w:t>Recomendaciones.</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53</w:t>
            </w:r>
          </w:p>
        </w:tc>
      </w:tr>
      <w:tr w:rsidR="00FE2FE9" w:rsidRPr="00381675" w:rsidTr="00FE2FE9">
        <w:trPr>
          <w:trHeight w:val="300"/>
        </w:trPr>
        <w:tc>
          <w:tcPr>
            <w:tcW w:w="6629" w:type="dxa"/>
            <w:noWrap/>
            <w:hideMark/>
          </w:tcPr>
          <w:p w:rsidR="00FE2FE9" w:rsidRPr="00FB27E3" w:rsidRDefault="00FE2FE9" w:rsidP="00FE2FE9">
            <w:pPr>
              <w:spacing w:after="0" w:line="360" w:lineRule="auto"/>
              <w:rPr>
                <w:rFonts w:ascii="Times New Roman" w:eastAsia="Times New Roman" w:hAnsi="Times New Roman" w:cs="Times New Roman"/>
                <w:b/>
                <w:color w:val="000000"/>
                <w:sz w:val="24"/>
                <w:szCs w:val="24"/>
                <w:lang w:eastAsia="es-EC"/>
              </w:rPr>
            </w:pPr>
            <w:hyperlink w:anchor="RANGE!_Toc34126367" w:history="1">
              <w:r w:rsidRPr="00FB27E3">
                <w:rPr>
                  <w:rFonts w:ascii="Times New Roman" w:eastAsia="Times New Roman" w:hAnsi="Times New Roman" w:cs="Times New Roman"/>
                  <w:b/>
                  <w:noProof/>
                  <w:color w:val="000000"/>
                  <w:sz w:val="24"/>
                  <w:szCs w:val="24"/>
                  <w:lang w:eastAsia="es-EC"/>
                </w:rPr>
                <w:t>BIBLIOGRAFÍA</w:t>
              </w:r>
            </w:hyperlink>
          </w:p>
        </w:tc>
        <w:tc>
          <w:tcPr>
            <w:tcW w:w="1276" w:type="dxa"/>
            <w:noWrap/>
            <w:hideMark/>
          </w:tcPr>
          <w:p w:rsidR="00FE2FE9" w:rsidRPr="00381675" w:rsidRDefault="00FE2FE9" w:rsidP="00FE2FE9">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55</w:t>
            </w:r>
          </w:p>
        </w:tc>
      </w:tr>
      <w:tr w:rsidR="00FE2FE9" w:rsidRPr="00381675" w:rsidTr="00FE2FE9">
        <w:trPr>
          <w:trHeight w:val="300"/>
        </w:trPr>
        <w:tc>
          <w:tcPr>
            <w:tcW w:w="6629" w:type="dxa"/>
            <w:noWrap/>
          </w:tcPr>
          <w:p w:rsidR="00FE2FE9" w:rsidRPr="00FB27E3" w:rsidRDefault="00FE2FE9" w:rsidP="00FE2FE9">
            <w:pPr>
              <w:spacing w:after="0" w:line="360" w:lineRule="auto"/>
              <w:rPr>
                <w:rFonts w:ascii="Times New Roman" w:eastAsia="Times New Roman" w:hAnsi="Times New Roman" w:cs="Times New Roman"/>
                <w:b/>
                <w:noProof/>
                <w:color w:val="000000"/>
                <w:sz w:val="24"/>
                <w:szCs w:val="24"/>
                <w:lang w:eastAsia="es-EC"/>
              </w:rPr>
            </w:pPr>
            <w:r w:rsidRPr="00FB27E3">
              <w:rPr>
                <w:rFonts w:ascii="Times New Roman" w:eastAsia="Times New Roman" w:hAnsi="Times New Roman" w:cs="Times New Roman"/>
                <w:b/>
                <w:noProof/>
                <w:color w:val="000000"/>
                <w:sz w:val="24"/>
                <w:szCs w:val="24"/>
                <w:lang w:eastAsia="es-EC"/>
              </w:rPr>
              <w:t xml:space="preserve">ANEXOS </w:t>
            </w:r>
          </w:p>
        </w:tc>
        <w:tc>
          <w:tcPr>
            <w:tcW w:w="1276" w:type="dxa"/>
            <w:noWrap/>
          </w:tcPr>
          <w:p w:rsidR="00FE2FE9" w:rsidRPr="005F794E" w:rsidRDefault="00FE2FE9" w:rsidP="00FE2FE9">
            <w:pPr>
              <w:spacing w:after="0" w:line="360" w:lineRule="auto"/>
              <w:jc w:val="center"/>
              <w:rPr>
                <w:rFonts w:ascii="Times New Roman" w:eastAsia="Times New Roman" w:hAnsi="Times New Roman" w:cs="Times New Roman"/>
                <w:color w:val="000000"/>
                <w:sz w:val="24"/>
                <w:szCs w:val="24"/>
                <w:lang w:eastAsia="es-EC"/>
              </w:rPr>
            </w:pPr>
            <w:r w:rsidRPr="005F794E">
              <w:rPr>
                <w:rFonts w:ascii="Times New Roman" w:eastAsia="Times New Roman" w:hAnsi="Times New Roman" w:cs="Times New Roman"/>
                <w:color w:val="000000"/>
                <w:sz w:val="24"/>
                <w:szCs w:val="24"/>
                <w:lang w:eastAsia="es-EC"/>
              </w:rPr>
              <w:t>61</w:t>
            </w:r>
          </w:p>
        </w:tc>
      </w:tr>
    </w:tbl>
    <w:p w:rsidR="00FE2FE9" w:rsidRDefault="00FE2FE9" w:rsidP="00FE2FE9">
      <w:pPr>
        <w:spacing w:line="360" w:lineRule="auto"/>
      </w:pPr>
    </w:p>
    <w:p w:rsidR="00FE2FE9" w:rsidRDefault="00FE2FE9" w:rsidP="00FE2FE9">
      <w:pPr>
        <w:spacing w:after="160" w:line="360" w:lineRule="auto"/>
      </w:pPr>
      <w:r>
        <w:br w:type="page"/>
      </w:r>
    </w:p>
    <w:tbl>
      <w:tblPr>
        <w:tblStyle w:val="PiedepginaCar"/>
        <w:tblW w:w="7724" w:type="dxa"/>
        <w:tblLook w:val="04A0" w:firstRow="1" w:lastRow="0" w:firstColumn="1" w:lastColumn="0" w:noHBand="0" w:noVBand="1"/>
      </w:tblPr>
      <w:tblGrid>
        <w:gridCol w:w="1043"/>
        <w:gridCol w:w="5898"/>
        <w:gridCol w:w="783"/>
      </w:tblGrid>
      <w:tr w:rsidR="00FE2FE9" w:rsidRPr="00423710" w:rsidTr="00FE2FE9">
        <w:trPr>
          <w:trHeight w:val="230"/>
        </w:trPr>
        <w:tc>
          <w:tcPr>
            <w:tcW w:w="7724" w:type="dxa"/>
            <w:gridSpan w:val="3"/>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
                <w:bCs/>
                <w:color w:val="000000"/>
                <w:sz w:val="24"/>
                <w:szCs w:val="24"/>
                <w:lang w:eastAsia="es-EC"/>
              </w:rPr>
              <w:lastRenderedPageBreak/>
              <w:t>Í</w:t>
            </w:r>
            <w:r w:rsidRPr="00423710">
              <w:rPr>
                <w:rFonts w:ascii="Times New Roman" w:eastAsia="Times New Roman" w:hAnsi="Times New Roman" w:cs="Times New Roman"/>
                <w:b/>
                <w:bCs/>
                <w:color w:val="000000"/>
                <w:sz w:val="24"/>
                <w:szCs w:val="24"/>
                <w:lang w:eastAsia="es-EC"/>
              </w:rPr>
              <w:t>NDICE DE TABLAS</w:t>
            </w:r>
          </w:p>
        </w:tc>
      </w:tr>
      <w:tr w:rsidR="00FE2FE9" w:rsidRPr="00423710" w:rsidTr="00FE2FE9">
        <w:trPr>
          <w:trHeight w:val="23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1</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 xml:space="preserve">Valor nutricional de la quinua comparado con otros cereales. </w:t>
            </w:r>
          </w:p>
        </w:tc>
        <w:tc>
          <w:tcPr>
            <w:tcW w:w="783" w:type="dxa"/>
            <w:noWrap/>
            <w:hideMark/>
          </w:tcPr>
          <w:p w:rsidR="00FE2FE9" w:rsidRPr="00F970E5" w:rsidRDefault="00FE2FE9" w:rsidP="00FE2FE9">
            <w:pPr>
              <w:spacing w:line="360" w:lineRule="auto"/>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 xml:space="preserve">  7</w:t>
            </w:r>
          </w:p>
        </w:tc>
      </w:tr>
      <w:tr w:rsidR="00FE2FE9" w:rsidRPr="00423710" w:rsidTr="00FE2FE9">
        <w:trPr>
          <w:trHeight w:val="416"/>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2</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Composición química</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14</w:t>
            </w:r>
          </w:p>
        </w:tc>
      </w:tr>
      <w:tr w:rsidR="00FE2FE9" w:rsidRPr="00423710" w:rsidTr="00FE2FE9">
        <w:trPr>
          <w:trHeight w:val="23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3</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Composición química del sambo</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18</w:t>
            </w:r>
          </w:p>
        </w:tc>
      </w:tr>
      <w:tr w:rsidR="00FE2FE9" w:rsidRPr="00423710" w:rsidTr="00FE2FE9">
        <w:trPr>
          <w:trHeight w:val="23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4</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Ubicación del experimento</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28</w:t>
            </w:r>
          </w:p>
        </w:tc>
      </w:tr>
      <w:tr w:rsidR="00FE2FE9" w:rsidRPr="00423710" w:rsidTr="00FE2FE9">
        <w:trPr>
          <w:trHeight w:val="23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5</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noProof/>
                <w:color w:val="000000"/>
                <w:sz w:val="24"/>
                <w:szCs w:val="24"/>
                <w:lang w:eastAsia="es-EC"/>
              </w:rPr>
              <w:t>Parametros de situacion geografica y climat</w:t>
            </w:r>
            <w:r>
              <w:rPr>
                <w:rFonts w:ascii="Times New Roman" w:eastAsia="Times New Roman" w:hAnsi="Times New Roman" w:cs="Times New Roman"/>
                <w:bCs/>
                <w:noProof/>
                <w:color w:val="000000"/>
                <w:sz w:val="24"/>
                <w:szCs w:val="24"/>
                <w:lang w:eastAsia="es-EC"/>
              </w:rPr>
              <w:t>ica del lugar de la investigació</w:t>
            </w:r>
            <w:r w:rsidRPr="00F970E5">
              <w:rPr>
                <w:rFonts w:ascii="Times New Roman" w:eastAsia="Times New Roman" w:hAnsi="Times New Roman" w:cs="Times New Roman"/>
                <w:bCs/>
                <w:noProof/>
                <w:color w:val="000000"/>
                <w:sz w:val="24"/>
                <w:szCs w:val="24"/>
                <w:lang w:eastAsia="es-EC"/>
              </w:rPr>
              <w:t>n</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28</w:t>
            </w:r>
          </w:p>
        </w:tc>
      </w:tr>
      <w:tr w:rsidR="00FE2FE9" w:rsidRPr="00423710" w:rsidTr="00FE2FE9">
        <w:trPr>
          <w:trHeight w:val="23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6</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Factores en estudio</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31</w:t>
            </w:r>
          </w:p>
        </w:tc>
      </w:tr>
      <w:tr w:rsidR="00FE2FE9" w:rsidRPr="00423710" w:rsidTr="00FE2FE9">
        <w:trPr>
          <w:trHeight w:val="23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7</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noProof/>
                <w:color w:val="000000"/>
                <w:sz w:val="24"/>
                <w:szCs w:val="24"/>
                <w:lang w:eastAsia="es-EC"/>
              </w:rPr>
              <w:t>Combinación de los productos agrí</w:t>
            </w:r>
            <w:r w:rsidRPr="00F970E5">
              <w:rPr>
                <w:rFonts w:ascii="Times New Roman" w:eastAsia="Times New Roman" w:hAnsi="Times New Roman" w:cs="Times New Roman"/>
                <w:bCs/>
                <w:noProof/>
                <w:color w:val="000000"/>
                <w:sz w:val="24"/>
                <w:szCs w:val="24"/>
                <w:lang w:eastAsia="es-EC"/>
              </w:rPr>
              <w:t>colas y los solventes.</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31</w:t>
            </w:r>
          </w:p>
        </w:tc>
      </w:tr>
      <w:tr w:rsidR="00FE2FE9" w:rsidRPr="00423710" w:rsidTr="00FE2FE9">
        <w:trPr>
          <w:trHeight w:val="23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8</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noProof/>
                <w:color w:val="000000"/>
                <w:sz w:val="24"/>
                <w:szCs w:val="24"/>
                <w:lang w:eastAsia="es-EC"/>
              </w:rPr>
              <w:t>Caracterí</w:t>
            </w:r>
            <w:r w:rsidRPr="00F970E5">
              <w:rPr>
                <w:rFonts w:ascii="Times New Roman" w:eastAsia="Times New Roman" w:hAnsi="Times New Roman" w:cs="Times New Roman"/>
                <w:bCs/>
                <w:noProof/>
                <w:color w:val="000000"/>
                <w:sz w:val="24"/>
                <w:szCs w:val="24"/>
                <w:lang w:eastAsia="es-EC"/>
              </w:rPr>
              <w:t>sticas de estudio</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32</w:t>
            </w:r>
          </w:p>
        </w:tc>
      </w:tr>
      <w:tr w:rsidR="00FE2FE9" w:rsidRPr="00423710" w:rsidTr="00FE2FE9">
        <w:trPr>
          <w:trHeight w:val="23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9</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Análisis proximal de las materias primas (maíz, quinua y semillas de sambo)</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41</w:t>
            </w:r>
          </w:p>
        </w:tc>
      </w:tr>
      <w:tr w:rsidR="00FE2FE9" w:rsidRPr="00423710" w:rsidTr="00FE2FE9">
        <w:trPr>
          <w:trHeight w:val="22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10</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Análisis de varianza de los aceites extraídos</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42</w:t>
            </w:r>
          </w:p>
        </w:tc>
      </w:tr>
      <w:tr w:rsidR="00FE2FE9" w:rsidRPr="00423710" w:rsidTr="00FE2FE9">
        <w:trPr>
          <w:trHeight w:val="22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11</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 xml:space="preserve">Comparación de medias en el “Factor A” según la prueba de </w:t>
            </w:r>
            <w:proofErr w:type="spellStart"/>
            <w:r w:rsidRPr="00F970E5">
              <w:rPr>
                <w:rFonts w:ascii="Times New Roman" w:eastAsia="Times New Roman" w:hAnsi="Times New Roman" w:cs="Times New Roman"/>
                <w:bCs/>
                <w:color w:val="000000"/>
                <w:sz w:val="24"/>
                <w:szCs w:val="24"/>
                <w:lang w:eastAsia="es-EC"/>
              </w:rPr>
              <w:t>Tukey</w:t>
            </w:r>
            <w:proofErr w:type="spellEnd"/>
            <w:r w:rsidRPr="00F970E5">
              <w:rPr>
                <w:rFonts w:ascii="Times New Roman" w:eastAsia="Times New Roman" w:hAnsi="Times New Roman" w:cs="Times New Roman"/>
                <w:bCs/>
                <w:color w:val="000000"/>
                <w:sz w:val="24"/>
                <w:szCs w:val="24"/>
                <w:lang w:eastAsia="es-EC"/>
              </w:rPr>
              <w:t xml:space="preserve"> de los tipos de aceite.</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43</w:t>
            </w:r>
          </w:p>
        </w:tc>
      </w:tr>
      <w:tr w:rsidR="00FE2FE9" w:rsidRPr="00423710" w:rsidTr="00FE2FE9">
        <w:trPr>
          <w:trHeight w:val="549"/>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12</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noProof/>
                <w:color w:val="000000"/>
                <w:sz w:val="24"/>
                <w:szCs w:val="24"/>
                <w:lang w:eastAsia="es-EC"/>
              </w:rPr>
              <w:t>Comparación de medias en el “Factor B” según Tukey de los tipos de aceite.</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43</w:t>
            </w:r>
          </w:p>
        </w:tc>
      </w:tr>
      <w:tr w:rsidR="00FE2FE9" w:rsidRPr="00423710" w:rsidTr="00FE2FE9">
        <w:trPr>
          <w:trHeight w:val="220"/>
        </w:trPr>
        <w:tc>
          <w:tcPr>
            <w:tcW w:w="104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13</w:t>
            </w:r>
          </w:p>
        </w:tc>
        <w:tc>
          <w:tcPr>
            <w:tcW w:w="5898"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 xml:space="preserve">Comparación de medias de los tratamientos según </w:t>
            </w:r>
            <w:proofErr w:type="spellStart"/>
            <w:r w:rsidRPr="00F970E5">
              <w:rPr>
                <w:rFonts w:ascii="Times New Roman" w:eastAsia="Times New Roman" w:hAnsi="Times New Roman" w:cs="Times New Roman"/>
                <w:bCs/>
                <w:color w:val="000000"/>
                <w:sz w:val="24"/>
                <w:szCs w:val="24"/>
                <w:lang w:eastAsia="es-EC"/>
              </w:rPr>
              <w:t>Tukey</w:t>
            </w:r>
            <w:proofErr w:type="spellEnd"/>
            <w:r w:rsidRPr="00F970E5">
              <w:rPr>
                <w:rFonts w:ascii="Times New Roman" w:eastAsia="Times New Roman" w:hAnsi="Times New Roman" w:cs="Times New Roman"/>
                <w:bCs/>
                <w:color w:val="000000"/>
                <w:sz w:val="24"/>
                <w:szCs w:val="24"/>
                <w:lang w:eastAsia="es-EC"/>
              </w:rPr>
              <w:t xml:space="preserve"> de los tipos de aceite.</w:t>
            </w:r>
          </w:p>
        </w:tc>
        <w:tc>
          <w:tcPr>
            <w:tcW w:w="783" w:type="dxa"/>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44</w:t>
            </w:r>
          </w:p>
        </w:tc>
      </w:tr>
    </w:tbl>
    <w:p w:rsidR="00FE2FE9" w:rsidRDefault="00FE2FE9" w:rsidP="00FE2FE9">
      <w:pPr>
        <w:spacing w:line="360" w:lineRule="auto"/>
      </w:pPr>
    </w:p>
    <w:p w:rsidR="00FE2FE9" w:rsidRDefault="00FE2FE9" w:rsidP="00FE2FE9">
      <w:pPr>
        <w:spacing w:after="160" w:line="360" w:lineRule="auto"/>
      </w:pPr>
      <w:r>
        <w:br w:type="page"/>
      </w:r>
    </w:p>
    <w:tbl>
      <w:tblPr>
        <w:tblStyle w:val="PiedepginaCar"/>
        <w:tblW w:w="7508" w:type="dxa"/>
        <w:tblLook w:val="04A0" w:firstRow="1" w:lastRow="0" w:firstColumn="1" w:lastColumn="0" w:noHBand="0" w:noVBand="1"/>
      </w:tblPr>
      <w:tblGrid>
        <w:gridCol w:w="1200"/>
        <w:gridCol w:w="5316"/>
        <w:gridCol w:w="992"/>
      </w:tblGrid>
      <w:tr w:rsidR="00FE2FE9" w:rsidRPr="00423710" w:rsidTr="00FE2FE9">
        <w:trPr>
          <w:trHeight w:val="330"/>
        </w:trPr>
        <w:tc>
          <w:tcPr>
            <w:tcW w:w="7508" w:type="dxa"/>
            <w:gridSpan w:val="3"/>
            <w:noWrap/>
            <w:hideMark/>
          </w:tcPr>
          <w:p w:rsidR="00FE2FE9" w:rsidRPr="00F970E5" w:rsidRDefault="00FE2FE9" w:rsidP="00FE2FE9">
            <w:pPr>
              <w:spacing w:line="360" w:lineRule="auto"/>
              <w:jc w:val="center"/>
              <w:rPr>
                <w:rFonts w:ascii="Times New Roman" w:eastAsia="Times New Roman" w:hAnsi="Times New Roman" w:cs="Times New Roman"/>
                <w:bCs/>
                <w:color w:val="000000"/>
                <w:sz w:val="24"/>
                <w:szCs w:val="24"/>
                <w:lang w:eastAsia="es-EC"/>
              </w:rPr>
            </w:pPr>
            <w:r w:rsidRPr="00423710">
              <w:rPr>
                <w:rFonts w:ascii="Times New Roman" w:eastAsia="Times New Roman" w:hAnsi="Times New Roman" w:cs="Times New Roman"/>
                <w:b/>
                <w:color w:val="000000"/>
                <w:sz w:val="24"/>
                <w:szCs w:val="24"/>
                <w:lang w:eastAsia="es-EC"/>
              </w:rPr>
              <w:lastRenderedPageBreak/>
              <w:t>INDICE DE FIGURAS</w:t>
            </w:r>
          </w:p>
        </w:tc>
      </w:tr>
      <w:tr w:rsidR="00FE2FE9" w:rsidRPr="00423710" w:rsidTr="00FE2FE9">
        <w:trPr>
          <w:trHeight w:val="330"/>
        </w:trPr>
        <w:tc>
          <w:tcPr>
            <w:tcW w:w="1200"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1</w:t>
            </w:r>
          </w:p>
        </w:tc>
        <w:tc>
          <w:tcPr>
            <w:tcW w:w="5316" w:type="dxa"/>
            <w:noWrap/>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Planta de la Quinua</w:t>
            </w:r>
          </w:p>
        </w:tc>
        <w:tc>
          <w:tcPr>
            <w:tcW w:w="992"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tc>
      </w:tr>
      <w:tr w:rsidR="00FE2FE9" w:rsidRPr="00423710" w:rsidTr="00FE2FE9">
        <w:trPr>
          <w:trHeight w:val="330"/>
        </w:trPr>
        <w:tc>
          <w:tcPr>
            <w:tcW w:w="1200"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2</w:t>
            </w:r>
          </w:p>
        </w:tc>
        <w:tc>
          <w:tcPr>
            <w:tcW w:w="5316" w:type="dxa"/>
            <w:noWrap/>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hAnsi="Times New Roman" w:cs="Times New Roman"/>
                <w:noProof/>
                <w:sz w:val="24"/>
                <w:szCs w:val="24"/>
              </w:rPr>
              <w:t>Planta del Maíz</w:t>
            </w:r>
          </w:p>
        </w:tc>
        <w:tc>
          <w:tcPr>
            <w:tcW w:w="992"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w:t>
            </w:r>
          </w:p>
        </w:tc>
      </w:tr>
      <w:tr w:rsidR="00FE2FE9" w:rsidRPr="00423710" w:rsidTr="00FE2FE9">
        <w:trPr>
          <w:trHeight w:val="330"/>
        </w:trPr>
        <w:tc>
          <w:tcPr>
            <w:tcW w:w="1200"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3</w:t>
            </w:r>
          </w:p>
        </w:tc>
        <w:tc>
          <w:tcPr>
            <w:tcW w:w="5316" w:type="dxa"/>
            <w:noWrap/>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Fruta del sambo</w:t>
            </w:r>
          </w:p>
        </w:tc>
        <w:tc>
          <w:tcPr>
            <w:tcW w:w="992"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14</w:t>
            </w:r>
          </w:p>
        </w:tc>
      </w:tr>
      <w:tr w:rsidR="00FE2FE9" w:rsidRPr="00423710" w:rsidTr="00FE2FE9">
        <w:trPr>
          <w:trHeight w:val="330"/>
        </w:trPr>
        <w:tc>
          <w:tcPr>
            <w:tcW w:w="1200"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4</w:t>
            </w:r>
          </w:p>
        </w:tc>
        <w:tc>
          <w:tcPr>
            <w:tcW w:w="5316" w:type="dxa"/>
            <w:noWrap/>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Equipo de extracción soxhlet</w:t>
            </w:r>
          </w:p>
        </w:tc>
        <w:tc>
          <w:tcPr>
            <w:tcW w:w="992"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22</w:t>
            </w:r>
          </w:p>
        </w:tc>
      </w:tr>
      <w:tr w:rsidR="00FE2FE9" w:rsidRPr="00423710" w:rsidTr="00FE2FE9">
        <w:trPr>
          <w:trHeight w:val="330"/>
        </w:trPr>
        <w:tc>
          <w:tcPr>
            <w:tcW w:w="1200"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5</w:t>
            </w:r>
          </w:p>
        </w:tc>
        <w:tc>
          <w:tcPr>
            <w:tcW w:w="5316"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 xml:space="preserve">Partes del </w:t>
            </w:r>
            <w:proofErr w:type="spellStart"/>
            <w:r w:rsidRPr="00F970E5">
              <w:rPr>
                <w:rFonts w:ascii="Times New Roman" w:eastAsia="Times New Roman" w:hAnsi="Times New Roman" w:cs="Times New Roman"/>
                <w:bCs/>
                <w:color w:val="000000"/>
                <w:sz w:val="24"/>
                <w:szCs w:val="24"/>
                <w:lang w:eastAsia="es-EC"/>
              </w:rPr>
              <w:t>cromatógrafia</w:t>
            </w:r>
            <w:proofErr w:type="spellEnd"/>
            <w:r w:rsidRPr="00F970E5">
              <w:rPr>
                <w:rFonts w:ascii="Times New Roman" w:eastAsia="Times New Roman" w:hAnsi="Times New Roman" w:cs="Times New Roman"/>
                <w:bCs/>
                <w:color w:val="000000"/>
                <w:sz w:val="24"/>
                <w:szCs w:val="24"/>
                <w:lang w:eastAsia="es-EC"/>
              </w:rPr>
              <w:t xml:space="preserve"> de gases </w:t>
            </w:r>
          </w:p>
        </w:tc>
        <w:tc>
          <w:tcPr>
            <w:tcW w:w="992"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26</w:t>
            </w:r>
          </w:p>
        </w:tc>
      </w:tr>
      <w:tr w:rsidR="00FE2FE9" w:rsidRPr="00423710" w:rsidTr="00FE2FE9">
        <w:trPr>
          <w:trHeight w:val="330"/>
        </w:trPr>
        <w:tc>
          <w:tcPr>
            <w:tcW w:w="1200"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6</w:t>
            </w:r>
          </w:p>
        </w:tc>
        <w:tc>
          <w:tcPr>
            <w:tcW w:w="5316"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 xml:space="preserve">Gráfico de Interacción </w:t>
            </w:r>
            <w:proofErr w:type="spellStart"/>
            <w:r w:rsidRPr="00F970E5">
              <w:rPr>
                <w:rFonts w:ascii="Times New Roman" w:eastAsia="Times New Roman" w:hAnsi="Times New Roman" w:cs="Times New Roman"/>
                <w:bCs/>
                <w:color w:val="000000"/>
                <w:sz w:val="24"/>
                <w:szCs w:val="24"/>
                <w:lang w:eastAsia="es-EC"/>
              </w:rPr>
              <w:t>AxB</w:t>
            </w:r>
            <w:proofErr w:type="spellEnd"/>
            <w:r w:rsidRPr="00F970E5">
              <w:rPr>
                <w:rFonts w:ascii="Times New Roman" w:eastAsia="Times New Roman" w:hAnsi="Times New Roman" w:cs="Times New Roman"/>
                <w:bCs/>
                <w:color w:val="000000"/>
                <w:sz w:val="24"/>
                <w:szCs w:val="24"/>
                <w:lang w:eastAsia="es-EC"/>
              </w:rPr>
              <w:t xml:space="preserve"> de los diferentes tipos de aceites.</w:t>
            </w:r>
          </w:p>
        </w:tc>
        <w:tc>
          <w:tcPr>
            <w:tcW w:w="992"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44</w:t>
            </w:r>
          </w:p>
        </w:tc>
      </w:tr>
      <w:tr w:rsidR="00FE2FE9" w:rsidRPr="00423710" w:rsidTr="00FE2FE9">
        <w:trPr>
          <w:trHeight w:val="688"/>
        </w:trPr>
        <w:tc>
          <w:tcPr>
            <w:tcW w:w="1200"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7</w:t>
            </w:r>
          </w:p>
        </w:tc>
        <w:tc>
          <w:tcPr>
            <w:tcW w:w="5316"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noProof/>
                <w:color w:val="000000"/>
                <w:sz w:val="24"/>
                <w:szCs w:val="24"/>
                <w:lang w:eastAsia="es-EC"/>
              </w:rPr>
              <w:t>Cromatográ</w:t>
            </w:r>
            <w:r w:rsidRPr="00F970E5">
              <w:rPr>
                <w:rFonts w:ascii="Times New Roman" w:eastAsia="Times New Roman" w:hAnsi="Times New Roman" w:cs="Times New Roman"/>
                <w:bCs/>
                <w:noProof/>
                <w:color w:val="000000"/>
                <w:sz w:val="24"/>
                <w:szCs w:val="24"/>
                <w:lang w:eastAsia="es-EC"/>
              </w:rPr>
              <w:t>ma de los compuetos presentes en el aceite de las maìz.</w:t>
            </w:r>
          </w:p>
        </w:tc>
        <w:tc>
          <w:tcPr>
            <w:tcW w:w="992"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45</w:t>
            </w:r>
          </w:p>
        </w:tc>
      </w:tr>
      <w:tr w:rsidR="00FE2FE9" w:rsidRPr="00423710" w:rsidTr="00FE2FE9">
        <w:trPr>
          <w:trHeight w:val="330"/>
        </w:trPr>
        <w:tc>
          <w:tcPr>
            <w:tcW w:w="1200"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8</w:t>
            </w:r>
          </w:p>
        </w:tc>
        <w:tc>
          <w:tcPr>
            <w:tcW w:w="5316"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proofErr w:type="spellStart"/>
            <w:r w:rsidRPr="00F970E5">
              <w:rPr>
                <w:rFonts w:ascii="Times New Roman" w:eastAsia="Times New Roman" w:hAnsi="Times New Roman" w:cs="Times New Roman"/>
                <w:bCs/>
                <w:color w:val="000000"/>
                <w:sz w:val="24"/>
                <w:szCs w:val="24"/>
                <w:lang w:eastAsia="es-EC"/>
              </w:rPr>
              <w:t>Cromatográma</w:t>
            </w:r>
            <w:proofErr w:type="spellEnd"/>
            <w:r w:rsidRPr="00F970E5">
              <w:rPr>
                <w:rFonts w:ascii="Times New Roman" w:eastAsia="Times New Roman" w:hAnsi="Times New Roman" w:cs="Times New Roman"/>
                <w:bCs/>
                <w:color w:val="000000"/>
                <w:sz w:val="24"/>
                <w:szCs w:val="24"/>
                <w:lang w:eastAsia="es-EC"/>
              </w:rPr>
              <w:t xml:space="preserve"> de los compuestos presentes en el aceite de quinua.</w:t>
            </w:r>
          </w:p>
        </w:tc>
        <w:tc>
          <w:tcPr>
            <w:tcW w:w="992"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46</w:t>
            </w:r>
          </w:p>
        </w:tc>
      </w:tr>
      <w:tr w:rsidR="00FE2FE9" w:rsidRPr="00423710" w:rsidTr="00FE2FE9">
        <w:trPr>
          <w:trHeight w:val="330"/>
        </w:trPr>
        <w:tc>
          <w:tcPr>
            <w:tcW w:w="1200"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9</w:t>
            </w:r>
          </w:p>
        </w:tc>
        <w:tc>
          <w:tcPr>
            <w:tcW w:w="5316" w:type="dxa"/>
            <w:noWrap/>
            <w:hideMark/>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proofErr w:type="spellStart"/>
            <w:r w:rsidRPr="00F970E5">
              <w:rPr>
                <w:rFonts w:ascii="Times New Roman" w:eastAsia="Times New Roman" w:hAnsi="Times New Roman" w:cs="Times New Roman"/>
                <w:bCs/>
                <w:color w:val="000000"/>
                <w:sz w:val="24"/>
                <w:szCs w:val="24"/>
                <w:lang w:eastAsia="es-EC"/>
              </w:rPr>
              <w:t>Cromatográma</w:t>
            </w:r>
            <w:proofErr w:type="spellEnd"/>
            <w:r w:rsidRPr="00F970E5">
              <w:rPr>
                <w:rFonts w:ascii="Times New Roman" w:eastAsia="Times New Roman" w:hAnsi="Times New Roman" w:cs="Times New Roman"/>
                <w:bCs/>
                <w:color w:val="000000"/>
                <w:sz w:val="24"/>
                <w:szCs w:val="24"/>
                <w:lang w:eastAsia="es-EC"/>
              </w:rPr>
              <w:t xml:space="preserve"> de los compuestos presentes en el aceite de semillas de sambo.</w:t>
            </w:r>
          </w:p>
        </w:tc>
        <w:tc>
          <w:tcPr>
            <w:tcW w:w="992" w:type="dxa"/>
            <w:noWrap/>
            <w:hideMark/>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47</w:t>
            </w:r>
          </w:p>
        </w:tc>
      </w:tr>
      <w:tr w:rsidR="00FE2FE9" w:rsidRPr="00423710" w:rsidTr="00FE2FE9">
        <w:trPr>
          <w:trHeight w:val="330"/>
        </w:trPr>
        <w:tc>
          <w:tcPr>
            <w:tcW w:w="1200"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10</w:t>
            </w:r>
          </w:p>
        </w:tc>
        <w:tc>
          <w:tcPr>
            <w:tcW w:w="5316" w:type="dxa"/>
            <w:noWrap/>
          </w:tcPr>
          <w:p w:rsidR="00FE2FE9" w:rsidRPr="00F970E5" w:rsidRDefault="00FE2FE9" w:rsidP="00FE2FE9">
            <w:pPr>
              <w:spacing w:after="0" w:line="360" w:lineRule="auto"/>
              <w:jc w:val="both"/>
              <w:rPr>
                <w:rFonts w:ascii="Times New Roman" w:hAnsi="Times New Roman" w:cs="Times New Roman"/>
                <w:bCs/>
                <w:sz w:val="24"/>
                <w:szCs w:val="24"/>
              </w:rPr>
            </w:pPr>
            <w:r w:rsidRPr="00F970E5">
              <w:rPr>
                <w:rFonts w:ascii="Times New Roman" w:hAnsi="Times New Roman" w:cs="Times New Roman"/>
                <w:bCs/>
                <w:sz w:val="24"/>
                <w:szCs w:val="24"/>
              </w:rPr>
              <w:t>Comprobación de hipótesis según el modelo de la distribución normal de Gauss.</w:t>
            </w:r>
          </w:p>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p>
        </w:tc>
        <w:tc>
          <w:tcPr>
            <w:tcW w:w="992"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49</w:t>
            </w:r>
          </w:p>
        </w:tc>
      </w:tr>
    </w:tbl>
    <w:p w:rsidR="00FE2FE9" w:rsidRDefault="00FE2FE9" w:rsidP="00FE2FE9">
      <w:pPr>
        <w:spacing w:line="360" w:lineRule="auto"/>
      </w:pPr>
    </w:p>
    <w:p w:rsidR="00FE2FE9" w:rsidRDefault="00FE2FE9" w:rsidP="00FE2FE9">
      <w:pPr>
        <w:spacing w:after="160" w:line="360" w:lineRule="auto"/>
      </w:pPr>
      <w:r>
        <w:br w:type="page"/>
      </w:r>
    </w:p>
    <w:tbl>
      <w:tblPr>
        <w:tblStyle w:val="PiedepginaCar"/>
        <w:tblW w:w="7616" w:type="dxa"/>
        <w:tblLook w:val="04A0" w:firstRow="1" w:lastRow="0" w:firstColumn="1" w:lastColumn="0" w:noHBand="0" w:noVBand="1"/>
      </w:tblPr>
      <w:tblGrid>
        <w:gridCol w:w="1294"/>
        <w:gridCol w:w="5280"/>
        <w:gridCol w:w="1042"/>
      </w:tblGrid>
      <w:tr w:rsidR="00FE2FE9" w:rsidRPr="00423710" w:rsidTr="00FE2FE9">
        <w:trPr>
          <w:trHeight w:val="309"/>
        </w:trPr>
        <w:tc>
          <w:tcPr>
            <w:tcW w:w="7616" w:type="dxa"/>
            <w:gridSpan w:val="3"/>
            <w:noWrap/>
            <w:hideMark/>
          </w:tcPr>
          <w:p w:rsidR="00FE2FE9" w:rsidRDefault="00FE2FE9" w:rsidP="00FE2FE9">
            <w:pPr>
              <w:spacing w:line="360" w:lineRule="auto"/>
              <w:jc w:val="center"/>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lastRenderedPageBreak/>
              <w:t>ÍNDICE DE ANEXOS</w:t>
            </w:r>
          </w:p>
        </w:tc>
      </w:tr>
      <w:tr w:rsidR="00FE2FE9" w:rsidRPr="00423710" w:rsidTr="00FE2FE9">
        <w:trPr>
          <w:trHeight w:val="309"/>
        </w:trPr>
        <w:tc>
          <w:tcPr>
            <w:tcW w:w="1294"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1</w:t>
            </w:r>
          </w:p>
        </w:tc>
        <w:tc>
          <w:tcPr>
            <w:tcW w:w="5280" w:type="dxa"/>
            <w:noWrap/>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hAnsi="Times New Roman" w:cs="Times New Roman"/>
                <w:sz w:val="24"/>
                <w:szCs w:val="24"/>
              </w:rPr>
              <w:t>Mapa del lugar de la investigación</w:t>
            </w:r>
          </w:p>
        </w:tc>
        <w:tc>
          <w:tcPr>
            <w:tcW w:w="1041" w:type="dxa"/>
          </w:tcPr>
          <w:p w:rsidR="00FE2FE9" w:rsidRPr="00F970E5" w:rsidRDefault="00FE2FE9" w:rsidP="00FE2FE9">
            <w:pPr>
              <w:spacing w:line="360" w:lineRule="auto"/>
              <w:jc w:val="both"/>
              <w:rPr>
                <w:rFonts w:ascii="Times New Roman" w:hAnsi="Times New Roman" w:cs="Times New Roman"/>
                <w:sz w:val="24"/>
                <w:szCs w:val="24"/>
              </w:rPr>
            </w:pPr>
            <w:r>
              <w:rPr>
                <w:rFonts w:ascii="Times New Roman" w:hAnsi="Times New Roman" w:cs="Times New Roman"/>
                <w:sz w:val="24"/>
                <w:szCs w:val="24"/>
              </w:rPr>
              <w:t>61</w:t>
            </w:r>
          </w:p>
        </w:tc>
      </w:tr>
      <w:tr w:rsidR="00FE2FE9" w:rsidRPr="00423710" w:rsidTr="00FE2FE9">
        <w:trPr>
          <w:trHeight w:val="309"/>
        </w:trPr>
        <w:tc>
          <w:tcPr>
            <w:tcW w:w="1294"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2</w:t>
            </w:r>
          </w:p>
        </w:tc>
        <w:tc>
          <w:tcPr>
            <w:tcW w:w="5280" w:type="dxa"/>
            <w:noWrap/>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hAnsi="Times New Roman" w:cs="Times New Roman"/>
                <w:noProof/>
                <w:sz w:val="24"/>
                <w:szCs w:val="24"/>
              </w:rPr>
              <w:t>Fotografías de la investigacion</w:t>
            </w:r>
          </w:p>
        </w:tc>
        <w:tc>
          <w:tcPr>
            <w:tcW w:w="1041" w:type="dxa"/>
          </w:tcPr>
          <w:p w:rsidR="00FE2FE9" w:rsidRPr="00F970E5" w:rsidRDefault="00FE2FE9" w:rsidP="00FE2FE9">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62</w:t>
            </w:r>
          </w:p>
        </w:tc>
      </w:tr>
      <w:tr w:rsidR="00FE2FE9" w:rsidRPr="00423710" w:rsidTr="00FE2FE9">
        <w:trPr>
          <w:trHeight w:val="309"/>
        </w:trPr>
        <w:tc>
          <w:tcPr>
            <w:tcW w:w="1294"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sidRPr="00F970E5">
              <w:rPr>
                <w:rFonts w:ascii="Times New Roman" w:eastAsia="Times New Roman" w:hAnsi="Times New Roman" w:cs="Times New Roman"/>
                <w:color w:val="000000"/>
                <w:sz w:val="24"/>
                <w:szCs w:val="24"/>
                <w:lang w:eastAsia="es-EC"/>
              </w:rPr>
              <w:t>3</w:t>
            </w:r>
          </w:p>
        </w:tc>
        <w:tc>
          <w:tcPr>
            <w:tcW w:w="5280" w:type="dxa"/>
            <w:noWrap/>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hAnsi="Times New Roman" w:cs="Times New Roman"/>
                <w:sz w:val="24"/>
                <w:szCs w:val="24"/>
              </w:rPr>
              <w:t>Resultados del perfil lipídico realizado al aceite de  las semillas de quinua</w:t>
            </w:r>
          </w:p>
        </w:tc>
        <w:tc>
          <w:tcPr>
            <w:tcW w:w="1041" w:type="dxa"/>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64</w:t>
            </w:r>
          </w:p>
        </w:tc>
      </w:tr>
      <w:tr w:rsidR="00FE2FE9" w:rsidRPr="00423710" w:rsidTr="00FE2FE9">
        <w:trPr>
          <w:trHeight w:val="309"/>
        </w:trPr>
        <w:tc>
          <w:tcPr>
            <w:tcW w:w="1294"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w:t>
            </w:r>
          </w:p>
        </w:tc>
        <w:tc>
          <w:tcPr>
            <w:tcW w:w="5280" w:type="dxa"/>
            <w:noWrap/>
          </w:tcPr>
          <w:p w:rsidR="00FE2FE9" w:rsidRPr="00427243" w:rsidRDefault="00FE2FE9" w:rsidP="00FE2FE9">
            <w:pPr>
              <w:spacing w:line="360" w:lineRule="auto"/>
              <w:jc w:val="both"/>
              <w:rPr>
                <w:rFonts w:ascii="Times New Roman" w:hAnsi="Times New Roman" w:cs="Times New Roman"/>
                <w:b/>
                <w:sz w:val="24"/>
                <w:szCs w:val="24"/>
              </w:rPr>
            </w:pPr>
            <w:r>
              <w:rPr>
                <w:rFonts w:ascii="Times New Roman" w:hAnsi="Times New Roman" w:cs="Times New Roman"/>
                <w:sz w:val="24"/>
                <w:szCs w:val="24"/>
              </w:rPr>
              <w:t>Resultados del perfil lipídico realizado al aceite de las semillas de sambo.</w:t>
            </w:r>
          </w:p>
        </w:tc>
        <w:tc>
          <w:tcPr>
            <w:tcW w:w="1041" w:type="dxa"/>
          </w:tcPr>
          <w:p w:rsidR="00FE2FE9"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66</w:t>
            </w:r>
          </w:p>
        </w:tc>
      </w:tr>
      <w:tr w:rsidR="00FE2FE9" w:rsidRPr="00423710" w:rsidTr="00FE2FE9">
        <w:trPr>
          <w:trHeight w:val="309"/>
        </w:trPr>
        <w:tc>
          <w:tcPr>
            <w:tcW w:w="1294"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tc>
        <w:tc>
          <w:tcPr>
            <w:tcW w:w="5280" w:type="dxa"/>
            <w:noWrap/>
          </w:tcPr>
          <w:p w:rsidR="00FE2FE9" w:rsidRDefault="00FE2FE9" w:rsidP="00FE2FE9">
            <w:pPr>
              <w:spacing w:line="360" w:lineRule="auto"/>
              <w:jc w:val="both"/>
              <w:rPr>
                <w:rFonts w:ascii="Times New Roman" w:hAnsi="Times New Roman" w:cs="Times New Roman"/>
                <w:sz w:val="24"/>
                <w:szCs w:val="24"/>
              </w:rPr>
            </w:pPr>
            <w:r>
              <w:rPr>
                <w:rFonts w:ascii="Times New Roman" w:hAnsi="Times New Roman" w:cs="Times New Roman"/>
                <w:sz w:val="24"/>
                <w:szCs w:val="24"/>
              </w:rPr>
              <w:t>Resultados del perfil lipídico realizado al aceite de  las semillas de maíz</w:t>
            </w:r>
          </w:p>
        </w:tc>
        <w:tc>
          <w:tcPr>
            <w:tcW w:w="1041" w:type="dxa"/>
          </w:tcPr>
          <w:p w:rsidR="00FE2FE9"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68</w:t>
            </w:r>
          </w:p>
        </w:tc>
      </w:tr>
      <w:tr w:rsidR="00FE2FE9" w:rsidRPr="00423710" w:rsidTr="00FE2FE9">
        <w:trPr>
          <w:trHeight w:val="309"/>
        </w:trPr>
        <w:tc>
          <w:tcPr>
            <w:tcW w:w="1294"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p>
        </w:tc>
        <w:tc>
          <w:tcPr>
            <w:tcW w:w="5280" w:type="dxa"/>
            <w:noWrap/>
          </w:tcPr>
          <w:p w:rsidR="00FE2FE9" w:rsidRDefault="00FE2FE9" w:rsidP="00FE2FE9">
            <w:pPr>
              <w:spacing w:line="360" w:lineRule="auto"/>
              <w:jc w:val="both"/>
              <w:rPr>
                <w:rFonts w:ascii="Times New Roman" w:hAnsi="Times New Roman" w:cs="Times New Roman"/>
                <w:sz w:val="24"/>
                <w:szCs w:val="24"/>
              </w:rPr>
            </w:pPr>
            <w:r>
              <w:rPr>
                <w:rFonts w:ascii="Times New Roman" w:hAnsi="Times New Roman" w:cs="Times New Roman"/>
                <w:sz w:val="24"/>
                <w:szCs w:val="24"/>
              </w:rPr>
              <w:t>Resultado de proteína realizado a las semillas de quinua.</w:t>
            </w:r>
          </w:p>
        </w:tc>
        <w:tc>
          <w:tcPr>
            <w:tcW w:w="1041" w:type="dxa"/>
          </w:tcPr>
          <w:p w:rsidR="00FE2FE9"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70</w:t>
            </w:r>
          </w:p>
        </w:tc>
      </w:tr>
      <w:tr w:rsidR="00FE2FE9" w:rsidRPr="00423710" w:rsidTr="00FE2FE9">
        <w:trPr>
          <w:trHeight w:val="309"/>
        </w:trPr>
        <w:tc>
          <w:tcPr>
            <w:tcW w:w="1294"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w:t>
            </w:r>
          </w:p>
        </w:tc>
        <w:tc>
          <w:tcPr>
            <w:tcW w:w="5280" w:type="dxa"/>
            <w:noWrap/>
          </w:tcPr>
          <w:p w:rsidR="00FE2FE9" w:rsidRDefault="00FE2FE9" w:rsidP="00FE2FE9">
            <w:pPr>
              <w:spacing w:line="360" w:lineRule="auto"/>
              <w:jc w:val="both"/>
              <w:rPr>
                <w:rFonts w:ascii="Times New Roman" w:hAnsi="Times New Roman" w:cs="Times New Roman"/>
                <w:sz w:val="24"/>
                <w:szCs w:val="24"/>
              </w:rPr>
            </w:pPr>
            <w:r>
              <w:rPr>
                <w:rFonts w:ascii="Times New Roman" w:hAnsi="Times New Roman" w:cs="Times New Roman"/>
                <w:sz w:val="24"/>
                <w:szCs w:val="24"/>
              </w:rPr>
              <w:t>Resultado de proteína realizado a las semillas de sambo.</w:t>
            </w:r>
          </w:p>
        </w:tc>
        <w:tc>
          <w:tcPr>
            <w:tcW w:w="1041" w:type="dxa"/>
          </w:tcPr>
          <w:p w:rsidR="00FE2FE9"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71</w:t>
            </w:r>
          </w:p>
        </w:tc>
      </w:tr>
      <w:tr w:rsidR="00FE2FE9" w:rsidRPr="00423710" w:rsidTr="00FE2FE9">
        <w:trPr>
          <w:trHeight w:val="309"/>
        </w:trPr>
        <w:tc>
          <w:tcPr>
            <w:tcW w:w="1294"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w:t>
            </w:r>
          </w:p>
        </w:tc>
        <w:tc>
          <w:tcPr>
            <w:tcW w:w="5280" w:type="dxa"/>
            <w:noWrap/>
          </w:tcPr>
          <w:p w:rsidR="00FE2FE9" w:rsidRDefault="00FE2FE9" w:rsidP="00FE2FE9">
            <w:pPr>
              <w:spacing w:line="360" w:lineRule="auto"/>
              <w:jc w:val="both"/>
              <w:rPr>
                <w:rFonts w:ascii="Times New Roman" w:hAnsi="Times New Roman" w:cs="Times New Roman"/>
                <w:sz w:val="24"/>
                <w:szCs w:val="24"/>
              </w:rPr>
            </w:pPr>
            <w:r>
              <w:rPr>
                <w:rFonts w:ascii="Times New Roman" w:hAnsi="Times New Roman" w:cs="Times New Roman"/>
                <w:sz w:val="24"/>
                <w:szCs w:val="24"/>
              </w:rPr>
              <w:t>Resultado de proteína realizado a las semillas de maíz.</w:t>
            </w:r>
          </w:p>
        </w:tc>
        <w:tc>
          <w:tcPr>
            <w:tcW w:w="1041" w:type="dxa"/>
          </w:tcPr>
          <w:p w:rsidR="00FE2FE9"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72</w:t>
            </w:r>
          </w:p>
        </w:tc>
      </w:tr>
      <w:tr w:rsidR="00FE2FE9" w:rsidRPr="00423710" w:rsidTr="00FE2FE9">
        <w:trPr>
          <w:trHeight w:val="309"/>
        </w:trPr>
        <w:tc>
          <w:tcPr>
            <w:tcW w:w="1294" w:type="dxa"/>
            <w:noWrap/>
          </w:tcPr>
          <w:p w:rsidR="00FE2FE9" w:rsidRPr="00F970E5" w:rsidRDefault="00FE2FE9" w:rsidP="00FE2FE9">
            <w:pPr>
              <w:spacing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w:t>
            </w:r>
          </w:p>
        </w:tc>
        <w:tc>
          <w:tcPr>
            <w:tcW w:w="5280" w:type="dxa"/>
            <w:noWrap/>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sidRPr="00F970E5">
              <w:rPr>
                <w:rFonts w:ascii="Times New Roman" w:eastAsia="Times New Roman" w:hAnsi="Times New Roman" w:cs="Times New Roman"/>
                <w:bCs/>
                <w:color w:val="000000"/>
                <w:sz w:val="24"/>
                <w:szCs w:val="24"/>
                <w:lang w:eastAsia="es-EC"/>
              </w:rPr>
              <w:t xml:space="preserve">Glosario de términos </w:t>
            </w:r>
          </w:p>
        </w:tc>
        <w:tc>
          <w:tcPr>
            <w:tcW w:w="1041" w:type="dxa"/>
          </w:tcPr>
          <w:p w:rsidR="00FE2FE9" w:rsidRPr="00F970E5" w:rsidRDefault="00FE2FE9" w:rsidP="00FE2FE9">
            <w:pPr>
              <w:spacing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73</w:t>
            </w:r>
          </w:p>
        </w:tc>
      </w:tr>
    </w:tbl>
    <w:p w:rsidR="00FE2FE9" w:rsidRDefault="00FE2FE9" w:rsidP="00FE2FE9">
      <w:pPr>
        <w:spacing w:line="360" w:lineRule="auto"/>
      </w:pPr>
    </w:p>
    <w:p w:rsidR="00FE2FE9" w:rsidRDefault="00FE2FE9" w:rsidP="00FE2FE9">
      <w:pPr>
        <w:spacing w:after="160" w:line="360" w:lineRule="auto"/>
      </w:pPr>
      <w:r>
        <w:br w:type="page"/>
      </w:r>
    </w:p>
    <w:p w:rsidR="00FE2FE9" w:rsidRDefault="00FE2FE9" w:rsidP="00FE2FE9">
      <w:pPr>
        <w:spacing w:line="360" w:lineRule="auto"/>
        <w:rPr>
          <w:rFonts w:ascii="Times New Roman" w:hAnsi="Times New Roman" w:cs="Times New Roman"/>
          <w:b/>
          <w:bCs/>
          <w:sz w:val="24"/>
          <w:szCs w:val="24"/>
        </w:rPr>
      </w:pPr>
      <w:r w:rsidRPr="00A62502">
        <w:rPr>
          <w:rFonts w:ascii="Times New Roman" w:hAnsi="Times New Roman" w:cs="Times New Roman"/>
          <w:b/>
          <w:bCs/>
          <w:sz w:val="24"/>
          <w:szCs w:val="24"/>
        </w:rPr>
        <w:lastRenderedPageBreak/>
        <w:t xml:space="preserve">RESUMEN </w:t>
      </w:r>
    </w:p>
    <w:p w:rsidR="00FE2FE9" w:rsidRDefault="00FE2FE9" w:rsidP="00FE2FE9">
      <w:pPr>
        <w:shd w:val="clear" w:color="auto" w:fill="FFFFFF"/>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jc w:val="both"/>
        <w:rPr>
          <w:rFonts w:ascii="Times New Roman" w:hAnsi="Times New Roman" w:cs="Times New Roman"/>
          <w:sz w:val="24"/>
          <w:szCs w:val="24"/>
          <w:lang w:val="es-EC"/>
        </w:rPr>
      </w:pPr>
      <w:r>
        <w:rPr>
          <w:rFonts w:ascii="Times New Roman" w:hAnsi="Times New Roman" w:cs="Times New Roman"/>
          <w:sz w:val="24"/>
          <w:szCs w:val="24"/>
        </w:rPr>
        <w:t>El trabajo de investigación, “C</w:t>
      </w:r>
      <w:r w:rsidRPr="00A62502">
        <w:rPr>
          <w:rFonts w:ascii="Times New Roman" w:hAnsi="Times New Roman" w:cs="Times New Roman"/>
          <w:sz w:val="24"/>
          <w:szCs w:val="24"/>
        </w:rPr>
        <w:t xml:space="preserve">aracterización de los componentes nutricionales y evaluación de ácidos grasos derivados de tres productos agrícolas, provenientes de la provincia </w:t>
      </w:r>
      <w:r>
        <w:rPr>
          <w:rFonts w:ascii="Times New Roman" w:hAnsi="Times New Roman" w:cs="Times New Roman"/>
          <w:sz w:val="24"/>
          <w:szCs w:val="24"/>
        </w:rPr>
        <w:t>B</w:t>
      </w:r>
      <w:r w:rsidRPr="00A62502">
        <w:rPr>
          <w:rFonts w:ascii="Times New Roman" w:hAnsi="Times New Roman" w:cs="Times New Roman"/>
          <w:sz w:val="24"/>
          <w:szCs w:val="24"/>
        </w:rPr>
        <w:t>olívar</w:t>
      </w:r>
      <w:r>
        <w:rPr>
          <w:rFonts w:ascii="Times New Roman" w:hAnsi="Times New Roman" w:cs="Times New Roman"/>
          <w:sz w:val="24"/>
          <w:szCs w:val="24"/>
        </w:rPr>
        <w:t xml:space="preserve">” </w:t>
      </w:r>
      <w:r w:rsidRPr="00076EC9">
        <w:rPr>
          <w:rFonts w:ascii="Times New Roman" w:hAnsi="Times New Roman" w:cs="Times New Roman"/>
          <w:sz w:val="24"/>
          <w:szCs w:val="24"/>
          <w:lang w:val="es-EC"/>
        </w:rPr>
        <w:t>describe la extracción de ac</w:t>
      </w:r>
      <w:r>
        <w:rPr>
          <w:rFonts w:ascii="Times New Roman" w:hAnsi="Times New Roman" w:cs="Times New Roman"/>
          <w:sz w:val="24"/>
          <w:szCs w:val="24"/>
          <w:lang w:val="es-EC"/>
        </w:rPr>
        <w:t>eites por el método S</w:t>
      </w:r>
      <w:r w:rsidRPr="00076EC9">
        <w:rPr>
          <w:rFonts w:ascii="Times New Roman" w:hAnsi="Times New Roman" w:cs="Times New Roman"/>
          <w:sz w:val="24"/>
          <w:szCs w:val="24"/>
          <w:lang w:val="es-EC"/>
        </w:rPr>
        <w:t>oxhlet trata de</w:t>
      </w:r>
      <w:r>
        <w:rPr>
          <w:rFonts w:ascii="Times New Roman" w:hAnsi="Times New Roman" w:cs="Times New Roman"/>
          <w:sz w:val="24"/>
          <w:szCs w:val="24"/>
          <w:lang w:val="es-EC"/>
        </w:rPr>
        <w:t xml:space="preserve">l perfil lipídico de los </w:t>
      </w:r>
      <w:r w:rsidRPr="00076EC9">
        <w:rPr>
          <w:rFonts w:ascii="Times New Roman" w:hAnsi="Times New Roman" w:cs="Times New Roman"/>
          <w:sz w:val="24"/>
          <w:szCs w:val="24"/>
          <w:lang w:val="es-EC"/>
        </w:rPr>
        <w:t>t</w:t>
      </w:r>
      <w:r>
        <w:rPr>
          <w:rFonts w:ascii="Times New Roman" w:hAnsi="Times New Roman" w:cs="Times New Roman"/>
          <w:sz w:val="24"/>
          <w:szCs w:val="24"/>
          <w:lang w:val="es-EC"/>
        </w:rPr>
        <w:t xml:space="preserve">res tipos de aceites extraídos. En los análisis físico- químicos </w:t>
      </w:r>
      <w:r w:rsidRPr="00076EC9">
        <w:rPr>
          <w:rFonts w:ascii="Times New Roman" w:hAnsi="Times New Roman" w:cs="Times New Roman"/>
          <w:sz w:val="24"/>
          <w:szCs w:val="24"/>
          <w:lang w:val="es-EC"/>
        </w:rPr>
        <w:t>de l</w:t>
      </w:r>
      <w:r>
        <w:rPr>
          <w:rFonts w:ascii="Times New Roman" w:hAnsi="Times New Roman" w:cs="Times New Roman"/>
          <w:sz w:val="24"/>
          <w:szCs w:val="24"/>
          <w:lang w:val="es-EC"/>
        </w:rPr>
        <w:t>o</w:t>
      </w:r>
      <w:r w:rsidRPr="00076EC9">
        <w:rPr>
          <w:rFonts w:ascii="Times New Roman" w:hAnsi="Times New Roman" w:cs="Times New Roman"/>
          <w:sz w:val="24"/>
          <w:szCs w:val="24"/>
          <w:lang w:val="es-EC"/>
        </w:rPr>
        <w:t>s tres tipos</w:t>
      </w:r>
      <w:r>
        <w:rPr>
          <w:rFonts w:ascii="Times New Roman" w:hAnsi="Times New Roman" w:cs="Times New Roman"/>
          <w:sz w:val="24"/>
          <w:szCs w:val="24"/>
          <w:lang w:val="es-EC"/>
        </w:rPr>
        <w:t xml:space="preserve"> de semillas se obtuvo un porcentaje de grasa de 3,5% para</w:t>
      </w:r>
      <w:r w:rsidRPr="00076EC9">
        <w:rPr>
          <w:rFonts w:ascii="Times New Roman" w:hAnsi="Times New Roman" w:cs="Times New Roman"/>
          <w:sz w:val="24"/>
          <w:szCs w:val="24"/>
          <w:lang w:val="es-EC"/>
        </w:rPr>
        <w:t xml:space="preserve"> el aceite de</w:t>
      </w:r>
      <w:r>
        <w:rPr>
          <w:rFonts w:ascii="Times New Roman" w:hAnsi="Times New Roman" w:cs="Times New Roman"/>
          <w:sz w:val="24"/>
          <w:szCs w:val="24"/>
          <w:lang w:val="es-EC"/>
        </w:rPr>
        <w:t xml:space="preserve"> maíz, 3% para el aceite de quinua y 4,5% aceite de semillas de sambo, también se obtuvo un porcentaje de proteína para el maíz 13,72%, quinua 14,53% y en las semillas de sambo 25,67% </w:t>
      </w:r>
      <w:r w:rsidRPr="00076EC9">
        <w:rPr>
          <w:rFonts w:ascii="Times New Roman" w:hAnsi="Times New Roman" w:cs="Times New Roman"/>
          <w:sz w:val="24"/>
          <w:szCs w:val="24"/>
          <w:lang w:val="es-EC"/>
        </w:rPr>
        <w:t>r</w:t>
      </w:r>
      <w:r>
        <w:rPr>
          <w:rFonts w:ascii="Times New Roman" w:hAnsi="Times New Roman" w:cs="Times New Roman"/>
          <w:sz w:val="24"/>
          <w:szCs w:val="24"/>
          <w:lang w:val="es-EC"/>
        </w:rPr>
        <w:t>esultados de la investigación</w:t>
      </w:r>
      <w:r w:rsidRPr="00076EC9">
        <w:rPr>
          <w:rFonts w:ascii="Times New Roman" w:hAnsi="Times New Roman" w:cs="Times New Roman"/>
          <w:sz w:val="24"/>
          <w:szCs w:val="24"/>
          <w:lang w:val="es-EC"/>
        </w:rPr>
        <w:t>. Además, se</w:t>
      </w:r>
      <w:r>
        <w:rPr>
          <w:rFonts w:ascii="Times New Roman" w:hAnsi="Times New Roman" w:cs="Times New Roman"/>
          <w:sz w:val="24"/>
          <w:szCs w:val="24"/>
          <w:lang w:val="es-EC"/>
        </w:rPr>
        <w:t xml:space="preserve"> realizó el análisis </w:t>
      </w:r>
      <w:proofErr w:type="spellStart"/>
      <w:r>
        <w:rPr>
          <w:rFonts w:ascii="Times New Roman" w:hAnsi="Times New Roman" w:cs="Times New Roman"/>
          <w:sz w:val="24"/>
          <w:szCs w:val="24"/>
          <w:lang w:val="es-EC"/>
        </w:rPr>
        <w:t>cromatográfico</w:t>
      </w:r>
      <w:proofErr w:type="spellEnd"/>
      <w:r>
        <w:rPr>
          <w:rFonts w:ascii="Times New Roman" w:hAnsi="Times New Roman" w:cs="Times New Roman"/>
          <w:sz w:val="24"/>
          <w:szCs w:val="24"/>
          <w:lang w:val="es-EC"/>
        </w:rPr>
        <w:t xml:space="preserve"> de los tres mejores tratamientos siendo el A1B1 (semillas de sambo + hexano), A2B1 ( Maíz+ hexano) A3B1 ( quinua + hexano) de los extractos lipídicos de los cuales se determinó para el aceite de maíz ácidos </w:t>
      </w:r>
      <w:proofErr w:type="spellStart"/>
      <w:r>
        <w:rPr>
          <w:rFonts w:ascii="Times New Roman" w:hAnsi="Times New Roman" w:cs="Times New Roman"/>
          <w:sz w:val="24"/>
          <w:szCs w:val="24"/>
          <w:lang w:val="es-EC"/>
        </w:rPr>
        <w:t>monoinsaturados</w:t>
      </w:r>
      <w:proofErr w:type="spellEnd"/>
      <w:r>
        <w:rPr>
          <w:rFonts w:ascii="Times New Roman" w:hAnsi="Times New Roman" w:cs="Times New Roman"/>
          <w:sz w:val="24"/>
          <w:szCs w:val="24"/>
          <w:lang w:val="es-EC"/>
        </w:rPr>
        <w:t xml:space="preserve"> con un porcentaje de 19,665%, ácidos poliinsaturados 41,97% y ácidos saturados 28,38%, para el aceite de quinua los</w:t>
      </w:r>
      <w:r w:rsidRPr="00076EC9">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ácidos </w:t>
      </w:r>
      <w:proofErr w:type="spellStart"/>
      <w:r>
        <w:rPr>
          <w:rFonts w:ascii="Times New Roman" w:hAnsi="Times New Roman" w:cs="Times New Roman"/>
          <w:sz w:val="24"/>
          <w:szCs w:val="24"/>
          <w:lang w:val="es-EC"/>
        </w:rPr>
        <w:t>monoinsaturados</w:t>
      </w:r>
      <w:proofErr w:type="spellEnd"/>
      <w:r>
        <w:rPr>
          <w:rFonts w:ascii="Times New Roman" w:hAnsi="Times New Roman" w:cs="Times New Roman"/>
          <w:sz w:val="24"/>
          <w:szCs w:val="24"/>
          <w:lang w:val="es-EC"/>
        </w:rPr>
        <w:t xml:space="preserve"> 19,03%, ácidos poliinsaturados 59,29% y ácidos saturados 21,67% y para el aceite de semillas de sambo ácidos </w:t>
      </w:r>
      <w:proofErr w:type="spellStart"/>
      <w:r>
        <w:rPr>
          <w:rFonts w:ascii="Times New Roman" w:hAnsi="Times New Roman" w:cs="Times New Roman"/>
          <w:sz w:val="24"/>
          <w:szCs w:val="24"/>
          <w:lang w:val="es-EC"/>
        </w:rPr>
        <w:t>monoinsaturados</w:t>
      </w:r>
      <w:proofErr w:type="spellEnd"/>
      <w:r>
        <w:rPr>
          <w:rFonts w:ascii="Times New Roman" w:hAnsi="Times New Roman" w:cs="Times New Roman"/>
          <w:sz w:val="24"/>
          <w:szCs w:val="24"/>
          <w:lang w:val="es-EC"/>
        </w:rPr>
        <w:t xml:space="preserve"> 25,08%, ácidos polinsaturados 55,61% y ácidos saturados 19,30%. En el mejor tratamiento A1B1 (semillas de sambo + hexano) se encontró un porcentaje de ácido oleico 25,08%, ácido </w:t>
      </w:r>
      <w:proofErr w:type="spellStart"/>
      <w:r>
        <w:rPr>
          <w:rFonts w:ascii="Times New Roman" w:hAnsi="Times New Roman" w:cs="Times New Roman"/>
          <w:sz w:val="24"/>
          <w:szCs w:val="24"/>
          <w:lang w:val="es-EC"/>
        </w:rPr>
        <w:t>linolenico</w:t>
      </w:r>
      <w:proofErr w:type="spellEnd"/>
      <w:r>
        <w:rPr>
          <w:rFonts w:ascii="Times New Roman" w:hAnsi="Times New Roman" w:cs="Times New Roman"/>
          <w:sz w:val="24"/>
          <w:szCs w:val="24"/>
          <w:lang w:val="es-EC"/>
        </w:rPr>
        <w:t xml:space="preserve"> 54,38% ácido </w:t>
      </w:r>
      <w:proofErr w:type="spellStart"/>
      <w:r>
        <w:rPr>
          <w:rFonts w:ascii="Times New Roman" w:hAnsi="Times New Roman" w:cs="Times New Roman"/>
          <w:sz w:val="24"/>
          <w:szCs w:val="24"/>
          <w:lang w:val="es-EC"/>
        </w:rPr>
        <w:t>linolemnico</w:t>
      </w:r>
      <w:proofErr w:type="spellEnd"/>
      <w:r>
        <w:rPr>
          <w:rFonts w:ascii="Times New Roman" w:hAnsi="Times New Roman" w:cs="Times New Roman"/>
          <w:sz w:val="24"/>
          <w:szCs w:val="24"/>
          <w:lang w:val="es-EC"/>
        </w:rPr>
        <w:t xml:space="preserve"> 0,60%, </w:t>
      </w:r>
      <w:proofErr w:type="spellStart"/>
      <w:r>
        <w:rPr>
          <w:rFonts w:ascii="Times New Roman" w:hAnsi="Times New Roman" w:cs="Times New Roman"/>
          <w:sz w:val="24"/>
          <w:szCs w:val="24"/>
          <w:lang w:val="es-EC"/>
        </w:rPr>
        <w:t>docosadienoico</w:t>
      </w:r>
      <w:proofErr w:type="spellEnd"/>
      <w:r>
        <w:rPr>
          <w:rFonts w:ascii="Times New Roman" w:hAnsi="Times New Roman" w:cs="Times New Roman"/>
          <w:sz w:val="24"/>
          <w:szCs w:val="24"/>
          <w:lang w:val="es-EC"/>
        </w:rPr>
        <w:t xml:space="preserve"> 0,62% ácido </w:t>
      </w:r>
      <w:proofErr w:type="spellStart"/>
      <w:r>
        <w:rPr>
          <w:rFonts w:ascii="Times New Roman" w:hAnsi="Times New Roman" w:cs="Times New Roman"/>
          <w:sz w:val="24"/>
          <w:szCs w:val="24"/>
          <w:lang w:val="es-EC"/>
        </w:rPr>
        <w:t>caprílico</w:t>
      </w:r>
      <w:proofErr w:type="spellEnd"/>
      <w:r>
        <w:rPr>
          <w:rFonts w:ascii="Times New Roman" w:hAnsi="Times New Roman" w:cs="Times New Roman"/>
          <w:sz w:val="24"/>
          <w:szCs w:val="24"/>
          <w:lang w:val="es-EC"/>
        </w:rPr>
        <w:t xml:space="preserve"> 0,13%, ácido </w:t>
      </w:r>
      <w:proofErr w:type="spellStart"/>
      <w:r>
        <w:rPr>
          <w:rFonts w:ascii="Times New Roman" w:hAnsi="Times New Roman" w:cs="Times New Roman"/>
          <w:sz w:val="24"/>
          <w:szCs w:val="24"/>
          <w:lang w:val="es-EC"/>
        </w:rPr>
        <w:t>mirístico</w:t>
      </w:r>
      <w:proofErr w:type="spellEnd"/>
      <w:r>
        <w:rPr>
          <w:rFonts w:ascii="Times New Roman" w:hAnsi="Times New Roman" w:cs="Times New Roman"/>
          <w:sz w:val="24"/>
          <w:szCs w:val="24"/>
          <w:lang w:val="es-EC"/>
        </w:rPr>
        <w:t xml:space="preserve"> 0,21%, ácido palmítico 16,87% y ácido esteárico 2,09%.</w:t>
      </w:r>
    </w:p>
    <w:p w:rsidR="00FE2FE9" w:rsidRDefault="00FE2FE9" w:rsidP="00FE2FE9">
      <w:pPr>
        <w:spacing w:after="160" w:line="360" w:lineRule="auto"/>
        <w:rPr>
          <w:rFonts w:ascii="Times New Roman" w:hAnsi="Times New Roman" w:cs="Times New Roman"/>
          <w:sz w:val="24"/>
          <w:szCs w:val="24"/>
          <w:lang w:val="es-EC"/>
        </w:rPr>
      </w:pPr>
      <w:r w:rsidRPr="003D2638">
        <w:rPr>
          <w:rFonts w:ascii="Times New Roman" w:hAnsi="Times New Roman" w:cs="Times New Roman"/>
          <w:b/>
          <w:sz w:val="24"/>
          <w:szCs w:val="24"/>
          <w:lang w:val="es-EC"/>
        </w:rPr>
        <w:t>Palabras clave:</w:t>
      </w:r>
      <w:r>
        <w:rPr>
          <w:rFonts w:ascii="Times New Roman" w:hAnsi="Times New Roman" w:cs="Times New Roman"/>
          <w:sz w:val="24"/>
          <w:szCs w:val="24"/>
          <w:lang w:val="es-EC"/>
        </w:rPr>
        <w:t xml:space="preserve"> Componentes nutricionales, hexano, éter etílico, método soxhlet, ácidos grasos, perfil lipídico.</w:t>
      </w:r>
    </w:p>
    <w:p w:rsidR="00FE2FE9" w:rsidRPr="00A34F12" w:rsidRDefault="00FE2FE9" w:rsidP="00FE2FE9">
      <w:pPr>
        <w:spacing w:after="160" w:line="259" w:lineRule="auto"/>
        <w:rPr>
          <w:rFonts w:ascii="Times New Roman" w:hAnsi="Times New Roman" w:cs="Times New Roman"/>
          <w:b/>
          <w:bCs/>
          <w:sz w:val="24"/>
          <w:szCs w:val="24"/>
        </w:rPr>
      </w:pPr>
      <w:r w:rsidRPr="00A34F12">
        <w:rPr>
          <w:rFonts w:ascii="Times New Roman" w:hAnsi="Times New Roman" w:cs="Times New Roman"/>
          <w:b/>
          <w:bCs/>
          <w:sz w:val="24"/>
          <w:szCs w:val="24"/>
        </w:rPr>
        <w:br w:type="page"/>
      </w:r>
    </w:p>
    <w:p w:rsidR="00FE2FE9" w:rsidRPr="00B87571" w:rsidRDefault="00FE2FE9" w:rsidP="00FE2FE9">
      <w:pPr>
        <w:shd w:val="clear" w:color="auto" w:fill="FFFFFF"/>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jc w:val="both"/>
        <w:rPr>
          <w:rFonts w:ascii="Times New Roman" w:hAnsi="Times New Roman" w:cs="Times New Roman"/>
          <w:b/>
          <w:bCs/>
          <w:sz w:val="24"/>
          <w:szCs w:val="24"/>
          <w:lang w:val="en-US"/>
        </w:rPr>
      </w:pPr>
      <w:r w:rsidRPr="00B87571">
        <w:rPr>
          <w:rFonts w:ascii="Times New Roman" w:hAnsi="Times New Roman" w:cs="Times New Roman"/>
          <w:b/>
          <w:bCs/>
          <w:sz w:val="24"/>
          <w:szCs w:val="24"/>
          <w:lang w:val="en-US"/>
        </w:rPr>
        <w:lastRenderedPageBreak/>
        <w:t>SUMMARY</w:t>
      </w:r>
    </w:p>
    <w:p w:rsidR="00FE2FE9" w:rsidRDefault="00FE2FE9" w:rsidP="00FE2FE9">
      <w:pPr>
        <w:spacing w:line="360" w:lineRule="auto"/>
        <w:jc w:val="both"/>
        <w:rPr>
          <w:rFonts w:ascii="Times New Roman" w:hAnsi="Times New Roman" w:cs="Times New Roman"/>
          <w:bCs/>
          <w:sz w:val="24"/>
          <w:szCs w:val="24"/>
          <w:lang w:val="en-US"/>
        </w:rPr>
      </w:pPr>
      <w:r w:rsidRPr="00376680">
        <w:rPr>
          <w:rFonts w:ascii="Times New Roman" w:hAnsi="Times New Roman" w:cs="Times New Roman"/>
          <w:bCs/>
          <w:sz w:val="24"/>
          <w:szCs w:val="24"/>
          <w:lang w:val="en-US"/>
        </w:rPr>
        <w:t xml:space="preserve">The research work, “Characterization of the nutritional components and evaluation of fatty acids derived from three agricultural products, from the Bolívar province” describes the extraction of oils by the Soxhlet method, dealing with the lipid profile of the three types of extracted oils. In the physicochemical analyzes of the three types of seeds, a fat percentage of 3.5% was obtained for corn oil, 3% for quinoa oil and 4.5% sambo seed oil, it was also obtained a percentage of protein for corn 13.72%, quinoa 14.53% and in sambo seeds 25.67% results of the investigation. In addition, the chromatographic analysis of the three best treatments was carried out, being A1B1 (sambo + hexane seeds), A2B1 (Corn + hexane) A3B1 (quinoa + hexane) of the lipid extracts of which monounsaturated acids were determined for corn oil with a percentage of 19.665%, polyunsaturated acids 41.97% and saturated acids 28.38%, for quinoa oil monounsaturated acids 19.03%, polyunsaturated acids 59.29% and saturated acids 21.67% and for the Sambo seed oil 25.08% monounsaturated acids, 55.61% polyunsaturated acids and 19.30% saturated acids. In the best A1B1 treatment (sambo seeds + hexane), a percentage of oleic acid 25.08%, linolenic acid 54.38% </w:t>
      </w:r>
      <w:proofErr w:type="spellStart"/>
      <w:r w:rsidRPr="00376680">
        <w:rPr>
          <w:rFonts w:ascii="Times New Roman" w:hAnsi="Times New Roman" w:cs="Times New Roman"/>
          <w:bCs/>
          <w:sz w:val="24"/>
          <w:szCs w:val="24"/>
          <w:lang w:val="en-US"/>
        </w:rPr>
        <w:t>linolemic</w:t>
      </w:r>
      <w:proofErr w:type="spellEnd"/>
      <w:r w:rsidRPr="00376680">
        <w:rPr>
          <w:rFonts w:ascii="Times New Roman" w:hAnsi="Times New Roman" w:cs="Times New Roman"/>
          <w:bCs/>
          <w:sz w:val="24"/>
          <w:szCs w:val="24"/>
          <w:lang w:val="en-US"/>
        </w:rPr>
        <w:t xml:space="preserve"> acid 0.60%, </w:t>
      </w:r>
      <w:proofErr w:type="spellStart"/>
      <w:r w:rsidRPr="00376680">
        <w:rPr>
          <w:rFonts w:ascii="Times New Roman" w:hAnsi="Times New Roman" w:cs="Times New Roman"/>
          <w:bCs/>
          <w:sz w:val="24"/>
          <w:szCs w:val="24"/>
          <w:lang w:val="en-US"/>
        </w:rPr>
        <w:t>docosadianic</w:t>
      </w:r>
      <w:proofErr w:type="spellEnd"/>
      <w:r w:rsidRPr="00376680">
        <w:rPr>
          <w:rFonts w:ascii="Times New Roman" w:hAnsi="Times New Roman" w:cs="Times New Roman"/>
          <w:bCs/>
          <w:sz w:val="24"/>
          <w:szCs w:val="24"/>
          <w:lang w:val="en-US"/>
        </w:rPr>
        <w:t xml:space="preserve"> 0.62% </w:t>
      </w:r>
      <w:proofErr w:type="spellStart"/>
      <w:r w:rsidRPr="00376680">
        <w:rPr>
          <w:rFonts w:ascii="Times New Roman" w:hAnsi="Times New Roman" w:cs="Times New Roman"/>
          <w:bCs/>
          <w:sz w:val="24"/>
          <w:szCs w:val="24"/>
          <w:lang w:val="en-US"/>
        </w:rPr>
        <w:t>caprylic</w:t>
      </w:r>
      <w:proofErr w:type="spellEnd"/>
      <w:r w:rsidRPr="00376680">
        <w:rPr>
          <w:rFonts w:ascii="Times New Roman" w:hAnsi="Times New Roman" w:cs="Times New Roman"/>
          <w:bCs/>
          <w:sz w:val="24"/>
          <w:szCs w:val="24"/>
          <w:lang w:val="en-US"/>
        </w:rPr>
        <w:t xml:space="preserve"> acid 0.13%, acid was found </w:t>
      </w:r>
      <w:proofErr w:type="spellStart"/>
      <w:r w:rsidRPr="00376680">
        <w:rPr>
          <w:rFonts w:ascii="Times New Roman" w:hAnsi="Times New Roman" w:cs="Times New Roman"/>
          <w:bCs/>
          <w:sz w:val="24"/>
          <w:szCs w:val="24"/>
          <w:lang w:val="en-US"/>
        </w:rPr>
        <w:t>myristic</w:t>
      </w:r>
      <w:proofErr w:type="spellEnd"/>
      <w:r w:rsidRPr="00376680">
        <w:rPr>
          <w:rFonts w:ascii="Times New Roman" w:hAnsi="Times New Roman" w:cs="Times New Roman"/>
          <w:bCs/>
          <w:sz w:val="24"/>
          <w:szCs w:val="24"/>
          <w:lang w:val="en-US"/>
        </w:rPr>
        <w:t xml:space="preserve"> 0.21%, palmitic acid 16.87% and stearic acid 2.09%</w:t>
      </w:r>
      <w:r>
        <w:rPr>
          <w:rFonts w:ascii="Times New Roman" w:hAnsi="Times New Roman" w:cs="Times New Roman"/>
          <w:bCs/>
          <w:sz w:val="24"/>
          <w:szCs w:val="24"/>
          <w:lang w:val="en-US"/>
        </w:rPr>
        <w:t>,</w:t>
      </w:r>
    </w:p>
    <w:p w:rsidR="00FE2FE9" w:rsidRPr="00376680" w:rsidRDefault="00FE2FE9" w:rsidP="00FE2FE9">
      <w:pPr>
        <w:spacing w:line="360" w:lineRule="auto"/>
        <w:jc w:val="both"/>
        <w:rPr>
          <w:rFonts w:ascii="Times New Roman" w:hAnsi="Times New Roman" w:cs="Times New Roman"/>
          <w:bCs/>
          <w:sz w:val="24"/>
          <w:szCs w:val="24"/>
          <w:lang w:val="en-US"/>
        </w:rPr>
      </w:pPr>
      <w:r w:rsidRPr="003D2638">
        <w:rPr>
          <w:rFonts w:ascii="Times New Roman" w:hAnsi="Times New Roman" w:cs="Times New Roman"/>
          <w:b/>
          <w:bCs/>
          <w:sz w:val="24"/>
          <w:szCs w:val="24"/>
          <w:lang w:val="en-US"/>
        </w:rPr>
        <w:t>Key</w:t>
      </w:r>
      <w:r>
        <w:rPr>
          <w:rFonts w:ascii="Times New Roman" w:hAnsi="Times New Roman" w:cs="Times New Roman"/>
          <w:b/>
          <w:bCs/>
          <w:sz w:val="24"/>
          <w:szCs w:val="24"/>
          <w:lang w:val="en-US"/>
        </w:rPr>
        <w:t xml:space="preserve"> </w:t>
      </w:r>
      <w:r w:rsidRPr="003D2638">
        <w:rPr>
          <w:rFonts w:ascii="Times New Roman" w:hAnsi="Times New Roman" w:cs="Times New Roman"/>
          <w:b/>
          <w:bCs/>
          <w:sz w:val="24"/>
          <w:szCs w:val="24"/>
          <w:lang w:val="en-US"/>
        </w:rPr>
        <w:t>words:</w:t>
      </w:r>
      <w:r>
        <w:rPr>
          <w:rFonts w:ascii="Times New Roman" w:hAnsi="Times New Roman" w:cs="Times New Roman"/>
          <w:bCs/>
          <w:sz w:val="24"/>
          <w:szCs w:val="24"/>
          <w:lang w:val="en-US"/>
        </w:rPr>
        <w:t xml:space="preserve"> Nutritional components, hexane, ethyl ether, soxhlet method, fatty acids, </w:t>
      </w:r>
      <w:proofErr w:type="spellStart"/>
      <w:r>
        <w:rPr>
          <w:rFonts w:ascii="Times New Roman" w:hAnsi="Times New Roman" w:cs="Times New Roman"/>
          <w:bCs/>
          <w:sz w:val="24"/>
          <w:szCs w:val="24"/>
          <w:lang w:val="en-US"/>
        </w:rPr>
        <w:t>lipidic</w:t>
      </w:r>
      <w:proofErr w:type="spellEnd"/>
      <w:r>
        <w:rPr>
          <w:rFonts w:ascii="Times New Roman" w:hAnsi="Times New Roman" w:cs="Times New Roman"/>
          <w:bCs/>
          <w:sz w:val="24"/>
          <w:szCs w:val="24"/>
          <w:lang w:val="en-US"/>
        </w:rPr>
        <w:t xml:space="preserve"> profile.</w:t>
      </w:r>
    </w:p>
    <w:p w:rsidR="00FE2FE9" w:rsidRPr="00623D8A" w:rsidRDefault="00FE2FE9">
      <w:pPr>
        <w:rPr>
          <w:lang w:val="en-US"/>
        </w:rPr>
      </w:pPr>
    </w:p>
    <w:p w:rsidR="00FE2FE9" w:rsidRDefault="00FE2FE9" w:rsidP="00FE2FE9">
      <w:pPr>
        <w:rPr>
          <w:lang w:val="en-US"/>
        </w:rPr>
        <w:sectPr w:rsidR="00FE2FE9" w:rsidSect="00FE2FE9">
          <w:footerReference w:type="default" r:id="rId15"/>
          <w:pgSz w:w="11906" w:h="16838"/>
          <w:pgMar w:top="1701" w:right="1701" w:bottom="1701" w:left="2268" w:header="709" w:footer="709" w:gutter="0"/>
          <w:pgNumType w:fmt="upperRoman" w:start="4"/>
          <w:cols w:space="708"/>
          <w:docGrid w:linePitch="360"/>
        </w:sectPr>
      </w:pPr>
    </w:p>
    <w:p w:rsidR="00E820C8" w:rsidRDefault="00E820C8" w:rsidP="00C723A0">
      <w:pPr>
        <w:spacing w:line="360" w:lineRule="auto"/>
        <w:jc w:val="center"/>
        <w:rPr>
          <w:rFonts w:ascii="Times New Roman" w:hAnsi="Times New Roman" w:cs="Times New Roman"/>
          <w:b/>
          <w:color w:val="000000" w:themeColor="text1"/>
          <w:sz w:val="28"/>
          <w:szCs w:val="28"/>
        </w:rPr>
      </w:pPr>
      <w:bookmarkStart w:id="1" w:name="_Toc34126296"/>
      <w:r w:rsidRPr="00440CB7">
        <w:rPr>
          <w:rFonts w:ascii="Times New Roman" w:hAnsi="Times New Roman" w:cs="Times New Roman"/>
          <w:b/>
          <w:color w:val="000000" w:themeColor="text1"/>
          <w:sz w:val="28"/>
          <w:szCs w:val="28"/>
        </w:rPr>
        <w:lastRenderedPageBreak/>
        <w:t>CAPÍTULO I</w:t>
      </w:r>
      <w:bookmarkEnd w:id="1"/>
    </w:p>
    <w:p w:rsidR="00E820C8" w:rsidRPr="008A639E" w:rsidRDefault="00E820C8" w:rsidP="00C723A0">
      <w:pPr>
        <w:spacing w:line="360" w:lineRule="auto"/>
        <w:rPr>
          <w:rFonts w:ascii="Times New Roman" w:hAnsi="Times New Roman" w:cs="Times New Roman"/>
          <w:b/>
          <w:color w:val="000000" w:themeColor="text1"/>
          <w:sz w:val="28"/>
          <w:szCs w:val="28"/>
        </w:rPr>
      </w:pPr>
      <w:r w:rsidRPr="008A639E">
        <w:rPr>
          <w:rFonts w:ascii="Times New Roman" w:hAnsi="Times New Roman" w:cs="Times New Roman"/>
          <w:b/>
          <w:color w:val="000000" w:themeColor="text1"/>
          <w:sz w:val="28"/>
          <w:szCs w:val="28"/>
        </w:rPr>
        <w:t>1.</w:t>
      </w:r>
      <w:r>
        <w:rPr>
          <w:rFonts w:ascii="Times New Roman" w:hAnsi="Times New Roman" w:cs="Times New Roman"/>
          <w:b/>
          <w:sz w:val="28"/>
          <w:szCs w:val="28"/>
        </w:rPr>
        <w:t xml:space="preserve"> </w:t>
      </w:r>
      <w:r w:rsidRPr="008A639E">
        <w:rPr>
          <w:rFonts w:ascii="Times New Roman" w:hAnsi="Times New Roman" w:cs="Times New Roman"/>
          <w:b/>
          <w:sz w:val="28"/>
          <w:szCs w:val="28"/>
        </w:rPr>
        <w:t>Introducción</w:t>
      </w:r>
    </w:p>
    <w:p w:rsidR="00E820C8" w:rsidRDefault="00E820C8"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productos agrícolas mueven el mundo, son parte importante del incremento económico, y fuente directa del sistema alimenticio para el consumo humano e insumos pecuarios, los cereales siguen siendo la fuente más importante de alimento. </w:t>
      </w:r>
      <w:r w:rsidRPr="00EE7B25">
        <w:rPr>
          <w:rFonts w:ascii="Times New Roman" w:hAnsi="Times New Roman" w:cs="Times New Roman"/>
          <w:noProof/>
          <w:sz w:val="24"/>
          <w:szCs w:val="24"/>
        </w:rPr>
        <w:t>(Montoya, 2018)</w:t>
      </w:r>
    </w:p>
    <w:p w:rsidR="00E820C8" w:rsidRDefault="00E820C8" w:rsidP="00C723A0">
      <w:pPr>
        <w:spacing w:line="360" w:lineRule="auto"/>
        <w:jc w:val="both"/>
        <w:rPr>
          <w:rFonts w:ascii="Times New Roman" w:hAnsi="Times New Roman" w:cs="Times New Roman"/>
          <w:noProof/>
          <w:sz w:val="24"/>
          <w:szCs w:val="24"/>
        </w:rPr>
      </w:pPr>
      <w:r>
        <w:rPr>
          <w:rFonts w:ascii="Times New Roman" w:hAnsi="Times New Roman" w:cs="Times New Roman"/>
          <w:sz w:val="24"/>
          <w:szCs w:val="24"/>
        </w:rPr>
        <w:t>La base</w:t>
      </w:r>
      <w:r w:rsidRPr="00C2701D">
        <w:rPr>
          <w:rFonts w:ascii="Times New Roman" w:hAnsi="Times New Roman" w:cs="Times New Roman"/>
          <w:sz w:val="24"/>
          <w:szCs w:val="24"/>
        </w:rPr>
        <w:t xml:space="preserve"> para el sustento humano</w:t>
      </w:r>
      <w:r>
        <w:rPr>
          <w:rFonts w:ascii="Times New Roman" w:hAnsi="Times New Roman" w:cs="Times New Roman"/>
          <w:sz w:val="24"/>
          <w:szCs w:val="24"/>
        </w:rPr>
        <w:t xml:space="preserve"> son las semillas</w:t>
      </w:r>
      <w:r w:rsidRPr="00C2701D">
        <w:rPr>
          <w:rFonts w:ascii="Times New Roman" w:hAnsi="Times New Roman" w:cs="Times New Roman"/>
          <w:sz w:val="24"/>
          <w:szCs w:val="24"/>
        </w:rPr>
        <w:t>,</w:t>
      </w:r>
      <w:r>
        <w:rPr>
          <w:rFonts w:ascii="Times New Roman" w:hAnsi="Times New Roman" w:cs="Times New Roman"/>
          <w:sz w:val="24"/>
          <w:szCs w:val="24"/>
        </w:rPr>
        <w:t xml:space="preserve"> estás</w:t>
      </w:r>
      <w:r w:rsidRPr="00C2701D">
        <w:rPr>
          <w:rFonts w:ascii="Times New Roman" w:hAnsi="Times New Roman" w:cs="Times New Roman"/>
          <w:sz w:val="24"/>
          <w:szCs w:val="24"/>
        </w:rPr>
        <w:t xml:space="preserve"> son las depositarias </w:t>
      </w:r>
      <w:r>
        <w:rPr>
          <w:rFonts w:ascii="Times New Roman" w:hAnsi="Times New Roman" w:cs="Times New Roman"/>
          <w:sz w:val="24"/>
          <w:szCs w:val="24"/>
        </w:rPr>
        <w:t>genéticas</w:t>
      </w:r>
      <w:r w:rsidRPr="00C2701D">
        <w:rPr>
          <w:rFonts w:ascii="Times New Roman" w:hAnsi="Times New Roman" w:cs="Times New Roman"/>
          <w:sz w:val="24"/>
          <w:szCs w:val="24"/>
        </w:rPr>
        <w:t xml:space="preserve"> de especies agrícolas y sus variedades resultan de las mejoras continuas.</w:t>
      </w:r>
      <w:r>
        <w:rPr>
          <w:rFonts w:ascii="Times New Roman" w:hAnsi="Times New Roman" w:cs="Times New Roman"/>
          <w:noProof/>
          <w:sz w:val="24"/>
          <w:szCs w:val="24"/>
        </w:rPr>
        <w:t xml:space="preserve"> </w:t>
      </w:r>
      <w:r w:rsidRPr="00C2701D">
        <w:rPr>
          <w:rFonts w:ascii="Times New Roman" w:hAnsi="Times New Roman" w:cs="Times New Roman"/>
          <w:noProof/>
          <w:sz w:val="24"/>
          <w:szCs w:val="24"/>
        </w:rPr>
        <w:t xml:space="preserve">FAO, </w:t>
      </w:r>
      <w:r>
        <w:rPr>
          <w:rFonts w:ascii="Times New Roman" w:hAnsi="Times New Roman" w:cs="Times New Roman"/>
          <w:noProof/>
          <w:sz w:val="24"/>
          <w:szCs w:val="24"/>
        </w:rPr>
        <w:t>(</w:t>
      </w:r>
      <w:r w:rsidRPr="00C2701D">
        <w:rPr>
          <w:rFonts w:ascii="Times New Roman" w:hAnsi="Times New Roman" w:cs="Times New Roman"/>
          <w:noProof/>
          <w:sz w:val="24"/>
          <w:szCs w:val="24"/>
        </w:rPr>
        <w:t>2019)</w:t>
      </w:r>
      <w:r>
        <w:rPr>
          <w:rFonts w:ascii="Times New Roman" w:hAnsi="Times New Roman" w:cs="Times New Roman"/>
          <w:noProof/>
          <w:sz w:val="24"/>
          <w:szCs w:val="24"/>
        </w:rPr>
        <w:t xml:space="preserve">. </w:t>
      </w:r>
      <w:r w:rsidRPr="00CF5E47">
        <w:rPr>
          <w:rFonts w:ascii="Times New Roman" w:hAnsi="Times New Roman" w:cs="Times New Roman"/>
          <w:sz w:val="24"/>
          <w:szCs w:val="24"/>
        </w:rPr>
        <w:t>E</w:t>
      </w:r>
      <w:r>
        <w:rPr>
          <w:rFonts w:ascii="Times New Roman" w:hAnsi="Times New Roman" w:cs="Times New Roman"/>
          <w:sz w:val="24"/>
          <w:szCs w:val="24"/>
        </w:rPr>
        <w:t>n el mundo se producen miles</w:t>
      </w:r>
      <w:r w:rsidRPr="00CF5E47">
        <w:rPr>
          <w:rFonts w:ascii="Times New Roman" w:hAnsi="Times New Roman" w:cs="Times New Roman"/>
          <w:sz w:val="24"/>
          <w:szCs w:val="24"/>
        </w:rPr>
        <w:t xml:space="preserve"> de cereales y granos, los cereales</w:t>
      </w:r>
      <w:r>
        <w:rPr>
          <w:rFonts w:ascii="Times New Roman" w:hAnsi="Times New Roman" w:cs="Times New Roman"/>
          <w:sz w:val="24"/>
          <w:szCs w:val="24"/>
        </w:rPr>
        <w:t xml:space="preserve"> </w:t>
      </w:r>
      <w:r w:rsidRPr="00CF5E47">
        <w:rPr>
          <w:rFonts w:ascii="Times New Roman" w:hAnsi="Times New Roman" w:cs="Times New Roman"/>
          <w:sz w:val="24"/>
          <w:szCs w:val="24"/>
        </w:rPr>
        <w:t xml:space="preserve">más </w:t>
      </w:r>
      <w:r>
        <w:rPr>
          <w:rFonts w:ascii="Times New Roman" w:hAnsi="Times New Roman" w:cs="Times New Roman"/>
          <w:sz w:val="24"/>
          <w:szCs w:val="24"/>
        </w:rPr>
        <w:t>cultivados según la</w:t>
      </w:r>
      <w:r w:rsidRPr="00CF5E47">
        <w:rPr>
          <w:rFonts w:ascii="Times New Roman" w:hAnsi="Times New Roman" w:cs="Times New Roman"/>
          <w:sz w:val="24"/>
          <w:szCs w:val="24"/>
        </w:rPr>
        <w:t xml:space="preserve"> FAO son, el maíz y trigo se cultivan principalmente en Asia, Norteamérica, Latinoamérica y Europa. </w:t>
      </w:r>
    </w:p>
    <w:p w:rsidR="00E820C8" w:rsidRPr="00CF5E47" w:rsidRDefault="00E820C8" w:rsidP="00C723A0">
      <w:pPr>
        <w:spacing w:line="360" w:lineRule="auto"/>
        <w:jc w:val="both"/>
        <w:rPr>
          <w:rFonts w:ascii="Times New Roman" w:hAnsi="Times New Roman" w:cs="Times New Roman"/>
          <w:sz w:val="24"/>
          <w:szCs w:val="24"/>
        </w:rPr>
      </w:pPr>
      <w:r w:rsidRPr="00CF5E47">
        <w:rPr>
          <w:rFonts w:ascii="Times New Roman" w:hAnsi="Times New Roman" w:cs="Times New Roman"/>
          <w:sz w:val="24"/>
          <w:szCs w:val="24"/>
        </w:rPr>
        <w:t>En 70 países el cultivo de la quinua</w:t>
      </w:r>
      <w:r>
        <w:rPr>
          <w:rFonts w:ascii="Times New Roman" w:hAnsi="Times New Roman" w:cs="Times New Roman"/>
          <w:sz w:val="24"/>
          <w:szCs w:val="24"/>
        </w:rPr>
        <w:t xml:space="preserve"> </w:t>
      </w:r>
      <w:r w:rsidRPr="00711ACE">
        <w:rPr>
          <w:rFonts w:ascii="Times New Roman" w:hAnsi="Times New Roman" w:cs="Times New Roman"/>
          <w:i/>
          <w:sz w:val="24"/>
          <w:szCs w:val="24"/>
        </w:rPr>
        <w:t>(</w:t>
      </w:r>
      <w:proofErr w:type="spellStart"/>
      <w:r w:rsidRPr="00711ACE">
        <w:rPr>
          <w:rFonts w:ascii="Times New Roman" w:hAnsi="Times New Roman" w:cs="Times New Roman"/>
          <w:i/>
          <w:sz w:val="24"/>
          <w:szCs w:val="24"/>
        </w:rPr>
        <w:t>Chenopodium</w:t>
      </w:r>
      <w:proofErr w:type="spellEnd"/>
      <w:r w:rsidRPr="00711ACE">
        <w:rPr>
          <w:rFonts w:ascii="Times New Roman" w:hAnsi="Times New Roman" w:cs="Times New Roman"/>
          <w:i/>
          <w:sz w:val="24"/>
          <w:szCs w:val="24"/>
        </w:rPr>
        <w:t xml:space="preserve"> </w:t>
      </w:r>
      <w:proofErr w:type="spellStart"/>
      <w:r w:rsidRPr="00711ACE">
        <w:rPr>
          <w:rFonts w:ascii="Times New Roman" w:hAnsi="Times New Roman" w:cs="Times New Roman"/>
          <w:i/>
          <w:sz w:val="24"/>
          <w:szCs w:val="24"/>
        </w:rPr>
        <w:t>quinoa</w:t>
      </w:r>
      <w:proofErr w:type="spellEnd"/>
      <w:r w:rsidRPr="00711ACE">
        <w:rPr>
          <w:rFonts w:ascii="Times New Roman" w:hAnsi="Times New Roman" w:cs="Times New Roman"/>
          <w:i/>
          <w:sz w:val="24"/>
          <w:szCs w:val="24"/>
        </w:rPr>
        <w:t xml:space="preserve">) </w:t>
      </w:r>
      <w:r w:rsidRPr="00CF5E47">
        <w:rPr>
          <w:rFonts w:ascii="Times New Roman" w:hAnsi="Times New Roman" w:cs="Times New Roman"/>
          <w:sz w:val="24"/>
          <w:szCs w:val="24"/>
        </w:rPr>
        <w:t>tiene aceptabilidad se cultiva desde el nivel del mar hasta los 4000</w:t>
      </w:r>
      <w:r>
        <w:rPr>
          <w:rFonts w:ascii="Times New Roman" w:hAnsi="Times New Roman" w:cs="Times New Roman"/>
          <w:sz w:val="24"/>
          <w:szCs w:val="24"/>
        </w:rPr>
        <w:t xml:space="preserve"> </w:t>
      </w:r>
      <w:r w:rsidRPr="00CF5E47">
        <w:rPr>
          <w:rFonts w:ascii="Times New Roman" w:hAnsi="Times New Roman" w:cs="Times New Roman"/>
          <w:sz w:val="24"/>
          <w:szCs w:val="24"/>
        </w:rPr>
        <w:t xml:space="preserve">m de </w:t>
      </w:r>
      <w:r>
        <w:rPr>
          <w:rFonts w:ascii="Times New Roman" w:hAnsi="Times New Roman" w:cs="Times New Roman"/>
          <w:sz w:val="24"/>
          <w:szCs w:val="24"/>
        </w:rPr>
        <w:t>altura tiene un alto valor prote</w:t>
      </w:r>
      <w:r w:rsidRPr="00CF5E47">
        <w:rPr>
          <w:rFonts w:ascii="Times New Roman" w:hAnsi="Times New Roman" w:cs="Times New Roman"/>
          <w:sz w:val="24"/>
          <w:szCs w:val="24"/>
        </w:rPr>
        <w:t>ico</w:t>
      </w:r>
      <w:r>
        <w:rPr>
          <w:rFonts w:ascii="Times New Roman" w:hAnsi="Times New Roman" w:cs="Times New Roman"/>
          <w:sz w:val="24"/>
          <w:szCs w:val="24"/>
        </w:rPr>
        <w:t xml:space="preserve"> su máximo</w:t>
      </w:r>
      <w:r w:rsidRPr="00CF5E47">
        <w:rPr>
          <w:rFonts w:ascii="Times New Roman" w:hAnsi="Times New Roman" w:cs="Times New Roman"/>
          <w:sz w:val="24"/>
          <w:szCs w:val="24"/>
        </w:rPr>
        <w:t xml:space="preserve"> distribuidor es Perú.</w:t>
      </w:r>
      <w:r>
        <w:rPr>
          <w:rFonts w:ascii="Times New Roman" w:hAnsi="Times New Roman" w:cs="Times New Roman"/>
          <w:noProof/>
          <w:sz w:val="24"/>
          <w:szCs w:val="24"/>
        </w:rPr>
        <w:t xml:space="preserve"> (</w:t>
      </w:r>
      <w:r w:rsidRPr="00CF5E47">
        <w:rPr>
          <w:rFonts w:ascii="Times New Roman" w:hAnsi="Times New Roman" w:cs="Times New Roman"/>
          <w:noProof/>
          <w:sz w:val="24"/>
          <w:szCs w:val="24"/>
        </w:rPr>
        <w:t>Cropti, 2018)</w:t>
      </w:r>
    </w:p>
    <w:p w:rsidR="00E820C8" w:rsidRDefault="00E820C8" w:rsidP="00C723A0">
      <w:pPr>
        <w:spacing w:line="360" w:lineRule="auto"/>
        <w:jc w:val="both"/>
        <w:rPr>
          <w:rFonts w:ascii="Times New Roman" w:hAnsi="Times New Roman" w:cs="Times New Roman"/>
          <w:sz w:val="24"/>
          <w:szCs w:val="24"/>
        </w:rPr>
      </w:pPr>
      <w:r w:rsidRPr="00CF5E47">
        <w:rPr>
          <w:rFonts w:ascii="Times New Roman" w:hAnsi="Times New Roman" w:cs="Times New Roman"/>
          <w:sz w:val="24"/>
          <w:szCs w:val="24"/>
        </w:rPr>
        <w:t>En el Ecuador el cereal principal es el maíz</w:t>
      </w:r>
      <w:r>
        <w:rPr>
          <w:rFonts w:ascii="Times New Roman" w:hAnsi="Times New Roman" w:cs="Times New Roman"/>
          <w:i/>
          <w:sz w:val="24"/>
          <w:szCs w:val="24"/>
        </w:rPr>
        <w:t xml:space="preserve"> (Zea </w:t>
      </w:r>
      <w:proofErr w:type="spellStart"/>
      <w:r>
        <w:rPr>
          <w:rFonts w:ascii="Times New Roman" w:hAnsi="Times New Roman" w:cs="Times New Roman"/>
          <w:i/>
          <w:sz w:val="24"/>
          <w:szCs w:val="24"/>
        </w:rPr>
        <w:t>mays</w:t>
      </w:r>
      <w:proofErr w:type="spellEnd"/>
      <w:r>
        <w:rPr>
          <w:rFonts w:ascii="Times New Roman" w:hAnsi="Times New Roman" w:cs="Times New Roman"/>
          <w:i/>
          <w:sz w:val="24"/>
          <w:szCs w:val="24"/>
        </w:rPr>
        <w:t>),</w:t>
      </w:r>
      <w:r w:rsidRPr="00CF5E47">
        <w:rPr>
          <w:rFonts w:ascii="Times New Roman" w:hAnsi="Times New Roman" w:cs="Times New Roman"/>
          <w:sz w:val="24"/>
          <w:szCs w:val="24"/>
        </w:rPr>
        <w:t xml:space="preserve"> es la primordial fuente de ingreso de las familias que se dedican a la </w:t>
      </w:r>
      <w:r>
        <w:rPr>
          <w:rFonts w:ascii="Times New Roman" w:hAnsi="Times New Roman" w:cs="Times New Roman"/>
          <w:sz w:val="24"/>
          <w:szCs w:val="24"/>
        </w:rPr>
        <w:t>actividad agrícola se produce cerca de 1,2 millones de toneladas de las cuales 1000 toneladas adquiere la industria nacional para producción de alimento proteico, para el 2019 la proyección es un aumento de 1,3 millones.</w:t>
      </w:r>
    </w:p>
    <w:p w:rsidR="00E820C8" w:rsidRPr="00CF5E47" w:rsidRDefault="00E820C8" w:rsidP="00C723A0">
      <w:pPr>
        <w:spacing w:line="360" w:lineRule="auto"/>
        <w:jc w:val="both"/>
        <w:rPr>
          <w:rFonts w:ascii="Times New Roman" w:hAnsi="Times New Roman" w:cs="Times New Roman"/>
          <w:sz w:val="24"/>
          <w:szCs w:val="24"/>
        </w:rPr>
      </w:pPr>
      <w:r w:rsidRPr="00CF5E47">
        <w:rPr>
          <w:rFonts w:ascii="Times New Roman" w:hAnsi="Times New Roman" w:cs="Times New Roman"/>
          <w:sz w:val="24"/>
          <w:szCs w:val="24"/>
        </w:rPr>
        <w:t>La quinua es producida por pequeños productores de la sierra, el aporte del cu</w:t>
      </w:r>
      <w:r>
        <w:rPr>
          <w:rFonts w:ascii="Times New Roman" w:hAnsi="Times New Roman" w:cs="Times New Roman"/>
          <w:sz w:val="24"/>
          <w:szCs w:val="24"/>
        </w:rPr>
        <w:t>ltivo de quinua al PIB fue en 0,</w:t>
      </w:r>
      <w:r w:rsidRPr="00CF5E47">
        <w:rPr>
          <w:rFonts w:ascii="Times New Roman" w:hAnsi="Times New Roman" w:cs="Times New Roman"/>
          <w:sz w:val="24"/>
          <w:szCs w:val="24"/>
        </w:rPr>
        <w:t>05% es decir</w:t>
      </w:r>
      <w:r>
        <w:rPr>
          <w:rFonts w:ascii="Times New Roman" w:hAnsi="Times New Roman" w:cs="Times New Roman"/>
          <w:sz w:val="24"/>
          <w:szCs w:val="24"/>
        </w:rPr>
        <w:t xml:space="preserve"> alrededor de 2000 ha de quinua con un promedio 0,70 toneladas métricas  poco significativo referente a otros productos agrícolas.</w:t>
      </w:r>
      <w:r w:rsidRPr="00CF5E47">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noProof/>
          <w:sz w:val="24"/>
          <w:szCs w:val="24"/>
        </w:rPr>
        <w:t>Farmagro</w:t>
      </w:r>
      <w:proofErr w:type="spellEnd"/>
      <w:r>
        <w:rPr>
          <w:rFonts w:ascii="Times New Roman" w:hAnsi="Times New Roman" w:cs="Times New Roman"/>
          <w:noProof/>
          <w:sz w:val="24"/>
          <w:szCs w:val="24"/>
        </w:rPr>
        <w:t>, 2018)</w:t>
      </w:r>
    </w:p>
    <w:p w:rsidR="00E820C8" w:rsidRDefault="00E820C8" w:rsidP="00C723A0">
      <w:pPr>
        <w:spacing w:line="360" w:lineRule="auto"/>
        <w:jc w:val="both"/>
        <w:rPr>
          <w:rFonts w:ascii="Times New Roman" w:hAnsi="Times New Roman" w:cs="Times New Roman"/>
          <w:sz w:val="24"/>
          <w:szCs w:val="24"/>
        </w:rPr>
      </w:pPr>
      <w:r w:rsidRPr="00CF5E47">
        <w:rPr>
          <w:rFonts w:ascii="Times New Roman" w:hAnsi="Times New Roman" w:cs="Times New Roman"/>
          <w:sz w:val="24"/>
          <w:szCs w:val="24"/>
        </w:rPr>
        <w:t>Según</w:t>
      </w:r>
      <w:r>
        <w:rPr>
          <w:rFonts w:ascii="Times New Roman" w:hAnsi="Times New Roman" w:cs="Times New Roman"/>
          <w:sz w:val="24"/>
          <w:szCs w:val="24"/>
        </w:rPr>
        <w:t xml:space="preserve"> </w:t>
      </w:r>
      <w:r w:rsidRPr="00CF5E47">
        <w:rPr>
          <w:rFonts w:ascii="Times New Roman" w:hAnsi="Times New Roman" w:cs="Times New Roman"/>
          <w:noProof/>
          <w:sz w:val="24"/>
          <w:szCs w:val="24"/>
        </w:rPr>
        <w:t xml:space="preserve">Solano, </w:t>
      </w:r>
      <w:r>
        <w:rPr>
          <w:rFonts w:ascii="Times New Roman" w:hAnsi="Times New Roman" w:cs="Times New Roman"/>
          <w:noProof/>
          <w:sz w:val="24"/>
          <w:szCs w:val="24"/>
        </w:rPr>
        <w:t>(</w:t>
      </w:r>
      <w:r w:rsidRPr="00CF5E47">
        <w:rPr>
          <w:rFonts w:ascii="Times New Roman" w:hAnsi="Times New Roman" w:cs="Times New Roman"/>
          <w:noProof/>
          <w:sz w:val="24"/>
          <w:szCs w:val="24"/>
        </w:rPr>
        <w:t>2009)</w:t>
      </w:r>
      <w:r w:rsidRPr="00CF5E47">
        <w:rPr>
          <w:rFonts w:ascii="Times New Roman" w:hAnsi="Times New Roman" w:cs="Times New Roman"/>
          <w:sz w:val="24"/>
          <w:szCs w:val="24"/>
        </w:rPr>
        <w:t xml:space="preserve"> en la provincia Bolívar se cultiva más de 36 mil hectáreas de maíz siendo </w:t>
      </w:r>
      <w:r>
        <w:rPr>
          <w:rFonts w:ascii="Times New Roman" w:hAnsi="Times New Roman" w:cs="Times New Roman"/>
          <w:sz w:val="24"/>
          <w:szCs w:val="24"/>
        </w:rPr>
        <w:t xml:space="preserve">la de gran </w:t>
      </w:r>
      <w:r w:rsidRPr="00CF5E47">
        <w:rPr>
          <w:rFonts w:ascii="Times New Roman" w:hAnsi="Times New Roman" w:cs="Times New Roman"/>
          <w:sz w:val="24"/>
          <w:szCs w:val="24"/>
        </w:rPr>
        <w:t>importancia la producción de maíz blanco</w:t>
      </w:r>
      <w:r>
        <w:rPr>
          <w:rFonts w:ascii="Times New Roman" w:hAnsi="Times New Roman" w:cs="Times New Roman"/>
          <w:sz w:val="24"/>
          <w:szCs w:val="24"/>
        </w:rPr>
        <w:t xml:space="preserve"> guagal su cultivo </w:t>
      </w:r>
      <w:r w:rsidRPr="00CF5E47">
        <w:rPr>
          <w:rFonts w:ascii="Times New Roman" w:hAnsi="Times New Roman" w:cs="Times New Roman"/>
          <w:sz w:val="24"/>
          <w:szCs w:val="24"/>
        </w:rPr>
        <w:t xml:space="preserve">es de gran aceptación en diversas formas de consumo. </w:t>
      </w:r>
    </w:p>
    <w:p w:rsidR="00E820C8" w:rsidRDefault="00E820C8" w:rsidP="00C723A0">
      <w:pPr>
        <w:spacing w:line="360" w:lineRule="auto"/>
        <w:jc w:val="both"/>
        <w:rPr>
          <w:rFonts w:ascii="Times New Roman" w:hAnsi="Times New Roman" w:cs="Times New Roman"/>
          <w:noProof/>
          <w:sz w:val="24"/>
          <w:szCs w:val="24"/>
        </w:rPr>
      </w:pPr>
      <w:r w:rsidRPr="00CF5E47">
        <w:rPr>
          <w:rFonts w:ascii="Times New Roman" w:hAnsi="Times New Roman" w:cs="Times New Roman"/>
          <w:sz w:val="24"/>
          <w:szCs w:val="24"/>
        </w:rPr>
        <w:lastRenderedPageBreak/>
        <w:t>La quinua</w:t>
      </w:r>
      <w:r>
        <w:rPr>
          <w:rFonts w:ascii="Times New Roman" w:hAnsi="Times New Roman" w:cs="Times New Roman"/>
          <w:sz w:val="24"/>
          <w:szCs w:val="24"/>
        </w:rPr>
        <w:t xml:space="preserve"> tiene un 0,01% de producción no ha sido explotada</w:t>
      </w:r>
      <w:r w:rsidRPr="00CF5E47">
        <w:rPr>
          <w:rFonts w:ascii="Times New Roman" w:hAnsi="Times New Roman" w:cs="Times New Roman"/>
          <w:sz w:val="24"/>
          <w:szCs w:val="24"/>
        </w:rPr>
        <w:t xml:space="preserve"> a gran escala en esta provincia debido a la falta </w:t>
      </w:r>
      <w:r>
        <w:rPr>
          <w:rFonts w:ascii="Times New Roman" w:hAnsi="Times New Roman" w:cs="Times New Roman"/>
          <w:sz w:val="24"/>
          <w:szCs w:val="24"/>
        </w:rPr>
        <w:t xml:space="preserve">de tecnología y </w:t>
      </w:r>
      <w:r w:rsidRPr="00CF5E47">
        <w:rPr>
          <w:rFonts w:ascii="Times New Roman" w:hAnsi="Times New Roman" w:cs="Times New Roman"/>
          <w:sz w:val="24"/>
          <w:szCs w:val="24"/>
        </w:rPr>
        <w:t xml:space="preserve">capacitación a los campesinos sobre el cultivo y posibilidades de mercado </w:t>
      </w:r>
      <w:r>
        <w:rPr>
          <w:rFonts w:ascii="Times New Roman" w:hAnsi="Times New Roman" w:cs="Times New Roman"/>
          <w:sz w:val="24"/>
          <w:szCs w:val="24"/>
        </w:rPr>
        <w:t>(</w:t>
      </w:r>
      <w:r w:rsidRPr="00CF5E47">
        <w:rPr>
          <w:rFonts w:ascii="Times New Roman" w:hAnsi="Times New Roman" w:cs="Times New Roman"/>
          <w:noProof/>
          <w:sz w:val="24"/>
          <w:szCs w:val="24"/>
        </w:rPr>
        <w:t xml:space="preserve">Herrera, 2013). </w:t>
      </w:r>
    </w:p>
    <w:p w:rsidR="00E820C8" w:rsidRDefault="00E820C8" w:rsidP="00C723A0">
      <w:pPr>
        <w:spacing w:line="360" w:lineRule="auto"/>
        <w:jc w:val="both"/>
        <w:rPr>
          <w:rFonts w:ascii="Times New Roman" w:hAnsi="Times New Roman" w:cs="Times New Roman"/>
          <w:noProof/>
          <w:sz w:val="24"/>
          <w:szCs w:val="24"/>
        </w:rPr>
      </w:pPr>
      <w:r>
        <w:rPr>
          <w:rFonts w:ascii="Times New Roman" w:hAnsi="Times New Roman" w:cs="Times New Roman"/>
          <w:sz w:val="24"/>
          <w:szCs w:val="24"/>
        </w:rPr>
        <w:t xml:space="preserve">El </w:t>
      </w:r>
      <w:r w:rsidRPr="00CF5E47">
        <w:rPr>
          <w:rFonts w:ascii="Times New Roman" w:hAnsi="Times New Roman" w:cs="Times New Roman"/>
          <w:sz w:val="24"/>
          <w:szCs w:val="24"/>
        </w:rPr>
        <w:t>sambo</w:t>
      </w:r>
      <w:r>
        <w:rPr>
          <w:rFonts w:ascii="Times New Roman" w:hAnsi="Times New Roman" w:cs="Times New Roman"/>
          <w:sz w:val="24"/>
          <w:szCs w:val="24"/>
        </w:rPr>
        <w:t xml:space="preserve"> </w:t>
      </w:r>
      <w:r w:rsidRPr="00711ACE">
        <w:rPr>
          <w:rFonts w:ascii="Times New Roman" w:hAnsi="Times New Roman" w:cs="Times New Roman"/>
          <w:i/>
          <w:sz w:val="24"/>
          <w:szCs w:val="24"/>
        </w:rPr>
        <w:t>(</w:t>
      </w:r>
      <w:proofErr w:type="spellStart"/>
      <w:r w:rsidRPr="00711ACE">
        <w:rPr>
          <w:rFonts w:ascii="Times New Roman" w:hAnsi="Times New Roman" w:cs="Times New Roman"/>
          <w:i/>
          <w:sz w:val="24"/>
          <w:szCs w:val="24"/>
        </w:rPr>
        <w:t>Curcurbita</w:t>
      </w:r>
      <w:proofErr w:type="spellEnd"/>
      <w:r w:rsidRPr="00711ACE">
        <w:rPr>
          <w:rFonts w:ascii="Times New Roman" w:hAnsi="Times New Roman" w:cs="Times New Roman"/>
          <w:i/>
          <w:sz w:val="24"/>
          <w:szCs w:val="24"/>
        </w:rPr>
        <w:t xml:space="preserve"> </w:t>
      </w:r>
      <w:proofErr w:type="spellStart"/>
      <w:r w:rsidRPr="00711ACE">
        <w:rPr>
          <w:rFonts w:ascii="Times New Roman" w:hAnsi="Times New Roman" w:cs="Times New Roman"/>
          <w:i/>
          <w:sz w:val="24"/>
          <w:szCs w:val="24"/>
        </w:rPr>
        <w:t>fisifolia</w:t>
      </w:r>
      <w:proofErr w:type="spellEnd"/>
      <w:r w:rsidRPr="00711ACE">
        <w:rPr>
          <w:rFonts w:ascii="Times New Roman" w:hAnsi="Times New Roman" w:cs="Times New Roman"/>
          <w:i/>
          <w:sz w:val="24"/>
          <w:szCs w:val="24"/>
        </w:rPr>
        <w:t>)</w:t>
      </w:r>
      <w:r>
        <w:rPr>
          <w:rFonts w:ascii="Times New Roman" w:hAnsi="Times New Roman" w:cs="Times New Roman"/>
          <w:i/>
          <w:sz w:val="24"/>
          <w:szCs w:val="24"/>
        </w:rPr>
        <w:t xml:space="preserve"> </w:t>
      </w:r>
      <w:r w:rsidRPr="00CF5E47">
        <w:rPr>
          <w:rFonts w:ascii="Times New Roman" w:hAnsi="Times New Roman" w:cs="Times New Roman"/>
          <w:sz w:val="24"/>
          <w:szCs w:val="24"/>
        </w:rPr>
        <w:t>en la provincia Bolívar no se encuentra muy bien definido por lo cual es tr</w:t>
      </w:r>
      <w:r>
        <w:rPr>
          <w:rFonts w:ascii="Times New Roman" w:hAnsi="Times New Roman" w:cs="Times New Roman"/>
          <w:sz w:val="24"/>
          <w:szCs w:val="24"/>
        </w:rPr>
        <w:t>adicional o asociado al maíz, 4,</w:t>
      </w:r>
      <w:r w:rsidRPr="00CF5E47">
        <w:rPr>
          <w:rFonts w:ascii="Times New Roman" w:hAnsi="Times New Roman" w:cs="Times New Roman"/>
          <w:sz w:val="24"/>
          <w:szCs w:val="24"/>
        </w:rPr>
        <w:t>849 Ha</w:t>
      </w:r>
      <w:r>
        <w:rPr>
          <w:rFonts w:ascii="Times New Roman" w:hAnsi="Times New Roman" w:cs="Times New Roman"/>
          <w:sz w:val="24"/>
          <w:szCs w:val="24"/>
        </w:rPr>
        <w:t xml:space="preserve"> son de cultivo tradicional y 1,</w:t>
      </w:r>
      <w:r w:rsidRPr="00CF5E47">
        <w:rPr>
          <w:rFonts w:ascii="Times New Roman" w:hAnsi="Times New Roman" w:cs="Times New Roman"/>
          <w:sz w:val="24"/>
          <w:szCs w:val="24"/>
        </w:rPr>
        <w:t>035</w:t>
      </w:r>
      <w:r>
        <w:rPr>
          <w:rFonts w:ascii="Times New Roman" w:hAnsi="Times New Roman" w:cs="Times New Roman"/>
          <w:sz w:val="24"/>
          <w:szCs w:val="24"/>
        </w:rPr>
        <w:t xml:space="preserve"> Ha</w:t>
      </w:r>
      <w:r w:rsidRPr="00CF5E47">
        <w:rPr>
          <w:rFonts w:ascii="Times New Roman" w:hAnsi="Times New Roman" w:cs="Times New Roman"/>
          <w:sz w:val="24"/>
          <w:szCs w:val="24"/>
        </w:rPr>
        <w:t xml:space="preserve"> es cultivo asociado.</w:t>
      </w:r>
      <w:r>
        <w:rPr>
          <w:rFonts w:ascii="Times New Roman" w:hAnsi="Times New Roman" w:cs="Times New Roman"/>
          <w:noProof/>
          <w:sz w:val="24"/>
          <w:szCs w:val="24"/>
        </w:rPr>
        <w:t xml:space="preserve"> (</w:t>
      </w:r>
      <w:r w:rsidRPr="00CF5E47">
        <w:rPr>
          <w:rFonts w:ascii="Times New Roman" w:hAnsi="Times New Roman" w:cs="Times New Roman"/>
          <w:noProof/>
          <w:sz w:val="24"/>
          <w:szCs w:val="24"/>
        </w:rPr>
        <w:t>Bermeo, 2013)</w:t>
      </w:r>
    </w:p>
    <w:p w:rsidR="00E820C8" w:rsidRDefault="00E820C8"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Dentro de la investigación se plantearon los siguientes objetivos.</w:t>
      </w:r>
    </w:p>
    <w:p w:rsidR="00E820C8" w:rsidRDefault="00E820C8"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Caracterizar los componentes nutricionales y evaluar los ácidos grasos derivados de tres productos agrícolas, provenientes de la provincia Bolívar.</w:t>
      </w:r>
    </w:p>
    <w:p w:rsidR="00E820C8" w:rsidRPr="008A639E" w:rsidRDefault="00E820C8" w:rsidP="00E820C8">
      <w:pPr>
        <w:pStyle w:val="Prrafodelista"/>
        <w:numPr>
          <w:ilvl w:val="0"/>
          <w:numId w:val="1"/>
        </w:numPr>
        <w:spacing w:after="160" w:line="360" w:lineRule="auto"/>
        <w:jc w:val="both"/>
        <w:rPr>
          <w:rFonts w:ascii="Times New Roman" w:hAnsi="Times New Roman" w:cs="Times New Roman"/>
          <w:noProof/>
          <w:sz w:val="24"/>
          <w:szCs w:val="24"/>
        </w:rPr>
      </w:pPr>
      <w:r w:rsidRPr="008A639E">
        <w:rPr>
          <w:rFonts w:ascii="Times New Roman" w:hAnsi="Times New Roman" w:cs="Times New Roman"/>
          <w:noProof/>
          <w:sz w:val="24"/>
          <w:szCs w:val="24"/>
        </w:rPr>
        <w:t>Caracterizar las semillas de maíz, quinua y sambo mediante análisis físicos-químicos (Humedad, ceniza, proteína y grasa)</w:t>
      </w:r>
    </w:p>
    <w:p w:rsidR="00E820C8" w:rsidRPr="008A639E" w:rsidRDefault="00E820C8" w:rsidP="00E820C8">
      <w:pPr>
        <w:pStyle w:val="Prrafodelista"/>
        <w:numPr>
          <w:ilvl w:val="0"/>
          <w:numId w:val="1"/>
        </w:numPr>
        <w:spacing w:after="160" w:line="360" w:lineRule="auto"/>
        <w:jc w:val="both"/>
        <w:rPr>
          <w:rFonts w:ascii="Times New Roman" w:hAnsi="Times New Roman" w:cs="Times New Roman"/>
          <w:noProof/>
          <w:sz w:val="24"/>
          <w:szCs w:val="24"/>
        </w:rPr>
      </w:pPr>
      <w:r w:rsidRPr="008A639E">
        <w:rPr>
          <w:rFonts w:ascii="Times New Roman" w:hAnsi="Times New Roman" w:cs="Times New Roman"/>
          <w:noProof/>
          <w:sz w:val="24"/>
          <w:szCs w:val="24"/>
        </w:rPr>
        <w:t>Extraer los aceites de maíz, quinua y semillas de sambo</w:t>
      </w:r>
    </w:p>
    <w:p w:rsidR="00E820C8" w:rsidRPr="008A639E" w:rsidRDefault="00E820C8" w:rsidP="00E820C8">
      <w:pPr>
        <w:pStyle w:val="Prrafodelista"/>
        <w:numPr>
          <w:ilvl w:val="0"/>
          <w:numId w:val="1"/>
        </w:numPr>
        <w:spacing w:after="160" w:line="360" w:lineRule="auto"/>
        <w:jc w:val="both"/>
        <w:rPr>
          <w:rFonts w:ascii="Times New Roman" w:hAnsi="Times New Roman" w:cs="Times New Roman"/>
          <w:noProof/>
          <w:sz w:val="24"/>
          <w:szCs w:val="24"/>
        </w:rPr>
      </w:pPr>
      <w:r w:rsidRPr="008A639E">
        <w:rPr>
          <w:rFonts w:ascii="Times New Roman" w:hAnsi="Times New Roman" w:cs="Times New Roman"/>
          <w:noProof/>
          <w:sz w:val="24"/>
          <w:szCs w:val="24"/>
        </w:rPr>
        <w:t>Identificar y caracterizar los ácidos grasos obtenidos a través de cromatografía de gases.</w:t>
      </w:r>
    </w:p>
    <w:p w:rsidR="00E820C8" w:rsidRPr="00D21958" w:rsidRDefault="00E820C8" w:rsidP="00C723A0">
      <w:pPr>
        <w:spacing w:line="360" w:lineRule="auto"/>
        <w:jc w:val="both"/>
        <w:rPr>
          <w:rFonts w:ascii="Times New Roman" w:hAnsi="Times New Roman" w:cs="Times New Roman"/>
          <w:sz w:val="24"/>
          <w:szCs w:val="24"/>
        </w:rPr>
      </w:pPr>
    </w:p>
    <w:p w:rsidR="00E820C8" w:rsidRDefault="00E820C8" w:rsidP="00FE2FE9">
      <w:pPr>
        <w:sectPr w:rsidR="00E820C8" w:rsidSect="00E820C8">
          <w:pgSz w:w="11906" w:h="16838"/>
          <w:pgMar w:top="1701" w:right="1701" w:bottom="1701" w:left="2268" w:header="709" w:footer="709" w:gutter="0"/>
          <w:pgNumType w:start="1"/>
          <w:cols w:space="708"/>
          <w:docGrid w:linePitch="360"/>
        </w:sectPr>
      </w:pPr>
    </w:p>
    <w:p w:rsidR="00E820C8" w:rsidRPr="009D0504" w:rsidRDefault="00E820C8" w:rsidP="00C723A0">
      <w:pPr>
        <w:spacing w:line="360" w:lineRule="auto"/>
        <w:jc w:val="center"/>
        <w:rPr>
          <w:rFonts w:ascii="Times New Roman" w:hAnsi="Times New Roman" w:cs="Times New Roman"/>
          <w:b/>
          <w:color w:val="000000" w:themeColor="text1"/>
          <w:sz w:val="28"/>
          <w:szCs w:val="28"/>
        </w:rPr>
      </w:pPr>
      <w:bookmarkStart w:id="2" w:name="_Toc34126298"/>
      <w:r w:rsidRPr="00440CB7">
        <w:rPr>
          <w:rFonts w:ascii="Times New Roman" w:hAnsi="Times New Roman" w:cs="Times New Roman"/>
          <w:b/>
          <w:color w:val="000000" w:themeColor="text1"/>
          <w:sz w:val="28"/>
          <w:szCs w:val="28"/>
        </w:rPr>
        <w:lastRenderedPageBreak/>
        <w:t>CAPÍTULO II</w:t>
      </w:r>
      <w:bookmarkEnd w:id="2"/>
    </w:p>
    <w:p w:rsidR="00E820C8" w:rsidRPr="008A639E" w:rsidRDefault="00E820C8" w:rsidP="00C723A0">
      <w:pPr>
        <w:spacing w:line="276" w:lineRule="auto"/>
        <w:rPr>
          <w:rFonts w:ascii="Times New Roman" w:hAnsi="Times New Roman" w:cs="Times New Roman"/>
          <w:b/>
          <w:sz w:val="24"/>
          <w:szCs w:val="24"/>
        </w:rPr>
      </w:pPr>
      <w:bookmarkStart w:id="3" w:name="_Toc34126299"/>
      <w:r>
        <w:rPr>
          <w:rFonts w:ascii="Times New Roman" w:hAnsi="Times New Roman" w:cs="Times New Roman"/>
          <w:b/>
          <w:sz w:val="28"/>
          <w:szCs w:val="28"/>
        </w:rPr>
        <w:t xml:space="preserve">2. </w:t>
      </w:r>
      <w:r w:rsidRPr="008A639E">
        <w:rPr>
          <w:rFonts w:ascii="Times New Roman" w:hAnsi="Times New Roman" w:cs="Times New Roman"/>
          <w:b/>
          <w:sz w:val="24"/>
          <w:szCs w:val="24"/>
        </w:rPr>
        <w:t>P</w:t>
      </w:r>
      <w:bookmarkEnd w:id="3"/>
      <w:r w:rsidRPr="008A639E">
        <w:rPr>
          <w:rFonts w:ascii="Times New Roman" w:hAnsi="Times New Roman" w:cs="Times New Roman"/>
          <w:b/>
          <w:sz w:val="24"/>
          <w:szCs w:val="24"/>
        </w:rPr>
        <w:t>roblema</w:t>
      </w:r>
    </w:p>
    <w:p w:rsidR="00E820C8" w:rsidRPr="008A639E" w:rsidRDefault="00E820C8" w:rsidP="00C723A0">
      <w:pPr>
        <w:spacing w:line="276" w:lineRule="auto"/>
        <w:jc w:val="both"/>
        <w:rPr>
          <w:rFonts w:ascii="Times New Roman" w:hAnsi="Times New Roman" w:cs="Times New Roman"/>
          <w:b/>
          <w:sz w:val="24"/>
          <w:szCs w:val="24"/>
        </w:rPr>
      </w:pPr>
      <w:r w:rsidRPr="008A639E">
        <w:rPr>
          <w:rFonts w:ascii="Times New Roman" w:hAnsi="Times New Roman" w:cs="Times New Roman"/>
          <w:b/>
          <w:sz w:val="24"/>
          <w:szCs w:val="24"/>
        </w:rPr>
        <w:t xml:space="preserve">2.1. Planteamiento del problema </w:t>
      </w:r>
    </w:p>
    <w:p w:rsidR="00E820C8" w:rsidRDefault="00E820C8"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En la Provi</w:t>
      </w:r>
      <w:r w:rsidRPr="00232448">
        <w:rPr>
          <w:rFonts w:ascii="Times New Roman" w:hAnsi="Times New Roman" w:cs="Times New Roman"/>
          <w:sz w:val="24"/>
          <w:szCs w:val="24"/>
        </w:rPr>
        <w:t xml:space="preserve">ncia Bolívar los productos agrícolas son la principal fuente de economía de sus habitantes, </w:t>
      </w:r>
      <w:r>
        <w:rPr>
          <w:rFonts w:ascii="Times New Roman" w:hAnsi="Times New Roman" w:cs="Times New Roman"/>
          <w:sz w:val="24"/>
          <w:szCs w:val="24"/>
        </w:rPr>
        <w:t>la sobre producción, falta de capacitación a los agricultores en producción y mercadeo generan la principal fuente de vulnerabilidad y estabilidad tanto económica y social.</w:t>
      </w:r>
    </w:p>
    <w:p w:rsidR="00E820C8" w:rsidRDefault="00E820C8"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maíz y el poco cultivo de quinua se utiliza para la venta y el consumo, en relación a </w:t>
      </w:r>
      <w:r w:rsidRPr="00232448">
        <w:rPr>
          <w:rFonts w:ascii="Times New Roman" w:hAnsi="Times New Roman" w:cs="Times New Roman"/>
          <w:sz w:val="24"/>
          <w:szCs w:val="24"/>
        </w:rPr>
        <w:t xml:space="preserve">las </w:t>
      </w:r>
      <w:r>
        <w:rPr>
          <w:rFonts w:ascii="Times New Roman" w:hAnsi="Times New Roman" w:cs="Times New Roman"/>
          <w:sz w:val="24"/>
          <w:szCs w:val="24"/>
        </w:rPr>
        <w:t xml:space="preserve"> semillas de sambo </w:t>
      </w:r>
      <w:r w:rsidRPr="00232448">
        <w:rPr>
          <w:rFonts w:ascii="Times New Roman" w:hAnsi="Times New Roman" w:cs="Times New Roman"/>
          <w:sz w:val="24"/>
          <w:szCs w:val="24"/>
        </w:rPr>
        <w:t>que son desechadas o utilizadas</w:t>
      </w:r>
      <w:r>
        <w:rPr>
          <w:rFonts w:ascii="Times New Roman" w:hAnsi="Times New Roman" w:cs="Times New Roman"/>
          <w:sz w:val="24"/>
          <w:szCs w:val="24"/>
        </w:rPr>
        <w:t xml:space="preserve"> al mínimo</w:t>
      </w:r>
      <w:r w:rsidRPr="00232448">
        <w:rPr>
          <w:rFonts w:ascii="Times New Roman" w:hAnsi="Times New Roman" w:cs="Times New Roman"/>
          <w:sz w:val="24"/>
          <w:szCs w:val="24"/>
        </w:rPr>
        <w:t xml:space="preserve">, por este motivo se pretende extraer y evaluar los ácidos grasos presentes en estos productos para así dar a conocer sus valores nutricionales y fomentar otra fuente de ingresos y subproductos de los cultivos </w:t>
      </w:r>
      <w:r>
        <w:rPr>
          <w:rFonts w:ascii="Times New Roman" w:hAnsi="Times New Roman" w:cs="Times New Roman"/>
          <w:sz w:val="24"/>
          <w:szCs w:val="24"/>
        </w:rPr>
        <w:t xml:space="preserve">en </w:t>
      </w:r>
      <w:r w:rsidRPr="00232448">
        <w:rPr>
          <w:rFonts w:ascii="Times New Roman" w:hAnsi="Times New Roman" w:cs="Times New Roman"/>
          <w:sz w:val="24"/>
          <w:szCs w:val="24"/>
        </w:rPr>
        <w:t>la provincia.</w:t>
      </w:r>
      <w:r w:rsidRPr="002352ED">
        <w:rPr>
          <w:rFonts w:ascii="Times New Roman" w:hAnsi="Times New Roman" w:cs="Times New Roman"/>
          <w:sz w:val="24"/>
          <w:szCs w:val="24"/>
        </w:rPr>
        <w:t xml:space="preserve"> En la actualidad no se ha realizado estudios de caracterización físico química de estos productos agrícolas como son: quinua, maíz y</w:t>
      </w:r>
      <w:r>
        <w:rPr>
          <w:rFonts w:ascii="Times New Roman" w:hAnsi="Times New Roman" w:cs="Times New Roman"/>
          <w:sz w:val="24"/>
          <w:szCs w:val="24"/>
        </w:rPr>
        <w:t xml:space="preserve"> semillas de</w:t>
      </w:r>
      <w:r w:rsidRPr="002352ED">
        <w:rPr>
          <w:rFonts w:ascii="Times New Roman" w:hAnsi="Times New Roman" w:cs="Times New Roman"/>
          <w:sz w:val="24"/>
          <w:szCs w:val="24"/>
        </w:rPr>
        <w:t xml:space="preserve"> sambo. Además, se desconoce los ácidos grasos que contienen los aceites de los mencionados productos, por lo tanto, esto conlleva a no valorar los contenidos nutricionales y funcionales que tienen estos tres produc</w:t>
      </w:r>
      <w:r>
        <w:rPr>
          <w:rFonts w:ascii="Times New Roman" w:hAnsi="Times New Roman" w:cs="Times New Roman"/>
          <w:sz w:val="24"/>
          <w:szCs w:val="24"/>
        </w:rPr>
        <w:t>tos agrícolas de la Provincia</w:t>
      </w:r>
      <w:r w:rsidRPr="002352ED">
        <w:rPr>
          <w:rFonts w:ascii="Times New Roman" w:hAnsi="Times New Roman" w:cs="Times New Roman"/>
          <w:sz w:val="24"/>
          <w:szCs w:val="24"/>
        </w:rPr>
        <w:t xml:space="preserve"> Bolívar</w:t>
      </w:r>
      <w:r>
        <w:rPr>
          <w:rFonts w:ascii="Times New Roman" w:hAnsi="Times New Roman" w:cs="Times New Roman"/>
          <w:sz w:val="24"/>
          <w:szCs w:val="24"/>
        </w:rPr>
        <w:t>.</w:t>
      </w:r>
    </w:p>
    <w:p w:rsidR="00E820C8" w:rsidRPr="009D0504" w:rsidRDefault="00E820C8"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2.2. </w:t>
      </w:r>
      <w:r w:rsidRPr="009D0504">
        <w:rPr>
          <w:rFonts w:ascii="Times New Roman" w:hAnsi="Times New Roman" w:cs="Times New Roman"/>
          <w:b/>
          <w:sz w:val="24"/>
          <w:szCs w:val="24"/>
        </w:rPr>
        <w:t xml:space="preserve">Formulación del problema </w:t>
      </w:r>
    </w:p>
    <w:p w:rsidR="00E820C8" w:rsidRDefault="00E820C8"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Con los antecedentes señalados nos plantearnos el siguiente problema. ¿En la actualidad no existen estudios sobre los aceites de quinua</w:t>
      </w:r>
      <w:r w:rsidRPr="00232448">
        <w:rPr>
          <w:rFonts w:ascii="Times New Roman" w:hAnsi="Times New Roman" w:cs="Times New Roman"/>
          <w:sz w:val="24"/>
          <w:szCs w:val="24"/>
        </w:rPr>
        <w:t>,</w:t>
      </w:r>
      <w:r>
        <w:rPr>
          <w:rFonts w:ascii="Times New Roman" w:hAnsi="Times New Roman" w:cs="Times New Roman"/>
          <w:sz w:val="24"/>
          <w:szCs w:val="24"/>
        </w:rPr>
        <w:t xml:space="preserve"> maíz y semillas de sambo?, tampoco ¿se ha caracterizado y  evaluado los ácidos grasos? </w:t>
      </w:r>
    </w:p>
    <w:p w:rsidR="00E820C8" w:rsidRPr="00DF7A18" w:rsidRDefault="00E820C8" w:rsidP="00C723A0">
      <w:pPr>
        <w:spacing w:line="360" w:lineRule="auto"/>
        <w:jc w:val="both"/>
        <w:rPr>
          <w:rFonts w:ascii="Times New Roman" w:hAnsi="Times New Roman" w:cs="Times New Roman"/>
          <w:b/>
          <w:sz w:val="24"/>
          <w:szCs w:val="24"/>
        </w:rPr>
      </w:pPr>
      <w:r w:rsidRPr="00DF7A18">
        <w:rPr>
          <w:rFonts w:ascii="Times New Roman" w:hAnsi="Times New Roman" w:cs="Times New Roman"/>
          <w:b/>
          <w:sz w:val="24"/>
          <w:szCs w:val="24"/>
        </w:rPr>
        <w:t xml:space="preserve">2.3. Justificación  </w:t>
      </w:r>
    </w:p>
    <w:p w:rsidR="00C723A0" w:rsidRDefault="00E820C8" w:rsidP="00C723A0">
      <w:pPr>
        <w:spacing w:line="360" w:lineRule="auto"/>
        <w:jc w:val="both"/>
        <w:rPr>
          <w:rFonts w:ascii="Times New Roman" w:hAnsi="Times New Roman" w:cs="Times New Roman"/>
          <w:sz w:val="24"/>
          <w:szCs w:val="24"/>
        </w:rPr>
        <w:sectPr w:rsidR="00C723A0" w:rsidSect="00C723A0">
          <w:pgSz w:w="11906" w:h="16838"/>
          <w:pgMar w:top="1701" w:right="1701" w:bottom="1701" w:left="2268" w:header="709" w:footer="709" w:gutter="0"/>
          <w:pgNumType w:start="3"/>
          <w:cols w:space="708"/>
          <w:docGrid w:linePitch="360"/>
        </w:sectPr>
      </w:pPr>
      <w:r>
        <w:rPr>
          <w:rFonts w:ascii="Times New Roman" w:hAnsi="Times New Roman" w:cs="Times New Roman"/>
          <w:sz w:val="24"/>
          <w:szCs w:val="24"/>
        </w:rPr>
        <w:t>En el presente trabajo de investigación fue importante realizarlo desde el punto de vista académico porque aportara datos válidos que serán  utilizados para futuros trabajos investigativos que ayudara al conocimiento sobre los productos agrícolas presentes en nuestra provincia. En la industria es importante debido a que se caracterizó la calidad del aceite extraído mediante un perfil lipídico. También es significativo una vez realizado el perfil lipídico de los diferentes aceites se determinaron los ácidos grasos esenciales que son beneficiosos para el organismo.</w:t>
      </w:r>
    </w:p>
    <w:p w:rsidR="00C723A0" w:rsidRPr="00665905" w:rsidRDefault="00E820C8" w:rsidP="00C723A0">
      <w:pPr>
        <w:spacing w:line="360" w:lineRule="auto"/>
        <w:jc w:val="center"/>
        <w:rPr>
          <w:rFonts w:ascii="Times New Roman" w:hAnsi="Times New Roman" w:cs="Times New Roman"/>
          <w:b/>
          <w:color w:val="000000" w:themeColor="text1"/>
          <w:sz w:val="28"/>
          <w:szCs w:val="28"/>
        </w:rPr>
      </w:pPr>
      <w:r>
        <w:rPr>
          <w:rFonts w:ascii="Times New Roman" w:hAnsi="Times New Roman" w:cs="Times New Roman"/>
          <w:sz w:val="24"/>
          <w:szCs w:val="24"/>
        </w:rPr>
        <w:lastRenderedPageBreak/>
        <w:t xml:space="preserve"> </w:t>
      </w:r>
      <w:bookmarkStart w:id="4" w:name="_Toc34126301"/>
      <w:r w:rsidR="00C723A0">
        <w:rPr>
          <w:rFonts w:ascii="Times New Roman" w:hAnsi="Times New Roman" w:cs="Times New Roman"/>
          <w:b/>
          <w:color w:val="000000" w:themeColor="text1"/>
          <w:sz w:val="28"/>
          <w:szCs w:val="28"/>
        </w:rPr>
        <w:t>CAPÍ</w:t>
      </w:r>
      <w:r w:rsidR="00C723A0" w:rsidRPr="00440CB7">
        <w:rPr>
          <w:rFonts w:ascii="Times New Roman" w:hAnsi="Times New Roman" w:cs="Times New Roman"/>
          <w:b/>
          <w:color w:val="000000" w:themeColor="text1"/>
          <w:sz w:val="28"/>
          <w:szCs w:val="28"/>
        </w:rPr>
        <w:t>TULO III</w:t>
      </w:r>
      <w:bookmarkEnd w:id="4"/>
    </w:p>
    <w:p w:rsidR="00C723A0" w:rsidRDefault="00C723A0" w:rsidP="00C723A0">
      <w:pPr>
        <w:spacing w:line="360" w:lineRule="auto"/>
        <w:rPr>
          <w:rFonts w:ascii="Times New Roman" w:hAnsi="Times New Roman" w:cs="Times New Roman"/>
          <w:b/>
          <w:sz w:val="24"/>
          <w:szCs w:val="24"/>
        </w:rPr>
      </w:pPr>
      <w:bookmarkStart w:id="5" w:name="_Toc34126302"/>
      <w:r w:rsidRPr="008A639E">
        <w:rPr>
          <w:rFonts w:ascii="Times New Roman" w:hAnsi="Times New Roman" w:cs="Times New Roman"/>
          <w:b/>
          <w:sz w:val="24"/>
          <w:szCs w:val="24"/>
        </w:rPr>
        <w:t>3. Marco Teórico</w:t>
      </w:r>
      <w:bookmarkEnd w:id="5"/>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3.1. Producción agrícol</w:t>
      </w:r>
      <w:r w:rsidRPr="002B341A">
        <w:rPr>
          <w:rFonts w:ascii="Times New Roman" w:hAnsi="Times New Roman" w:cs="Times New Roman"/>
          <w:b/>
          <w:sz w:val="24"/>
          <w:szCs w:val="24"/>
        </w:rPr>
        <w:t>a</w:t>
      </w:r>
      <w:r>
        <w:rPr>
          <w:rFonts w:ascii="Times New Roman" w:hAnsi="Times New Roman" w:cs="Times New Roman"/>
          <w:b/>
          <w:sz w:val="24"/>
          <w:szCs w:val="24"/>
        </w:rPr>
        <w:t xml:space="preserve"> mundial.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sz w:val="24"/>
          <w:szCs w:val="24"/>
        </w:rPr>
        <w:t>La producción agraria mundial se ha elevado de manera muy importante el crecimiento está a más del 50% desde los años setenta, esencialmente por el  desarrollo técnico: nuevas variedades de cultivos con un alto potencial de rendimiento, razas de animales muy mejoradas, progresivas cantidades de insumos y productos fitosanitarios, recursos destinados al riego cuyas superficies se han multiplicado por 5 en el mundo. Se trata de la llamada agricultura “productivista” orientada por las eficacias técnicas y desarrolladas en marco de la  revolución verde.</w:t>
      </w:r>
      <w:r>
        <w:rPr>
          <w:rFonts w:ascii="Times New Roman" w:hAnsi="Times New Roman" w:cs="Times New Roman"/>
          <w:noProof/>
          <w:sz w:val="24"/>
          <w:szCs w:val="24"/>
        </w:rPr>
        <w:t xml:space="preserve"> </w:t>
      </w:r>
      <w:r w:rsidRPr="00792455">
        <w:rPr>
          <w:rFonts w:ascii="Times New Roman" w:hAnsi="Times New Roman" w:cs="Times New Roman"/>
          <w:noProof/>
          <w:sz w:val="24"/>
          <w:szCs w:val="24"/>
        </w:rPr>
        <w:t>(Guiffault, 2011)</w:t>
      </w:r>
    </w:p>
    <w:p w:rsidR="00C723A0" w:rsidRDefault="00C723A0" w:rsidP="00C723A0">
      <w:pPr>
        <w:spacing w:line="360" w:lineRule="auto"/>
        <w:jc w:val="both"/>
        <w:rPr>
          <w:rFonts w:ascii="Times New Roman" w:hAnsi="Times New Roman" w:cs="Times New Roman"/>
          <w:sz w:val="24"/>
          <w:szCs w:val="24"/>
        </w:rPr>
      </w:pPr>
      <w:r>
        <w:rPr>
          <w:rFonts w:ascii="Times New Roman" w:hAnsi="Times New Roman" w:cs="Times New Roman"/>
          <w:noProof/>
          <w:sz w:val="24"/>
          <w:szCs w:val="24"/>
        </w:rPr>
        <w:t xml:space="preserve">La revolución verde desperto la esperanza porque se específica como un impulso tecnológico del sector agrícola caracterizado por: el progreso y aplicación de técnicas agrícolas, la automatización de los métodos de plantación y constancia en las técnicas de irrigación. Una de las innovaciones es la mejora de semillas llamadas variedades de valioso rendimiento. </w:t>
      </w:r>
      <w:r w:rsidRPr="00814F58">
        <w:rPr>
          <w:rFonts w:ascii="Times New Roman" w:hAnsi="Times New Roman" w:cs="Times New Roman"/>
          <w:noProof/>
          <w:sz w:val="24"/>
          <w:szCs w:val="24"/>
        </w:rPr>
        <w:t>(Bonilla &amp; Singaña, 2019)</w:t>
      </w:r>
      <w:r>
        <w:rPr>
          <w:rFonts w:ascii="Times New Roman" w:hAnsi="Times New Roman" w:cs="Times New Roman"/>
          <w:noProof/>
          <w:sz w:val="24"/>
          <w:szCs w:val="24"/>
        </w:rPr>
        <w:t xml:space="preserve"> </w:t>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3.1.2</w:t>
      </w:r>
      <w:r w:rsidRPr="009A5C2A">
        <w:rPr>
          <w:rFonts w:ascii="Times New Roman" w:hAnsi="Times New Roman" w:cs="Times New Roman"/>
          <w:b/>
          <w:sz w:val="24"/>
          <w:szCs w:val="24"/>
        </w:rPr>
        <w:t xml:space="preserve">. Producción agrícola en el Ecuador </w:t>
      </w:r>
    </w:p>
    <w:p w:rsidR="00C723A0"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Ecuador se basa en su producción a través de recursos primarios como: cacao, banano, café, atún, flores, camarón y otros que se obtienen de la naturaleza y cuya comercialización no involucra máxima transformación. Las actividades agrícolas en contribuyen a la reproducción de economía permiten movilizar a la industria secundaria, sin embargo, las estructuras agrarias no permiten modificar a sistemas agroindustriales que generen sinergia financiera y comercial.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sz w:val="24"/>
          <w:szCs w:val="24"/>
        </w:rPr>
        <w:t>El incremento económico se ve influenciado por la productividad en materia agrícola vía producción y exportaciones, así las políticas sectoriales industriales afectan negativamente al sector agrario. Ecuador está ubicado en el trópico y goza de varias  condiciones geográficas que permiten la explotación de recursos naturales así la agricultura contribuye al desarrollo del país y de sus habitantes.</w:t>
      </w:r>
      <w:r>
        <w:rPr>
          <w:rFonts w:ascii="Times New Roman" w:hAnsi="Times New Roman" w:cs="Times New Roman"/>
          <w:noProof/>
          <w:sz w:val="24"/>
          <w:szCs w:val="24"/>
        </w:rPr>
        <w:t xml:space="preserve"> </w:t>
      </w:r>
      <w:r w:rsidRPr="002819C2">
        <w:rPr>
          <w:rFonts w:ascii="Times New Roman" w:hAnsi="Times New Roman" w:cs="Times New Roman"/>
          <w:noProof/>
          <w:sz w:val="24"/>
          <w:szCs w:val="24"/>
        </w:rPr>
        <w:t>(Viteri &amp; Tapia, 2018)</w:t>
      </w:r>
      <w:bookmarkStart w:id="6" w:name="_Toc34126309"/>
    </w:p>
    <w:p w:rsidR="00C723A0" w:rsidRDefault="00C723A0" w:rsidP="00C723A0">
      <w:pPr>
        <w:spacing w:line="360" w:lineRule="auto"/>
        <w:jc w:val="both"/>
        <w:rPr>
          <w:rFonts w:ascii="Times New Roman" w:hAnsi="Times New Roman" w:cs="Times New Roman"/>
          <w:b/>
          <w:noProof/>
          <w:sz w:val="24"/>
          <w:szCs w:val="24"/>
        </w:rPr>
      </w:pPr>
      <w:r w:rsidRPr="008643C0">
        <w:rPr>
          <w:rFonts w:ascii="Times New Roman" w:hAnsi="Times New Roman" w:cs="Times New Roman"/>
          <w:b/>
          <w:noProof/>
          <w:sz w:val="24"/>
          <w:szCs w:val="24"/>
        </w:rPr>
        <w:lastRenderedPageBreak/>
        <w:t>3.1.3. Producción agrícola en la provincia Bolí</w:t>
      </w:r>
      <w:r>
        <w:rPr>
          <w:rFonts w:ascii="Times New Roman" w:hAnsi="Times New Roman" w:cs="Times New Roman"/>
          <w:b/>
          <w:noProof/>
          <w:sz w:val="24"/>
          <w:szCs w:val="24"/>
        </w:rPr>
        <w:t>var</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La provincia Bolívar cuenta con zonas aptas para la agricultura, esto se debe a sus diferentes pisos ecológicos que  permite contar con una gran variedad de productos entre ellos, maíz, trigo, cebada, papa, lenteja, frijol y arveja en las zonas altas y en el subtrópico se encuentra la  produción de café, banano, caña de azúcar, frutas etc. </w:t>
      </w:r>
    </w:p>
    <w:p w:rsidR="00C723A0" w:rsidRPr="009D68DA"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Siendo el maíz su primordial producto agrícola, en los cantones de Guaranda, Chimbo, San Miguel,  y Chillanes, el 70% de la producción se vende fresco o tierno comúnmente conocido como choclo y el 30% se utiliza como semilla o se distribuye en seco, siendo considerado el mayor rubro que genera empleo e ingreso económico. </w:t>
      </w:r>
      <w:r w:rsidRPr="00DD3135">
        <w:rPr>
          <w:rFonts w:ascii="Times New Roman" w:hAnsi="Times New Roman" w:cs="Times New Roman"/>
          <w:noProof/>
          <w:sz w:val="24"/>
          <w:szCs w:val="24"/>
        </w:rPr>
        <w:t>(Comercio, 2018)</w:t>
      </w:r>
    </w:p>
    <w:p w:rsidR="00C723A0" w:rsidRPr="00C37013"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b/>
          <w:sz w:val="24"/>
          <w:szCs w:val="24"/>
        </w:rPr>
        <w:t>3.2</w:t>
      </w:r>
      <w:r w:rsidRPr="008A639E">
        <w:rPr>
          <w:rFonts w:ascii="Times New Roman" w:hAnsi="Times New Roman" w:cs="Times New Roman"/>
          <w:b/>
          <w:sz w:val="24"/>
          <w:szCs w:val="24"/>
        </w:rPr>
        <w:t>. Quinua</w:t>
      </w:r>
      <w:bookmarkEnd w:id="6"/>
    </w:p>
    <w:p w:rsidR="00C723A0" w:rsidRDefault="00C723A0" w:rsidP="00C723A0">
      <w:pPr>
        <w:spacing w:line="360" w:lineRule="auto"/>
        <w:jc w:val="both"/>
        <w:rPr>
          <w:rFonts w:ascii="Times New Roman" w:hAnsi="Times New Roman" w:cs="Times New Roman"/>
          <w:noProof/>
          <w:sz w:val="24"/>
          <w:szCs w:val="24"/>
        </w:rPr>
      </w:pPr>
      <w:r w:rsidRPr="00BD786F">
        <w:rPr>
          <w:rFonts w:ascii="Times New Roman" w:hAnsi="Times New Roman" w:cs="Times New Roman"/>
          <w:sz w:val="24"/>
          <w:szCs w:val="24"/>
        </w:rPr>
        <w:t xml:space="preserve">La quinua es una planta precolombina de la familia de las Quenopodiáceas, cuyo nombre científico es </w:t>
      </w:r>
      <w:proofErr w:type="spellStart"/>
      <w:r w:rsidRPr="00BD786F">
        <w:rPr>
          <w:rFonts w:ascii="Times New Roman" w:hAnsi="Times New Roman" w:cs="Times New Roman"/>
          <w:i/>
          <w:sz w:val="24"/>
          <w:szCs w:val="24"/>
        </w:rPr>
        <w:t>Chenopodium</w:t>
      </w:r>
      <w:proofErr w:type="spellEnd"/>
      <w:r>
        <w:rPr>
          <w:rFonts w:ascii="Times New Roman" w:hAnsi="Times New Roman" w:cs="Times New Roman"/>
          <w:i/>
          <w:sz w:val="24"/>
          <w:szCs w:val="24"/>
        </w:rPr>
        <w:t xml:space="preserve"> </w:t>
      </w:r>
      <w:proofErr w:type="spellStart"/>
      <w:r w:rsidRPr="00BD786F">
        <w:rPr>
          <w:rFonts w:ascii="Times New Roman" w:hAnsi="Times New Roman" w:cs="Times New Roman"/>
          <w:i/>
          <w:sz w:val="24"/>
          <w:szCs w:val="24"/>
        </w:rPr>
        <w:t>quinoawill</w:t>
      </w:r>
      <w:proofErr w:type="spellEnd"/>
      <w:r w:rsidRPr="00BD786F">
        <w:rPr>
          <w:rFonts w:ascii="Times New Roman" w:hAnsi="Times New Roman" w:cs="Times New Roman"/>
          <w:sz w:val="24"/>
          <w:szCs w:val="24"/>
        </w:rPr>
        <w:t>. Tiene tallos nudoso</w:t>
      </w:r>
      <w:r>
        <w:rPr>
          <w:rFonts w:ascii="Times New Roman" w:hAnsi="Times New Roman" w:cs="Times New Roman"/>
          <w:sz w:val="24"/>
          <w:szCs w:val="24"/>
        </w:rPr>
        <w:t>s y velludos de 0,6 a 1,2 m de altura</w:t>
      </w:r>
      <w:r w:rsidRPr="00BD786F">
        <w:rPr>
          <w:rFonts w:ascii="Times New Roman" w:hAnsi="Times New Roman" w:cs="Times New Roman"/>
          <w:sz w:val="24"/>
          <w:szCs w:val="24"/>
        </w:rPr>
        <w:t>, hojas semejantes a las de caña común, flores pequeñas hermafroditas, en racimos o panículas largas con estambres de 2 a 3 estigmas, las semillas están cubiertas por el cáliz que es algo anguloso.</w:t>
      </w:r>
      <w:r>
        <w:rPr>
          <w:rFonts w:ascii="Times New Roman" w:hAnsi="Times New Roman" w:cs="Times New Roman"/>
          <w:noProof/>
          <w:sz w:val="24"/>
          <w:szCs w:val="24"/>
        </w:rPr>
        <w:t xml:space="preserve"> (FAO,  </w:t>
      </w:r>
      <w:r w:rsidRPr="00BD786F">
        <w:rPr>
          <w:rFonts w:ascii="Times New Roman" w:hAnsi="Times New Roman" w:cs="Times New Roman"/>
          <w:noProof/>
          <w:sz w:val="24"/>
          <w:szCs w:val="24"/>
        </w:rPr>
        <w:t>2018)</w:t>
      </w:r>
    </w:p>
    <w:p w:rsidR="00C723A0" w:rsidRPr="00832E6E"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b/>
          <w:noProof/>
          <w:sz w:val="24"/>
          <w:szCs w:val="24"/>
        </w:rPr>
        <w:t>Fig</w:t>
      </w:r>
      <w:r w:rsidRPr="00BD786F">
        <w:rPr>
          <w:rFonts w:ascii="Times New Roman" w:hAnsi="Times New Roman" w:cs="Times New Roman"/>
          <w:b/>
          <w:noProof/>
          <w:sz w:val="24"/>
          <w:szCs w:val="24"/>
        </w:rPr>
        <w:t xml:space="preserve"> 1: </w:t>
      </w:r>
      <w:r>
        <w:rPr>
          <w:rFonts w:ascii="Times New Roman" w:hAnsi="Times New Roman" w:cs="Times New Roman"/>
          <w:b/>
          <w:noProof/>
          <w:sz w:val="24"/>
          <w:szCs w:val="24"/>
        </w:rPr>
        <w:t>Planta de la Quinua</w:t>
      </w:r>
    </w:p>
    <w:p w:rsidR="00C723A0" w:rsidRDefault="00C723A0" w:rsidP="00C723A0">
      <w:pPr>
        <w:spacing w:line="360" w:lineRule="auto"/>
        <w:rPr>
          <w:rFonts w:ascii="Times New Roman" w:hAnsi="Times New Roman" w:cs="Times New Roman"/>
          <w:sz w:val="24"/>
          <w:szCs w:val="24"/>
        </w:rPr>
      </w:pPr>
      <w:r w:rsidRPr="00B02AF3">
        <w:rPr>
          <w:rFonts w:ascii="Times New Roman" w:hAnsi="Times New Roman" w:cs="Times New Roman"/>
          <w:noProof/>
          <w:sz w:val="24"/>
          <w:szCs w:val="24"/>
          <w:lang w:eastAsia="es-ES"/>
        </w:rPr>
        <w:drawing>
          <wp:inline distT="0" distB="0" distL="0" distR="0" wp14:anchorId="444576CE" wp14:editId="37EB93D4">
            <wp:extent cx="2375440" cy="1861073"/>
            <wp:effectExtent l="0" t="0" r="6350" b="6350"/>
            <wp:docPr id="53" name="Imagen 53" descr="C:\Users\Pc5\AppData\Roaming\Microsoft\Windows\Network Shortcuts\quinu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5\AppData\Roaming\Microsoft\Windows\Network Shortcuts\quinua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84293" cy="1868009"/>
                    </a:xfrm>
                    <a:prstGeom prst="rect">
                      <a:avLst/>
                    </a:prstGeom>
                    <a:ln w="88900" cap="sq" cmpd="thickThin">
                      <a:noFill/>
                      <a:prstDash val="solid"/>
                      <a:miter lim="800000"/>
                    </a:ln>
                    <a:effectLst>
                      <a:innerShdw blurRad="76200">
                        <a:srgbClr val="000000"/>
                      </a:innerShdw>
                    </a:effectLst>
                  </pic:spPr>
                </pic:pic>
              </a:graphicData>
            </a:graphic>
          </wp:inline>
        </w:drawing>
      </w:r>
    </w:p>
    <w:p w:rsidR="00C723A0" w:rsidRPr="0063496F" w:rsidRDefault="00C723A0" w:rsidP="00C723A0">
      <w:pPr>
        <w:spacing w:line="240" w:lineRule="auto"/>
        <w:jc w:val="both"/>
        <w:rPr>
          <w:rFonts w:ascii="Times New Roman" w:hAnsi="Times New Roman" w:cs="Times New Roman"/>
          <w:noProof/>
          <w:sz w:val="24"/>
          <w:szCs w:val="24"/>
        </w:rPr>
      </w:pPr>
      <w:r w:rsidRPr="005C598C">
        <w:rPr>
          <w:rFonts w:ascii="Times New Roman" w:hAnsi="Times New Roman" w:cs="Times New Roman"/>
          <w:b/>
          <w:sz w:val="24"/>
          <w:szCs w:val="24"/>
        </w:rPr>
        <w:t>Fuente:</w:t>
      </w:r>
      <w:r>
        <w:rPr>
          <w:rFonts w:ascii="Times New Roman" w:hAnsi="Times New Roman" w:cs="Times New Roman"/>
          <w:sz w:val="24"/>
          <w:szCs w:val="24"/>
        </w:rPr>
        <w:t xml:space="preserve"> </w:t>
      </w:r>
      <w:r>
        <w:rPr>
          <w:rFonts w:ascii="Times New Roman" w:hAnsi="Times New Roman" w:cs="Times New Roman"/>
          <w:noProof/>
          <w:sz w:val="24"/>
          <w:szCs w:val="24"/>
        </w:rPr>
        <w:t>A</w:t>
      </w:r>
      <w:r w:rsidRPr="00B02AF3">
        <w:rPr>
          <w:rFonts w:ascii="Times New Roman" w:hAnsi="Times New Roman" w:cs="Times New Roman"/>
          <w:noProof/>
          <w:sz w:val="24"/>
          <w:szCs w:val="24"/>
        </w:rPr>
        <w:t xml:space="preserve">gro quinua, </w:t>
      </w:r>
      <w:r>
        <w:rPr>
          <w:rFonts w:ascii="Times New Roman" w:hAnsi="Times New Roman" w:cs="Times New Roman"/>
          <w:noProof/>
          <w:sz w:val="24"/>
          <w:szCs w:val="24"/>
        </w:rPr>
        <w:t>( 2013)</w:t>
      </w:r>
    </w:p>
    <w:p w:rsidR="00C723A0" w:rsidRPr="00E45524"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3.2.1. </w:t>
      </w:r>
      <w:r w:rsidRPr="00E45524">
        <w:rPr>
          <w:rFonts w:ascii="Times New Roman" w:hAnsi="Times New Roman" w:cs="Times New Roman"/>
          <w:b/>
          <w:sz w:val="24"/>
          <w:szCs w:val="24"/>
        </w:rPr>
        <w:t xml:space="preserve">Historia </w:t>
      </w:r>
    </w:p>
    <w:p w:rsidR="00C723A0" w:rsidRPr="00E45524"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Es c</w:t>
      </w:r>
      <w:r w:rsidRPr="00E45524">
        <w:rPr>
          <w:rFonts w:ascii="Times New Roman" w:hAnsi="Times New Roman" w:cs="Times New Roman"/>
          <w:sz w:val="24"/>
          <w:szCs w:val="24"/>
        </w:rPr>
        <w:t>onsiderada “el oro de los Incas” por aumentar la re</w:t>
      </w:r>
      <w:r>
        <w:rPr>
          <w:rFonts w:ascii="Times New Roman" w:hAnsi="Times New Roman" w:cs="Times New Roman"/>
          <w:sz w:val="24"/>
          <w:szCs w:val="24"/>
        </w:rPr>
        <w:t xml:space="preserve">sistencia de sus guerreros, es cultivada </w:t>
      </w:r>
      <w:r w:rsidRPr="00E45524">
        <w:rPr>
          <w:rFonts w:ascii="Times New Roman" w:hAnsi="Times New Roman" w:cs="Times New Roman"/>
          <w:sz w:val="24"/>
          <w:szCs w:val="24"/>
        </w:rPr>
        <w:t xml:space="preserve">en la cordillera de los Andes de Bolivia y Perú tiene sus múltiples </w:t>
      </w:r>
      <w:r w:rsidRPr="00E45524">
        <w:rPr>
          <w:rFonts w:ascii="Times New Roman" w:hAnsi="Times New Roman" w:cs="Times New Roman"/>
          <w:sz w:val="24"/>
          <w:szCs w:val="24"/>
        </w:rPr>
        <w:lastRenderedPageBreak/>
        <w:t>beneficios para el metabolismo</w:t>
      </w:r>
      <w:r>
        <w:rPr>
          <w:rFonts w:ascii="Times New Roman" w:hAnsi="Times New Roman" w:cs="Times New Roman"/>
          <w:sz w:val="24"/>
          <w:szCs w:val="24"/>
        </w:rPr>
        <w:t xml:space="preserve">, el sistema cardiovascular, </w:t>
      </w:r>
      <w:r w:rsidRPr="00E45524">
        <w:rPr>
          <w:rFonts w:ascii="Times New Roman" w:hAnsi="Times New Roman" w:cs="Times New Roman"/>
          <w:sz w:val="24"/>
          <w:szCs w:val="24"/>
        </w:rPr>
        <w:t>salud gastrointestinal y el sistema inmune. Además de incluirse en diferentes tipos de platos, como sopas y guisos, la quinua se ha incorporado en postres y desayunos como cereal. Incluso es recomendada en dietas para perder peso ya que reduce el llamado colesterol malo y contribuye al control del apetit</w:t>
      </w:r>
      <w:r>
        <w:rPr>
          <w:rFonts w:ascii="Times New Roman" w:hAnsi="Times New Roman" w:cs="Times New Roman"/>
          <w:sz w:val="24"/>
          <w:szCs w:val="24"/>
        </w:rPr>
        <w:t>o al generar un alto nivel de so</w:t>
      </w:r>
      <w:r w:rsidRPr="00E45524">
        <w:rPr>
          <w:rFonts w:ascii="Times New Roman" w:hAnsi="Times New Roman" w:cs="Times New Roman"/>
          <w:sz w:val="24"/>
          <w:szCs w:val="24"/>
        </w:rPr>
        <w:t>ciedad. Rica en hierro, antioxidantes y proteínas, la quinua contiene gr</w:t>
      </w:r>
      <w:r>
        <w:rPr>
          <w:rFonts w:ascii="Times New Roman" w:hAnsi="Times New Roman" w:cs="Times New Roman"/>
          <w:sz w:val="24"/>
          <w:szCs w:val="24"/>
        </w:rPr>
        <w:t>asas sanas, como omega 3 y</w:t>
      </w:r>
      <w:r w:rsidRPr="00E45524">
        <w:rPr>
          <w:rFonts w:ascii="Times New Roman" w:hAnsi="Times New Roman" w:cs="Times New Roman"/>
          <w:sz w:val="24"/>
          <w:szCs w:val="24"/>
        </w:rPr>
        <w:t xml:space="preserve"> 6, que son antiinflamatorias, además de ser fuente de vitaminas del complejo B, vitaminas A, C y</w:t>
      </w:r>
      <w:r>
        <w:rPr>
          <w:rFonts w:ascii="Times New Roman" w:hAnsi="Times New Roman" w:cs="Times New Roman"/>
          <w:sz w:val="24"/>
          <w:szCs w:val="24"/>
        </w:rPr>
        <w:t xml:space="preserve"> E. Minerales como el calcio, </w:t>
      </w:r>
      <w:r w:rsidRPr="00E45524">
        <w:rPr>
          <w:rFonts w:ascii="Times New Roman" w:hAnsi="Times New Roman" w:cs="Times New Roman"/>
          <w:sz w:val="24"/>
          <w:szCs w:val="24"/>
        </w:rPr>
        <w:t>cobre,</w:t>
      </w:r>
      <w:r>
        <w:rPr>
          <w:rFonts w:ascii="Times New Roman" w:hAnsi="Times New Roman" w:cs="Times New Roman"/>
          <w:sz w:val="24"/>
          <w:szCs w:val="24"/>
        </w:rPr>
        <w:t xml:space="preserve"> hierro, magnesio, fósforo, potasio y el zinc están inclui</w:t>
      </w:r>
      <w:r w:rsidRPr="00E45524">
        <w:rPr>
          <w:rFonts w:ascii="Times New Roman" w:hAnsi="Times New Roman" w:cs="Times New Roman"/>
          <w:sz w:val="24"/>
          <w:szCs w:val="24"/>
        </w:rPr>
        <w:t>dos en buena cantidad en cada porción.</w:t>
      </w:r>
    </w:p>
    <w:p w:rsidR="00C723A0" w:rsidRPr="00E45524" w:rsidRDefault="00C723A0" w:rsidP="00C723A0">
      <w:pPr>
        <w:spacing w:line="360" w:lineRule="auto"/>
        <w:jc w:val="both"/>
        <w:rPr>
          <w:rFonts w:ascii="Times New Roman" w:hAnsi="Times New Roman" w:cs="Times New Roman"/>
          <w:sz w:val="24"/>
          <w:szCs w:val="24"/>
        </w:rPr>
      </w:pPr>
      <w:r w:rsidRPr="00E45524">
        <w:rPr>
          <w:rFonts w:ascii="Times New Roman" w:hAnsi="Times New Roman" w:cs="Times New Roman"/>
          <w:sz w:val="24"/>
          <w:szCs w:val="24"/>
        </w:rPr>
        <w:t>El consumo de estas semillas puede favorecer la formación de la masa muscular. Cuanto más músculo hay, más calorías quema el cuerpo, aun estando en reposo. También ayuda a reducir el estrés y previene enfermedades como diabetes, presión alta o colesterol alto.</w:t>
      </w:r>
      <w:r>
        <w:rPr>
          <w:rFonts w:ascii="Times New Roman" w:hAnsi="Times New Roman" w:cs="Times New Roman"/>
          <w:sz w:val="24"/>
          <w:szCs w:val="24"/>
        </w:rPr>
        <w:t xml:space="preserve"> (</w:t>
      </w:r>
      <w:proofErr w:type="spellStart"/>
      <w:r w:rsidRPr="00E45524">
        <w:rPr>
          <w:rFonts w:ascii="Times New Roman" w:hAnsi="Times New Roman" w:cs="Times New Roman"/>
          <w:noProof/>
          <w:sz w:val="24"/>
          <w:szCs w:val="24"/>
        </w:rPr>
        <w:t>Lmneuquen</w:t>
      </w:r>
      <w:proofErr w:type="spellEnd"/>
      <w:r w:rsidRPr="00E45524">
        <w:rPr>
          <w:rFonts w:ascii="Times New Roman" w:hAnsi="Times New Roman" w:cs="Times New Roman"/>
          <w:noProof/>
          <w:sz w:val="24"/>
          <w:szCs w:val="24"/>
        </w:rPr>
        <w:t>, 2016 )</w:t>
      </w:r>
    </w:p>
    <w:p w:rsidR="00C723A0" w:rsidRDefault="00C723A0" w:rsidP="00C723A0">
      <w:pPr>
        <w:spacing w:line="360" w:lineRule="auto"/>
        <w:jc w:val="both"/>
        <w:rPr>
          <w:rFonts w:ascii="Times New Roman" w:hAnsi="Times New Roman" w:cs="Times New Roman"/>
          <w:b/>
          <w:sz w:val="24"/>
          <w:szCs w:val="24"/>
        </w:rPr>
      </w:pPr>
      <w:bookmarkStart w:id="7" w:name="_Toc34126310"/>
      <w:r>
        <w:rPr>
          <w:rFonts w:ascii="Times New Roman" w:hAnsi="Times New Roman" w:cs="Times New Roman"/>
          <w:b/>
          <w:sz w:val="24"/>
          <w:szCs w:val="24"/>
        </w:rPr>
        <w:t xml:space="preserve">3.2.2. </w:t>
      </w:r>
      <w:r w:rsidRPr="00482B0E">
        <w:rPr>
          <w:rFonts w:ascii="Times New Roman" w:hAnsi="Times New Roman" w:cs="Times New Roman"/>
          <w:b/>
          <w:sz w:val="24"/>
          <w:szCs w:val="24"/>
        </w:rPr>
        <w:t>Clasificación botánica</w:t>
      </w:r>
      <w:bookmarkEnd w:id="7"/>
    </w:p>
    <w:p w:rsidR="00C723A0" w:rsidRPr="00482B0E" w:rsidRDefault="00C723A0" w:rsidP="00C723A0">
      <w:pPr>
        <w:spacing w:line="360" w:lineRule="auto"/>
        <w:jc w:val="both"/>
        <w:rPr>
          <w:rFonts w:ascii="Times New Roman" w:hAnsi="Times New Roman" w:cs="Times New Roman"/>
          <w:sz w:val="24"/>
          <w:szCs w:val="24"/>
        </w:rPr>
      </w:pPr>
      <w:r w:rsidRPr="00482B0E">
        <w:rPr>
          <w:rFonts w:ascii="Times New Roman" w:hAnsi="Times New Roman" w:cs="Times New Roman"/>
          <w:sz w:val="24"/>
          <w:szCs w:val="24"/>
        </w:rPr>
        <w:t xml:space="preserve">La clasificación Botánica de la quinua es la siguiente: </w:t>
      </w:r>
    </w:p>
    <w:p w:rsidR="00C723A0" w:rsidRPr="00482B0E" w:rsidRDefault="00C723A0" w:rsidP="00C723A0">
      <w:pPr>
        <w:spacing w:line="360" w:lineRule="auto"/>
        <w:jc w:val="both"/>
        <w:rPr>
          <w:rFonts w:ascii="Times New Roman" w:hAnsi="Times New Roman" w:cs="Times New Roman"/>
          <w:sz w:val="24"/>
          <w:szCs w:val="24"/>
        </w:rPr>
      </w:pPr>
      <w:r w:rsidRPr="00482B0E">
        <w:rPr>
          <w:rFonts w:ascii="Times New Roman" w:hAnsi="Times New Roman" w:cs="Times New Roman"/>
          <w:sz w:val="24"/>
          <w:szCs w:val="24"/>
        </w:rPr>
        <w:t xml:space="preserve">División: Fanerógama </w:t>
      </w:r>
    </w:p>
    <w:p w:rsidR="00C723A0" w:rsidRPr="00482B0E" w:rsidRDefault="00C723A0" w:rsidP="00C723A0">
      <w:pPr>
        <w:spacing w:line="360" w:lineRule="auto"/>
        <w:jc w:val="both"/>
        <w:rPr>
          <w:rFonts w:ascii="Times New Roman" w:hAnsi="Times New Roman" w:cs="Times New Roman"/>
          <w:sz w:val="24"/>
          <w:szCs w:val="24"/>
        </w:rPr>
      </w:pPr>
      <w:r w:rsidRPr="00482B0E">
        <w:rPr>
          <w:rFonts w:ascii="Times New Roman" w:hAnsi="Times New Roman" w:cs="Times New Roman"/>
          <w:sz w:val="24"/>
          <w:szCs w:val="24"/>
        </w:rPr>
        <w:t xml:space="preserve">Clase: Angiospermas </w:t>
      </w:r>
    </w:p>
    <w:p w:rsidR="00C723A0" w:rsidRPr="00482B0E" w:rsidRDefault="00C723A0" w:rsidP="00C723A0">
      <w:pPr>
        <w:spacing w:line="360" w:lineRule="auto"/>
        <w:jc w:val="both"/>
        <w:rPr>
          <w:rFonts w:ascii="Times New Roman" w:hAnsi="Times New Roman" w:cs="Times New Roman"/>
          <w:sz w:val="24"/>
          <w:szCs w:val="24"/>
        </w:rPr>
      </w:pPr>
      <w:r w:rsidRPr="00482B0E">
        <w:rPr>
          <w:rFonts w:ascii="Times New Roman" w:hAnsi="Times New Roman" w:cs="Times New Roman"/>
          <w:sz w:val="24"/>
          <w:szCs w:val="24"/>
        </w:rPr>
        <w:t xml:space="preserve">Subclase: Dicotiledóneas </w:t>
      </w:r>
    </w:p>
    <w:p w:rsidR="00C723A0" w:rsidRPr="00482B0E" w:rsidRDefault="00C723A0" w:rsidP="00C723A0">
      <w:pPr>
        <w:spacing w:line="360" w:lineRule="auto"/>
        <w:jc w:val="both"/>
        <w:rPr>
          <w:rFonts w:ascii="Times New Roman" w:hAnsi="Times New Roman" w:cs="Times New Roman"/>
          <w:sz w:val="24"/>
          <w:szCs w:val="24"/>
        </w:rPr>
      </w:pPr>
      <w:r w:rsidRPr="00482B0E">
        <w:rPr>
          <w:rFonts w:ascii="Times New Roman" w:hAnsi="Times New Roman" w:cs="Times New Roman"/>
          <w:sz w:val="24"/>
          <w:szCs w:val="24"/>
        </w:rPr>
        <w:t xml:space="preserve">Orden: </w:t>
      </w:r>
      <w:proofErr w:type="spellStart"/>
      <w:r w:rsidRPr="00482B0E">
        <w:rPr>
          <w:rFonts w:ascii="Times New Roman" w:hAnsi="Times New Roman" w:cs="Times New Roman"/>
          <w:sz w:val="24"/>
          <w:szCs w:val="24"/>
        </w:rPr>
        <w:t>Centrospermales</w:t>
      </w:r>
      <w:proofErr w:type="spellEnd"/>
    </w:p>
    <w:p w:rsidR="00C723A0" w:rsidRPr="00482B0E" w:rsidRDefault="00C723A0" w:rsidP="00C723A0">
      <w:pPr>
        <w:spacing w:line="360" w:lineRule="auto"/>
        <w:jc w:val="both"/>
        <w:rPr>
          <w:rFonts w:ascii="Times New Roman" w:hAnsi="Times New Roman" w:cs="Times New Roman"/>
          <w:sz w:val="24"/>
          <w:szCs w:val="24"/>
        </w:rPr>
      </w:pPr>
      <w:r w:rsidRPr="00482B0E">
        <w:rPr>
          <w:rFonts w:ascii="Times New Roman" w:hAnsi="Times New Roman" w:cs="Times New Roman"/>
          <w:sz w:val="24"/>
          <w:szCs w:val="24"/>
        </w:rPr>
        <w:t xml:space="preserve">Familia: Quenopodiáceas </w:t>
      </w:r>
    </w:p>
    <w:p w:rsidR="00C723A0" w:rsidRPr="00482B0E" w:rsidRDefault="00C723A0" w:rsidP="00C723A0">
      <w:pPr>
        <w:spacing w:line="360" w:lineRule="auto"/>
        <w:jc w:val="both"/>
        <w:rPr>
          <w:rFonts w:ascii="Times New Roman" w:hAnsi="Times New Roman" w:cs="Times New Roman"/>
          <w:sz w:val="24"/>
          <w:szCs w:val="24"/>
        </w:rPr>
      </w:pPr>
      <w:r w:rsidRPr="00482B0E">
        <w:rPr>
          <w:rFonts w:ascii="Times New Roman" w:hAnsi="Times New Roman" w:cs="Times New Roman"/>
          <w:sz w:val="24"/>
          <w:szCs w:val="24"/>
        </w:rPr>
        <w:t xml:space="preserve">Género: </w:t>
      </w:r>
      <w:proofErr w:type="spellStart"/>
      <w:r w:rsidRPr="004F1E51">
        <w:rPr>
          <w:rFonts w:ascii="Times New Roman" w:hAnsi="Times New Roman" w:cs="Times New Roman"/>
          <w:i/>
          <w:sz w:val="24"/>
          <w:szCs w:val="24"/>
        </w:rPr>
        <w:t>Chenopodium</w:t>
      </w:r>
      <w:proofErr w:type="spellEnd"/>
    </w:p>
    <w:p w:rsidR="00C723A0"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quinua es un </w:t>
      </w:r>
      <w:proofErr w:type="spellStart"/>
      <w:r>
        <w:rPr>
          <w:rFonts w:ascii="Times New Roman" w:hAnsi="Times New Roman" w:cs="Times New Roman"/>
          <w:sz w:val="24"/>
          <w:szCs w:val="24"/>
        </w:rPr>
        <w:t>pseudocereal</w:t>
      </w:r>
      <w:proofErr w:type="spellEnd"/>
      <w:r>
        <w:rPr>
          <w:rFonts w:ascii="Times New Roman" w:hAnsi="Times New Roman" w:cs="Times New Roman"/>
          <w:sz w:val="24"/>
          <w:szCs w:val="24"/>
        </w:rPr>
        <w:t xml:space="preserve"> que contiene hidratos de carbono de bajo índice glucémico, fibra alimentaria, y proteínas de alto valor biológico, además ácidos grasos que despiertan mucho interés en la intervención nutricional.</w:t>
      </w:r>
      <w:r>
        <w:rPr>
          <w:rFonts w:ascii="Times New Roman" w:hAnsi="Times New Roman" w:cs="Times New Roman"/>
          <w:noProof/>
          <w:sz w:val="24"/>
          <w:szCs w:val="24"/>
        </w:rPr>
        <w:t xml:space="preserve"> </w:t>
      </w:r>
      <w:r w:rsidRPr="00A34A4E">
        <w:rPr>
          <w:rFonts w:ascii="Times New Roman" w:hAnsi="Times New Roman" w:cs="Times New Roman"/>
          <w:noProof/>
          <w:sz w:val="24"/>
          <w:szCs w:val="24"/>
        </w:rPr>
        <w:t>(Ruiz, y otros, 2017)</w:t>
      </w:r>
    </w:p>
    <w:p w:rsidR="00C723A0" w:rsidRPr="006A5801"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La q</w:t>
      </w:r>
      <w:r w:rsidRPr="00482B0E">
        <w:rPr>
          <w:rFonts w:ascii="Times New Roman" w:hAnsi="Times New Roman" w:cs="Times New Roman"/>
          <w:sz w:val="24"/>
          <w:szCs w:val="24"/>
        </w:rPr>
        <w:t xml:space="preserve">uinua posee cualidades superiores a los cereales y gramíneas. Se caracteriza más que por la cantidad, por la calidad de sus proteínas, además la quinua posee </w:t>
      </w:r>
      <w:r w:rsidRPr="00482B0E">
        <w:rPr>
          <w:rFonts w:ascii="Times New Roman" w:hAnsi="Times New Roman" w:cs="Times New Roman"/>
          <w:sz w:val="24"/>
          <w:szCs w:val="24"/>
        </w:rPr>
        <w:lastRenderedPageBreak/>
        <w:t>mayor contenido de minerales que los cereales y gramíneas, tales como fósforo, potasio, magnesio, y calcio entre otros minerales, cuadro comparativo.</w:t>
      </w:r>
    </w:p>
    <w:p w:rsidR="00C723A0" w:rsidRPr="008A639E" w:rsidRDefault="00C723A0" w:rsidP="00C723A0">
      <w:pPr>
        <w:spacing w:line="360" w:lineRule="auto"/>
        <w:jc w:val="both"/>
        <w:rPr>
          <w:rFonts w:ascii="Times New Roman" w:hAnsi="Times New Roman" w:cs="Times New Roman"/>
          <w:b/>
          <w:sz w:val="24"/>
          <w:szCs w:val="24"/>
        </w:rPr>
      </w:pPr>
      <w:r w:rsidRPr="008A639E">
        <w:rPr>
          <w:rFonts w:ascii="Times New Roman" w:hAnsi="Times New Roman" w:cs="Times New Roman"/>
          <w:b/>
          <w:sz w:val="24"/>
          <w:szCs w:val="24"/>
        </w:rPr>
        <w:t xml:space="preserve">Tabla 1. Valor nutricional de la quinua comparado con otros cereales. </w:t>
      </w:r>
    </w:p>
    <w:tbl>
      <w:tblPr>
        <w:tblStyle w:val="Tablanormal21"/>
        <w:tblW w:w="7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1522"/>
        <w:gridCol w:w="1370"/>
        <w:gridCol w:w="1370"/>
        <w:gridCol w:w="1370"/>
      </w:tblGrid>
      <w:tr w:rsidR="00C723A0" w:rsidRPr="001F5999" w:rsidTr="00C723A0">
        <w:trPr>
          <w:cnfStyle w:val="100000000000" w:firstRow="1" w:lastRow="0" w:firstColumn="0" w:lastColumn="0" w:oddVBand="0" w:evenVBand="0" w:oddHBand="0"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2938" w:type="dxa"/>
            <w:tcBorders>
              <w:bottom w:val="none" w:sz="0" w:space="0" w:color="auto"/>
            </w:tcBorders>
          </w:tcPr>
          <w:p w:rsidR="00C723A0" w:rsidRPr="001F5999" w:rsidRDefault="00C723A0" w:rsidP="00C723A0">
            <w:pPr>
              <w:spacing w:line="360" w:lineRule="auto"/>
              <w:jc w:val="both"/>
              <w:rPr>
                <w:rFonts w:ascii="Times New Roman" w:hAnsi="Times New Roman" w:cs="Times New Roman"/>
                <w:sz w:val="24"/>
                <w:szCs w:val="24"/>
              </w:rPr>
            </w:pPr>
          </w:p>
        </w:tc>
        <w:tc>
          <w:tcPr>
            <w:tcW w:w="1549" w:type="dxa"/>
            <w:tcBorders>
              <w:bottom w:val="none" w:sz="0" w:space="0" w:color="auto"/>
            </w:tcBorders>
          </w:tcPr>
          <w:p w:rsidR="00C723A0" w:rsidRPr="001F5999" w:rsidRDefault="00C723A0" w:rsidP="00C723A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 xml:space="preserve">Quinua </w:t>
            </w:r>
          </w:p>
        </w:tc>
        <w:tc>
          <w:tcPr>
            <w:tcW w:w="1162" w:type="dxa"/>
            <w:tcBorders>
              <w:bottom w:val="none" w:sz="0" w:space="0" w:color="auto"/>
            </w:tcBorders>
          </w:tcPr>
          <w:p w:rsidR="00C723A0" w:rsidRPr="001F5999" w:rsidRDefault="00C723A0" w:rsidP="00C723A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 xml:space="preserve">Trigo </w:t>
            </w:r>
          </w:p>
        </w:tc>
        <w:tc>
          <w:tcPr>
            <w:tcW w:w="1032" w:type="dxa"/>
            <w:tcBorders>
              <w:bottom w:val="none" w:sz="0" w:space="0" w:color="auto"/>
            </w:tcBorders>
          </w:tcPr>
          <w:p w:rsidR="00C723A0" w:rsidRPr="001F5999" w:rsidRDefault="00C723A0" w:rsidP="00C723A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 xml:space="preserve">Arroz </w:t>
            </w:r>
          </w:p>
        </w:tc>
        <w:tc>
          <w:tcPr>
            <w:tcW w:w="1111" w:type="dxa"/>
            <w:tcBorders>
              <w:bottom w:val="none" w:sz="0" w:space="0" w:color="auto"/>
            </w:tcBorders>
          </w:tcPr>
          <w:p w:rsidR="00C723A0" w:rsidRPr="001F5999" w:rsidRDefault="00C723A0" w:rsidP="00C723A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Maíz</w:t>
            </w:r>
          </w:p>
        </w:tc>
      </w:tr>
      <w:tr w:rsidR="00C723A0" w:rsidRPr="001F5999" w:rsidTr="00C723A0">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2938" w:type="dxa"/>
            <w:tcBorders>
              <w:top w:val="none" w:sz="0" w:space="0" w:color="auto"/>
              <w:bottom w:val="none" w:sz="0" w:space="0" w:color="auto"/>
            </w:tcBorders>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Valor energético kcal/100g</w:t>
            </w:r>
          </w:p>
        </w:tc>
        <w:tc>
          <w:tcPr>
            <w:tcW w:w="1549" w:type="dxa"/>
            <w:tcBorders>
              <w:top w:val="none" w:sz="0" w:space="0" w:color="auto"/>
              <w:bottom w:val="none" w:sz="0" w:space="0" w:color="auto"/>
            </w:tcBorders>
          </w:tcPr>
          <w:p w:rsidR="00C723A0"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350,00</w:t>
            </w:r>
          </w:p>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kcal/g</w:t>
            </w:r>
          </w:p>
        </w:tc>
        <w:tc>
          <w:tcPr>
            <w:tcW w:w="1162" w:type="dxa"/>
            <w:tcBorders>
              <w:top w:val="none" w:sz="0" w:space="0" w:color="auto"/>
              <w:bottom w:val="none" w:sz="0" w:space="0" w:color="auto"/>
            </w:tcBorders>
          </w:tcPr>
          <w:p w:rsidR="00C723A0"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305,00</w:t>
            </w:r>
          </w:p>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kcal/g</w:t>
            </w:r>
          </w:p>
        </w:tc>
        <w:tc>
          <w:tcPr>
            <w:tcW w:w="1032" w:type="dxa"/>
            <w:tcBorders>
              <w:top w:val="none" w:sz="0" w:space="0" w:color="auto"/>
              <w:bottom w:val="none" w:sz="0" w:space="0" w:color="auto"/>
            </w:tcBorders>
          </w:tcPr>
          <w:p w:rsidR="00C723A0"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353,00</w:t>
            </w:r>
          </w:p>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kcal/g</w:t>
            </w:r>
          </w:p>
        </w:tc>
        <w:tc>
          <w:tcPr>
            <w:tcW w:w="1111" w:type="dxa"/>
            <w:tcBorders>
              <w:top w:val="none" w:sz="0" w:space="0" w:color="auto"/>
              <w:bottom w:val="none" w:sz="0" w:space="0" w:color="auto"/>
            </w:tcBorders>
          </w:tcPr>
          <w:p w:rsidR="00C723A0"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338,</w:t>
            </w:r>
            <w:r w:rsidRPr="001F5999">
              <w:rPr>
                <w:rFonts w:ascii="Times New Roman" w:hAnsi="Times New Roman" w:cs="Times New Roman"/>
                <w:sz w:val="24"/>
                <w:szCs w:val="24"/>
              </w:rPr>
              <w:t>00</w:t>
            </w:r>
          </w:p>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kcal/g</w:t>
            </w:r>
          </w:p>
        </w:tc>
      </w:tr>
      <w:tr w:rsidR="00C723A0" w:rsidRPr="001F5999" w:rsidTr="00C723A0">
        <w:trPr>
          <w:trHeight w:val="422"/>
        </w:trPr>
        <w:tc>
          <w:tcPr>
            <w:cnfStyle w:val="001000000000" w:firstRow="0" w:lastRow="0" w:firstColumn="1" w:lastColumn="0" w:oddVBand="0" w:evenVBand="0" w:oddHBand="0" w:evenHBand="0" w:firstRowFirstColumn="0" w:firstRowLastColumn="0" w:lastRowFirstColumn="0" w:lastRowLastColumn="0"/>
            <w:tcW w:w="2938" w:type="dxa"/>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Proteínas g/100g</w:t>
            </w:r>
          </w:p>
        </w:tc>
        <w:tc>
          <w:tcPr>
            <w:tcW w:w="1549"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13,81</w:t>
            </w:r>
            <w:r>
              <w:rPr>
                <w:rFonts w:ascii="Times New Roman" w:hAnsi="Times New Roman" w:cs="Times New Roman"/>
                <w:sz w:val="24"/>
                <w:szCs w:val="24"/>
              </w:rPr>
              <w:t>g</w:t>
            </w:r>
          </w:p>
        </w:tc>
        <w:tc>
          <w:tcPr>
            <w:tcW w:w="116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11,50</w:t>
            </w:r>
            <w:r>
              <w:rPr>
                <w:rFonts w:ascii="Times New Roman" w:hAnsi="Times New Roman" w:cs="Times New Roman"/>
                <w:sz w:val="24"/>
                <w:szCs w:val="24"/>
              </w:rPr>
              <w:t>g</w:t>
            </w:r>
          </w:p>
        </w:tc>
        <w:tc>
          <w:tcPr>
            <w:tcW w:w="103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7,40</w:t>
            </w:r>
            <w:r>
              <w:rPr>
                <w:rFonts w:ascii="Times New Roman" w:hAnsi="Times New Roman" w:cs="Times New Roman"/>
                <w:sz w:val="24"/>
                <w:szCs w:val="24"/>
              </w:rPr>
              <w:t>g</w:t>
            </w:r>
          </w:p>
        </w:tc>
        <w:tc>
          <w:tcPr>
            <w:tcW w:w="1111"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9,20</w:t>
            </w:r>
            <w:r>
              <w:rPr>
                <w:rFonts w:ascii="Times New Roman" w:hAnsi="Times New Roman" w:cs="Times New Roman"/>
                <w:sz w:val="24"/>
                <w:szCs w:val="24"/>
              </w:rPr>
              <w:t>g</w:t>
            </w:r>
          </w:p>
        </w:tc>
      </w:tr>
      <w:tr w:rsidR="00C723A0" w:rsidRPr="001F5999" w:rsidTr="00C723A0">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2938" w:type="dxa"/>
            <w:tcBorders>
              <w:top w:val="none" w:sz="0" w:space="0" w:color="auto"/>
              <w:bottom w:val="none" w:sz="0" w:space="0" w:color="auto"/>
            </w:tcBorders>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Grasa g/100 g</w:t>
            </w:r>
          </w:p>
        </w:tc>
        <w:tc>
          <w:tcPr>
            <w:tcW w:w="1549"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5,01</w:t>
            </w:r>
            <w:r>
              <w:rPr>
                <w:rFonts w:ascii="Times New Roman" w:hAnsi="Times New Roman" w:cs="Times New Roman"/>
                <w:sz w:val="24"/>
                <w:szCs w:val="24"/>
              </w:rPr>
              <w:t>g</w:t>
            </w:r>
          </w:p>
        </w:tc>
        <w:tc>
          <w:tcPr>
            <w:tcW w:w="116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2,00</w:t>
            </w:r>
            <w:r>
              <w:rPr>
                <w:rFonts w:ascii="Times New Roman" w:hAnsi="Times New Roman" w:cs="Times New Roman"/>
                <w:sz w:val="24"/>
                <w:szCs w:val="24"/>
              </w:rPr>
              <w:t>g</w:t>
            </w:r>
          </w:p>
        </w:tc>
        <w:tc>
          <w:tcPr>
            <w:tcW w:w="103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2,20</w:t>
            </w:r>
            <w:r>
              <w:rPr>
                <w:rFonts w:ascii="Times New Roman" w:hAnsi="Times New Roman" w:cs="Times New Roman"/>
                <w:sz w:val="24"/>
                <w:szCs w:val="24"/>
              </w:rPr>
              <w:t>g</w:t>
            </w:r>
          </w:p>
        </w:tc>
        <w:tc>
          <w:tcPr>
            <w:tcW w:w="1111"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3,80</w:t>
            </w:r>
            <w:r>
              <w:rPr>
                <w:rFonts w:ascii="Times New Roman" w:hAnsi="Times New Roman" w:cs="Times New Roman"/>
                <w:sz w:val="24"/>
                <w:szCs w:val="24"/>
              </w:rPr>
              <w:t>g</w:t>
            </w:r>
          </w:p>
        </w:tc>
      </w:tr>
      <w:tr w:rsidR="00C723A0" w:rsidRPr="001F5999" w:rsidTr="00C723A0">
        <w:trPr>
          <w:trHeight w:val="422"/>
        </w:trPr>
        <w:tc>
          <w:tcPr>
            <w:cnfStyle w:val="001000000000" w:firstRow="0" w:lastRow="0" w:firstColumn="1" w:lastColumn="0" w:oddVBand="0" w:evenVBand="0" w:oddHBand="0" w:evenHBand="0" w:firstRowFirstColumn="0" w:firstRowLastColumn="0" w:lastRowFirstColumn="0" w:lastRowLastColumn="0"/>
            <w:tcW w:w="2938" w:type="dxa"/>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Hidratos de Carbono g/100g</w:t>
            </w:r>
          </w:p>
        </w:tc>
        <w:tc>
          <w:tcPr>
            <w:tcW w:w="1549"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59,74</w:t>
            </w:r>
            <w:r>
              <w:rPr>
                <w:rFonts w:ascii="Times New Roman" w:hAnsi="Times New Roman" w:cs="Times New Roman"/>
                <w:sz w:val="24"/>
                <w:szCs w:val="24"/>
              </w:rPr>
              <w:t>g</w:t>
            </w:r>
          </w:p>
        </w:tc>
        <w:tc>
          <w:tcPr>
            <w:tcW w:w="116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59,40</w:t>
            </w:r>
            <w:r>
              <w:rPr>
                <w:rFonts w:ascii="Times New Roman" w:hAnsi="Times New Roman" w:cs="Times New Roman"/>
                <w:sz w:val="24"/>
                <w:szCs w:val="24"/>
              </w:rPr>
              <w:t>g</w:t>
            </w:r>
          </w:p>
        </w:tc>
        <w:tc>
          <w:tcPr>
            <w:tcW w:w="103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74,60</w:t>
            </w:r>
            <w:r>
              <w:rPr>
                <w:rFonts w:ascii="Times New Roman" w:hAnsi="Times New Roman" w:cs="Times New Roman"/>
                <w:sz w:val="24"/>
                <w:szCs w:val="24"/>
              </w:rPr>
              <w:t>g</w:t>
            </w:r>
          </w:p>
        </w:tc>
        <w:tc>
          <w:tcPr>
            <w:tcW w:w="1111"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65,20</w:t>
            </w:r>
            <w:r>
              <w:rPr>
                <w:rFonts w:ascii="Times New Roman" w:hAnsi="Times New Roman" w:cs="Times New Roman"/>
                <w:sz w:val="24"/>
                <w:szCs w:val="24"/>
              </w:rPr>
              <w:t>g</w:t>
            </w:r>
          </w:p>
        </w:tc>
      </w:tr>
      <w:tr w:rsidR="00C723A0" w:rsidRPr="001F5999" w:rsidTr="00C723A0">
        <w:trPr>
          <w:cnfStyle w:val="000000100000" w:firstRow="0" w:lastRow="0" w:firstColumn="0" w:lastColumn="0" w:oddVBand="0" w:evenVBand="0" w:oddHBand="1" w:evenHBand="0" w:firstRowFirstColumn="0" w:firstRowLastColumn="0" w:lastRowFirstColumn="0" w:lastRowLastColumn="0"/>
          <w:trHeight w:val="437"/>
        </w:trPr>
        <w:tc>
          <w:tcPr>
            <w:cnfStyle w:val="001000000000" w:firstRow="0" w:lastRow="0" w:firstColumn="1" w:lastColumn="0" w:oddVBand="0" w:evenVBand="0" w:oddHBand="0" w:evenHBand="0" w:firstRowFirstColumn="0" w:firstRowLastColumn="0" w:lastRowFirstColumn="0" w:lastRowLastColumn="0"/>
            <w:tcW w:w="2938" w:type="dxa"/>
            <w:tcBorders>
              <w:top w:val="none" w:sz="0" w:space="0" w:color="auto"/>
              <w:bottom w:val="none" w:sz="0" w:space="0" w:color="auto"/>
            </w:tcBorders>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Agua g/100g</w:t>
            </w:r>
          </w:p>
        </w:tc>
        <w:tc>
          <w:tcPr>
            <w:tcW w:w="1549"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12,65</w:t>
            </w:r>
            <w:r>
              <w:rPr>
                <w:rFonts w:ascii="Times New Roman" w:hAnsi="Times New Roman" w:cs="Times New Roman"/>
                <w:sz w:val="24"/>
                <w:szCs w:val="24"/>
              </w:rPr>
              <w:t>g</w:t>
            </w:r>
          </w:p>
        </w:tc>
        <w:tc>
          <w:tcPr>
            <w:tcW w:w="116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13,20</w:t>
            </w:r>
            <w:r>
              <w:rPr>
                <w:rFonts w:ascii="Times New Roman" w:hAnsi="Times New Roman" w:cs="Times New Roman"/>
                <w:sz w:val="24"/>
                <w:szCs w:val="24"/>
              </w:rPr>
              <w:t>g</w:t>
            </w:r>
          </w:p>
        </w:tc>
        <w:tc>
          <w:tcPr>
            <w:tcW w:w="103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13,10</w:t>
            </w:r>
            <w:r>
              <w:rPr>
                <w:rFonts w:ascii="Times New Roman" w:hAnsi="Times New Roman" w:cs="Times New Roman"/>
                <w:sz w:val="24"/>
                <w:szCs w:val="24"/>
              </w:rPr>
              <w:t>g</w:t>
            </w:r>
          </w:p>
        </w:tc>
        <w:tc>
          <w:tcPr>
            <w:tcW w:w="1111"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12,50</w:t>
            </w:r>
            <w:r>
              <w:rPr>
                <w:rFonts w:ascii="Times New Roman" w:hAnsi="Times New Roman" w:cs="Times New Roman"/>
                <w:sz w:val="24"/>
                <w:szCs w:val="24"/>
              </w:rPr>
              <w:t>g</w:t>
            </w:r>
          </w:p>
        </w:tc>
      </w:tr>
      <w:tr w:rsidR="00C723A0" w:rsidRPr="001F5999" w:rsidTr="00C723A0">
        <w:trPr>
          <w:trHeight w:val="422"/>
        </w:trPr>
        <w:tc>
          <w:tcPr>
            <w:cnfStyle w:val="001000000000" w:firstRow="0" w:lastRow="0" w:firstColumn="1" w:lastColumn="0" w:oddVBand="0" w:evenVBand="0" w:oddHBand="0" w:evenHBand="0" w:firstRowFirstColumn="0" w:firstRowLastColumn="0" w:lastRowFirstColumn="0" w:lastRowLastColumn="0"/>
            <w:tcW w:w="2938" w:type="dxa"/>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Ca mg/100g</w:t>
            </w:r>
          </w:p>
        </w:tc>
        <w:tc>
          <w:tcPr>
            <w:tcW w:w="1549"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66,60</w:t>
            </w:r>
            <w:r>
              <w:rPr>
                <w:rFonts w:ascii="Times New Roman" w:hAnsi="Times New Roman" w:cs="Times New Roman"/>
                <w:sz w:val="24"/>
                <w:szCs w:val="24"/>
              </w:rPr>
              <w:t>mg/g</w:t>
            </w:r>
          </w:p>
        </w:tc>
        <w:tc>
          <w:tcPr>
            <w:tcW w:w="116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43,70</w:t>
            </w:r>
            <w:r>
              <w:rPr>
                <w:rFonts w:ascii="Times New Roman" w:hAnsi="Times New Roman" w:cs="Times New Roman"/>
                <w:sz w:val="24"/>
                <w:szCs w:val="24"/>
              </w:rPr>
              <w:t>mg/g</w:t>
            </w:r>
          </w:p>
        </w:tc>
        <w:tc>
          <w:tcPr>
            <w:tcW w:w="103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w:t>
            </w:r>
            <w:r w:rsidRPr="001F5999">
              <w:rPr>
                <w:rFonts w:ascii="Times New Roman" w:hAnsi="Times New Roman" w:cs="Times New Roman"/>
                <w:sz w:val="24"/>
                <w:szCs w:val="24"/>
              </w:rPr>
              <w:t>00</w:t>
            </w:r>
            <w:r>
              <w:rPr>
                <w:rFonts w:ascii="Times New Roman" w:hAnsi="Times New Roman" w:cs="Times New Roman"/>
                <w:sz w:val="24"/>
                <w:szCs w:val="24"/>
              </w:rPr>
              <w:t>mg/g</w:t>
            </w:r>
          </w:p>
        </w:tc>
        <w:tc>
          <w:tcPr>
            <w:tcW w:w="1111"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150,00</w:t>
            </w:r>
            <w:r>
              <w:rPr>
                <w:rFonts w:ascii="Times New Roman" w:hAnsi="Times New Roman" w:cs="Times New Roman"/>
                <w:sz w:val="24"/>
                <w:szCs w:val="24"/>
              </w:rPr>
              <w:t>mg/g</w:t>
            </w:r>
          </w:p>
        </w:tc>
      </w:tr>
      <w:tr w:rsidR="00C723A0" w:rsidRPr="001F5999" w:rsidTr="00C723A0">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2938" w:type="dxa"/>
            <w:tcBorders>
              <w:top w:val="none" w:sz="0" w:space="0" w:color="auto"/>
              <w:bottom w:val="none" w:sz="0" w:space="0" w:color="auto"/>
            </w:tcBorders>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P mg/100g</w:t>
            </w:r>
          </w:p>
        </w:tc>
        <w:tc>
          <w:tcPr>
            <w:tcW w:w="1549"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408,30</w:t>
            </w:r>
            <w:r>
              <w:rPr>
                <w:rFonts w:ascii="Times New Roman" w:hAnsi="Times New Roman" w:cs="Times New Roman"/>
                <w:sz w:val="24"/>
                <w:szCs w:val="24"/>
              </w:rPr>
              <w:t>mg/g</w:t>
            </w:r>
          </w:p>
        </w:tc>
        <w:tc>
          <w:tcPr>
            <w:tcW w:w="116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406,00</w:t>
            </w:r>
            <w:r>
              <w:rPr>
                <w:rFonts w:ascii="Times New Roman" w:hAnsi="Times New Roman" w:cs="Times New Roman"/>
                <w:sz w:val="24"/>
                <w:szCs w:val="24"/>
              </w:rPr>
              <w:t>mg/g</w:t>
            </w:r>
          </w:p>
        </w:tc>
        <w:tc>
          <w:tcPr>
            <w:tcW w:w="103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325,00</w:t>
            </w:r>
            <w:r>
              <w:rPr>
                <w:rFonts w:ascii="Times New Roman" w:hAnsi="Times New Roman" w:cs="Times New Roman"/>
                <w:sz w:val="24"/>
                <w:szCs w:val="24"/>
              </w:rPr>
              <w:t>mg/g</w:t>
            </w:r>
          </w:p>
        </w:tc>
        <w:tc>
          <w:tcPr>
            <w:tcW w:w="1111"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256,00</w:t>
            </w:r>
            <w:r>
              <w:rPr>
                <w:rFonts w:ascii="Times New Roman" w:hAnsi="Times New Roman" w:cs="Times New Roman"/>
                <w:sz w:val="24"/>
                <w:szCs w:val="24"/>
              </w:rPr>
              <w:t>mg/g</w:t>
            </w:r>
          </w:p>
        </w:tc>
      </w:tr>
      <w:tr w:rsidR="00C723A0" w:rsidRPr="001F5999" w:rsidTr="00C723A0">
        <w:trPr>
          <w:trHeight w:val="437"/>
        </w:trPr>
        <w:tc>
          <w:tcPr>
            <w:cnfStyle w:val="001000000000" w:firstRow="0" w:lastRow="0" w:firstColumn="1" w:lastColumn="0" w:oddVBand="0" w:evenVBand="0" w:oddHBand="0" w:evenHBand="0" w:firstRowFirstColumn="0" w:firstRowLastColumn="0" w:lastRowFirstColumn="0" w:lastRowLastColumn="0"/>
            <w:tcW w:w="2938" w:type="dxa"/>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Mg mg/100g</w:t>
            </w:r>
          </w:p>
        </w:tc>
        <w:tc>
          <w:tcPr>
            <w:tcW w:w="1549"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204,20</w:t>
            </w:r>
            <w:r>
              <w:rPr>
                <w:rFonts w:ascii="Times New Roman" w:hAnsi="Times New Roman" w:cs="Times New Roman"/>
                <w:sz w:val="24"/>
                <w:szCs w:val="24"/>
              </w:rPr>
              <w:t>mg/g</w:t>
            </w:r>
          </w:p>
        </w:tc>
        <w:tc>
          <w:tcPr>
            <w:tcW w:w="116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147,00</w:t>
            </w:r>
            <w:r>
              <w:rPr>
                <w:rFonts w:ascii="Times New Roman" w:hAnsi="Times New Roman" w:cs="Times New Roman"/>
                <w:sz w:val="24"/>
                <w:szCs w:val="24"/>
              </w:rPr>
              <w:t>mg/g</w:t>
            </w:r>
          </w:p>
        </w:tc>
        <w:tc>
          <w:tcPr>
            <w:tcW w:w="103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157,00</w:t>
            </w:r>
            <w:r>
              <w:rPr>
                <w:rFonts w:ascii="Times New Roman" w:hAnsi="Times New Roman" w:cs="Times New Roman"/>
                <w:sz w:val="24"/>
                <w:szCs w:val="24"/>
              </w:rPr>
              <w:t>mg/g</w:t>
            </w:r>
          </w:p>
        </w:tc>
        <w:tc>
          <w:tcPr>
            <w:tcW w:w="1111"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120,00</w:t>
            </w:r>
            <w:r>
              <w:rPr>
                <w:rFonts w:ascii="Times New Roman" w:hAnsi="Times New Roman" w:cs="Times New Roman"/>
                <w:sz w:val="24"/>
                <w:szCs w:val="24"/>
              </w:rPr>
              <w:t>mg/g</w:t>
            </w:r>
          </w:p>
        </w:tc>
      </w:tr>
      <w:tr w:rsidR="00C723A0" w:rsidRPr="001F5999" w:rsidTr="00C723A0">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2938" w:type="dxa"/>
            <w:tcBorders>
              <w:top w:val="none" w:sz="0" w:space="0" w:color="auto"/>
              <w:bottom w:val="none" w:sz="0" w:space="0" w:color="auto"/>
            </w:tcBorders>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K mg/100g</w:t>
            </w:r>
          </w:p>
        </w:tc>
        <w:tc>
          <w:tcPr>
            <w:tcW w:w="1549"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1040,00</w:t>
            </w:r>
            <w:r>
              <w:rPr>
                <w:rFonts w:ascii="Times New Roman" w:hAnsi="Times New Roman" w:cs="Times New Roman"/>
                <w:sz w:val="24"/>
                <w:szCs w:val="24"/>
              </w:rPr>
              <w:t>mg/g</w:t>
            </w:r>
          </w:p>
        </w:tc>
        <w:tc>
          <w:tcPr>
            <w:tcW w:w="116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502,00</w:t>
            </w:r>
            <w:r>
              <w:rPr>
                <w:rFonts w:ascii="Times New Roman" w:hAnsi="Times New Roman" w:cs="Times New Roman"/>
                <w:sz w:val="24"/>
                <w:szCs w:val="24"/>
              </w:rPr>
              <w:t>mg/g</w:t>
            </w:r>
          </w:p>
        </w:tc>
        <w:tc>
          <w:tcPr>
            <w:tcW w:w="103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150,00</w:t>
            </w:r>
            <w:r>
              <w:rPr>
                <w:rFonts w:ascii="Times New Roman" w:hAnsi="Times New Roman" w:cs="Times New Roman"/>
                <w:sz w:val="24"/>
                <w:szCs w:val="24"/>
              </w:rPr>
              <w:t>mg/g</w:t>
            </w:r>
          </w:p>
        </w:tc>
        <w:tc>
          <w:tcPr>
            <w:tcW w:w="1111"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330,00</w:t>
            </w:r>
            <w:r>
              <w:rPr>
                <w:rFonts w:ascii="Times New Roman" w:hAnsi="Times New Roman" w:cs="Times New Roman"/>
                <w:sz w:val="24"/>
                <w:szCs w:val="24"/>
              </w:rPr>
              <w:t>mg/g</w:t>
            </w:r>
          </w:p>
        </w:tc>
      </w:tr>
      <w:tr w:rsidR="00C723A0" w:rsidRPr="001F5999" w:rsidTr="00C723A0">
        <w:trPr>
          <w:trHeight w:val="422"/>
        </w:trPr>
        <w:tc>
          <w:tcPr>
            <w:cnfStyle w:val="001000000000" w:firstRow="0" w:lastRow="0" w:firstColumn="1" w:lastColumn="0" w:oddVBand="0" w:evenVBand="0" w:oddHBand="0" w:evenHBand="0" w:firstRowFirstColumn="0" w:firstRowLastColumn="0" w:lastRowFirstColumn="0" w:lastRowLastColumn="0"/>
            <w:tcW w:w="2938" w:type="dxa"/>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Fe mg/100g</w:t>
            </w:r>
          </w:p>
        </w:tc>
        <w:tc>
          <w:tcPr>
            <w:tcW w:w="1549"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10,90</w:t>
            </w:r>
            <w:r>
              <w:rPr>
                <w:rFonts w:ascii="Times New Roman" w:hAnsi="Times New Roman" w:cs="Times New Roman"/>
                <w:sz w:val="24"/>
                <w:szCs w:val="24"/>
              </w:rPr>
              <w:t>mg/g</w:t>
            </w:r>
          </w:p>
        </w:tc>
        <w:tc>
          <w:tcPr>
            <w:tcW w:w="116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3,30</w:t>
            </w:r>
            <w:r>
              <w:rPr>
                <w:rFonts w:ascii="Times New Roman" w:hAnsi="Times New Roman" w:cs="Times New Roman"/>
                <w:sz w:val="24"/>
                <w:szCs w:val="24"/>
              </w:rPr>
              <w:t>mg/g</w:t>
            </w:r>
          </w:p>
        </w:tc>
        <w:tc>
          <w:tcPr>
            <w:tcW w:w="103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2,60</w:t>
            </w:r>
            <w:r>
              <w:rPr>
                <w:rFonts w:ascii="Times New Roman" w:hAnsi="Times New Roman" w:cs="Times New Roman"/>
                <w:sz w:val="24"/>
                <w:szCs w:val="24"/>
              </w:rPr>
              <w:t>mg/g</w:t>
            </w:r>
          </w:p>
        </w:tc>
        <w:tc>
          <w:tcPr>
            <w:tcW w:w="1111"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w:t>
            </w:r>
          </w:p>
        </w:tc>
      </w:tr>
      <w:tr w:rsidR="00C723A0" w:rsidRPr="001F5999" w:rsidTr="00C723A0">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2938" w:type="dxa"/>
            <w:tcBorders>
              <w:top w:val="none" w:sz="0" w:space="0" w:color="auto"/>
              <w:bottom w:val="none" w:sz="0" w:space="0" w:color="auto"/>
            </w:tcBorders>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Mn mg/100g</w:t>
            </w:r>
          </w:p>
        </w:tc>
        <w:tc>
          <w:tcPr>
            <w:tcW w:w="1549"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2,21</w:t>
            </w:r>
            <w:r>
              <w:rPr>
                <w:rFonts w:ascii="Times New Roman" w:hAnsi="Times New Roman" w:cs="Times New Roman"/>
                <w:sz w:val="24"/>
                <w:szCs w:val="24"/>
              </w:rPr>
              <w:t>mg/g</w:t>
            </w:r>
          </w:p>
        </w:tc>
        <w:tc>
          <w:tcPr>
            <w:tcW w:w="116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3,40</w:t>
            </w:r>
            <w:r>
              <w:rPr>
                <w:rFonts w:ascii="Times New Roman" w:hAnsi="Times New Roman" w:cs="Times New Roman"/>
                <w:sz w:val="24"/>
                <w:szCs w:val="24"/>
              </w:rPr>
              <w:t>mg/g</w:t>
            </w:r>
          </w:p>
        </w:tc>
        <w:tc>
          <w:tcPr>
            <w:tcW w:w="1032"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1,10</w:t>
            </w:r>
            <w:r>
              <w:rPr>
                <w:rFonts w:ascii="Times New Roman" w:hAnsi="Times New Roman" w:cs="Times New Roman"/>
                <w:sz w:val="24"/>
                <w:szCs w:val="24"/>
              </w:rPr>
              <w:t>mg/g</w:t>
            </w:r>
          </w:p>
        </w:tc>
        <w:tc>
          <w:tcPr>
            <w:tcW w:w="1111" w:type="dxa"/>
            <w:tcBorders>
              <w:top w:val="none" w:sz="0" w:space="0" w:color="auto"/>
              <w:bottom w:val="none" w:sz="0" w:space="0" w:color="auto"/>
            </w:tcBorders>
          </w:tcPr>
          <w:p w:rsidR="00C723A0" w:rsidRPr="001F5999"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0,48</w:t>
            </w:r>
            <w:r>
              <w:rPr>
                <w:rFonts w:ascii="Times New Roman" w:hAnsi="Times New Roman" w:cs="Times New Roman"/>
                <w:sz w:val="24"/>
                <w:szCs w:val="24"/>
              </w:rPr>
              <w:t>mg/g</w:t>
            </w:r>
          </w:p>
        </w:tc>
      </w:tr>
      <w:tr w:rsidR="00C723A0" w:rsidRPr="001F5999" w:rsidTr="00C723A0">
        <w:trPr>
          <w:trHeight w:val="437"/>
        </w:trPr>
        <w:tc>
          <w:tcPr>
            <w:cnfStyle w:val="001000000000" w:firstRow="0" w:lastRow="0" w:firstColumn="1" w:lastColumn="0" w:oddVBand="0" w:evenVBand="0" w:oddHBand="0" w:evenHBand="0" w:firstRowFirstColumn="0" w:firstRowLastColumn="0" w:lastRowFirstColumn="0" w:lastRowLastColumn="0"/>
            <w:tcW w:w="2938" w:type="dxa"/>
          </w:tcPr>
          <w:p w:rsidR="00C723A0" w:rsidRPr="00FB6088" w:rsidRDefault="00C723A0" w:rsidP="00C723A0">
            <w:pPr>
              <w:spacing w:line="360" w:lineRule="auto"/>
              <w:jc w:val="both"/>
              <w:rPr>
                <w:rFonts w:ascii="Times New Roman" w:hAnsi="Times New Roman" w:cs="Times New Roman"/>
                <w:b w:val="0"/>
                <w:sz w:val="24"/>
                <w:szCs w:val="24"/>
              </w:rPr>
            </w:pPr>
            <w:r w:rsidRPr="00FB6088">
              <w:rPr>
                <w:rFonts w:ascii="Times New Roman" w:hAnsi="Times New Roman" w:cs="Times New Roman"/>
                <w:b w:val="0"/>
                <w:sz w:val="24"/>
                <w:szCs w:val="24"/>
              </w:rPr>
              <w:t>Zn mg/100g</w:t>
            </w:r>
          </w:p>
        </w:tc>
        <w:tc>
          <w:tcPr>
            <w:tcW w:w="1549"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7,47</w:t>
            </w:r>
            <w:r>
              <w:rPr>
                <w:rFonts w:ascii="Times New Roman" w:hAnsi="Times New Roman" w:cs="Times New Roman"/>
                <w:sz w:val="24"/>
                <w:szCs w:val="24"/>
              </w:rPr>
              <w:t>mg/g</w:t>
            </w:r>
          </w:p>
        </w:tc>
        <w:tc>
          <w:tcPr>
            <w:tcW w:w="116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4,10</w:t>
            </w:r>
            <w:r>
              <w:rPr>
                <w:rFonts w:ascii="Times New Roman" w:hAnsi="Times New Roman" w:cs="Times New Roman"/>
                <w:sz w:val="24"/>
                <w:szCs w:val="24"/>
              </w:rPr>
              <w:t>mg/g</w:t>
            </w:r>
          </w:p>
        </w:tc>
        <w:tc>
          <w:tcPr>
            <w:tcW w:w="1032"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w:t>
            </w:r>
          </w:p>
        </w:tc>
        <w:tc>
          <w:tcPr>
            <w:tcW w:w="1111" w:type="dxa"/>
          </w:tcPr>
          <w:p w:rsidR="00C723A0" w:rsidRPr="001F5999"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F5999">
              <w:rPr>
                <w:rFonts w:ascii="Times New Roman" w:hAnsi="Times New Roman" w:cs="Times New Roman"/>
                <w:sz w:val="24"/>
                <w:szCs w:val="24"/>
              </w:rPr>
              <w:t>2,50</w:t>
            </w:r>
            <w:r>
              <w:rPr>
                <w:rFonts w:ascii="Times New Roman" w:hAnsi="Times New Roman" w:cs="Times New Roman"/>
                <w:sz w:val="24"/>
                <w:szCs w:val="24"/>
              </w:rPr>
              <w:t>mg/g</w:t>
            </w:r>
          </w:p>
        </w:tc>
      </w:tr>
    </w:tbl>
    <w:p w:rsidR="00C723A0" w:rsidRPr="00CC75E5" w:rsidRDefault="00C723A0" w:rsidP="00C723A0">
      <w:pPr>
        <w:spacing w:line="360" w:lineRule="auto"/>
        <w:jc w:val="both"/>
        <w:rPr>
          <w:rFonts w:ascii="Times New Roman" w:hAnsi="Times New Roman" w:cs="Times New Roman"/>
          <w:noProof/>
          <w:sz w:val="24"/>
          <w:szCs w:val="24"/>
        </w:rPr>
      </w:pPr>
      <w:r w:rsidRPr="001F5999">
        <w:rPr>
          <w:rFonts w:ascii="Times New Roman" w:hAnsi="Times New Roman" w:cs="Times New Roman"/>
          <w:b/>
          <w:sz w:val="24"/>
          <w:szCs w:val="24"/>
        </w:rPr>
        <w:t>Fuente:</w:t>
      </w:r>
      <w:r w:rsidRPr="006A5801">
        <w:rPr>
          <w:rFonts w:ascii="Times New Roman" w:hAnsi="Times New Roman" w:cs="Times New Roman"/>
          <w:noProof/>
          <w:sz w:val="24"/>
          <w:szCs w:val="24"/>
        </w:rPr>
        <w:t xml:space="preserve"> FAO, </w:t>
      </w:r>
      <w:r>
        <w:rPr>
          <w:rFonts w:ascii="Times New Roman" w:hAnsi="Times New Roman" w:cs="Times New Roman"/>
          <w:noProof/>
          <w:sz w:val="24"/>
          <w:szCs w:val="24"/>
        </w:rPr>
        <w:t>(</w:t>
      </w:r>
      <w:r w:rsidRPr="006A5801">
        <w:rPr>
          <w:rFonts w:ascii="Times New Roman" w:hAnsi="Times New Roman" w:cs="Times New Roman"/>
          <w:noProof/>
          <w:sz w:val="24"/>
          <w:szCs w:val="24"/>
        </w:rPr>
        <w:t>2018)</w:t>
      </w:r>
    </w:p>
    <w:p w:rsidR="00C723A0" w:rsidRPr="00B8021F" w:rsidRDefault="00C723A0" w:rsidP="00C723A0">
      <w:pPr>
        <w:spacing w:line="360" w:lineRule="auto"/>
        <w:jc w:val="both"/>
        <w:rPr>
          <w:rFonts w:ascii="Times New Roman" w:hAnsi="Times New Roman" w:cs="Times New Roman"/>
          <w:b/>
          <w:sz w:val="24"/>
          <w:szCs w:val="24"/>
        </w:rPr>
      </w:pPr>
      <w:bookmarkStart w:id="8" w:name="_Toc34126311"/>
      <w:r>
        <w:rPr>
          <w:rFonts w:ascii="Times New Roman" w:hAnsi="Times New Roman" w:cs="Times New Roman"/>
          <w:b/>
          <w:sz w:val="24"/>
          <w:szCs w:val="24"/>
        </w:rPr>
        <w:t xml:space="preserve">3.2.3. </w:t>
      </w:r>
      <w:r w:rsidRPr="00B8021F">
        <w:rPr>
          <w:rFonts w:ascii="Times New Roman" w:hAnsi="Times New Roman" w:cs="Times New Roman"/>
          <w:b/>
          <w:sz w:val="24"/>
          <w:szCs w:val="24"/>
        </w:rPr>
        <w:t>Usos</w:t>
      </w:r>
      <w:bookmarkEnd w:id="8"/>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sz w:val="24"/>
          <w:szCs w:val="24"/>
        </w:rPr>
        <w:t xml:space="preserve">La quinua es un cultivo estratégico para la producción de alimentos beneficiosos para la salud, la harina de quinua puede reemplazar a la de trigo enriqueciendo sus derivados de pan, tortas, pastas he incluso se la utiliza en el proceso de fermentación </w:t>
      </w:r>
      <w:r>
        <w:rPr>
          <w:rFonts w:ascii="Times New Roman" w:hAnsi="Times New Roman" w:cs="Times New Roman"/>
          <w:sz w:val="24"/>
          <w:szCs w:val="24"/>
        </w:rPr>
        <w:lastRenderedPageBreak/>
        <w:t xml:space="preserve">para preparar cerveza o “chicha” la cual es </w:t>
      </w:r>
      <w:r w:rsidRPr="00B8021F">
        <w:rPr>
          <w:rFonts w:ascii="Times New Roman" w:hAnsi="Times New Roman" w:cs="Times New Roman"/>
          <w:sz w:val="24"/>
          <w:szCs w:val="24"/>
        </w:rPr>
        <w:t>con</w:t>
      </w:r>
      <w:r>
        <w:rPr>
          <w:rFonts w:ascii="Times New Roman" w:hAnsi="Times New Roman" w:cs="Times New Roman"/>
          <w:sz w:val="24"/>
          <w:szCs w:val="24"/>
        </w:rPr>
        <w:t xml:space="preserve">siderada la bebida de los Incas, todo esto debido a su alto valor nutricional que gracias a la mayor proporción de aminoácidos esenciales se lo puede comparar con la leche, carne y huevos, su proteína vegetal es de fácil digestión y en combinación con otros alimentos forma una dieta completa y balanceada. </w:t>
      </w:r>
      <w:r w:rsidRPr="008E1BFA">
        <w:rPr>
          <w:rFonts w:ascii="Times New Roman" w:hAnsi="Times New Roman" w:cs="Times New Roman"/>
          <w:noProof/>
          <w:sz w:val="24"/>
          <w:szCs w:val="24"/>
        </w:rPr>
        <w:t>(Rojas, Vargas, &amp; Pinto, 2016)</w:t>
      </w:r>
    </w:p>
    <w:p w:rsidR="00C723A0" w:rsidRPr="00521A59" w:rsidRDefault="00C723A0" w:rsidP="00C723A0">
      <w:pPr>
        <w:spacing w:line="360" w:lineRule="auto"/>
        <w:jc w:val="both"/>
        <w:rPr>
          <w:rFonts w:ascii="Times New Roman" w:hAnsi="Times New Roman" w:cs="Times New Roman"/>
          <w:b/>
          <w:sz w:val="24"/>
          <w:szCs w:val="24"/>
        </w:rPr>
      </w:pPr>
      <w:bookmarkStart w:id="9" w:name="_Toc34126312"/>
      <w:r>
        <w:rPr>
          <w:rFonts w:ascii="Times New Roman" w:hAnsi="Times New Roman" w:cs="Times New Roman"/>
          <w:b/>
          <w:sz w:val="24"/>
          <w:szCs w:val="24"/>
        </w:rPr>
        <w:t xml:space="preserve">3.2.4. </w:t>
      </w:r>
      <w:r w:rsidRPr="00521A59">
        <w:rPr>
          <w:rFonts w:ascii="Times New Roman" w:hAnsi="Times New Roman" w:cs="Times New Roman"/>
          <w:b/>
          <w:sz w:val="24"/>
          <w:szCs w:val="24"/>
        </w:rPr>
        <w:t>Producción de quinua en el Ecuador</w:t>
      </w:r>
      <w:r>
        <w:rPr>
          <w:rFonts w:ascii="Times New Roman" w:hAnsi="Times New Roman" w:cs="Times New Roman"/>
          <w:b/>
          <w:sz w:val="24"/>
          <w:szCs w:val="24"/>
        </w:rPr>
        <w:t xml:space="preserve"> y la p</w:t>
      </w:r>
      <w:r w:rsidRPr="00521A59">
        <w:rPr>
          <w:rFonts w:ascii="Times New Roman" w:hAnsi="Times New Roman" w:cs="Times New Roman"/>
          <w:b/>
          <w:sz w:val="24"/>
          <w:szCs w:val="24"/>
        </w:rPr>
        <w:t>rovincia Bolívar</w:t>
      </w:r>
      <w:bookmarkEnd w:id="9"/>
    </w:p>
    <w:p w:rsidR="00C723A0" w:rsidRDefault="00C723A0" w:rsidP="00C723A0">
      <w:pPr>
        <w:spacing w:line="360" w:lineRule="auto"/>
        <w:jc w:val="both"/>
        <w:rPr>
          <w:rFonts w:ascii="Times New Roman" w:hAnsi="Times New Roman" w:cs="Times New Roman"/>
          <w:noProof/>
          <w:sz w:val="24"/>
          <w:szCs w:val="24"/>
        </w:rPr>
      </w:pPr>
      <w:r w:rsidRPr="00BF0FA0">
        <w:rPr>
          <w:rFonts w:ascii="Times New Roman" w:hAnsi="Times New Roman" w:cs="Times New Roman"/>
          <w:sz w:val="24"/>
          <w:szCs w:val="24"/>
        </w:rPr>
        <w:t>Ecuador</w:t>
      </w:r>
      <w:r>
        <w:rPr>
          <w:rFonts w:ascii="Times New Roman" w:hAnsi="Times New Roman" w:cs="Times New Roman"/>
          <w:sz w:val="24"/>
          <w:szCs w:val="24"/>
        </w:rPr>
        <w:t xml:space="preserve"> según las estadísticas del MAGAP, </w:t>
      </w:r>
      <w:r w:rsidRPr="00BF0FA0">
        <w:rPr>
          <w:rFonts w:ascii="Times New Roman" w:hAnsi="Times New Roman" w:cs="Times New Roman"/>
          <w:sz w:val="24"/>
          <w:szCs w:val="24"/>
        </w:rPr>
        <w:t>siembra alrededor de 2 mil hectáreas de quinua al año</w:t>
      </w:r>
      <w:r>
        <w:rPr>
          <w:rFonts w:ascii="Times New Roman" w:hAnsi="Times New Roman" w:cs="Times New Roman"/>
          <w:sz w:val="24"/>
          <w:szCs w:val="24"/>
        </w:rPr>
        <w:t>,</w:t>
      </w:r>
      <w:r w:rsidRPr="00D60DC6">
        <w:rPr>
          <w:rFonts w:ascii="Times New Roman" w:hAnsi="Times New Roman" w:cs="Times New Roman"/>
          <w:sz w:val="24"/>
          <w:szCs w:val="24"/>
        </w:rPr>
        <w:t xml:space="preserve"> </w:t>
      </w:r>
      <w:r w:rsidRPr="00BF0FA0">
        <w:rPr>
          <w:rFonts w:ascii="Times New Roman" w:hAnsi="Times New Roman" w:cs="Times New Roman"/>
          <w:sz w:val="24"/>
          <w:szCs w:val="24"/>
        </w:rPr>
        <w:t>con una producción total</w:t>
      </w:r>
      <w:r>
        <w:rPr>
          <w:rFonts w:ascii="Times New Roman" w:hAnsi="Times New Roman" w:cs="Times New Roman"/>
          <w:sz w:val="24"/>
          <w:szCs w:val="24"/>
        </w:rPr>
        <w:t xml:space="preserve"> de 1,400 toneladas métricas, por este motivo se </w:t>
      </w:r>
      <w:r w:rsidRPr="00BF0FA0">
        <w:rPr>
          <w:rFonts w:ascii="Times New Roman" w:hAnsi="Times New Roman" w:cs="Times New Roman"/>
          <w:sz w:val="24"/>
          <w:szCs w:val="24"/>
        </w:rPr>
        <w:t xml:space="preserve">proyectó producir quinua en 16 mil hectáreas, ubicadas en las </w:t>
      </w:r>
      <w:r>
        <w:rPr>
          <w:rFonts w:ascii="Times New Roman" w:hAnsi="Times New Roman" w:cs="Times New Roman"/>
          <w:sz w:val="24"/>
          <w:szCs w:val="24"/>
        </w:rPr>
        <w:t>provi</w:t>
      </w:r>
      <w:r w:rsidRPr="00BF0FA0">
        <w:rPr>
          <w:rFonts w:ascii="Times New Roman" w:hAnsi="Times New Roman" w:cs="Times New Roman"/>
          <w:sz w:val="24"/>
          <w:szCs w:val="24"/>
        </w:rPr>
        <w:t>ncias de Carchi, C</w:t>
      </w:r>
      <w:r>
        <w:rPr>
          <w:rFonts w:ascii="Times New Roman" w:hAnsi="Times New Roman" w:cs="Times New Roman"/>
          <w:sz w:val="24"/>
          <w:szCs w:val="24"/>
        </w:rPr>
        <w:t>himborazo, Imbabura y Pichincha. Este incremento en</w:t>
      </w:r>
      <w:r w:rsidRPr="00BF0FA0">
        <w:rPr>
          <w:rFonts w:ascii="Times New Roman" w:hAnsi="Times New Roman" w:cs="Times New Roman"/>
          <w:sz w:val="24"/>
          <w:szCs w:val="24"/>
        </w:rPr>
        <w:t xml:space="preserve"> la producción de quinua se da por la aplicación del Plan de Mejora Competitiva (PMC), integrado por representantes del MAGAP, con sus entidades adscritas: UNA EP, el Instituto Nacional de Investigación Agropecuarias (INIAP), y Ministerio de comercio exterior. En representación del sector privado, está la Corporación de Promoción de Expo</w:t>
      </w:r>
      <w:r>
        <w:rPr>
          <w:rFonts w:ascii="Times New Roman" w:hAnsi="Times New Roman" w:cs="Times New Roman"/>
          <w:sz w:val="24"/>
          <w:szCs w:val="24"/>
        </w:rPr>
        <w:t>rtaciones del Ecuador (CORPEI). (</w:t>
      </w:r>
      <w:r w:rsidRPr="00B8021F">
        <w:rPr>
          <w:rFonts w:ascii="Times New Roman" w:hAnsi="Times New Roman" w:cs="Times New Roman"/>
          <w:noProof/>
          <w:sz w:val="24"/>
          <w:szCs w:val="24"/>
        </w:rPr>
        <w:t>MAGAP, 2017)</w:t>
      </w:r>
    </w:p>
    <w:p w:rsidR="00C723A0" w:rsidRDefault="00C723A0" w:rsidP="00C723A0">
      <w:pPr>
        <w:spacing w:line="360" w:lineRule="auto"/>
        <w:jc w:val="both"/>
        <w:rPr>
          <w:rFonts w:ascii="Times New Roman" w:hAnsi="Times New Roman" w:cs="Times New Roman"/>
          <w:noProof/>
          <w:sz w:val="24"/>
          <w:szCs w:val="24"/>
        </w:rPr>
      </w:pPr>
      <w:r w:rsidRPr="00F55546">
        <w:rPr>
          <w:rFonts w:ascii="Times New Roman" w:hAnsi="Times New Roman" w:cs="Times New Roman"/>
          <w:noProof/>
          <w:sz w:val="24"/>
          <w:szCs w:val="24"/>
        </w:rPr>
        <w:t>La quinua ha sido cultivada y consumida los ú</w:t>
      </w:r>
      <w:r>
        <w:rPr>
          <w:rFonts w:ascii="Times New Roman" w:hAnsi="Times New Roman" w:cs="Times New Roman"/>
          <w:noProof/>
          <w:sz w:val="24"/>
          <w:szCs w:val="24"/>
        </w:rPr>
        <w:t>ltimos 5000-7000 años por los</w:t>
      </w:r>
      <w:r w:rsidRPr="00F55546">
        <w:rPr>
          <w:rFonts w:ascii="Times New Roman" w:hAnsi="Times New Roman" w:cs="Times New Roman"/>
          <w:noProof/>
          <w:sz w:val="24"/>
          <w:szCs w:val="24"/>
        </w:rPr>
        <w:t xml:space="preserve"> i</w:t>
      </w:r>
      <w:r>
        <w:rPr>
          <w:rFonts w:ascii="Times New Roman" w:hAnsi="Times New Roman" w:cs="Times New Roman"/>
          <w:noProof/>
          <w:sz w:val="24"/>
          <w:szCs w:val="24"/>
        </w:rPr>
        <w:t>ndígenas de la región andina, considerando</w:t>
      </w:r>
      <w:r w:rsidRPr="00F55546">
        <w:rPr>
          <w:rFonts w:ascii="Times New Roman" w:hAnsi="Times New Roman" w:cs="Times New Roman"/>
          <w:noProof/>
          <w:sz w:val="24"/>
          <w:szCs w:val="24"/>
        </w:rPr>
        <w:t xml:space="preserve"> a este cereal como el sagrado "gran</w:t>
      </w:r>
      <w:r>
        <w:rPr>
          <w:rFonts w:ascii="Times New Roman" w:hAnsi="Times New Roman" w:cs="Times New Roman"/>
          <w:noProof/>
          <w:sz w:val="24"/>
          <w:szCs w:val="24"/>
        </w:rPr>
        <w:t>o madre"</w:t>
      </w:r>
      <w:r w:rsidRPr="00F55546">
        <w:rPr>
          <w:rFonts w:ascii="Times New Roman" w:hAnsi="Times New Roman" w:cs="Times New Roman"/>
          <w:noProof/>
          <w:sz w:val="24"/>
          <w:szCs w:val="24"/>
        </w:rPr>
        <w:t>. Los mercados y exportacio</w:t>
      </w:r>
      <w:r>
        <w:rPr>
          <w:rFonts w:ascii="Times New Roman" w:hAnsi="Times New Roman" w:cs="Times New Roman"/>
          <w:noProof/>
          <w:sz w:val="24"/>
          <w:szCs w:val="24"/>
        </w:rPr>
        <w:t>nes han experimentado un incremento</w:t>
      </w:r>
      <w:r w:rsidRPr="00F55546">
        <w:rPr>
          <w:rFonts w:ascii="Times New Roman" w:hAnsi="Times New Roman" w:cs="Times New Roman"/>
          <w:noProof/>
          <w:sz w:val="24"/>
          <w:szCs w:val="24"/>
        </w:rPr>
        <w:t xml:space="preserve"> de 5000</w:t>
      </w:r>
      <w:r>
        <w:rPr>
          <w:rFonts w:ascii="Times New Roman" w:hAnsi="Times New Roman" w:cs="Times New Roman"/>
          <w:noProof/>
          <w:sz w:val="24"/>
          <w:szCs w:val="24"/>
        </w:rPr>
        <w:t xml:space="preserve"> </w:t>
      </w:r>
      <w:r w:rsidRPr="00F55546">
        <w:rPr>
          <w:rFonts w:ascii="Times New Roman" w:hAnsi="Times New Roman" w:cs="Times New Roman"/>
          <w:noProof/>
          <w:sz w:val="24"/>
          <w:szCs w:val="24"/>
        </w:rPr>
        <w:t xml:space="preserve">a 40,000 toneladas en los últimos años. La quinua se cultivan en vastas áreas y sostienen la economía popular de pequeños productores que cultivan múltiples variedades. En la región andina, el uso más común de la quinua es el consumo de semillas, estas presentan un contenido proteico que varía del 12,5% al 16,5%, un contenido de grasa que varía del 5,5% al 8,5%, un contenido de cenizas de 3,0% al 3,8%, un contenido de carbohidratos del 60,0% al 74,7% y 1,92% al 10,5% de fibra cruda total. Ácidos grasos insaturados presentes en las </w:t>
      </w:r>
      <w:r>
        <w:rPr>
          <w:rFonts w:ascii="Times New Roman" w:hAnsi="Times New Roman" w:cs="Times New Roman"/>
          <w:noProof/>
          <w:sz w:val="24"/>
          <w:szCs w:val="24"/>
        </w:rPr>
        <w:t>semillas de quinua descritas con</w:t>
      </w:r>
      <w:r w:rsidRPr="00F55546">
        <w:rPr>
          <w:rFonts w:ascii="Times New Roman" w:hAnsi="Times New Roman" w:cs="Times New Roman"/>
          <w:noProof/>
          <w:sz w:val="24"/>
          <w:szCs w:val="24"/>
        </w:rPr>
        <w:t xml:space="preserve"> varios autores von valores del 2</w:t>
      </w:r>
      <w:r>
        <w:rPr>
          <w:rFonts w:ascii="Times New Roman" w:hAnsi="Times New Roman" w:cs="Times New Roman"/>
          <w:noProof/>
          <w:sz w:val="24"/>
          <w:szCs w:val="24"/>
        </w:rPr>
        <w:t>3,3%, 26,0% y 24,8% de ácido ole</w:t>
      </w:r>
      <w:r w:rsidRPr="00F55546">
        <w:rPr>
          <w:rFonts w:ascii="Times New Roman" w:hAnsi="Times New Roman" w:cs="Times New Roman"/>
          <w:noProof/>
          <w:sz w:val="24"/>
          <w:szCs w:val="24"/>
        </w:rPr>
        <w:t>ico (omega 9), 53,</w:t>
      </w:r>
      <w:r>
        <w:rPr>
          <w:rFonts w:ascii="Times New Roman" w:hAnsi="Times New Roman" w:cs="Times New Roman"/>
          <w:noProof/>
          <w:sz w:val="24"/>
          <w:szCs w:val="24"/>
        </w:rPr>
        <w:t>1%,50,2% y 52,3% de ácido linole</w:t>
      </w:r>
      <w:r w:rsidRPr="00F55546">
        <w:rPr>
          <w:rFonts w:ascii="Times New Roman" w:hAnsi="Times New Roman" w:cs="Times New Roman"/>
          <w:noProof/>
          <w:sz w:val="24"/>
          <w:szCs w:val="24"/>
        </w:rPr>
        <w:t>ico (omega 6), y 6,2%, 4,8% y 3,9% de ácido linolénico (omega 3). Omega 3 y 6 se denominan " ácidos gra</w:t>
      </w:r>
      <w:r>
        <w:rPr>
          <w:rFonts w:ascii="Times New Roman" w:hAnsi="Times New Roman" w:cs="Times New Roman"/>
          <w:noProof/>
          <w:sz w:val="24"/>
          <w:szCs w:val="24"/>
        </w:rPr>
        <w:t>s</w:t>
      </w:r>
      <w:r w:rsidRPr="00F55546">
        <w:rPr>
          <w:rFonts w:ascii="Times New Roman" w:hAnsi="Times New Roman" w:cs="Times New Roman"/>
          <w:noProof/>
          <w:sz w:val="24"/>
          <w:szCs w:val="24"/>
        </w:rPr>
        <w:t>os esenciale</w:t>
      </w:r>
      <w:r>
        <w:rPr>
          <w:rFonts w:ascii="Times New Roman" w:hAnsi="Times New Roman" w:cs="Times New Roman"/>
          <w:noProof/>
          <w:sz w:val="24"/>
          <w:szCs w:val="24"/>
        </w:rPr>
        <w:t>s" o EFA, ya que no son sintetiz</w:t>
      </w:r>
      <w:r w:rsidRPr="00F55546">
        <w:rPr>
          <w:rFonts w:ascii="Times New Roman" w:hAnsi="Times New Roman" w:cs="Times New Roman"/>
          <w:noProof/>
          <w:sz w:val="24"/>
          <w:szCs w:val="24"/>
        </w:rPr>
        <w:t xml:space="preserve">ados por el cuerpo humano, necesitan ser incluidos en la dieta. El principal ácido grasos es el ácido palmítico con valores reportados que </w:t>
      </w:r>
      <w:r>
        <w:rPr>
          <w:rFonts w:ascii="Times New Roman" w:hAnsi="Times New Roman" w:cs="Times New Roman"/>
          <w:noProof/>
          <w:sz w:val="24"/>
          <w:szCs w:val="24"/>
        </w:rPr>
        <w:t>van desde 8,85%, 11,0% y 9,0%. (Altuna</w:t>
      </w:r>
      <w:r w:rsidRPr="008011B1">
        <w:rPr>
          <w:rFonts w:ascii="Times New Roman" w:hAnsi="Times New Roman" w:cs="Times New Roman"/>
          <w:noProof/>
          <w:sz w:val="24"/>
          <w:szCs w:val="24"/>
        </w:rPr>
        <w:t>, 2018)</w:t>
      </w:r>
    </w:p>
    <w:p w:rsidR="00C723A0" w:rsidRPr="002B73BF" w:rsidRDefault="00C723A0" w:rsidP="00C723A0">
      <w:pPr>
        <w:spacing w:line="360" w:lineRule="auto"/>
        <w:jc w:val="both"/>
        <w:rPr>
          <w:rFonts w:ascii="Times New Roman" w:hAnsi="Times New Roman" w:cs="Times New Roman"/>
          <w:noProof/>
          <w:sz w:val="24"/>
          <w:szCs w:val="24"/>
        </w:rPr>
      </w:pPr>
      <w:r w:rsidRPr="00521A59">
        <w:rPr>
          <w:rFonts w:ascii="Times New Roman" w:hAnsi="Times New Roman" w:cs="Times New Roman"/>
          <w:sz w:val="24"/>
          <w:szCs w:val="24"/>
        </w:rPr>
        <w:lastRenderedPageBreak/>
        <w:t>En la provincia Bolívar el cultivo de la quinua no ha sido explotado a gran escala debido a la falta de transferencia de tecnología y capacitación a campesinos sobre el desarrollo de este cultivo y las posibilidades de mercado.</w:t>
      </w:r>
      <w:r>
        <w:rPr>
          <w:rFonts w:ascii="Times New Roman" w:hAnsi="Times New Roman" w:cs="Times New Roman"/>
          <w:noProof/>
          <w:sz w:val="24"/>
          <w:szCs w:val="24"/>
        </w:rPr>
        <w:t xml:space="preserve"> </w:t>
      </w:r>
      <w:r w:rsidRPr="00283FBF">
        <w:rPr>
          <w:rFonts w:ascii="Times New Roman" w:hAnsi="Times New Roman" w:cs="Times New Roman"/>
          <w:noProof/>
          <w:sz w:val="24"/>
          <w:szCs w:val="24"/>
        </w:rPr>
        <w:t>(Herrera &amp; Herrera, 2013)</w:t>
      </w:r>
    </w:p>
    <w:p w:rsidR="00C723A0" w:rsidRPr="00D653C4" w:rsidRDefault="00C723A0" w:rsidP="00D436A9">
      <w:pPr>
        <w:spacing w:line="276" w:lineRule="auto"/>
        <w:jc w:val="both"/>
        <w:rPr>
          <w:rFonts w:ascii="Times New Roman" w:hAnsi="Times New Roman" w:cs="Times New Roman"/>
          <w:b/>
          <w:sz w:val="24"/>
          <w:szCs w:val="24"/>
        </w:rPr>
      </w:pPr>
      <w:bookmarkStart w:id="10" w:name="_Toc34126313"/>
      <w:r>
        <w:rPr>
          <w:rFonts w:ascii="Times New Roman" w:hAnsi="Times New Roman" w:cs="Times New Roman"/>
          <w:b/>
          <w:sz w:val="24"/>
          <w:szCs w:val="24"/>
        </w:rPr>
        <w:t xml:space="preserve">3.2.5. </w:t>
      </w:r>
      <w:r w:rsidRPr="00521A59">
        <w:rPr>
          <w:rFonts w:ascii="Times New Roman" w:hAnsi="Times New Roman" w:cs="Times New Roman"/>
          <w:b/>
          <w:sz w:val="24"/>
          <w:szCs w:val="24"/>
        </w:rPr>
        <w:t xml:space="preserve">Variedad de quinua </w:t>
      </w:r>
      <w:r>
        <w:rPr>
          <w:rFonts w:ascii="Times New Roman" w:hAnsi="Times New Roman" w:cs="Times New Roman"/>
          <w:b/>
          <w:sz w:val="24"/>
          <w:szCs w:val="24"/>
        </w:rPr>
        <w:t>“</w:t>
      </w:r>
      <w:proofErr w:type="spellStart"/>
      <w:r w:rsidRPr="00D653C4">
        <w:rPr>
          <w:rFonts w:ascii="Times New Roman" w:hAnsi="Times New Roman" w:cs="Times New Roman"/>
          <w:b/>
          <w:sz w:val="24"/>
          <w:szCs w:val="24"/>
        </w:rPr>
        <w:t>T</w:t>
      </w:r>
      <w:r>
        <w:rPr>
          <w:rFonts w:ascii="Times New Roman" w:hAnsi="Times New Roman" w:cs="Times New Roman"/>
          <w:b/>
          <w:sz w:val="24"/>
          <w:szCs w:val="24"/>
        </w:rPr>
        <w:t>unkahuan</w:t>
      </w:r>
      <w:proofErr w:type="spellEnd"/>
      <w:r>
        <w:rPr>
          <w:rFonts w:ascii="Times New Roman" w:hAnsi="Times New Roman" w:cs="Times New Roman"/>
          <w:b/>
          <w:sz w:val="24"/>
          <w:szCs w:val="24"/>
        </w:rPr>
        <w:t>”</w:t>
      </w:r>
      <w:bookmarkEnd w:id="10"/>
    </w:p>
    <w:p w:rsidR="00C723A0" w:rsidRPr="001150DF" w:rsidRDefault="00C723A0" w:rsidP="00D436A9">
      <w:pPr>
        <w:spacing w:line="276" w:lineRule="auto"/>
        <w:jc w:val="both"/>
        <w:rPr>
          <w:rFonts w:ascii="Times New Roman" w:hAnsi="Times New Roman" w:cs="Times New Roman"/>
          <w:noProof/>
          <w:sz w:val="24"/>
          <w:szCs w:val="24"/>
        </w:rPr>
      </w:pPr>
      <w:r w:rsidRPr="00521A59">
        <w:rPr>
          <w:rFonts w:ascii="Times New Roman" w:hAnsi="Times New Roman" w:cs="Times New Roman"/>
          <w:sz w:val="24"/>
          <w:szCs w:val="24"/>
        </w:rPr>
        <w:t xml:space="preserve">Material originario de </w:t>
      </w:r>
      <w:r>
        <w:rPr>
          <w:rFonts w:ascii="Times New Roman" w:hAnsi="Times New Roman" w:cs="Times New Roman"/>
          <w:sz w:val="24"/>
          <w:szCs w:val="24"/>
        </w:rPr>
        <w:t xml:space="preserve">la provincia del Carchi, </w:t>
      </w:r>
      <w:r w:rsidRPr="00521A59">
        <w:rPr>
          <w:rFonts w:ascii="Times New Roman" w:hAnsi="Times New Roman" w:cs="Times New Roman"/>
          <w:sz w:val="24"/>
          <w:szCs w:val="24"/>
        </w:rPr>
        <w:t xml:space="preserve"> típica de la raza Imbabura, planta alta de 144 cm de altura en promedio, semi</w:t>
      </w:r>
      <w:r>
        <w:rPr>
          <w:rFonts w:ascii="Times New Roman" w:hAnsi="Times New Roman" w:cs="Times New Roman"/>
          <w:sz w:val="24"/>
          <w:szCs w:val="24"/>
        </w:rPr>
        <w:t xml:space="preserve"> </w:t>
      </w:r>
      <w:r w:rsidRPr="00521A59">
        <w:rPr>
          <w:rFonts w:ascii="Times New Roman" w:hAnsi="Times New Roman" w:cs="Times New Roman"/>
          <w:sz w:val="24"/>
          <w:szCs w:val="24"/>
        </w:rPr>
        <w:t>tardía (180 días de período vegetativo y 109 días a floración), de hábito erecto, con ramificación sencilla a semi</w:t>
      </w:r>
      <w:r>
        <w:rPr>
          <w:rFonts w:ascii="Times New Roman" w:hAnsi="Times New Roman" w:cs="Times New Roman"/>
          <w:sz w:val="24"/>
          <w:szCs w:val="24"/>
        </w:rPr>
        <w:t xml:space="preserve"> </w:t>
      </w:r>
      <w:r w:rsidRPr="00521A59">
        <w:rPr>
          <w:rFonts w:ascii="Times New Roman" w:hAnsi="Times New Roman" w:cs="Times New Roman"/>
          <w:sz w:val="24"/>
          <w:szCs w:val="24"/>
        </w:rPr>
        <w:t>ramificada, de hojas grandes, triangulares con borde dentado y ondulado, color de planta púrpura y panoja a la madurez amarillo anaranjado, tipo de panoja glomerulada, grano de col</w:t>
      </w:r>
      <w:r>
        <w:rPr>
          <w:rFonts w:ascii="Times New Roman" w:hAnsi="Times New Roman" w:cs="Times New Roman"/>
          <w:sz w:val="24"/>
          <w:szCs w:val="24"/>
        </w:rPr>
        <w:t>or blanco, tamaño de grano de 1,7 a 2,</w:t>
      </w:r>
      <w:r w:rsidRPr="00521A59">
        <w:rPr>
          <w:rFonts w:ascii="Times New Roman" w:hAnsi="Times New Roman" w:cs="Times New Roman"/>
          <w:sz w:val="24"/>
          <w:szCs w:val="24"/>
        </w:rPr>
        <w:t>1</w:t>
      </w:r>
      <w:r>
        <w:rPr>
          <w:rFonts w:ascii="Times New Roman" w:hAnsi="Times New Roman" w:cs="Times New Roman"/>
          <w:sz w:val="24"/>
          <w:szCs w:val="24"/>
        </w:rPr>
        <w:t xml:space="preserve"> mm, contenido de saponina de 0,06 % y 15,</w:t>
      </w:r>
      <w:r w:rsidRPr="00521A59">
        <w:rPr>
          <w:rFonts w:ascii="Times New Roman" w:hAnsi="Times New Roman" w:cs="Times New Roman"/>
          <w:sz w:val="24"/>
          <w:szCs w:val="24"/>
        </w:rPr>
        <w:t>73 % de proteína, tolerante a ligeramente susceptible al mildiu</w:t>
      </w:r>
      <w:r>
        <w:rPr>
          <w:rFonts w:ascii="Times New Roman" w:hAnsi="Times New Roman" w:cs="Times New Roman"/>
          <w:sz w:val="24"/>
          <w:szCs w:val="24"/>
        </w:rPr>
        <w:t xml:space="preserve"> (Enfermedades producidas por hongos)</w:t>
      </w:r>
      <w:r w:rsidRPr="00521A59">
        <w:rPr>
          <w:rFonts w:ascii="Times New Roman" w:hAnsi="Times New Roman" w:cs="Times New Roman"/>
          <w:sz w:val="24"/>
          <w:szCs w:val="24"/>
        </w:rPr>
        <w:t>, con alto potencial de rendimiento (2200 kg/ha en promedio), ligeramente susceptible a la sequía y heladas, tolerante al exceso de humedad y a la granizada, y susceptible al viento.</w:t>
      </w:r>
      <w:r>
        <w:rPr>
          <w:rFonts w:ascii="Times New Roman" w:hAnsi="Times New Roman" w:cs="Times New Roman"/>
          <w:sz w:val="24"/>
          <w:szCs w:val="24"/>
        </w:rPr>
        <w:t xml:space="preserve"> </w:t>
      </w:r>
      <w:r w:rsidRPr="00283FBF">
        <w:rPr>
          <w:rFonts w:ascii="Times New Roman" w:hAnsi="Times New Roman" w:cs="Times New Roman"/>
          <w:noProof/>
          <w:sz w:val="24"/>
          <w:szCs w:val="24"/>
        </w:rPr>
        <w:t>(Herrera &amp; Herrera, 2013)</w:t>
      </w:r>
    </w:p>
    <w:p w:rsidR="00C723A0" w:rsidRDefault="00C723A0" w:rsidP="00D436A9">
      <w:pPr>
        <w:spacing w:line="276" w:lineRule="auto"/>
        <w:jc w:val="both"/>
        <w:rPr>
          <w:rFonts w:ascii="Times New Roman" w:hAnsi="Times New Roman" w:cs="Times New Roman"/>
          <w:b/>
          <w:sz w:val="24"/>
          <w:szCs w:val="24"/>
        </w:rPr>
      </w:pPr>
      <w:bookmarkStart w:id="11" w:name="_Toc34126314"/>
      <w:r>
        <w:rPr>
          <w:rFonts w:ascii="Times New Roman" w:hAnsi="Times New Roman" w:cs="Times New Roman"/>
          <w:b/>
          <w:sz w:val="24"/>
          <w:szCs w:val="24"/>
        </w:rPr>
        <w:t xml:space="preserve">3.3. </w:t>
      </w:r>
      <w:r w:rsidRPr="00521A59">
        <w:rPr>
          <w:rFonts w:ascii="Times New Roman" w:hAnsi="Times New Roman" w:cs="Times New Roman"/>
          <w:b/>
          <w:sz w:val="24"/>
          <w:szCs w:val="24"/>
        </w:rPr>
        <w:t>Maíz</w:t>
      </w:r>
      <w:bookmarkEnd w:id="11"/>
    </w:p>
    <w:p w:rsidR="00C723A0" w:rsidRDefault="00C723A0" w:rsidP="00D436A9">
      <w:pPr>
        <w:spacing w:line="276" w:lineRule="auto"/>
        <w:jc w:val="both"/>
        <w:rPr>
          <w:rFonts w:ascii="Times New Roman" w:hAnsi="Times New Roman" w:cs="Times New Roman"/>
          <w:noProof/>
          <w:sz w:val="24"/>
          <w:szCs w:val="24"/>
        </w:rPr>
      </w:pPr>
      <w:r w:rsidRPr="00521A59">
        <w:rPr>
          <w:rFonts w:ascii="Times New Roman" w:hAnsi="Times New Roman" w:cs="Times New Roman"/>
          <w:sz w:val="24"/>
          <w:szCs w:val="24"/>
        </w:rPr>
        <w:t>El maíz (</w:t>
      </w:r>
      <w:r>
        <w:rPr>
          <w:rFonts w:ascii="Times New Roman" w:hAnsi="Times New Roman" w:cs="Times New Roman"/>
          <w:i/>
          <w:sz w:val="24"/>
          <w:szCs w:val="24"/>
        </w:rPr>
        <w:t xml:space="preserve">Zea </w:t>
      </w:r>
      <w:proofErr w:type="spellStart"/>
      <w:r>
        <w:rPr>
          <w:rFonts w:ascii="Times New Roman" w:hAnsi="Times New Roman" w:cs="Times New Roman"/>
          <w:i/>
          <w:sz w:val="24"/>
          <w:szCs w:val="24"/>
        </w:rPr>
        <w:t>mays</w:t>
      </w:r>
      <w:proofErr w:type="spellEnd"/>
      <w:r>
        <w:rPr>
          <w:rFonts w:ascii="Times New Roman" w:hAnsi="Times New Roman" w:cs="Times New Roman"/>
          <w:i/>
          <w:sz w:val="24"/>
          <w:szCs w:val="24"/>
        </w:rPr>
        <w:t>)</w:t>
      </w:r>
      <w:r w:rsidRPr="00521A59">
        <w:rPr>
          <w:rFonts w:ascii="Times New Roman" w:hAnsi="Times New Roman" w:cs="Times New Roman"/>
          <w:sz w:val="24"/>
          <w:szCs w:val="24"/>
        </w:rPr>
        <w:t xml:space="preserve"> pertenece a la familia de las gramíneas, tribu </w:t>
      </w:r>
      <w:proofErr w:type="spellStart"/>
      <w:r w:rsidRPr="00521A59">
        <w:rPr>
          <w:rFonts w:ascii="Times New Roman" w:hAnsi="Times New Roman" w:cs="Times New Roman"/>
          <w:sz w:val="24"/>
          <w:szCs w:val="24"/>
        </w:rPr>
        <w:t>maideas</w:t>
      </w:r>
      <w:proofErr w:type="spellEnd"/>
      <w:r w:rsidRPr="00521A59">
        <w:rPr>
          <w:rFonts w:ascii="Times New Roman" w:hAnsi="Times New Roman" w:cs="Times New Roman"/>
          <w:sz w:val="24"/>
          <w:szCs w:val="24"/>
        </w:rPr>
        <w:t xml:space="preserve">, </w:t>
      </w:r>
      <w:r>
        <w:rPr>
          <w:rFonts w:ascii="Times New Roman" w:hAnsi="Times New Roman" w:cs="Times New Roman"/>
          <w:sz w:val="24"/>
          <w:szCs w:val="24"/>
        </w:rPr>
        <w:t>y se caracteriza por sus plantas diclino-monoicas,</w:t>
      </w:r>
      <w:r w:rsidRPr="00521A59">
        <w:rPr>
          <w:rFonts w:ascii="Times New Roman" w:hAnsi="Times New Roman" w:cs="Times New Roman"/>
          <w:sz w:val="24"/>
          <w:szCs w:val="24"/>
        </w:rPr>
        <w:t xml:space="preserve"> especialmente los géneros Zea, </w:t>
      </w:r>
      <w:proofErr w:type="spellStart"/>
      <w:r w:rsidRPr="00521A59">
        <w:rPr>
          <w:rFonts w:ascii="Times New Roman" w:hAnsi="Times New Roman" w:cs="Times New Roman"/>
          <w:sz w:val="24"/>
          <w:szCs w:val="24"/>
        </w:rPr>
        <w:t>Tripsacum</w:t>
      </w:r>
      <w:proofErr w:type="spellEnd"/>
      <w:r w:rsidRPr="00521A59">
        <w:rPr>
          <w:rFonts w:ascii="Times New Roman" w:hAnsi="Times New Roman" w:cs="Times New Roman"/>
          <w:sz w:val="24"/>
          <w:szCs w:val="24"/>
        </w:rPr>
        <w:t xml:space="preserve"> y </w:t>
      </w:r>
      <w:proofErr w:type="spellStart"/>
      <w:r w:rsidRPr="00521A59">
        <w:rPr>
          <w:rFonts w:ascii="Times New Roman" w:hAnsi="Times New Roman" w:cs="Times New Roman"/>
          <w:sz w:val="24"/>
          <w:szCs w:val="24"/>
        </w:rPr>
        <w:t>Euchlaena</w:t>
      </w:r>
      <w:proofErr w:type="spellEnd"/>
      <w:r w:rsidRPr="00521A59">
        <w:rPr>
          <w:rFonts w:ascii="Times New Roman" w:hAnsi="Times New Roman" w:cs="Times New Roman"/>
          <w:sz w:val="24"/>
          <w:szCs w:val="24"/>
        </w:rPr>
        <w:t xml:space="preserve">, cuya importancia reside en su relación filogenética con el género </w:t>
      </w:r>
      <w:r w:rsidRPr="0012575F">
        <w:rPr>
          <w:rFonts w:ascii="Times New Roman" w:hAnsi="Times New Roman" w:cs="Times New Roman"/>
          <w:sz w:val="24"/>
          <w:szCs w:val="24"/>
        </w:rPr>
        <w:t>Zea.</w:t>
      </w:r>
      <w:r>
        <w:rPr>
          <w:rFonts w:ascii="Times New Roman" w:hAnsi="Times New Roman" w:cs="Times New Roman"/>
          <w:sz w:val="24"/>
          <w:szCs w:val="24"/>
        </w:rPr>
        <w:t xml:space="preserve"> </w:t>
      </w:r>
      <w:r w:rsidRPr="00B54D9A">
        <w:rPr>
          <w:rFonts w:ascii="Times New Roman" w:hAnsi="Times New Roman" w:cs="Times New Roman"/>
          <w:noProof/>
          <w:sz w:val="24"/>
          <w:szCs w:val="24"/>
        </w:rPr>
        <w:t>(Sauthier &amp; Castaño, 2004)</w:t>
      </w:r>
    </w:p>
    <w:p w:rsidR="00C723A0" w:rsidRPr="00F5336F" w:rsidRDefault="00C723A0" w:rsidP="00C723A0">
      <w:pPr>
        <w:spacing w:line="240" w:lineRule="auto"/>
        <w:rPr>
          <w:rFonts w:ascii="Times New Roman" w:hAnsi="Times New Roman" w:cs="Times New Roman"/>
          <w:b/>
          <w:sz w:val="24"/>
          <w:szCs w:val="24"/>
        </w:rPr>
      </w:pPr>
      <w:r>
        <w:rPr>
          <w:rFonts w:ascii="Times New Roman" w:hAnsi="Times New Roman" w:cs="Times New Roman"/>
          <w:b/>
          <w:noProof/>
          <w:sz w:val="24"/>
          <w:szCs w:val="24"/>
        </w:rPr>
        <w:t>Fig</w:t>
      </w:r>
      <w:r w:rsidRPr="00B0272F">
        <w:rPr>
          <w:rFonts w:ascii="Times New Roman" w:hAnsi="Times New Roman" w:cs="Times New Roman"/>
          <w:b/>
          <w:noProof/>
          <w:sz w:val="24"/>
          <w:szCs w:val="24"/>
        </w:rPr>
        <w:t xml:space="preserve"> 2: Planta del Maíz</w:t>
      </w:r>
    </w:p>
    <w:p w:rsidR="00C723A0" w:rsidRDefault="00C723A0" w:rsidP="00C723A0">
      <w:pPr>
        <w:spacing w:line="360" w:lineRule="auto"/>
        <w:rPr>
          <w:rFonts w:ascii="Times New Roman" w:hAnsi="Times New Roman" w:cs="Times New Roman"/>
          <w:b/>
          <w:sz w:val="24"/>
          <w:szCs w:val="24"/>
        </w:rPr>
      </w:pPr>
      <w:r w:rsidRPr="00701149">
        <w:rPr>
          <w:rFonts w:ascii="Times New Roman" w:hAnsi="Times New Roman" w:cs="Times New Roman"/>
          <w:b/>
          <w:noProof/>
          <w:sz w:val="24"/>
          <w:szCs w:val="24"/>
          <w:lang w:eastAsia="es-ES"/>
        </w:rPr>
        <w:drawing>
          <wp:inline distT="0" distB="0" distL="0" distR="0" wp14:anchorId="6393016F" wp14:editId="19AADBDD">
            <wp:extent cx="2010683" cy="1506071"/>
            <wp:effectExtent l="0" t="0" r="8890" b="0"/>
            <wp:docPr id="54" name="Imagen 54" descr="C:\Users\Pc5\AppData\Roaming\Microsoft\Windows\Network Shortcuts\images 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5\AppData\Roaming\Microsoft\Windows\Network Shortcuts\images G.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32345" cy="1522296"/>
                    </a:xfrm>
                    <a:prstGeom prst="rect">
                      <a:avLst/>
                    </a:prstGeom>
                    <a:ln w="88900" cap="sq" cmpd="thickThin">
                      <a:noFill/>
                      <a:prstDash val="solid"/>
                      <a:miter lim="800000"/>
                    </a:ln>
                    <a:effectLst>
                      <a:innerShdw blurRad="76200">
                        <a:srgbClr val="000000"/>
                      </a:innerShdw>
                    </a:effectLst>
                  </pic:spPr>
                </pic:pic>
              </a:graphicData>
            </a:graphic>
          </wp:inline>
        </w:drawing>
      </w:r>
    </w:p>
    <w:p w:rsidR="00C723A0" w:rsidRDefault="00C723A0" w:rsidP="00C723A0">
      <w:pPr>
        <w:spacing w:line="240" w:lineRule="auto"/>
        <w:rPr>
          <w:rFonts w:ascii="Times New Roman" w:hAnsi="Times New Roman" w:cs="Times New Roman"/>
          <w:noProof/>
          <w:sz w:val="24"/>
          <w:szCs w:val="24"/>
        </w:rPr>
      </w:pPr>
      <w:r>
        <w:rPr>
          <w:rFonts w:ascii="Times New Roman" w:hAnsi="Times New Roman" w:cs="Times New Roman"/>
          <w:b/>
          <w:sz w:val="24"/>
          <w:szCs w:val="24"/>
        </w:rPr>
        <w:t xml:space="preserve">Fuente: </w:t>
      </w:r>
      <w:r w:rsidRPr="00701149">
        <w:rPr>
          <w:rFonts w:ascii="Times New Roman" w:hAnsi="Times New Roman" w:cs="Times New Roman"/>
          <w:noProof/>
          <w:sz w:val="24"/>
          <w:szCs w:val="24"/>
        </w:rPr>
        <w:t xml:space="preserve">Valverde, </w:t>
      </w:r>
      <w:r>
        <w:rPr>
          <w:rFonts w:ascii="Times New Roman" w:hAnsi="Times New Roman" w:cs="Times New Roman"/>
          <w:noProof/>
          <w:sz w:val="24"/>
          <w:szCs w:val="24"/>
        </w:rPr>
        <w:t>(</w:t>
      </w:r>
      <w:r w:rsidRPr="00701149">
        <w:rPr>
          <w:rFonts w:ascii="Times New Roman" w:hAnsi="Times New Roman" w:cs="Times New Roman"/>
          <w:noProof/>
          <w:sz w:val="24"/>
          <w:szCs w:val="24"/>
        </w:rPr>
        <w:t>2013)</w:t>
      </w:r>
    </w:p>
    <w:p w:rsidR="00C723A0" w:rsidRDefault="00C723A0" w:rsidP="00C723A0">
      <w:pPr>
        <w:spacing w:line="360" w:lineRule="auto"/>
        <w:jc w:val="both"/>
        <w:rPr>
          <w:rFonts w:ascii="Times New Roman" w:hAnsi="Times New Roman" w:cs="Times New Roman"/>
          <w:b/>
          <w:noProof/>
          <w:sz w:val="24"/>
          <w:szCs w:val="24"/>
        </w:rPr>
      </w:pPr>
      <w:bookmarkStart w:id="12" w:name="_Toc34126315"/>
      <w:r>
        <w:rPr>
          <w:rFonts w:ascii="Times New Roman" w:hAnsi="Times New Roman" w:cs="Times New Roman"/>
          <w:b/>
          <w:noProof/>
          <w:sz w:val="24"/>
          <w:szCs w:val="24"/>
        </w:rPr>
        <w:t>3.3.1. Historia</w:t>
      </w:r>
      <w:bookmarkEnd w:id="12"/>
      <w:r>
        <w:rPr>
          <w:rFonts w:ascii="Times New Roman" w:hAnsi="Times New Roman" w:cs="Times New Roman"/>
          <w:b/>
          <w:noProof/>
          <w:sz w:val="24"/>
          <w:szCs w:val="24"/>
        </w:rPr>
        <w:t xml:space="preserve">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El maíz es</w:t>
      </w:r>
      <w:r w:rsidRPr="00B02AF3">
        <w:rPr>
          <w:rFonts w:ascii="Times New Roman" w:hAnsi="Times New Roman" w:cs="Times New Roman"/>
          <w:noProof/>
          <w:sz w:val="24"/>
          <w:szCs w:val="24"/>
        </w:rPr>
        <w:t xml:space="preserve"> </w:t>
      </w:r>
      <w:r>
        <w:rPr>
          <w:rFonts w:ascii="Times New Roman" w:hAnsi="Times New Roman" w:cs="Times New Roman"/>
          <w:noProof/>
          <w:sz w:val="24"/>
          <w:szCs w:val="24"/>
        </w:rPr>
        <w:t xml:space="preserve">un cereal nativo de  América  cuyo centro de domestificación fue en </w:t>
      </w:r>
      <w:r w:rsidRPr="00B02AF3">
        <w:rPr>
          <w:rFonts w:ascii="Times New Roman" w:hAnsi="Times New Roman" w:cs="Times New Roman"/>
          <w:noProof/>
          <w:sz w:val="24"/>
          <w:szCs w:val="24"/>
        </w:rPr>
        <w:t>Meso</w:t>
      </w:r>
      <w:r>
        <w:rPr>
          <w:rFonts w:ascii="Times New Roman" w:hAnsi="Times New Roman" w:cs="Times New Roman"/>
          <w:noProof/>
          <w:sz w:val="24"/>
          <w:szCs w:val="24"/>
        </w:rPr>
        <w:t>américa donde se difundió a todo el continente, está planta fue llevada</w:t>
      </w:r>
      <w:r w:rsidRPr="00B02AF3">
        <w:rPr>
          <w:rFonts w:ascii="Times New Roman" w:hAnsi="Times New Roman" w:cs="Times New Roman"/>
          <w:noProof/>
          <w:sz w:val="24"/>
          <w:szCs w:val="24"/>
        </w:rPr>
        <w:t xml:space="preserve"> a </w:t>
      </w:r>
      <w:r w:rsidRPr="00B02AF3">
        <w:rPr>
          <w:rFonts w:ascii="Times New Roman" w:hAnsi="Times New Roman" w:cs="Times New Roman"/>
          <w:noProof/>
          <w:sz w:val="24"/>
          <w:szCs w:val="24"/>
        </w:rPr>
        <w:lastRenderedPageBreak/>
        <w:t xml:space="preserve">Europa por los </w:t>
      </w:r>
      <w:r>
        <w:rPr>
          <w:rFonts w:ascii="Times New Roman" w:hAnsi="Times New Roman" w:cs="Times New Roman"/>
          <w:noProof/>
          <w:sz w:val="24"/>
          <w:szCs w:val="24"/>
        </w:rPr>
        <w:t>conquistadores en el siglo XVI. El nombre maíz como se lo conoce en el mundo de habla española, proviene del ma-hís una palabra del idioma taíno, que hablaban los pueblos cubanos, donde los europeos tuvieron su primer encuentro con este cultivo.</w:t>
      </w:r>
    </w:p>
    <w:p w:rsidR="00C723A0" w:rsidRPr="002C0D7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El maíz es el emblema de los mayas a sido el elemento primordial de su agricultura, pensaban que fue un regalo de los Dioses y cultivarlo y cuidarlo era considerado un deber sagrado. </w:t>
      </w:r>
      <w:r w:rsidRPr="002C0D70">
        <w:rPr>
          <w:rFonts w:ascii="Times New Roman" w:hAnsi="Times New Roman" w:cs="Times New Roman"/>
          <w:noProof/>
          <w:sz w:val="24"/>
          <w:szCs w:val="24"/>
        </w:rPr>
        <w:t>(Asturias, 2004)</w:t>
      </w:r>
    </w:p>
    <w:p w:rsidR="00C723A0" w:rsidRDefault="00C723A0" w:rsidP="00C723A0">
      <w:pPr>
        <w:spacing w:line="360" w:lineRule="auto"/>
        <w:jc w:val="both"/>
        <w:rPr>
          <w:rFonts w:ascii="Times New Roman" w:hAnsi="Times New Roman" w:cs="Times New Roman"/>
          <w:b/>
          <w:sz w:val="24"/>
          <w:szCs w:val="24"/>
        </w:rPr>
      </w:pPr>
      <w:bookmarkStart w:id="13" w:name="_Toc34126316"/>
      <w:r>
        <w:rPr>
          <w:rFonts w:ascii="Times New Roman" w:hAnsi="Times New Roman" w:cs="Times New Roman"/>
          <w:b/>
          <w:sz w:val="24"/>
          <w:szCs w:val="24"/>
        </w:rPr>
        <w:t xml:space="preserve">3.3.2. </w:t>
      </w:r>
      <w:r w:rsidRPr="0012575F">
        <w:rPr>
          <w:rFonts w:ascii="Times New Roman" w:hAnsi="Times New Roman" w:cs="Times New Roman"/>
          <w:b/>
          <w:sz w:val="24"/>
          <w:szCs w:val="24"/>
        </w:rPr>
        <w:t>Origen y descripción botánica</w:t>
      </w:r>
      <w:bookmarkEnd w:id="13"/>
    </w:p>
    <w:p w:rsidR="00C723A0" w:rsidRPr="00F55546"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El maíz inicia en el continente america</w:t>
      </w:r>
      <w:r w:rsidRPr="00F55546">
        <w:rPr>
          <w:rFonts w:ascii="Times New Roman" w:hAnsi="Times New Roman" w:cs="Times New Roman"/>
          <w:sz w:val="24"/>
          <w:szCs w:val="24"/>
        </w:rPr>
        <w:t>no hace aproximadamente 9,000 años, al principio se consumían las cañas jóvenes a través de la masticación o fermentación para obtener su azúcar. Posteriormente</w:t>
      </w:r>
      <w:r>
        <w:rPr>
          <w:rFonts w:ascii="Times New Roman" w:hAnsi="Times New Roman" w:cs="Times New Roman"/>
          <w:sz w:val="24"/>
          <w:szCs w:val="24"/>
        </w:rPr>
        <w:t xml:space="preserve"> </w:t>
      </w:r>
      <w:r w:rsidRPr="00F55546">
        <w:rPr>
          <w:rFonts w:ascii="Times New Roman" w:hAnsi="Times New Roman" w:cs="Times New Roman"/>
          <w:sz w:val="24"/>
          <w:szCs w:val="24"/>
        </w:rPr>
        <w:t>entre los 7,000 y 8,000 años</w:t>
      </w:r>
      <w:r>
        <w:rPr>
          <w:rFonts w:ascii="Times New Roman" w:hAnsi="Times New Roman" w:cs="Times New Roman"/>
          <w:sz w:val="24"/>
          <w:szCs w:val="24"/>
        </w:rPr>
        <w:t xml:space="preserve"> el maíz sufre una</w:t>
      </w:r>
      <w:r w:rsidRPr="00F55546">
        <w:rPr>
          <w:rFonts w:ascii="Times New Roman" w:hAnsi="Times New Roman" w:cs="Times New Roman"/>
          <w:sz w:val="24"/>
          <w:szCs w:val="24"/>
        </w:rPr>
        <w:t xml:space="preserve"> alteración genética, </w:t>
      </w:r>
      <w:r>
        <w:rPr>
          <w:rFonts w:ascii="Times New Roman" w:hAnsi="Times New Roman" w:cs="Times New Roman"/>
          <w:sz w:val="24"/>
          <w:szCs w:val="24"/>
        </w:rPr>
        <w:t>permitiendo</w:t>
      </w:r>
      <w:r w:rsidRPr="00F55546">
        <w:rPr>
          <w:rFonts w:ascii="Times New Roman" w:hAnsi="Times New Roman" w:cs="Times New Roman"/>
          <w:sz w:val="24"/>
          <w:szCs w:val="24"/>
        </w:rPr>
        <w:t xml:space="preserve"> el ablandamiento del gluten externo, el aplanado de la cúpula y la inclinación del grano en el olote, que al quedar desnudo facilitó su emoción, cosecha y finalmente el consumo humano de la semilla.</w:t>
      </w:r>
    </w:p>
    <w:p w:rsidR="00C723A0"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expansión del maíz </w:t>
      </w:r>
      <w:r w:rsidRPr="00F55546">
        <w:rPr>
          <w:rFonts w:ascii="Times New Roman" w:hAnsi="Times New Roman" w:cs="Times New Roman"/>
          <w:sz w:val="24"/>
          <w:szCs w:val="24"/>
        </w:rPr>
        <w:t>se debe a que es una especie vegetal con gran área de adaptación bajo diversas condiciones ecológicas y edá</w:t>
      </w:r>
      <w:r>
        <w:rPr>
          <w:rFonts w:ascii="Times New Roman" w:hAnsi="Times New Roman" w:cs="Times New Roman"/>
          <w:sz w:val="24"/>
          <w:szCs w:val="24"/>
        </w:rPr>
        <w:t>ficas como lo demuestra al</w:t>
      </w:r>
      <w:r w:rsidRPr="00F55546">
        <w:rPr>
          <w:rFonts w:ascii="Times New Roman" w:hAnsi="Times New Roman" w:cs="Times New Roman"/>
          <w:sz w:val="24"/>
          <w:szCs w:val="24"/>
        </w:rPr>
        <w:t xml:space="preserve"> cultivarse desde Canadá hasta Argentina, prácticamente en todo</w:t>
      </w:r>
      <w:r>
        <w:rPr>
          <w:rFonts w:ascii="Times New Roman" w:hAnsi="Times New Roman" w:cs="Times New Roman"/>
          <w:sz w:val="24"/>
          <w:szCs w:val="24"/>
        </w:rPr>
        <w:t xml:space="preserve">s los países de América, </w:t>
      </w:r>
      <w:r w:rsidRPr="00F55546">
        <w:rPr>
          <w:rFonts w:ascii="Times New Roman" w:hAnsi="Times New Roman" w:cs="Times New Roman"/>
          <w:sz w:val="24"/>
          <w:szCs w:val="24"/>
        </w:rPr>
        <w:t>tiene un amplio aprovechamiento en el consumo humano y a</w:t>
      </w:r>
      <w:r>
        <w:rPr>
          <w:rFonts w:ascii="Times New Roman" w:hAnsi="Times New Roman" w:cs="Times New Roman"/>
          <w:sz w:val="24"/>
          <w:szCs w:val="24"/>
        </w:rPr>
        <w:t>nimal, así como en la industria</w:t>
      </w:r>
      <w:r w:rsidRPr="0012575F">
        <w:rPr>
          <w:rFonts w:ascii="Times New Roman" w:hAnsi="Times New Roman" w:cs="Times New Roman"/>
          <w:sz w:val="24"/>
          <w:szCs w:val="24"/>
        </w:rPr>
        <w:t>.</w:t>
      </w:r>
      <w:r>
        <w:rPr>
          <w:rFonts w:ascii="Times New Roman" w:hAnsi="Times New Roman" w:cs="Times New Roman"/>
          <w:noProof/>
          <w:sz w:val="24"/>
          <w:szCs w:val="24"/>
        </w:rPr>
        <w:t xml:space="preserve"> (Aguilar</w:t>
      </w:r>
      <w:r w:rsidRPr="0012575F">
        <w:rPr>
          <w:rFonts w:ascii="Times New Roman" w:hAnsi="Times New Roman" w:cs="Times New Roman"/>
          <w:noProof/>
          <w:sz w:val="24"/>
          <w:szCs w:val="24"/>
        </w:rPr>
        <w:t>, 2013)</w:t>
      </w:r>
    </w:p>
    <w:p w:rsidR="00C723A0" w:rsidRPr="0012575F" w:rsidRDefault="00C723A0" w:rsidP="00C723A0">
      <w:pPr>
        <w:spacing w:line="360" w:lineRule="auto"/>
        <w:jc w:val="both"/>
        <w:rPr>
          <w:rFonts w:ascii="Times New Roman" w:hAnsi="Times New Roman" w:cs="Times New Roman"/>
          <w:sz w:val="24"/>
          <w:szCs w:val="24"/>
        </w:rPr>
      </w:pPr>
      <w:r w:rsidRPr="0012575F">
        <w:rPr>
          <w:rFonts w:ascii="Times New Roman" w:hAnsi="Times New Roman" w:cs="Times New Roman"/>
          <w:sz w:val="24"/>
          <w:szCs w:val="24"/>
        </w:rPr>
        <w:t>Según</w:t>
      </w:r>
      <w:r>
        <w:rPr>
          <w:rFonts w:ascii="Times New Roman" w:hAnsi="Times New Roman" w:cs="Times New Roman"/>
          <w:sz w:val="24"/>
          <w:szCs w:val="24"/>
        </w:rPr>
        <w:t xml:space="preserve"> </w:t>
      </w:r>
      <w:r w:rsidRPr="00283FBF">
        <w:rPr>
          <w:rFonts w:ascii="Times New Roman" w:hAnsi="Times New Roman" w:cs="Times New Roman"/>
          <w:noProof/>
          <w:sz w:val="24"/>
          <w:szCs w:val="24"/>
        </w:rPr>
        <w:t xml:space="preserve">Cabrerizo, </w:t>
      </w:r>
      <w:r>
        <w:rPr>
          <w:rFonts w:ascii="Times New Roman" w:hAnsi="Times New Roman" w:cs="Times New Roman"/>
          <w:noProof/>
          <w:sz w:val="24"/>
          <w:szCs w:val="24"/>
        </w:rPr>
        <w:t>(</w:t>
      </w:r>
      <w:r w:rsidRPr="00283FBF">
        <w:rPr>
          <w:rFonts w:ascii="Times New Roman" w:hAnsi="Times New Roman" w:cs="Times New Roman"/>
          <w:noProof/>
          <w:sz w:val="24"/>
          <w:szCs w:val="24"/>
        </w:rPr>
        <w:t>2012)</w:t>
      </w:r>
      <w:r>
        <w:rPr>
          <w:rFonts w:ascii="Times New Roman" w:hAnsi="Times New Roman" w:cs="Times New Roman"/>
          <w:sz w:val="24"/>
          <w:szCs w:val="24"/>
        </w:rPr>
        <w:t xml:space="preserve">, </w:t>
      </w:r>
      <w:r w:rsidRPr="0012575F">
        <w:rPr>
          <w:rFonts w:ascii="Times New Roman" w:hAnsi="Times New Roman" w:cs="Times New Roman"/>
          <w:sz w:val="24"/>
          <w:szCs w:val="24"/>
        </w:rPr>
        <w:t>la clasificación botánica del maíz es:</w:t>
      </w:r>
    </w:p>
    <w:p w:rsidR="00C723A0" w:rsidRDefault="00C723A0" w:rsidP="00C723A0">
      <w:pPr>
        <w:spacing w:line="360" w:lineRule="auto"/>
        <w:jc w:val="both"/>
        <w:rPr>
          <w:rFonts w:ascii="Times New Roman" w:hAnsi="Times New Roman" w:cs="Times New Roman"/>
          <w:sz w:val="24"/>
          <w:szCs w:val="24"/>
        </w:rPr>
      </w:pPr>
      <w:r w:rsidRPr="00E052AC">
        <w:rPr>
          <w:rFonts w:ascii="Times New Roman" w:hAnsi="Times New Roman" w:cs="Times New Roman"/>
          <w:b/>
          <w:sz w:val="24"/>
          <w:szCs w:val="24"/>
        </w:rPr>
        <w:t>Reino:</w:t>
      </w:r>
      <w:r>
        <w:rPr>
          <w:rFonts w:ascii="Times New Roman" w:hAnsi="Times New Roman" w:cs="Times New Roman"/>
          <w:sz w:val="24"/>
          <w:szCs w:val="24"/>
        </w:rPr>
        <w:t xml:space="preserve"> Vegetal</w:t>
      </w:r>
    </w:p>
    <w:p w:rsidR="00C723A0" w:rsidRPr="0012575F" w:rsidRDefault="00C723A0" w:rsidP="00C723A0">
      <w:pPr>
        <w:spacing w:line="360" w:lineRule="auto"/>
        <w:jc w:val="both"/>
        <w:rPr>
          <w:rFonts w:ascii="Times New Roman" w:hAnsi="Times New Roman" w:cs="Times New Roman"/>
          <w:sz w:val="24"/>
          <w:szCs w:val="24"/>
        </w:rPr>
      </w:pPr>
      <w:r w:rsidRPr="00E052AC">
        <w:rPr>
          <w:rFonts w:ascii="Times New Roman" w:hAnsi="Times New Roman" w:cs="Times New Roman"/>
          <w:b/>
          <w:sz w:val="24"/>
          <w:szCs w:val="24"/>
        </w:rPr>
        <w:t>Subreino:</w:t>
      </w:r>
      <w:r>
        <w:rPr>
          <w:rFonts w:ascii="Times New Roman" w:hAnsi="Times New Roman" w:cs="Times New Roman"/>
          <w:sz w:val="24"/>
          <w:szCs w:val="24"/>
        </w:rPr>
        <w:t xml:space="preserve"> </w:t>
      </w:r>
      <w:proofErr w:type="spellStart"/>
      <w:r>
        <w:rPr>
          <w:rFonts w:ascii="Times New Roman" w:hAnsi="Times New Roman" w:cs="Times New Roman"/>
          <w:sz w:val="24"/>
          <w:szCs w:val="24"/>
        </w:rPr>
        <w:t>Embriobionta</w:t>
      </w:r>
      <w:proofErr w:type="spellEnd"/>
    </w:p>
    <w:p w:rsidR="00C723A0" w:rsidRPr="0012575F" w:rsidRDefault="00C723A0" w:rsidP="00C723A0">
      <w:pPr>
        <w:spacing w:line="360" w:lineRule="auto"/>
        <w:jc w:val="both"/>
        <w:rPr>
          <w:rFonts w:ascii="Times New Roman" w:hAnsi="Times New Roman" w:cs="Times New Roman"/>
          <w:sz w:val="24"/>
          <w:szCs w:val="24"/>
        </w:rPr>
      </w:pPr>
      <w:r w:rsidRPr="00E052AC">
        <w:rPr>
          <w:rFonts w:ascii="Times New Roman" w:hAnsi="Times New Roman" w:cs="Times New Roman"/>
          <w:b/>
          <w:sz w:val="24"/>
          <w:szCs w:val="24"/>
        </w:rPr>
        <w:t>División:</w:t>
      </w:r>
      <w:r>
        <w:rPr>
          <w:rFonts w:ascii="Times New Roman" w:hAnsi="Times New Roman" w:cs="Times New Roman"/>
          <w:sz w:val="24"/>
          <w:szCs w:val="24"/>
        </w:rPr>
        <w:t xml:space="preserve"> </w:t>
      </w:r>
      <w:proofErr w:type="spellStart"/>
      <w:r>
        <w:rPr>
          <w:rFonts w:ascii="Times New Roman" w:hAnsi="Times New Roman" w:cs="Times New Roman"/>
          <w:sz w:val="24"/>
          <w:szCs w:val="24"/>
        </w:rPr>
        <w:t>Angiospermae</w:t>
      </w:r>
      <w:proofErr w:type="spellEnd"/>
    </w:p>
    <w:p w:rsidR="00C723A0" w:rsidRPr="0012575F" w:rsidRDefault="00C723A0" w:rsidP="00C723A0">
      <w:pPr>
        <w:spacing w:line="360" w:lineRule="auto"/>
        <w:jc w:val="both"/>
        <w:rPr>
          <w:rFonts w:ascii="Times New Roman" w:hAnsi="Times New Roman" w:cs="Times New Roman"/>
          <w:sz w:val="24"/>
          <w:szCs w:val="24"/>
        </w:rPr>
      </w:pPr>
      <w:r w:rsidRPr="00E052AC">
        <w:rPr>
          <w:rFonts w:ascii="Times New Roman" w:hAnsi="Times New Roman" w:cs="Times New Roman"/>
          <w:b/>
          <w:sz w:val="24"/>
          <w:szCs w:val="24"/>
        </w:rPr>
        <w:t>Clase:</w:t>
      </w:r>
      <w:r>
        <w:rPr>
          <w:rFonts w:ascii="Times New Roman" w:hAnsi="Times New Roman" w:cs="Times New Roman"/>
          <w:sz w:val="24"/>
          <w:szCs w:val="24"/>
        </w:rPr>
        <w:t xml:space="preserve"> </w:t>
      </w:r>
      <w:proofErr w:type="spellStart"/>
      <w:r>
        <w:rPr>
          <w:rFonts w:ascii="Times New Roman" w:hAnsi="Times New Roman" w:cs="Times New Roman"/>
          <w:sz w:val="24"/>
          <w:szCs w:val="24"/>
        </w:rPr>
        <w:t>Monocotyledoneae</w:t>
      </w:r>
      <w:proofErr w:type="spellEnd"/>
    </w:p>
    <w:p w:rsidR="00C723A0" w:rsidRPr="0012575F" w:rsidRDefault="00C723A0" w:rsidP="00C723A0">
      <w:pPr>
        <w:spacing w:line="360" w:lineRule="auto"/>
        <w:jc w:val="both"/>
        <w:rPr>
          <w:rFonts w:ascii="Times New Roman" w:hAnsi="Times New Roman" w:cs="Times New Roman"/>
          <w:sz w:val="24"/>
          <w:szCs w:val="24"/>
        </w:rPr>
      </w:pPr>
      <w:r w:rsidRPr="00E052AC">
        <w:rPr>
          <w:rFonts w:ascii="Times New Roman" w:hAnsi="Times New Roman" w:cs="Times New Roman"/>
          <w:b/>
          <w:sz w:val="24"/>
          <w:szCs w:val="24"/>
        </w:rPr>
        <w:t>Orden:</w:t>
      </w:r>
      <w:r>
        <w:rPr>
          <w:rFonts w:ascii="Times New Roman" w:hAnsi="Times New Roman" w:cs="Times New Roman"/>
          <w:sz w:val="24"/>
          <w:szCs w:val="24"/>
        </w:rPr>
        <w:t xml:space="preserve"> </w:t>
      </w:r>
      <w:proofErr w:type="spellStart"/>
      <w:r>
        <w:rPr>
          <w:rFonts w:ascii="Times New Roman" w:hAnsi="Times New Roman" w:cs="Times New Roman"/>
          <w:sz w:val="24"/>
          <w:szCs w:val="24"/>
        </w:rPr>
        <w:t>Poales</w:t>
      </w:r>
      <w:proofErr w:type="spellEnd"/>
    </w:p>
    <w:p w:rsidR="00C723A0" w:rsidRPr="0012575F" w:rsidRDefault="00C723A0" w:rsidP="00C723A0">
      <w:pPr>
        <w:spacing w:line="360" w:lineRule="auto"/>
        <w:jc w:val="both"/>
        <w:rPr>
          <w:rFonts w:ascii="Times New Roman" w:hAnsi="Times New Roman" w:cs="Times New Roman"/>
          <w:sz w:val="24"/>
          <w:szCs w:val="24"/>
        </w:rPr>
      </w:pPr>
      <w:r w:rsidRPr="00E052AC">
        <w:rPr>
          <w:rFonts w:ascii="Times New Roman" w:hAnsi="Times New Roman" w:cs="Times New Roman"/>
          <w:b/>
          <w:sz w:val="24"/>
          <w:szCs w:val="24"/>
        </w:rPr>
        <w:t>Familia:</w:t>
      </w:r>
      <w:r w:rsidRPr="0012575F">
        <w:rPr>
          <w:rFonts w:ascii="Times New Roman" w:hAnsi="Times New Roman" w:cs="Times New Roman"/>
          <w:sz w:val="24"/>
          <w:szCs w:val="24"/>
        </w:rPr>
        <w:t xml:space="preserve"> </w:t>
      </w:r>
      <w:proofErr w:type="spellStart"/>
      <w:r w:rsidRPr="0012575F">
        <w:rPr>
          <w:rFonts w:ascii="Times New Roman" w:hAnsi="Times New Roman" w:cs="Times New Roman"/>
          <w:sz w:val="24"/>
          <w:szCs w:val="24"/>
        </w:rPr>
        <w:t>Poaceae</w:t>
      </w:r>
      <w:proofErr w:type="spellEnd"/>
    </w:p>
    <w:p w:rsidR="00C723A0" w:rsidRPr="0012575F" w:rsidRDefault="00C723A0" w:rsidP="00C723A0">
      <w:pPr>
        <w:spacing w:line="360" w:lineRule="auto"/>
        <w:jc w:val="both"/>
        <w:rPr>
          <w:rFonts w:ascii="Times New Roman" w:hAnsi="Times New Roman" w:cs="Times New Roman"/>
          <w:sz w:val="24"/>
          <w:szCs w:val="24"/>
        </w:rPr>
      </w:pPr>
      <w:r w:rsidRPr="00E052AC">
        <w:rPr>
          <w:rFonts w:ascii="Times New Roman" w:hAnsi="Times New Roman" w:cs="Times New Roman"/>
          <w:b/>
          <w:sz w:val="24"/>
          <w:szCs w:val="24"/>
        </w:rPr>
        <w:lastRenderedPageBreak/>
        <w:t>Género:</w:t>
      </w:r>
      <w:r w:rsidRPr="0012575F">
        <w:rPr>
          <w:rFonts w:ascii="Times New Roman" w:hAnsi="Times New Roman" w:cs="Times New Roman"/>
          <w:sz w:val="24"/>
          <w:szCs w:val="24"/>
        </w:rPr>
        <w:t xml:space="preserve"> </w:t>
      </w:r>
      <w:r w:rsidRPr="00622948">
        <w:rPr>
          <w:rFonts w:ascii="Times New Roman" w:hAnsi="Times New Roman" w:cs="Times New Roman"/>
          <w:i/>
          <w:sz w:val="24"/>
          <w:szCs w:val="24"/>
        </w:rPr>
        <w:t>Zea</w:t>
      </w:r>
    </w:p>
    <w:p w:rsidR="00C723A0" w:rsidRPr="0012575F" w:rsidRDefault="00C723A0" w:rsidP="00C723A0">
      <w:pPr>
        <w:spacing w:line="360" w:lineRule="auto"/>
        <w:jc w:val="both"/>
        <w:rPr>
          <w:rFonts w:ascii="Times New Roman" w:hAnsi="Times New Roman" w:cs="Times New Roman"/>
          <w:sz w:val="24"/>
          <w:szCs w:val="24"/>
        </w:rPr>
      </w:pPr>
      <w:r w:rsidRPr="00E052AC">
        <w:rPr>
          <w:rFonts w:ascii="Times New Roman" w:hAnsi="Times New Roman" w:cs="Times New Roman"/>
          <w:b/>
          <w:sz w:val="24"/>
          <w:szCs w:val="24"/>
        </w:rPr>
        <w:t>Especie:</w:t>
      </w:r>
      <w:r w:rsidRPr="0012575F">
        <w:rPr>
          <w:rFonts w:ascii="Times New Roman" w:hAnsi="Times New Roman" w:cs="Times New Roman"/>
          <w:sz w:val="24"/>
          <w:szCs w:val="24"/>
        </w:rPr>
        <w:t xml:space="preserve"> </w:t>
      </w:r>
      <w:proofErr w:type="spellStart"/>
      <w:r>
        <w:rPr>
          <w:rFonts w:ascii="Times New Roman" w:hAnsi="Times New Roman" w:cs="Times New Roman"/>
          <w:i/>
          <w:sz w:val="24"/>
          <w:szCs w:val="24"/>
        </w:rPr>
        <w:t>M</w:t>
      </w:r>
      <w:r w:rsidRPr="00622948">
        <w:rPr>
          <w:rFonts w:ascii="Times New Roman" w:hAnsi="Times New Roman" w:cs="Times New Roman"/>
          <w:i/>
          <w:sz w:val="24"/>
          <w:szCs w:val="24"/>
        </w:rPr>
        <w:t>ayz</w:t>
      </w:r>
      <w:proofErr w:type="spellEnd"/>
    </w:p>
    <w:p w:rsidR="00C723A0" w:rsidRPr="009C7715" w:rsidRDefault="00C723A0" w:rsidP="00C723A0">
      <w:pPr>
        <w:spacing w:line="360" w:lineRule="auto"/>
        <w:jc w:val="both"/>
        <w:rPr>
          <w:rFonts w:ascii="Times New Roman" w:hAnsi="Times New Roman" w:cs="Times New Roman"/>
          <w:i/>
          <w:sz w:val="24"/>
          <w:szCs w:val="24"/>
        </w:rPr>
      </w:pPr>
      <w:r w:rsidRPr="00E052AC">
        <w:rPr>
          <w:rFonts w:ascii="Times New Roman" w:hAnsi="Times New Roman" w:cs="Times New Roman"/>
          <w:b/>
          <w:sz w:val="24"/>
          <w:szCs w:val="24"/>
        </w:rPr>
        <w:t>Nombre científico:</w:t>
      </w:r>
      <w:r w:rsidRPr="0012575F">
        <w:rPr>
          <w:rFonts w:ascii="Times New Roman" w:hAnsi="Times New Roman" w:cs="Times New Roman"/>
          <w:sz w:val="24"/>
          <w:szCs w:val="24"/>
        </w:rPr>
        <w:t xml:space="preserve"> </w:t>
      </w:r>
      <w:r>
        <w:rPr>
          <w:rFonts w:ascii="Times New Roman" w:hAnsi="Times New Roman" w:cs="Times New Roman"/>
          <w:i/>
          <w:sz w:val="24"/>
          <w:szCs w:val="24"/>
        </w:rPr>
        <w:t xml:space="preserve">(Zea </w:t>
      </w:r>
      <w:proofErr w:type="spellStart"/>
      <w:r>
        <w:rPr>
          <w:rFonts w:ascii="Times New Roman" w:hAnsi="Times New Roman" w:cs="Times New Roman"/>
          <w:i/>
          <w:sz w:val="24"/>
          <w:szCs w:val="24"/>
        </w:rPr>
        <w:t>mayz</w:t>
      </w:r>
      <w:proofErr w:type="spellEnd"/>
      <w:r>
        <w:rPr>
          <w:rFonts w:ascii="Times New Roman" w:hAnsi="Times New Roman" w:cs="Times New Roman"/>
          <w:i/>
          <w:sz w:val="24"/>
          <w:szCs w:val="24"/>
        </w:rPr>
        <w:t xml:space="preserve"> L.</w:t>
      </w:r>
      <w:r w:rsidRPr="003B3194">
        <w:rPr>
          <w:rFonts w:ascii="Times New Roman" w:hAnsi="Times New Roman" w:cs="Times New Roman"/>
          <w:i/>
          <w:sz w:val="24"/>
          <w:szCs w:val="24"/>
        </w:rPr>
        <w:t>)</w:t>
      </w:r>
    </w:p>
    <w:p w:rsidR="00C723A0" w:rsidRPr="00CD7465"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3.3.3. </w:t>
      </w:r>
      <w:r w:rsidRPr="00CD7465">
        <w:rPr>
          <w:rFonts w:ascii="Times New Roman" w:hAnsi="Times New Roman" w:cs="Times New Roman"/>
          <w:b/>
          <w:sz w:val="24"/>
          <w:szCs w:val="24"/>
        </w:rPr>
        <w:t>Valores nutricionales y usos</w:t>
      </w:r>
    </w:p>
    <w:p w:rsidR="00C723A0" w:rsidRPr="006A5801"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w:t>
      </w:r>
      <w:r>
        <w:rPr>
          <w:rFonts w:ascii="Times New Roman" w:hAnsi="Times New Roman" w:cs="Times New Roman"/>
          <w:noProof/>
          <w:sz w:val="24"/>
          <w:szCs w:val="24"/>
        </w:rPr>
        <w:t>Perez C</w:t>
      </w:r>
      <w:r w:rsidRPr="00217303">
        <w:rPr>
          <w:rFonts w:ascii="Times New Roman" w:hAnsi="Times New Roman" w:cs="Times New Roman"/>
          <w:noProof/>
          <w:sz w:val="24"/>
          <w:szCs w:val="24"/>
        </w:rPr>
        <w:t xml:space="preserve">, </w:t>
      </w:r>
      <w:r>
        <w:rPr>
          <w:rFonts w:ascii="Times New Roman" w:hAnsi="Times New Roman" w:cs="Times New Roman"/>
          <w:noProof/>
          <w:sz w:val="24"/>
          <w:szCs w:val="24"/>
        </w:rPr>
        <w:t>(</w:t>
      </w:r>
      <w:r w:rsidRPr="00217303">
        <w:rPr>
          <w:rFonts w:ascii="Times New Roman" w:hAnsi="Times New Roman" w:cs="Times New Roman"/>
          <w:noProof/>
          <w:sz w:val="24"/>
          <w:szCs w:val="24"/>
        </w:rPr>
        <w:t>2014)</w:t>
      </w:r>
      <w:r>
        <w:rPr>
          <w:rFonts w:ascii="Times New Roman" w:hAnsi="Times New Roman" w:cs="Times New Roman"/>
          <w:sz w:val="24"/>
          <w:szCs w:val="24"/>
        </w:rPr>
        <w:t xml:space="preserve"> </w:t>
      </w:r>
      <w:r>
        <w:rPr>
          <w:rFonts w:ascii="Times New Roman" w:hAnsi="Times New Roman" w:cs="Times New Roman"/>
          <w:noProof/>
          <w:sz w:val="24"/>
          <w:szCs w:val="24"/>
        </w:rPr>
        <w:t xml:space="preserve">menciona que </w:t>
      </w:r>
      <w:r w:rsidRPr="006A5801">
        <w:rPr>
          <w:rFonts w:ascii="Times New Roman" w:hAnsi="Times New Roman" w:cs="Times New Roman"/>
          <w:sz w:val="24"/>
          <w:szCs w:val="24"/>
        </w:rPr>
        <w:t>100 gramos de maíz aportan 265 calorías.</w:t>
      </w:r>
    </w:p>
    <w:p w:rsidR="00C723A0" w:rsidRPr="006A5801" w:rsidRDefault="00C723A0" w:rsidP="00C723A0">
      <w:pPr>
        <w:spacing w:line="360" w:lineRule="auto"/>
        <w:jc w:val="both"/>
        <w:rPr>
          <w:rFonts w:ascii="Times New Roman" w:hAnsi="Times New Roman" w:cs="Times New Roman"/>
          <w:sz w:val="24"/>
          <w:szCs w:val="24"/>
        </w:rPr>
      </w:pPr>
      <w:r w:rsidRPr="00217303">
        <w:rPr>
          <w:rFonts w:ascii="Times New Roman" w:hAnsi="Times New Roman" w:cs="Times New Roman"/>
          <w:b/>
          <w:sz w:val="24"/>
          <w:szCs w:val="24"/>
        </w:rPr>
        <w:t>Hidratos de carbono:</w:t>
      </w:r>
      <w:r w:rsidRPr="006A5801">
        <w:rPr>
          <w:rFonts w:ascii="Times New Roman" w:hAnsi="Times New Roman" w:cs="Times New Roman"/>
          <w:sz w:val="24"/>
          <w:szCs w:val="24"/>
        </w:rPr>
        <w:t xml:space="preserve"> 66 gramos.</w:t>
      </w:r>
    </w:p>
    <w:p w:rsidR="00C723A0" w:rsidRPr="006A5801" w:rsidRDefault="00C723A0" w:rsidP="00C723A0">
      <w:pPr>
        <w:spacing w:line="360" w:lineRule="auto"/>
        <w:jc w:val="both"/>
        <w:rPr>
          <w:rFonts w:ascii="Times New Roman" w:hAnsi="Times New Roman" w:cs="Times New Roman"/>
          <w:sz w:val="24"/>
          <w:szCs w:val="24"/>
        </w:rPr>
      </w:pPr>
      <w:r w:rsidRPr="00217303">
        <w:rPr>
          <w:rFonts w:ascii="Times New Roman" w:hAnsi="Times New Roman" w:cs="Times New Roman"/>
          <w:b/>
          <w:sz w:val="24"/>
          <w:szCs w:val="24"/>
        </w:rPr>
        <w:t>Proteínas:</w:t>
      </w:r>
      <w:r w:rsidRPr="006A5801">
        <w:rPr>
          <w:rFonts w:ascii="Times New Roman" w:hAnsi="Times New Roman" w:cs="Times New Roman"/>
          <w:sz w:val="24"/>
          <w:szCs w:val="24"/>
        </w:rPr>
        <w:t xml:space="preserve"> 10 gramos.</w:t>
      </w:r>
    </w:p>
    <w:p w:rsidR="00C723A0" w:rsidRPr="006A5801" w:rsidRDefault="00C723A0" w:rsidP="00C723A0">
      <w:pPr>
        <w:spacing w:line="360" w:lineRule="auto"/>
        <w:jc w:val="both"/>
        <w:rPr>
          <w:rFonts w:ascii="Times New Roman" w:hAnsi="Times New Roman" w:cs="Times New Roman"/>
          <w:sz w:val="24"/>
          <w:szCs w:val="24"/>
        </w:rPr>
      </w:pPr>
      <w:r w:rsidRPr="00217303">
        <w:rPr>
          <w:rFonts w:ascii="Times New Roman" w:hAnsi="Times New Roman" w:cs="Times New Roman"/>
          <w:b/>
          <w:sz w:val="24"/>
          <w:szCs w:val="24"/>
        </w:rPr>
        <w:t>Grasas:</w:t>
      </w:r>
      <w:r w:rsidRPr="006A5801">
        <w:rPr>
          <w:rFonts w:ascii="Times New Roman" w:hAnsi="Times New Roman" w:cs="Times New Roman"/>
          <w:sz w:val="24"/>
          <w:szCs w:val="24"/>
        </w:rPr>
        <w:t xml:space="preserve"> 25 gramos.</w:t>
      </w:r>
    </w:p>
    <w:p w:rsidR="00C723A0" w:rsidRPr="006A5801" w:rsidRDefault="00C723A0" w:rsidP="00C723A0">
      <w:pPr>
        <w:spacing w:line="360" w:lineRule="auto"/>
        <w:jc w:val="both"/>
        <w:rPr>
          <w:rFonts w:ascii="Times New Roman" w:hAnsi="Times New Roman" w:cs="Times New Roman"/>
          <w:sz w:val="24"/>
          <w:szCs w:val="24"/>
        </w:rPr>
      </w:pPr>
      <w:r w:rsidRPr="00217303">
        <w:rPr>
          <w:rFonts w:ascii="Times New Roman" w:hAnsi="Times New Roman" w:cs="Times New Roman"/>
          <w:b/>
          <w:sz w:val="24"/>
          <w:szCs w:val="24"/>
        </w:rPr>
        <w:t>Fibras:</w:t>
      </w:r>
      <w:r w:rsidRPr="006A5801">
        <w:rPr>
          <w:rFonts w:ascii="Times New Roman" w:hAnsi="Times New Roman" w:cs="Times New Roman"/>
          <w:sz w:val="24"/>
          <w:szCs w:val="24"/>
        </w:rPr>
        <w:t xml:space="preserve"> 10 gramos.</w:t>
      </w:r>
    </w:p>
    <w:p w:rsidR="00C723A0" w:rsidRPr="006A5801" w:rsidRDefault="00C723A0" w:rsidP="00C723A0">
      <w:pPr>
        <w:spacing w:line="360" w:lineRule="auto"/>
        <w:jc w:val="both"/>
        <w:rPr>
          <w:rFonts w:ascii="Times New Roman" w:hAnsi="Times New Roman" w:cs="Times New Roman"/>
          <w:sz w:val="24"/>
          <w:szCs w:val="24"/>
        </w:rPr>
      </w:pPr>
      <w:r w:rsidRPr="00217303">
        <w:rPr>
          <w:rFonts w:ascii="Times New Roman" w:hAnsi="Times New Roman" w:cs="Times New Roman"/>
          <w:b/>
          <w:sz w:val="24"/>
          <w:szCs w:val="24"/>
        </w:rPr>
        <w:t>Vitaminas:</w:t>
      </w:r>
      <w:r w:rsidRPr="006A5801">
        <w:rPr>
          <w:rFonts w:ascii="Times New Roman" w:hAnsi="Times New Roman" w:cs="Times New Roman"/>
          <w:sz w:val="24"/>
          <w:szCs w:val="24"/>
        </w:rPr>
        <w:t xml:space="preserve"> B1 (25%), B3 (9%) y A (12%).</w:t>
      </w:r>
    </w:p>
    <w:p w:rsidR="00C723A0" w:rsidRPr="002D6C48" w:rsidRDefault="00C723A0" w:rsidP="00C723A0">
      <w:pPr>
        <w:spacing w:line="360" w:lineRule="auto"/>
        <w:jc w:val="both"/>
        <w:rPr>
          <w:rFonts w:ascii="Times New Roman" w:hAnsi="Times New Roman" w:cs="Times New Roman"/>
          <w:noProof/>
          <w:sz w:val="24"/>
          <w:szCs w:val="24"/>
        </w:rPr>
      </w:pPr>
      <w:r w:rsidRPr="00217303">
        <w:rPr>
          <w:rFonts w:ascii="Times New Roman" w:hAnsi="Times New Roman" w:cs="Times New Roman"/>
          <w:b/>
          <w:sz w:val="24"/>
          <w:szCs w:val="24"/>
        </w:rPr>
        <w:t>Minerales:</w:t>
      </w:r>
      <w:r w:rsidRPr="006A5801">
        <w:rPr>
          <w:rFonts w:ascii="Times New Roman" w:hAnsi="Times New Roman" w:cs="Times New Roman"/>
          <w:sz w:val="24"/>
          <w:szCs w:val="24"/>
        </w:rPr>
        <w:t xml:space="preserve"> Fósforo, magnesio, hierro, zinc y manganeso</w:t>
      </w:r>
      <w:r>
        <w:rPr>
          <w:rFonts w:ascii="Times New Roman" w:hAnsi="Times New Roman" w:cs="Times New Roman"/>
          <w:sz w:val="24"/>
          <w:szCs w:val="24"/>
        </w:rPr>
        <w:t>.</w:t>
      </w:r>
    </w:p>
    <w:p w:rsidR="00C723A0" w:rsidRDefault="00C723A0" w:rsidP="00C723A0">
      <w:pPr>
        <w:spacing w:line="360" w:lineRule="auto"/>
        <w:jc w:val="both"/>
        <w:rPr>
          <w:rFonts w:ascii="Times New Roman" w:hAnsi="Times New Roman" w:cs="Times New Roman"/>
          <w:noProof/>
          <w:sz w:val="24"/>
          <w:szCs w:val="24"/>
        </w:rPr>
      </w:pPr>
      <w:r w:rsidRPr="00CB6252">
        <w:rPr>
          <w:rFonts w:ascii="Times New Roman" w:hAnsi="Times New Roman" w:cs="Times New Roman"/>
          <w:noProof/>
          <w:sz w:val="24"/>
          <w:szCs w:val="24"/>
        </w:rPr>
        <w:t xml:space="preserve">Cerca de la mitad del maíz producido en </w:t>
      </w:r>
      <w:r>
        <w:rPr>
          <w:rFonts w:ascii="Times New Roman" w:hAnsi="Times New Roman" w:cs="Times New Roman"/>
          <w:noProof/>
          <w:sz w:val="24"/>
          <w:szCs w:val="24"/>
        </w:rPr>
        <w:t>los trópicos se consume directa</w:t>
      </w:r>
      <w:r w:rsidRPr="00CB6252">
        <w:rPr>
          <w:rFonts w:ascii="Times New Roman" w:hAnsi="Times New Roman" w:cs="Times New Roman"/>
          <w:noProof/>
          <w:sz w:val="24"/>
          <w:szCs w:val="24"/>
        </w:rPr>
        <w:t xml:space="preserve">mente como alimento humano; cerca del 40% es usado como </w:t>
      </w:r>
      <w:r>
        <w:rPr>
          <w:rFonts w:ascii="Times New Roman" w:hAnsi="Times New Roman" w:cs="Times New Roman"/>
          <w:noProof/>
          <w:sz w:val="24"/>
          <w:szCs w:val="24"/>
        </w:rPr>
        <w:t>alimento animal y el resto destinado a otros usos (FAO,</w:t>
      </w:r>
      <w:r w:rsidRPr="00CB6252">
        <w:rPr>
          <w:rFonts w:ascii="Times New Roman" w:hAnsi="Times New Roman" w:cs="Times New Roman"/>
          <w:noProof/>
          <w:sz w:val="24"/>
          <w:szCs w:val="24"/>
        </w:rPr>
        <w:t xml:space="preserve"> 2018)</w:t>
      </w:r>
      <w:r>
        <w:rPr>
          <w:rFonts w:ascii="Times New Roman" w:hAnsi="Times New Roman" w:cs="Times New Roman"/>
          <w:noProof/>
          <w:sz w:val="24"/>
          <w:szCs w:val="24"/>
        </w:rPr>
        <w:t xml:space="preserve">. </w:t>
      </w:r>
    </w:p>
    <w:p w:rsidR="00D436A9"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El maíz paso de ser un básico cereal en la alimentación a tomar fuerza en otros usos científicos, culturales e industriales: En el ámbito científico encontramos estudios agroecológicos, botánicos, bancos de germoplasma, investigaciones sobre genética y desarrollos tecnológicos. En los usos industriales del maíz encontramos la fabricación de plásticos biodegradables, jarabe de maíz que se lo utiliza como endulzante, producción de bioetanol, </w:t>
      </w:r>
      <w:r w:rsidRPr="00CB6252">
        <w:rPr>
          <w:rFonts w:ascii="Times New Roman" w:hAnsi="Times New Roman" w:cs="Times New Roman"/>
          <w:noProof/>
          <w:sz w:val="24"/>
          <w:szCs w:val="24"/>
        </w:rPr>
        <w:t>fabricación de p</w:t>
      </w:r>
      <w:r>
        <w:rPr>
          <w:rFonts w:ascii="Times New Roman" w:hAnsi="Times New Roman" w:cs="Times New Roman"/>
          <w:noProof/>
          <w:sz w:val="24"/>
          <w:szCs w:val="24"/>
        </w:rPr>
        <w:t>inturas y disolventes, farmacia y</w:t>
      </w:r>
      <w:r w:rsidRPr="00CB6252">
        <w:rPr>
          <w:rFonts w:ascii="Times New Roman" w:hAnsi="Times New Roman" w:cs="Times New Roman"/>
          <w:noProof/>
          <w:sz w:val="24"/>
          <w:szCs w:val="24"/>
        </w:rPr>
        <w:t xml:space="preserve"> productos cosméticos</w:t>
      </w:r>
      <w:r>
        <w:rPr>
          <w:rFonts w:ascii="Times New Roman" w:hAnsi="Times New Roman" w:cs="Times New Roman"/>
          <w:noProof/>
          <w:sz w:val="24"/>
          <w:szCs w:val="24"/>
        </w:rPr>
        <w:t xml:space="preserve">. En lo cultural el maíz hace referencia  tanto en la alimentación humana y animal de manera tradicional. </w:t>
      </w:r>
      <w:r w:rsidRPr="008E5F3F">
        <w:rPr>
          <w:rFonts w:ascii="Times New Roman" w:hAnsi="Times New Roman" w:cs="Times New Roman"/>
          <w:noProof/>
          <w:sz w:val="24"/>
          <w:szCs w:val="24"/>
        </w:rPr>
        <w:t>(Jácome, 2008)</w:t>
      </w:r>
    </w:p>
    <w:p w:rsidR="00C723A0" w:rsidRPr="00BE6A4F" w:rsidRDefault="00C723A0" w:rsidP="00C723A0">
      <w:pPr>
        <w:spacing w:line="360" w:lineRule="auto"/>
        <w:jc w:val="both"/>
        <w:rPr>
          <w:rFonts w:ascii="Times New Roman" w:hAnsi="Times New Roman" w:cs="Times New Roman"/>
          <w:b/>
          <w:noProof/>
          <w:sz w:val="24"/>
          <w:szCs w:val="24"/>
        </w:rPr>
      </w:pPr>
      <w:bookmarkStart w:id="14" w:name="_Toc34126317"/>
      <w:r>
        <w:rPr>
          <w:rFonts w:ascii="Times New Roman" w:hAnsi="Times New Roman" w:cs="Times New Roman"/>
          <w:b/>
          <w:noProof/>
          <w:sz w:val="24"/>
          <w:szCs w:val="24"/>
        </w:rPr>
        <w:t>3.3.4. Maí</w:t>
      </w:r>
      <w:r w:rsidRPr="00BE6A4F">
        <w:rPr>
          <w:rFonts w:ascii="Times New Roman" w:hAnsi="Times New Roman" w:cs="Times New Roman"/>
          <w:b/>
          <w:noProof/>
          <w:sz w:val="24"/>
          <w:szCs w:val="24"/>
        </w:rPr>
        <w:t>z e</w:t>
      </w:r>
      <w:r>
        <w:rPr>
          <w:rFonts w:ascii="Times New Roman" w:hAnsi="Times New Roman" w:cs="Times New Roman"/>
          <w:b/>
          <w:noProof/>
          <w:sz w:val="24"/>
          <w:szCs w:val="24"/>
        </w:rPr>
        <w:t>n el Ecuador y la provincia Bolí</w:t>
      </w:r>
      <w:r w:rsidRPr="00BE6A4F">
        <w:rPr>
          <w:rFonts w:ascii="Times New Roman" w:hAnsi="Times New Roman" w:cs="Times New Roman"/>
          <w:b/>
          <w:noProof/>
          <w:sz w:val="24"/>
          <w:szCs w:val="24"/>
        </w:rPr>
        <w:t>var</w:t>
      </w:r>
      <w:bookmarkEnd w:id="14"/>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En el Ecuador el maíz se encuentra dentro de sus principales productos  agrícolas junto con el banano, arroz y cacao constituyendo la base de una de las mas grandes </w:t>
      </w:r>
      <w:r>
        <w:rPr>
          <w:rFonts w:ascii="Times New Roman" w:hAnsi="Times New Roman" w:cs="Times New Roman"/>
          <w:noProof/>
          <w:sz w:val="24"/>
          <w:szCs w:val="24"/>
        </w:rPr>
        <w:lastRenderedPageBreak/>
        <w:t xml:space="preserve">cadenas productivas contribuyendo a la seguridad alimentaria del país. </w:t>
      </w:r>
      <w:r w:rsidRPr="006659EA">
        <w:rPr>
          <w:rFonts w:ascii="Times New Roman" w:hAnsi="Times New Roman" w:cs="Times New Roman"/>
          <w:noProof/>
          <w:sz w:val="24"/>
          <w:szCs w:val="24"/>
        </w:rPr>
        <w:t>(Josse, 2019)</w:t>
      </w:r>
    </w:p>
    <w:p w:rsidR="00C723A0" w:rsidRPr="002A4295"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Siendo una de las principales semillas de cultivo desde hace siglos tiene un significado esencial para los pueblos indígenas y genera la principal fuente de ingreso </w:t>
      </w:r>
      <w:r w:rsidRPr="00B521A7">
        <w:rPr>
          <w:rFonts w:ascii="Times New Roman" w:hAnsi="Times New Roman" w:cs="Times New Roman"/>
          <w:noProof/>
          <w:sz w:val="24"/>
          <w:szCs w:val="24"/>
        </w:rPr>
        <w:t xml:space="preserve">para las familias ecuatorianas </w:t>
      </w:r>
      <w:r>
        <w:rPr>
          <w:rFonts w:ascii="Times New Roman" w:hAnsi="Times New Roman" w:cs="Times New Roman"/>
          <w:noProof/>
          <w:sz w:val="24"/>
          <w:szCs w:val="24"/>
        </w:rPr>
        <w:t>que se dedican</w:t>
      </w:r>
      <w:r w:rsidRPr="00B521A7">
        <w:rPr>
          <w:rFonts w:ascii="Times New Roman" w:hAnsi="Times New Roman" w:cs="Times New Roman"/>
          <w:noProof/>
          <w:sz w:val="24"/>
          <w:szCs w:val="24"/>
        </w:rPr>
        <w:t xml:space="preserve"> a la agricultura.</w:t>
      </w:r>
      <w:r>
        <w:rPr>
          <w:rFonts w:ascii="Times New Roman" w:hAnsi="Times New Roman" w:cs="Times New Roman"/>
          <w:noProof/>
          <w:sz w:val="24"/>
          <w:szCs w:val="24"/>
        </w:rPr>
        <w:t xml:space="preserve"> (</w:t>
      </w:r>
      <w:r w:rsidRPr="00B521A7">
        <w:rPr>
          <w:rFonts w:ascii="Times New Roman" w:hAnsi="Times New Roman" w:cs="Times New Roman"/>
          <w:noProof/>
          <w:sz w:val="24"/>
          <w:szCs w:val="24"/>
        </w:rPr>
        <w:t>Farmagro, 2018)</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G</w:t>
      </w:r>
      <w:r w:rsidRPr="00B521A7">
        <w:rPr>
          <w:rFonts w:ascii="Times New Roman" w:hAnsi="Times New Roman" w:cs="Times New Roman"/>
          <w:noProof/>
          <w:sz w:val="24"/>
          <w:szCs w:val="24"/>
        </w:rPr>
        <w:t>racias a los diferentes pisos ecológicos</w:t>
      </w:r>
      <w:r>
        <w:rPr>
          <w:rFonts w:ascii="Times New Roman" w:hAnsi="Times New Roman" w:cs="Times New Roman"/>
          <w:noProof/>
          <w:sz w:val="24"/>
          <w:szCs w:val="24"/>
        </w:rPr>
        <w:t xml:space="preserve"> que se presentan en la provincia Bolívar se produce</w:t>
      </w:r>
      <w:r w:rsidRPr="00B521A7">
        <w:rPr>
          <w:rFonts w:ascii="Times New Roman" w:hAnsi="Times New Roman" w:cs="Times New Roman"/>
          <w:noProof/>
          <w:sz w:val="24"/>
          <w:szCs w:val="24"/>
        </w:rPr>
        <w:t xml:space="preserve"> </w:t>
      </w:r>
      <w:r>
        <w:rPr>
          <w:rFonts w:ascii="Times New Roman" w:hAnsi="Times New Roman" w:cs="Times New Roman"/>
          <w:noProof/>
          <w:sz w:val="24"/>
          <w:szCs w:val="24"/>
        </w:rPr>
        <w:t>varios cereales como el maíz, trigo, cebada entre otros  y la variedad de maíz que mas destaca es el guagal. En algunos cantones</w:t>
      </w:r>
      <w:r w:rsidRPr="00B521A7">
        <w:rPr>
          <w:rFonts w:ascii="Times New Roman" w:hAnsi="Times New Roman" w:cs="Times New Roman"/>
          <w:noProof/>
          <w:sz w:val="24"/>
          <w:szCs w:val="24"/>
        </w:rPr>
        <w:t xml:space="preserve"> y parro</w:t>
      </w:r>
      <w:r>
        <w:rPr>
          <w:rFonts w:ascii="Times New Roman" w:hAnsi="Times New Roman" w:cs="Times New Roman"/>
          <w:noProof/>
          <w:sz w:val="24"/>
          <w:szCs w:val="24"/>
        </w:rPr>
        <w:t>quias de Bolívar se encuentran bien consolidado</w:t>
      </w:r>
      <w:r w:rsidRPr="00B521A7">
        <w:rPr>
          <w:rFonts w:ascii="Times New Roman" w:hAnsi="Times New Roman" w:cs="Times New Roman"/>
          <w:noProof/>
          <w:sz w:val="24"/>
          <w:szCs w:val="24"/>
        </w:rPr>
        <w:t xml:space="preserve"> el cultivo de maíz como primordial producto en la agricultura.</w:t>
      </w:r>
      <w:r>
        <w:rPr>
          <w:rFonts w:ascii="Times New Roman" w:hAnsi="Times New Roman" w:cs="Times New Roman"/>
          <w:noProof/>
          <w:sz w:val="24"/>
          <w:szCs w:val="24"/>
        </w:rPr>
        <w:t xml:space="preserve"> (</w:t>
      </w:r>
      <w:r w:rsidRPr="00B521A7">
        <w:rPr>
          <w:rFonts w:ascii="Times New Roman" w:hAnsi="Times New Roman" w:cs="Times New Roman"/>
          <w:noProof/>
          <w:sz w:val="24"/>
          <w:szCs w:val="24"/>
        </w:rPr>
        <w:t>Alvarado, 2011)</w:t>
      </w:r>
      <w:r>
        <w:rPr>
          <w:rFonts w:ascii="Times New Roman" w:hAnsi="Times New Roman" w:cs="Times New Roman"/>
          <w:noProof/>
          <w:sz w:val="24"/>
          <w:szCs w:val="24"/>
        </w:rPr>
        <w:t>.</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Según </w:t>
      </w:r>
      <w:r w:rsidRPr="00495932">
        <w:rPr>
          <w:rFonts w:ascii="Times New Roman" w:hAnsi="Times New Roman" w:cs="Times New Roman"/>
          <w:noProof/>
          <w:sz w:val="24"/>
          <w:szCs w:val="24"/>
        </w:rPr>
        <w:t xml:space="preserve">INEC, </w:t>
      </w:r>
      <w:r>
        <w:rPr>
          <w:rFonts w:ascii="Times New Roman" w:hAnsi="Times New Roman" w:cs="Times New Roman"/>
          <w:noProof/>
          <w:sz w:val="24"/>
          <w:szCs w:val="24"/>
        </w:rPr>
        <w:t>(</w:t>
      </w:r>
      <w:r w:rsidRPr="00495932">
        <w:rPr>
          <w:rFonts w:ascii="Times New Roman" w:hAnsi="Times New Roman" w:cs="Times New Roman"/>
          <w:noProof/>
          <w:sz w:val="24"/>
          <w:szCs w:val="24"/>
        </w:rPr>
        <w:t>2019)</w:t>
      </w:r>
      <w:r>
        <w:rPr>
          <w:rFonts w:ascii="Times New Roman" w:hAnsi="Times New Roman" w:cs="Times New Roman"/>
          <w:noProof/>
          <w:sz w:val="24"/>
          <w:szCs w:val="24"/>
        </w:rPr>
        <w:t xml:space="preserve"> En la provincia Bolivar el cultivo del maíz es la principal fuente de ingresos  y de vital importancia en </w:t>
      </w:r>
      <w:r w:rsidRPr="00701149">
        <w:rPr>
          <w:rFonts w:ascii="Times New Roman" w:hAnsi="Times New Roman" w:cs="Times New Roman"/>
          <w:noProof/>
          <w:sz w:val="24"/>
          <w:szCs w:val="24"/>
        </w:rPr>
        <w:t xml:space="preserve">el </w:t>
      </w:r>
      <w:r>
        <w:rPr>
          <w:rFonts w:ascii="Times New Roman" w:hAnsi="Times New Roman" w:cs="Times New Roman"/>
          <w:noProof/>
          <w:sz w:val="24"/>
          <w:szCs w:val="24"/>
        </w:rPr>
        <w:t>sustento de sus habitantes, en los cantones</w:t>
      </w:r>
      <w:r w:rsidRPr="00701149">
        <w:rPr>
          <w:rFonts w:ascii="Times New Roman" w:hAnsi="Times New Roman" w:cs="Times New Roman"/>
          <w:noProof/>
          <w:sz w:val="24"/>
          <w:szCs w:val="24"/>
        </w:rPr>
        <w:t xml:space="preserve"> </w:t>
      </w:r>
      <w:r>
        <w:rPr>
          <w:rFonts w:ascii="Times New Roman" w:hAnsi="Times New Roman" w:cs="Times New Roman"/>
          <w:noProof/>
          <w:sz w:val="24"/>
          <w:szCs w:val="24"/>
        </w:rPr>
        <w:t xml:space="preserve">San josé de Chimbo, San Miguel y Chillanes, se cultiva alrededor de 13,213 ha  por agricultores independientes y 241 ha, asociados  de los cuales el 71,68% se utiliza para la venta el el 28,32% para el autoconsumo, </w:t>
      </w:r>
      <w:r w:rsidRPr="00701149">
        <w:rPr>
          <w:rFonts w:ascii="Times New Roman" w:hAnsi="Times New Roman" w:cs="Times New Roman"/>
          <w:noProof/>
          <w:sz w:val="24"/>
          <w:szCs w:val="24"/>
        </w:rPr>
        <w:t>industrialización y u</w:t>
      </w:r>
      <w:r>
        <w:rPr>
          <w:rFonts w:ascii="Times New Roman" w:hAnsi="Times New Roman" w:cs="Times New Roman"/>
          <w:noProof/>
          <w:sz w:val="24"/>
          <w:szCs w:val="24"/>
        </w:rPr>
        <w:t xml:space="preserve">tilización de forrajes. </w:t>
      </w:r>
    </w:p>
    <w:p w:rsidR="00C723A0" w:rsidRPr="00F407F5" w:rsidRDefault="00C723A0" w:rsidP="00C723A0">
      <w:pPr>
        <w:spacing w:line="360" w:lineRule="auto"/>
        <w:jc w:val="both"/>
        <w:rPr>
          <w:rFonts w:ascii="Times New Roman" w:hAnsi="Times New Roman" w:cs="Times New Roman"/>
          <w:noProof/>
          <w:sz w:val="24"/>
          <w:szCs w:val="24"/>
        </w:rPr>
      </w:pPr>
      <w:r w:rsidRPr="00701149">
        <w:rPr>
          <w:rFonts w:ascii="Times New Roman" w:hAnsi="Times New Roman" w:cs="Times New Roman"/>
          <w:noProof/>
          <w:sz w:val="24"/>
          <w:szCs w:val="24"/>
        </w:rPr>
        <w:t>En</w:t>
      </w:r>
      <w:r>
        <w:rPr>
          <w:rFonts w:ascii="Times New Roman" w:hAnsi="Times New Roman" w:cs="Times New Roman"/>
          <w:noProof/>
          <w:sz w:val="24"/>
          <w:szCs w:val="24"/>
        </w:rPr>
        <w:t xml:space="preserve"> la provincia Bolívar encontramos varias especies entre estas tenemos: M</w:t>
      </w:r>
      <w:r w:rsidRPr="00701149">
        <w:rPr>
          <w:rFonts w:ascii="Times New Roman" w:hAnsi="Times New Roman" w:cs="Times New Roman"/>
          <w:noProof/>
          <w:sz w:val="24"/>
          <w:szCs w:val="24"/>
        </w:rPr>
        <w:t>orochillo, uv</w:t>
      </w:r>
      <w:r>
        <w:rPr>
          <w:rFonts w:ascii="Times New Roman" w:hAnsi="Times New Roman" w:cs="Times New Roman"/>
          <w:noProof/>
          <w:sz w:val="24"/>
          <w:szCs w:val="24"/>
        </w:rPr>
        <w:t>a, guagual, blanco blandito, mis</w:t>
      </w:r>
      <w:r w:rsidRPr="00701149">
        <w:rPr>
          <w:rFonts w:ascii="Times New Roman" w:hAnsi="Times New Roman" w:cs="Times New Roman"/>
          <w:noProof/>
          <w:sz w:val="24"/>
          <w:szCs w:val="24"/>
        </w:rPr>
        <w:t>hca, chaucho, zhima y chulpi.</w:t>
      </w:r>
      <w:r>
        <w:rPr>
          <w:rFonts w:ascii="Times New Roman" w:hAnsi="Times New Roman" w:cs="Times New Roman"/>
          <w:noProof/>
          <w:sz w:val="24"/>
          <w:szCs w:val="24"/>
        </w:rPr>
        <w:t xml:space="preserve"> </w:t>
      </w:r>
      <w:r w:rsidRPr="00E052AC">
        <w:rPr>
          <w:rFonts w:ascii="Times New Roman" w:hAnsi="Times New Roman" w:cs="Times New Roman"/>
          <w:noProof/>
          <w:sz w:val="24"/>
          <w:szCs w:val="24"/>
        </w:rPr>
        <w:t>(Valverde, 2013)</w:t>
      </w:r>
    </w:p>
    <w:p w:rsidR="00C723A0" w:rsidRPr="00701149" w:rsidRDefault="00C723A0" w:rsidP="00C723A0">
      <w:pPr>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3.3.5. </w:t>
      </w:r>
      <w:r w:rsidRPr="00701149">
        <w:rPr>
          <w:rFonts w:ascii="Times New Roman" w:hAnsi="Times New Roman" w:cs="Times New Roman"/>
          <w:b/>
          <w:noProof/>
          <w:sz w:val="24"/>
          <w:szCs w:val="24"/>
        </w:rPr>
        <w:t>Guagal:</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Esta variedad de maíz</w:t>
      </w:r>
      <w:r w:rsidRPr="00701149">
        <w:rPr>
          <w:rFonts w:ascii="Times New Roman" w:hAnsi="Times New Roman" w:cs="Times New Roman"/>
          <w:noProof/>
          <w:sz w:val="24"/>
          <w:szCs w:val="24"/>
        </w:rPr>
        <w:t xml:space="preserve"> es </w:t>
      </w:r>
      <w:r>
        <w:rPr>
          <w:rFonts w:ascii="Times New Roman" w:hAnsi="Times New Roman" w:cs="Times New Roman"/>
          <w:noProof/>
          <w:sz w:val="24"/>
          <w:szCs w:val="24"/>
        </w:rPr>
        <w:t xml:space="preserve">exclusiva de los cultivos </w:t>
      </w:r>
      <w:r w:rsidRPr="00701149">
        <w:rPr>
          <w:rFonts w:ascii="Times New Roman" w:hAnsi="Times New Roman" w:cs="Times New Roman"/>
          <w:noProof/>
          <w:sz w:val="24"/>
          <w:szCs w:val="24"/>
        </w:rPr>
        <w:t>de la provincia de Bolívar. Este material ayudó</w:t>
      </w:r>
      <w:r>
        <w:rPr>
          <w:rFonts w:ascii="Times New Roman" w:hAnsi="Times New Roman" w:cs="Times New Roman"/>
          <w:noProof/>
          <w:sz w:val="24"/>
          <w:szCs w:val="24"/>
        </w:rPr>
        <w:t xml:space="preserve"> a obtener </w:t>
      </w:r>
      <w:r w:rsidRPr="00701149">
        <w:rPr>
          <w:rFonts w:ascii="Times New Roman" w:hAnsi="Times New Roman" w:cs="Times New Roman"/>
          <w:noProof/>
          <w:sz w:val="24"/>
          <w:szCs w:val="24"/>
        </w:rPr>
        <w:t xml:space="preserve"> la semi</w:t>
      </w:r>
      <w:r>
        <w:rPr>
          <w:rFonts w:ascii="Times New Roman" w:hAnsi="Times New Roman" w:cs="Times New Roman"/>
          <w:noProof/>
          <w:sz w:val="24"/>
          <w:szCs w:val="24"/>
        </w:rPr>
        <w:t xml:space="preserve">lla mejorada llamada Iniap 111. Es la segunda variedad tradicional </w:t>
      </w:r>
      <w:r w:rsidRPr="00701149">
        <w:rPr>
          <w:rFonts w:ascii="Times New Roman" w:hAnsi="Times New Roman" w:cs="Times New Roman"/>
          <w:noProof/>
          <w:sz w:val="24"/>
          <w:szCs w:val="24"/>
        </w:rPr>
        <w:t>que se</w:t>
      </w:r>
      <w:r>
        <w:rPr>
          <w:rFonts w:ascii="Times New Roman" w:hAnsi="Times New Roman" w:cs="Times New Roman"/>
          <w:noProof/>
          <w:sz w:val="24"/>
          <w:szCs w:val="24"/>
        </w:rPr>
        <w:t xml:space="preserve"> más</w:t>
      </w:r>
      <w:r w:rsidRPr="00701149">
        <w:rPr>
          <w:rFonts w:ascii="Times New Roman" w:hAnsi="Times New Roman" w:cs="Times New Roman"/>
          <w:noProof/>
          <w:sz w:val="24"/>
          <w:szCs w:val="24"/>
        </w:rPr>
        <w:t xml:space="preserve"> siembra</w:t>
      </w:r>
      <w:r>
        <w:rPr>
          <w:rFonts w:ascii="Times New Roman" w:hAnsi="Times New Roman" w:cs="Times New Roman"/>
          <w:noProof/>
          <w:sz w:val="24"/>
          <w:szCs w:val="24"/>
        </w:rPr>
        <w:t xml:space="preserve"> </w:t>
      </w:r>
      <w:r w:rsidRPr="00701149">
        <w:rPr>
          <w:rFonts w:ascii="Times New Roman" w:hAnsi="Times New Roman" w:cs="Times New Roman"/>
          <w:noProof/>
          <w:sz w:val="24"/>
          <w:szCs w:val="24"/>
        </w:rPr>
        <w:t xml:space="preserve">en el país. La mazorca </w:t>
      </w:r>
      <w:r>
        <w:rPr>
          <w:rFonts w:ascii="Times New Roman" w:hAnsi="Times New Roman" w:cs="Times New Roman"/>
          <w:noProof/>
          <w:sz w:val="24"/>
          <w:szCs w:val="24"/>
        </w:rPr>
        <w:t xml:space="preserve"> </w:t>
      </w:r>
      <w:r w:rsidRPr="00701149">
        <w:rPr>
          <w:rFonts w:ascii="Times New Roman" w:hAnsi="Times New Roman" w:cs="Times New Roman"/>
          <w:noProof/>
          <w:sz w:val="24"/>
          <w:szCs w:val="24"/>
        </w:rPr>
        <w:t>mide a</w:t>
      </w:r>
      <w:r>
        <w:rPr>
          <w:rFonts w:ascii="Times New Roman" w:hAnsi="Times New Roman" w:cs="Times New Roman"/>
          <w:noProof/>
          <w:sz w:val="24"/>
          <w:szCs w:val="24"/>
        </w:rPr>
        <w:t>cerca de</w:t>
      </w:r>
      <w:r w:rsidRPr="00701149">
        <w:rPr>
          <w:rFonts w:ascii="Times New Roman" w:hAnsi="Times New Roman" w:cs="Times New Roman"/>
          <w:noProof/>
          <w:sz w:val="24"/>
          <w:szCs w:val="24"/>
        </w:rPr>
        <w:t xml:space="preserve"> 20 a 25 centímetros. Además, posee una </w:t>
      </w:r>
      <w:r>
        <w:rPr>
          <w:rFonts w:ascii="Times New Roman" w:hAnsi="Times New Roman" w:cs="Times New Roman"/>
          <w:noProof/>
          <w:sz w:val="24"/>
          <w:szCs w:val="24"/>
        </w:rPr>
        <w:t>tusa gruesa. Gracias a su volumen y la tusa fornida, cuenta con semillas</w:t>
      </w:r>
      <w:r w:rsidRPr="00701149">
        <w:rPr>
          <w:rFonts w:ascii="Times New Roman" w:hAnsi="Times New Roman" w:cs="Times New Roman"/>
          <w:noProof/>
          <w:sz w:val="24"/>
          <w:szCs w:val="24"/>
        </w:rPr>
        <w:t xml:space="preserve"> gr</w:t>
      </w:r>
      <w:r>
        <w:rPr>
          <w:rFonts w:ascii="Times New Roman" w:hAnsi="Times New Roman" w:cs="Times New Roman"/>
          <w:noProof/>
          <w:sz w:val="24"/>
          <w:szCs w:val="24"/>
        </w:rPr>
        <w:t>andes y redondeadas. Estos son de grado</w:t>
      </w:r>
      <w:r w:rsidRPr="00701149">
        <w:rPr>
          <w:rFonts w:ascii="Times New Roman" w:hAnsi="Times New Roman" w:cs="Times New Roman"/>
          <w:noProof/>
          <w:sz w:val="24"/>
          <w:szCs w:val="24"/>
        </w:rPr>
        <w:t xml:space="preserve"> blanco, con una contextura harinosa.</w:t>
      </w:r>
      <w:r>
        <w:rPr>
          <w:rFonts w:ascii="Times New Roman" w:hAnsi="Times New Roman" w:cs="Times New Roman"/>
          <w:noProof/>
          <w:sz w:val="24"/>
          <w:szCs w:val="24"/>
        </w:rPr>
        <w:t xml:space="preserve"> (</w:t>
      </w:r>
      <w:r w:rsidRPr="00AC1F66">
        <w:rPr>
          <w:rFonts w:ascii="Times New Roman" w:hAnsi="Times New Roman" w:cs="Times New Roman"/>
          <w:noProof/>
          <w:sz w:val="24"/>
          <w:szCs w:val="24"/>
        </w:rPr>
        <w:t>Valverde, 2013)</w:t>
      </w:r>
    </w:p>
    <w:p w:rsidR="00D436A9" w:rsidRPr="00CD7465" w:rsidRDefault="00D436A9" w:rsidP="00C723A0">
      <w:pPr>
        <w:spacing w:line="360" w:lineRule="auto"/>
        <w:jc w:val="both"/>
        <w:rPr>
          <w:rFonts w:ascii="Times New Roman" w:hAnsi="Times New Roman" w:cs="Times New Roman"/>
          <w:noProof/>
          <w:sz w:val="24"/>
          <w:szCs w:val="24"/>
        </w:rPr>
      </w:pPr>
    </w:p>
    <w:p w:rsidR="00C723A0" w:rsidRDefault="00C723A0" w:rsidP="00C723A0">
      <w:pPr>
        <w:spacing w:line="360" w:lineRule="auto"/>
        <w:jc w:val="both"/>
        <w:rPr>
          <w:rFonts w:ascii="Times New Roman" w:hAnsi="Times New Roman" w:cs="Times New Roman"/>
          <w:b/>
          <w:noProof/>
          <w:color w:val="000000" w:themeColor="text1"/>
          <w:sz w:val="24"/>
          <w:szCs w:val="24"/>
        </w:rPr>
      </w:pPr>
      <w:bookmarkStart w:id="15" w:name="_Toc34126318"/>
      <w:r>
        <w:rPr>
          <w:rFonts w:ascii="Times New Roman" w:hAnsi="Times New Roman" w:cs="Times New Roman"/>
          <w:b/>
          <w:noProof/>
          <w:color w:val="000000" w:themeColor="text1"/>
          <w:sz w:val="24"/>
          <w:szCs w:val="24"/>
        </w:rPr>
        <w:lastRenderedPageBreak/>
        <w:t>3.3.6. Características botá</w:t>
      </w:r>
      <w:r w:rsidRPr="00BE6A4F">
        <w:rPr>
          <w:rFonts w:ascii="Times New Roman" w:hAnsi="Times New Roman" w:cs="Times New Roman"/>
          <w:b/>
          <w:noProof/>
          <w:color w:val="000000" w:themeColor="text1"/>
          <w:sz w:val="24"/>
          <w:szCs w:val="24"/>
        </w:rPr>
        <w:t>nicas</w:t>
      </w:r>
      <w:bookmarkEnd w:id="15"/>
    </w:p>
    <w:p w:rsidR="00C723A0" w:rsidRPr="00BE6A4F" w:rsidRDefault="00C723A0" w:rsidP="00C723A0">
      <w:pPr>
        <w:spacing w:line="360" w:lineRule="auto"/>
        <w:jc w:val="both"/>
        <w:rPr>
          <w:rFonts w:ascii="Times New Roman" w:hAnsi="Times New Roman" w:cs="Times New Roman"/>
          <w:noProof/>
          <w:sz w:val="24"/>
          <w:szCs w:val="24"/>
        </w:rPr>
      </w:pPr>
      <w:r w:rsidRPr="006F2EC4">
        <w:rPr>
          <w:rFonts w:ascii="Times New Roman" w:hAnsi="Times New Roman" w:cs="Times New Roman"/>
          <w:b/>
          <w:noProof/>
          <w:sz w:val="24"/>
          <w:szCs w:val="24"/>
        </w:rPr>
        <w:t>a. Raíces</w:t>
      </w:r>
    </w:p>
    <w:p w:rsidR="00C723A0" w:rsidRPr="00AD0F8B" w:rsidRDefault="00C723A0" w:rsidP="00C723A0">
      <w:pPr>
        <w:spacing w:line="360" w:lineRule="auto"/>
        <w:jc w:val="both"/>
        <w:rPr>
          <w:rFonts w:ascii="Times New Roman" w:hAnsi="Times New Roman" w:cs="Times New Roman"/>
          <w:noProof/>
          <w:sz w:val="24"/>
          <w:szCs w:val="24"/>
        </w:rPr>
      </w:pPr>
      <w:r w:rsidRPr="00AD0F8B">
        <w:rPr>
          <w:rFonts w:ascii="Times New Roman" w:hAnsi="Times New Roman" w:cs="Times New Roman"/>
          <w:noProof/>
          <w:sz w:val="24"/>
          <w:szCs w:val="24"/>
        </w:rPr>
        <w:t xml:space="preserve">Son fasciculadas y su misión es aportar un perfecto anclaje a la planta. En algunos casos sobresalen unos nudos de las raíces </w:t>
      </w:r>
      <w:r>
        <w:rPr>
          <w:rFonts w:ascii="Times New Roman" w:hAnsi="Times New Roman" w:cs="Times New Roman"/>
          <w:noProof/>
          <w:sz w:val="24"/>
          <w:szCs w:val="24"/>
        </w:rPr>
        <w:t>a</w:t>
      </w:r>
      <w:r w:rsidRPr="00AD0F8B">
        <w:rPr>
          <w:rFonts w:ascii="Times New Roman" w:hAnsi="Times New Roman" w:cs="Times New Roman"/>
          <w:noProof/>
          <w:sz w:val="24"/>
          <w:szCs w:val="24"/>
        </w:rPr>
        <w:t xml:space="preserve"> nivel del suelo y suele ocurrir en aquellas raíces secundarias o adventicias.</w:t>
      </w:r>
    </w:p>
    <w:p w:rsidR="00C723A0" w:rsidRPr="006F2EC4" w:rsidRDefault="00C723A0" w:rsidP="00C723A0">
      <w:pPr>
        <w:spacing w:line="360" w:lineRule="auto"/>
        <w:jc w:val="both"/>
        <w:rPr>
          <w:rFonts w:ascii="Times New Roman" w:hAnsi="Times New Roman" w:cs="Times New Roman"/>
          <w:b/>
          <w:noProof/>
          <w:sz w:val="24"/>
          <w:szCs w:val="24"/>
        </w:rPr>
      </w:pPr>
      <w:r w:rsidRPr="006F2EC4">
        <w:rPr>
          <w:rFonts w:ascii="Times New Roman" w:hAnsi="Times New Roman" w:cs="Times New Roman"/>
          <w:b/>
          <w:noProof/>
          <w:sz w:val="24"/>
          <w:szCs w:val="24"/>
        </w:rPr>
        <w:t>b. Tallo</w:t>
      </w:r>
    </w:p>
    <w:p w:rsidR="00C723A0" w:rsidRPr="00AD0F8B" w:rsidRDefault="00C723A0" w:rsidP="00C723A0">
      <w:pPr>
        <w:spacing w:line="360" w:lineRule="auto"/>
        <w:jc w:val="both"/>
        <w:rPr>
          <w:rFonts w:ascii="Times New Roman" w:hAnsi="Times New Roman" w:cs="Times New Roman"/>
          <w:noProof/>
          <w:sz w:val="24"/>
          <w:szCs w:val="24"/>
        </w:rPr>
      </w:pPr>
      <w:r w:rsidRPr="00AD0F8B">
        <w:rPr>
          <w:rFonts w:ascii="Times New Roman" w:hAnsi="Times New Roman" w:cs="Times New Roman"/>
          <w:noProof/>
          <w:sz w:val="24"/>
          <w:szCs w:val="24"/>
        </w:rPr>
        <w:t>Es simple, erecto en forma de caña y macizo en su interior, tiene una longitud elevada pudiendo alcanzar los 4 metros de altura, además es robusto y no presenta ramificaciones.</w:t>
      </w:r>
    </w:p>
    <w:p w:rsidR="00C723A0" w:rsidRPr="006F2EC4" w:rsidRDefault="00C723A0" w:rsidP="00C723A0">
      <w:pPr>
        <w:spacing w:line="360" w:lineRule="auto"/>
        <w:jc w:val="both"/>
        <w:rPr>
          <w:rFonts w:ascii="Times New Roman" w:hAnsi="Times New Roman" w:cs="Times New Roman"/>
          <w:b/>
          <w:noProof/>
          <w:sz w:val="24"/>
          <w:szCs w:val="24"/>
        </w:rPr>
      </w:pPr>
      <w:r w:rsidRPr="006F2EC4">
        <w:rPr>
          <w:rFonts w:ascii="Times New Roman" w:hAnsi="Times New Roman" w:cs="Times New Roman"/>
          <w:b/>
          <w:noProof/>
          <w:sz w:val="24"/>
          <w:szCs w:val="24"/>
        </w:rPr>
        <w:t>c. Hojas</w:t>
      </w:r>
    </w:p>
    <w:p w:rsidR="00C723A0" w:rsidRPr="00AD0F8B" w:rsidRDefault="00C723A0" w:rsidP="00C723A0">
      <w:pPr>
        <w:spacing w:line="360" w:lineRule="auto"/>
        <w:jc w:val="both"/>
        <w:rPr>
          <w:rFonts w:ascii="Times New Roman" w:hAnsi="Times New Roman" w:cs="Times New Roman"/>
          <w:noProof/>
          <w:sz w:val="24"/>
          <w:szCs w:val="24"/>
        </w:rPr>
      </w:pPr>
      <w:r w:rsidRPr="00AD0F8B">
        <w:rPr>
          <w:rFonts w:ascii="Times New Roman" w:hAnsi="Times New Roman" w:cs="Times New Roman"/>
          <w:noProof/>
          <w:sz w:val="24"/>
          <w:szCs w:val="24"/>
        </w:rPr>
        <w:t xml:space="preserve">Son </w:t>
      </w:r>
      <w:r>
        <w:rPr>
          <w:rFonts w:ascii="Times New Roman" w:hAnsi="Times New Roman" w:cs="Times New Roman"/>
          <w:noProof/>
          <w:sz w:val="24"/>
          <w:szCs w:val="24"/>
        </w:rPr>
        <w:t xml:space="preserve">largas, lanceoladas, alternas  </w:t>
      </w:r>
      <w:r w:rsidRPr="00AD0F8B">
        <w:rPr>
          <w:rFonts w:ascii="Times New Roman" w:hAnsi="Times New Roman" w:cs="Times New Roman"/>
          <w:noProof/>
          <w:sz w:val="24"/>
          <w:szCs w:val="24"/>
        </w:rPr>
        <w:t>y de gran tamaño. Se encuentran abrazando al tallo y con presencia de vellosidad en el haz, además los extremos de las hojas son muy afilados y cortantes.</w:t>
      </w:r>
    </w:p>
    <w:p w:rsidR="00C723A0" w:rsidRPr="006F2EC4" w:rsidRDefault="00C723A0" w:rsidP="00D436A9">
      <w:pPr>
        <w:spacing w:line="276" w:lineRule="auto"/>
        <w:jc w:val="both"/>
        <w:rPr>
          <w:rFonts w:ascii="Times New Roman" w:hAnsi="Times New Roman" w:cs="Times New Roman"/>
          <w:b/>
          <w:noProof/>
          <w:sz w:val="24"/>
          <w:szCs w:val="24"/>
        </w:rPr>
      </w:pPr>
      <w:r w:rsidRPr="006F2EC4">
        <w:rPr>
          <w:rFonts w:ascii="Times New Roman" w:hAnsi="Times New Roman" w:cs="Times New Roman"/>
          <w:b/>
          <w:noProof/>
          <w:sz w:val="24"/>
          <w:szCs w:val="24"/>
        </w:rPr>
        <w:t>d. Inflorescencia</w:t>
      </w:r>
    </w:p>
    <w:p w:rsidR="00C723A0" w:rsidRPr="00AD0F8B" w:rsidRDefault="00C723A0" w:rsidP="00D436A9">
      <w:pPr>
        <w:spacing w:line="276" w:lineRule="auto"/>
        <w:jc w:val="both"/>
        <w:rPr>
          <w:rFonts w:ascii="Times New Roman" w:hAnsi="Times New Roman" w:cs="Times New Roman"/>
          <w:noProof/>
          <w:sz w:val="24"/>
          <w:szCs w:val="24"/>
        </w:rPr>
      </w:pPr>
      <w:r>
        <w:rPr>
          <w:rFonts w:ascii="Times New Roman" w:hAnsi="Times New Roman" w:cs="Times New Roman"/>
          <w:noProof/>
          <w:sz w:val="24"/>
          <w:szCs w:val="24"/>
        </w:rPr>
        <w:t>P</w:t>
      </w:r>
      <w:r w:rsidRPr="00AD0F8B">
        <w:rPr>
          <w:rFonts w:ascii="Times New Roman" w:hAnsi="Times New Roman" w:cs="Times New Roman"/>
          <w:noProof/>
          <w:sz w:val="24"/>
          <w:szCs w:val="24"/>
        </w:rPr>
        <w:t>resenta inflorescencia masculina y femenina</w:t>
      </w:r>
      <w:r>
        <w:rPr>
          <w:rFonts w:ascii="Times New Roman" w:hAnsi="Times New Roman" w:cs="Times New Roman"/>
          <w:noProof/>
          <w:sz w:val="24"/>
          <w:szCs w:val="24"/>
        </w:rPr>
        <w:t xml:space="preserve"> es una planta monoica </w:t>
      </w:r>
      <w:r w:rsidRPr="00AD0F8B">
        <w:rPr>
          <w:rFonts w:ascii="Times New Roman" w:hAnsi="Times New Roman" w:cs="Times New Roman"/>
          <w:noProof/>
          <w:sz w:val="24"/>
          <w:szCs w:val="24"/>
        </w:rPr>
        <w:t>separada dentro de la misma planta. La infloresce</w:t>
      </w:r>
      <w:r>
        <w:rPr>
          <w:rFonts w:ascii="Times New Roman" w:hAnsi="Times New Roman" w:cs="Times New Roman"/>
          <w:noProof/>
          <w:sz w:val="24"/>
          <w:szCs w:val="24"/>
        </w:rPr>
        <w:t xml:space="preserve">ncia masculina es una panícula </w:t>
      </w:r>
      <w:r w:rsidRPr="00AD0F8B">
        <w:rPr>
          <w:rFonts w:ascii="Times New Roman" w:hAnsi="Times New Roman" w:cs="Times New Roman"/>
          <w:noProof/>
          <w:sz w:val="24"/>
          <w:szCs w:val="24"/>
        </w:rPr>
        <w:t>vulgarmen</w:t>
      </w:r>
      <w:r>
        <w:rPr>
          <w:rFonts w:ascii="Times New Roman" w:hAnsi="Times New Roman" w:cs="Times New Roman"/>
          <w:noProof/>
          <w:sz w:val="24"/>
          <w:szCs w:val="24"/>
        </w:rPr>
        <w:t>te denominado espigón o penacho</w:t>
      </w:r>
      <w:r w:rsidRPr="00AD0F8B">
        <w:rPr>
          <w:rFonts w:ascii="Times New Roman" w:hAnsi="Times New Roman" w:cs="Times New Roman"/>
          <w:noProof/>
          <w:sz w:val="24"/>
          <w:szCs w:val="24"/>
        </w:rPr>
        <w:t xml:space="preserve"> de coloración amarilla que posee aproximadamente entre 20 a 25 millones de granos de polen, además cada flor que compone la panícula contiene tres estambres donde se desarrolla el polen.</w:t>
      </w:r>
    </w:p>
    <w:p w:rsidR="00D436A9" w:rsidRDefault="00C723A0" w:rsidP="00D436A9">
      <w:pPr>
        <w:spacing w:line="276" w:lineRule="auto"/>
        <w:jc w:val="both"/>
        <w:rPr>
          <w:rFonts w:ascii="Times New Roman" w:hAnsi="Times New Roman" w:cs="Times New Roman"/>
          <w:noProof/>
          <w:sz w:val="24"/>
          <w:szCs w:val="24"/>
        </w:rPr>
      </w:pPr>
      <w:r>
        <w:rPr>
          <w:rFonts w:ascii="Times New Roman" w:hAnsi="Times New Roman" w:cs="Times New Roman"/>
          <w:noProof/>
          <w:sz w:val="24"/>
          <w:szCs w:val="24"/>
        </w:rPr>
        <w:t>En cá</w:t>
      </w:r>
      <w:r w:rsidRPr="00AD0F8B">
        <w:rPr>
          <w:rFonts w:ascii="Times New Roman" w:hAnsi="Times New Roman" w:cs="Times New Roman"/>
          <w:noProof/>
          <w:sz w:val="24"/>
          <w:szCs w:val="24"/>
        </w:rPr>
        <w:t>mbio la inflorescencia femenina cuando ha sido fecundada por los granos de polen se denomina mazorca, a</w:t>
      </w:r>
      <w:r>
        <w:rPr>
          <w:rFonts w:ascii="Times New Roman" w:hAnsi="Times New Roman" w:cs="Times New Roman"/>
          <w:noProof/>
          <w:sz w:val="24"/>
          <w:szCs w:val="24"/>
        </w:rPr>
        <w:t>quí se encuentran las semillas o granos de maíz</w:t>
      </w:r>
      <w:r w:rsidRPr="00AD0F8B">
        <w:rPr>
          <w:rFonts w:ascii="Times New Roman" w:hAnsi="Times New Roman" w:cs="Times New Roman"/>
          <w:noProof/>
          <w:sz w:val="24"/>
          <w:szCs w:val="24"/>
        </w:rPr>
        <w:t xml:space="preserve"> agrupadas a lo largo de un eje, esta mazorca se hall</w:t>
      </w:r>
      <w:r>
        <w:rPr>
          <w:rFonts w:ascii="Times New Roman" w:hAnsi="Times New Roman" w:cs="Times New Roman"/>
          <w:noProof/>
          <w:sz w:val="24"/>
          <w:szCs w:val="24"/>
        </w:rPr>
        <w:t xml:space="preserve">a cubierta por hojitas de color </w:t>
      </w:r>
      <w:r w:rsidRPr="00AD0F8B">
        <w:rPr>
          <w:rFonts w:ascii="Times New Roman" w:hAnsi="Times New Roman" w:cs="Times New Roman"/>
          <w:noProof/>
          <w:sz w:val="24"/>
          <w:szCs w:val="24"/>
        </w:rPr>
        <w:t>verde, terminando en una especie de penacho de color amarillo oscuro, formado por estilos.</w:t>
      </w:r>
    </w:p>
    <w:p w:rsidR="00C723A0" w:rsidRPr="006F2EC4" w:rsidRDefault="00C723A0" w:rsidP="00D436A9">
      <w:pPr>
        <w:spacing w:line="276" w:lineRule="auto"/>
        <w:jc w:val="both"/>
        <w:rPr>
          <w:rFonts w:ascii="Times New Roman" w:hAnsi="Times New Roman" w:cs="Times New Roman"/>
          <w:b/>
          <w:noProof/>
          <w:sz w:val="24"/>
          <w:szCs w:val="24"/>
        </w:rPr>
      </w:pPr>
      <w:r w:rsidRPr="006F2EC4">
        <w:rPr>
          <w:rFonts w:ascii="Times New Roman" w:hAnsi="Times New Roman" w:cs="Times New Roman"/>
          <w:b/>
          <w:noProof/>
          <w:sz w:val="24"/>
          <w:szCs w:val="24"/>
        </w:rPr>
        <w:t>e. Grano</w:t>
      </w:r>
    </w:p>
    <w:p w:rsidR="00C723A0" w:rsidRDefault="00C723A0" w:rsidP="00D436A9">
      <w:pPr>
        <w:spacing w:line="276" w:lineRule="auto"/>
        <w:jc w:val="both"/>
        <w:rPr>
          <w:rFonts w:ascii="Times New Roman" w:hAnsi="Times New Roman" w:cs="Times New Roman"/>
          <w:noProof/>
          <w:sz w:val="24"/>
          <w:szCs w:val="24"/>
        </w:rPr>
      </w:pPr>
      <w:r>
        <w:rPr>
          <w:rFonts w:ascii="Times New Roman" w:hAnsi="Times New Roman" w:cs="Times New Roman"/>
          <w:noProof/>
          <w:sz w:val="24"/>
          <w:szCs w:val="24"/>
        </w:rPr>
        <w:t>La cubierta del fruto</w:t>
      </w:r>
      <w:r w:rsidRPr="00AD0F8B">
        <w:rPr>
          <w:rFonts w:ascii="Times New Roman" w:hAnsi="Times New Roman" w:cs="Times New Roman"/>
          <w:noProof/>
          <w:sz w:val="24"/>
          <w:szCs w:val="24"/>
        </w:rPr>
        <w:t xml:space="preserve"> se llama pericarpio, es dura, por debajo se encuentra la capa de aleurona que le da color al grano (blanco, amarillo, morado), contiene proteínas y en su interior se halla el endosperma con el 85-90% del peso del grano. El embrión está formado por la radícula y la plúmula</w:t>
      </w:r>
      <w:r>
        <w:rPr>
          <w:rFonts w:ascii="Times New Roman" w:hAnsi="Times New Roman" w:cs="Times New Roman"/>
          <w:noProof/>
          <w:sz w:val="24"/>
          <w:szCs w:val="24"/>
        </w:rPr>
        <w:t>. (</w:t>
      </w:r>
      <w:r w:rsidRPr="006F2EC4">
        <w:rPr>
          <w:rFonts w:ascii="Times New Roman" w:hAnsi="Times New Roman" w:cs="Times New Roman"/>
          <w:noProof/>
          <w:sz w:val="24"/>
          <w:szCs w:val="24"/>
        </w:rPr>
        <w:t>Guacho, 2014)</w:t>
      </w:r>
    </w:p>
    <w:p w:rsidR="00D436A9" w:rsidRDefault="00D436A9" w:rsidP="00D436A9">
      <w:pPr>
        <w:spacing w:line="276" w:lineRule="auto"/>
        <w:jc w:val="both"/>
        <w:rPr>
          <w:rFonts w:ascii="Times New Roman" w:hAnsi="Times New Roman" w:cs="Times New Roman"/>
          <w:noProof/>
          <w:sz w:val="24"/>
          <w:szCs w:val="24"/>
        </w:rPr>
      </w:pPr>
    </w:p>
    <w:p w:rsidR="00C723A0" w:rsidRPr="00CD7465" w:rsidRDefault="00C723A0" w:rsidP="00D436A9">
      <w:pPr>
        <w:spacing w:line="276" w:lineRule="auto"/>
        <w:jc w:val="both"/>
        <w:rPr>
          <w:rFonts w:ascii="Times New Roman" w:hAnsi="Times New Roman" w:cs="Times New Roman"/>
          <w:b/>
          <w:noProof/>
          <w:color w:val="000000" w:themeColor="text1"/>
          <w:sz w:val="24"/>
          <w:szCs w:val="24"/>
        </w:rPr>
      </w:pPr>
      <w:r w:rsidRPr="00CD7465">
        <w:rPr>
          <w:rFonts w:ascii="Times New Roman" w:hAnsi="Times New Roman" w:cs="Times New Roman"/>
          <w:b/>
          <w:noProof/>
          <w:color w:val="000000" w:themeColor="text1"/>
          <w:sz w:val="24"/>
          <w:szCs w:val="24"/>
        </w:rPr>
        <w:lastRenderedPageBreak/>
        <w:t>Tabla  2. Composición química</w:t>
      </w:r>
    </w:p>
    <w:tbl>
      <w:tblPr>
        <w:tblStyle w:val="Tablanormal21"/>
        <w:tblW w:w="7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8"/>
        <w:gridCol w:w="1404"/>
        <w:gridCol w:w="1544"/>
        <w:gridCol w:w="1544"/>
      </w:tblGrid>
      <w:tr w:rsidR="00C723A0" w:rsidRPr="006F2EC4" w:rsidTr="00C723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pct"/>
            <w:tcBorders>
              <w:bottom w:val="none" w:sz="0" w:space="0" w:color="auto"/>
            </w:tcBorders>
            <w:hideMark/>
          </w:tcPr>
          <w:p w:rsidR="00C723A0" w:rsidRPr="00832E6E" w:rsidRDefault="00C723A0" w:rsidP="00D436A9">
            <w:pPr>
              <w:spacing w:line="276" w:lineRule="auto"/>
              <w:jc w:val="center"/>
              <w:rPr>
                <w:rFonts w:ascii="Times New Roman" w:eastAsia="Times New Roman" w:hAnsi="Times New Roman" w:cs="Times New Roman"/>
                <w:sz w:val="24"/>
                <w:szCs w:val="24"/>
                <w:lang w:eastAsia="es-ES"/>
              </w:rPr>
            </w:pPr>
            <w:r w:rsidRPr="00832E6E">
              <w:rPr>
                <w:rFonts w:ascii="Times New Roman" w:eastAsia="Times New Roman" w:hAnsi="Times New Roman" w:cs="Times New Roman"/>
                <w:bCs w:val="0"/>
                <w:sz w:val="24"/>
                <w:szCs w:val="24"/>
                <w:lang w:eastAsia="es-ES"/>
              </w:rPr>
              <w:t>Componente químico</w:t>
            </w:r>
          </w:p>
        </w:tc>
        <w:tc>
          <w:tcPr>
            <w:tcW w:w="1000" w:type="pct"/>
            <w:tcBorders>
              <w:bottom w:val="none" w:sz="0" w:space="0" w:color="auto"/>
            </w:tcBorders>
            <w:hideMark/>
          </w:tcPr>
          <w:p w:rsidR="00C723A0" w:rsidRPr="00832E6E" w:rsidRDefault="00C723A0" w:rsidP="00D436A9">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832E6E">
              <w:rPr>
                <w:rFonts w:ascii="Times New Roman" w:eastAsia="Times New Roman" w:hAnsi="Times New Roman" w:cs="Times New Roman"/>
                <w:bCs w:val="0"/>
                <w:sz w:val="24"/>
                <w:szCs w:val="24"/>
                <w:lang w:eastAsia="es-ES"/>
              </w:rPr>
              <w:t>Pericarpio</w:t>
            </w:r>
          </w:p>
        </w:tc>
        <w:tc>
          <w:tcPr>
            <w:tcW w:w="1100" w:type="pct"/>
            <w:tcBorders>
              <w:bottom w:val="none" w:sz="0" w:space="0" w:color="auto"/>
            </w:tcBorders>
            <w:hideMark/>
          </w:tcPr>
          <w:p w:rsidR="00C723A0" w:rsidRPr="00832E6E" w:rsidRDefault="00C723A0" w:rsidP="00D436A9">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832E6E">
              <w:rPr>
                <w:rFonts w:ascii="Times New Roman" w:eastAsia="Times New Roman" w:hAnsi="Times New Roman" w:cs="Times New Roman"/>
                <w:bCs w:val="0"/>
                <w:sz w:val="24"/>
                <w:szCs w:val="24"/>
                <w:lang w:eastAsia="es-ES"/>
              </w:rPr>
              <w:t>Endospermo</w:t>
            </w:r>
          </w:p>
        </w:tc>
        <w:tc>
          <w:tcPr>
            <w:tcW w:w="1100" w:type="pct"/>
            <w:tcBorders>
              <w:bottom w:val="none" w:sz="0" w:space="0" w:color="auto"/>
            </w:tcBorders>
            <w:hideMark/>
          </w:tcPr>
          <w:p w:rsidR="00C723A0" w:rsidRPr="00832E6E" w:rsidRDefault="00C723A0" w:rsidP="00D436A9">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832E6E">
              <w:rPr>
                <w:rFonts w:ascii="Times New Roman" w:eastAsia="Times New Roman" w:hAnsi="Times New Roman" w:cs="Times New Roman"/>
                <w:bCs w:val="0"/>
                <w:sz w:val="24"/>
                <w:szCs w:val="24"/>
                <w:lang w:eastAsia="es-ES"/>
              </w:rPr>
              <w:t>Germen</w:t>
            </w:r>
          </w:p>
        </w:tc>
      </w:tr>
      <w:tr w:rsidR="00C723A0" w:rsidRPr="006F2EC4" w:rsidTr="00C723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pct"/>
            <w:tcBorders>
              <w:top w:val="none" w:sz="0" w:space="0" w:color="auto"/>
              <w:bottom w:val="none" w:sz="0" w:space="0" w:color="auto"/>
            </w:tcBorders>
            <w:hideMark/>
          </w:tcPr>
          <w:p w:rsidR="00C723A0" w:rsidRPr="00832E6E" w:rsidRDefault="00C723A0" w:rsidP="00C723A0">
            <w:pPr>
              <w:spacing w:line="360" w:lineRule="auto"/>
              <w:jc w:val="center"/>
              <w:rPr>
                <w:rFonts w:ascii="Times New Roman" w:eastAsia="Times New Roman" w:hAnsi="Times New Roman" w:cs="Times New Roman"/>
                <w:b w:val="0"/>
                <w:sz w:val="24"/>
                <w:szCs w:val="24"/>
                <w:lang w:eastAsia="es-ES"/>
              </w:rPr>
            </w:pPr>
            <w:r w:rsidRPr="00832E6E">
              <w:rPr>
                <w:rFonts w:ascii="Times New Roman" w:eastAsia="Times New Roman" w:hAnsi="Times New Roman" w:cs="Times New Roman"/>
                <w:b w:val="0"/>
                <w:sz w:val="24"/>
                <w:szCs w:val="24"/>
                <w:lang w:eastAsia="es-ES"/>
              </w:rPr>
              <w:t>Proteínas</w:t>
            </w:r>
          </w:p>
        </w:tc>
        <w:tc>
          <w:tcPr>
            <w:tcW w:w="1000" w:type="pct"/>
            <w:tcBorders>
              <w:top w:val="none" w:sz="0" w:space="0" w:color="auto"/>
              <w:bottom w:val="none" w:sz="0" w:space="0" w:color="auto"/>
            </w:tcBorders>
            <w:hideMark/>
          </w:tcPr>
          <w:p w:rsidR="00C723A0" w:rsidRPr="006F2EC4" w:rsidRDefault="00C723A0" w:rsidP="00C723A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3,7</w:t>
            </w:r>
            <w:r>
              <w:rPr>
                <w:rFonts w:ascii="Times New Roman" w:eastAsia="Times New Roman" w:hAnsi="Times New Roman" w:cs="Times New Roman"/>
                <w:sz w:val="24"/>
                <w:szCs w:val="24"/>
                <w:lang w:eastAsia="es-ES"/>
              </w:rPr>
              <w:t>%</w:t>
            </w:r>
          </w:p>
        </w:tc>
        <w:tc>
          <w:tcPr>
            <w:tcW w:w="1100" w:type="pct"/>
            <w:tcBorders>
              <w:top w:val="none" w:sz="0" w:space="0" w:color="auto"/>
              <w:bottom w:val="none" w:sz="0" w:space="0" w:color="auto"/>
            </w:tcBorders>
            <w:hideMark/>
          </w:tcPr>
          <w:p w:rsidR="00C723A0" w:rsidRPr="006F2EC4" w:rsidRDefault="00C723A0" w:rsidP="00C723A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8,</w:t>
            </w:r>
            <w:r w:rsidRPr="006F2EC4">
              <w:rPr>
                <w:rFonts w:ascii="Times New Roman" w:eastAsia="Times New Roman" w:hAnsi="Times New Roman" w:cs="Times New Roman"/>
                <w:sz w:val="24"/>
                <w:szCs w:val="24"/>
                <w:lang w:eastAsia="es-ES"/>
              </w:rPr>
              <w:t>0</w:t>
            </w:r>
            <w:r>
              <w:rPr>
                <w:rFonts w:ascii="Times New Roman" w:eastAsia="Times New Roman" w:hAnsi="Times New Roman" w:cs="Times New Roman"/>
                <w:sz w:val="24"/>
                <w:szCs w:val="24"/>
                <w:lang w:eastAsia="es-ES"/>
              </w:rPr>
              <w:t>%</w:t>
            </w:r>
          </w:p>
        </w:tc>
        <w:tc>
          <w:tcPr>
            <w:tcW w:w="1100" w:type="pct"/>
            <w:tcBorders>
              <w:top w:val="none" w:sz="0" w:space="0" w:color="auto"/>
              <w:bottom w:val="none" w:sz="0" w:space="0" w:color="auto"/>
            </w:tcBorders>
            <w:hideMark/>
          </w:tcPr>
          <w:p w:rsidR="00C723A0" w:rsidRPr="006F2EC4" w:rsidRDefault="00C723A0" w:rsidP="00C723A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18,4</w:t>
            </w:r>
            <w:r>
              <w:rPr>
                <w:rFonts w:ascii="Times New Roman" w:eastAsia="Times New Roman" w:hAnsi="Times New Roman" w:cs="Times New Roman"/>
                <w:sz w:val="24"/>
                <w:szCs w:val="24"/>
                <w:lang w:eastAsia="es-ES"/>
              </w:rPr>
              <w:t>%</w:t>
            </w:r>
          </w:p>
        </w:tc>
      </w:tr>
      <w:tr w:rsidR="00C723A0" w:rsidRPr="006F2EC4" w:rsidTr="00C723A0">
        <w:tc>
          <w:tcPr>
            <w:cnfStyle w:val="001000000000" w:firstRow="0" w:lastRow="0" w:firstColumn="1" w:lastColumn="0" w:oddVBand="0" w:evenVBand="0" w:oddHBand="0" w:evenHBand="0" w:firstRowFirstColumn="0" w:firstRowLastColumn="0" w:lastRowFirstColumn="0" w:lastRowLastColumn="0"/>
            <w:tcW w:w="1800" w:type="pct"/>
            <w:hideMark/>
          </w:tcPr>
          <w:p w:rsidR="00C723A0" w:rsidRPr="00832E6E" w:rsidRDefault="00C723A0" w:rsidP="00C723A0">
            <w:pPr>
              <w:spacing w:line="360" w:lineRule="auto"/>
              <w:jc w:val="center"/>
              <w:rPr>
                <w:rFonts w:ascii="Times New Roman" w:eastAsia="Times New Roman" w:hAnsi="Times New Roman" w:cs="Times New Roman"/>
                <w:b w:val="0"/>
                <w:sz w:val="24"/>
                <w:szCs w:val="24"/>
                <w:lang w:eastAsia="es-ES"/>
              </w:rPr>
            </w:pPr>
            <w:r w:rsidRPr="00832E6E">
              <w:rPr>
                <w:rFonts w:ascii="Times New Roman" w:eastAsia="Times New Roman" w:hAnsi="Times New Roman" w:cs="Times New Roman"/>
                <w:b w:val="0"/>
                <w:sz w:val="24"/>
                <w:szCs w:val="24"/>
                <w:lang w:eastAsia="es-ES"/>
              </w:rPr>
              <w:t>Extracto etéreo</w:t>
            </w:r>
          </w:p>
        </w:tc>
        <w:tc>
          <w:tcPr>
            <w:tcW w:w="1000" w:type="pct"/>
            <w:hideMark/>
          </w:tcPr>
          <w:p w:rsidR="00C723A0" w:rsidRPr="006F2EC4" w:rsidRDefault="00C723A0" w:rsidP="00C723A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1,0</w:t>
            </w:r>
            <w:r>
              <w:rPr>
                <w:rFonts w:ascii="Times New Roman" w:eastAsia="Times New Roman" w:hAnsi="Times New Roman" w:cs="Times New Roman"/>
                <w:sz w:val="24"/>
                <w:szCs w:val="24"/>
                <w:lang w:eastAsia="es-ES"/>
              </w:rPr>
              <w:t>%</w:t>
            </w:r>
          </w:p>
        </w:tc>
        <w:tc>
          <w:tcPr>
            <w:tcW w:w="1100" w:type="pct"/>
            <w:hideMark/>
          </w:tcPr>
          <w:p w:rsidR="00C723A0" w:rsidRPr="006F2EC4" w:rsidRDefault="00C723A0" w:rsidP="00C723A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0,8</w:t>
            </w:r>
            <w:r>
              <w:rPr>
                <w:rFonts w:ascii="Times New Roman" w:eastAsia="Times New Roman" w:hAnsi="Times New Roman" w:cs="Times New Roman"/>
                <w:sz w:val="24"/>
                <w:szCs w:val="24"/>
                <w:lang w:eastAsia="es-ES"/>
              </w:rPr>
              <w:t>%</w:t>
            </w:r>
          </w:p>
        </w:tc>
        <w:tc>
          <w:tcPr>
            <w:tcW w:w="1100" w:type="pct"/>
            <w:hideMark/>
          </w:tcPr>
          <w:p w:rsidR="00C723A0" w:rsidRPr="006F2EC4" w:rsidRDefault="00C723A0" w:rsidP="00C723A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33,2</w:t>
            </w:r>
            <w:r>
              <w:rPr>
                <w:rFonts w:ascii="Times New Roman" w:eastAsia="Times New Roman" w:hAnsi="Times New Roman" w:cs="Times New Roman"/>
                <w:sz w:val="24"/>
                <w:szCs w:val="24"/>
                <w:lang w:eastAsia="es-ES"/>
              </w:rPr>
              <w:t>%</w:t>
            </w:r>
          </w:p>
        </w:tc>
      </w:tr>
      <w:tr w:rsidR="00C723A0" w:rsidRPr="006F2EC4" w:rsidTr="00C723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pct"/>
            <w:tcBorders>
              <w:top w:val="none" w:sz="0" w:space="0" w:color="auto"/>
              <w:bottom w:val="none" w:sz="0" w:space="0" w:color="auto"/>
            </w:tcBorders>
            <w:hideMark/>
          </w:tcPr>
          <w:p w:rsidR="00C723A0" w:rsidRPr="00832E6E" w:rsidRDefault="00C723A0" w:rsidP="00C723A0">
            <w:pPr>
              <w:spacing w:line="360" w:lineRule="auto"/>
              <w:jc w:val="center"/>
              <w:rPr>
                <w:rFonts w:ascii="Times New Roman" w:eastAsia="Times New Roman" w:hAnsi="Times New Roman" w:cs="Times New Roman"/>
                <w:b w:val="0"/>
                <w:sz w:val="24"/>
                <w:szCs w:val="24"/>
                <w:lang w:eastAsia="es-ES"/>
              </w:rPr>
            </w:pPr>
            <w:r w:rsidRPr="00832E6E">
              <w:rPr>
                <w:rFonts w:ascii="Times New Roman" w:eastAsia="Times New Roman" w:hAnsi="Times New Roman" w:cs="Times New Roman"/>
                <w:b w:val="0"/>
                <w:sz w:val="24"/>
                <w:szCs w:val="24"/>
                <w:lang w:eastAsia="es-ES"/>
              </w:rPr>
              <w:t>Fibra cruda</w:t>
            </w:r>
          </w:p>
        </w:tc>
        <w:tc>
          <w:tcPr>
            <w:tcW w:w="1000" w:type="pct"/>
            <w:tcBorders>
              <w:top w:val="none" w:sz="0" w:space="0" w:color="auto"/>
              <w:bottom w:val="none" w:sz="0" w:space="0" w:color="auto"/>
            </w:tcBorders>
            <w:hideMark/>
          </w:tcPr>
          <w:p w:rsidR="00C723A0" w:rsidRPr="006F2EC4" w:rsidRDefault="00C723A0" w:rsidP="00C723A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86,7</w:t>
            </w:r>
            <w:r>
              <w:rPr>
                <w:rFonts w:ascii="Times New Roman" w:eastAsia="Times New Roman" w:hAnsi="Times New Roman" w:cs="Times New Roman"/>
                <w:sz w:val="24"/>
                <w:szCs w:val="24"/>
                <w:lang w:eastAsia="es-ES"/>
              </w:rPr>
              <w:t>%</w:t>
            </w:r>
          </w:p>
        </w:tc>
        <w:tc>
          <w:tcPr>
            <w:tcW w:w="1100" w:type="pct"/>
            <w:tcBorders>
              <w:top w:val="none" w:sz="0" w:space="0" w:color="auto"/>
              <w:bottom w:val="none" w:sz="0" w:space="0" w:color="auto"/>
            </w:tcBorders>
            <w:hideMark/>
          </w:tcPr>
          <w:p w:rsidR="00C723A0" w:rsidRPr="006F2EC4" w:rsidRDefault="00C723A0" w:rsidP="00C723A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2,7</w:t>
            </w:r>
            <w:r>
              <w:rPr>
                <w:rFonts w:ascii="Times New Roman" w:eastAsia="Times New Roman" w:hAnsi="Times New Roman" w:cs="Times New Roman"/>
                <w:sz w:val="24"/>
                <w:szCs w:val="24"/>
                <w:lang w:eastAsia="es-ES"/>
              </w:rPr>
              <w:t>%</w:t>
            </w:r>
          </w:p>
        </w:tc>
        <w:tc>
          <w:tcPr>
            <w:tcW w:w="1100" w:type="pct"/>
            <w:tcBorders>
              <w:top w:val="none" w:sz="0" w:space="0" w:color="auto"/>
              <w:bottom w:val="none" w:sz="0" w:space="0" w:color="auto"/>
            </w:tcBorders>
            <w:hideMark/>
          </w:tcPr>
          <w:p w:rsidR="00C723A0" w:rsidRPr="006F2EC4" w:rsidRDefault="00C723A0" w:rsidP="00C723A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8,8</w:t>
            </w:r>
            <w:r>
              <w:rPr>
                <w:rFonts w:ascii="Times New Roman" w:eastAsia="Times New Roman" w:hAnsi="Times New Roman" w:cs="Times New Roman"/>
                <w:sz w:val="24"/>
                <w:szCs w:val="24"/>
                <w:lang w:eastAsia="es-ES"/>
              </w:rPr>
              <w:t>%</w:t>
            </w:r>
          </w:p>
        </w:tc>
      </w:tr>
      <w:tr w:rsidR="00C723A0" w:rsidRPr="006F2EC4" w:rsidTr="00C723A0">
        <w:tc>
          <w:tcPr>
            <w:cnfStyle w:val="001000000000" w:firstRow="0" w:lastRow="0" w:firstColumn="1" w:lastColumn="0" w:oddVBand="0" w:evenVBand="0" w:oddHBand="0" w:evenHBand="0" w:firstRowFirstColumn="0" w:firstRowLastColumn="0" w:lastRowFirstColumn="0" w:lastRowLastColumn="0"/>
            <w:tcW w:w="1800" w:type="pct"/>
            <w:hideMark/>
          </w:tcPr>
          <w:p w:rsidR="00C723A0" w:rsidRPr="00832E6E" w:rsidRDefault="00C723A0" w:rsidP="00C723A0">
            <w:pPr>
              <w:spacing w:line="360" w:lineRule="auto"/>
              <w:jc w:val="center"/>
              <w:rPr>
                <w:rFonts w:ascii="Times New Roman" w:eastAsia="Times New Roman" w:hAnsi="Times New Roman" w:cs="Times New Roman"/>
                <w:b w:val="0"/>
                <w:sz w:val="24"/>
                <w:szCs w:val="24"/>
                <w:lang w:eastAsia="es-ES"/>
              </w:rPr>
            </w:pPr>
            <w:r w:rsidRPr="00832E6E">
              <w:rPr>
                <w:rFonts w:ascii="Times New Roman" w:eastAsia="Times New Roman" w:hAnsi="Times New Roman" w:cs="Times New Roman"/>
                <w:b w:val="0"/>
                <w:sz w:val="24"/>
                <w:szCs w:val="24"/>
                <w:lang w:eastAsia="es-ES"/>
              </w:rPr>
              <w:t>Cenizas</w:t>
            </w:r>
          </w:p>
        </w:tc>
        <w:tc>
          <w:tcPr>
            <w:tcW w:w="1000" w:type="pct"/>
            <w:hideMark/>
          </w:tcPr>
          <w:p w:rsidR="00C723A0" w:rsidRPr="006F2EC4" w:rsidRDefault="00C723A0" w:rsidP="00C723A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0,8</w:t>
            </w:r>
            <w:r>
              <w:rPr>
                <w:rFonts w:ascii="Times New Roman" w:eastAsia="Times New Roman" w:hAnsi="Times New Roman" w:cs="Times New Roman"/>
                <w:sz w:val="24"/>
                <w:szCs w:val="24"/>
                <w:lang w:eastAsia="es-ES"/>
              </w:rPr>
              <w:t>%</w:t>
            </w:r>
          </w:p>
        </w:tc>
        <w:tc>
          <w:tcPr>
            <w:tcW w:w="1100" w:type="pct"/>
            <w:hideMark/>
          </w:tcPr>
          <w:p w:rsidR="00C723A0" w:rsidRPr="006F2EC4" w:rsidRDefault="00C723A0" w:rsidP="00C723A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0,3</w:t>
            </w:r>
            <w:r>
              <w:rPr>
                <w:rFonts w:ascii="Times New Roman" w:eastAsia="Times New Roman" w:hAnsi="Times New Roman" w:cs="Times New Roman"/>
                <w:sz w:val="24"/>
                <w:szCs w:val="24"/>
                <w:lang w:eastAsia="es-ES"/>
              </w:rPr>
              <w:t>%</w:t>
            </w:r>
          </w:p>
        </w:tc>
        <w:tc>
          <w:tcPr>
            <w:tcW w:w="1100" w:type="pct"/>
            <w:hideMark/>
          </w:tcPr>
          <w:p w:rsidR="00C723A0" w:rsidRPr="006F2EC4" w:rsidRDefault="00C723A0" w:rsidP="00C723A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10,5</w:t>
            </w:r>
            <w:r>
              <w:rPr>
                <w:rFonts w:ascii="Times New Roman" w:eastAsia="Times New Roman" w:hAnsi="Times New Roman" w:cs="Times New Roman"/>
                <w:sz w:val="24"/>
                <w:szCs w:val="24"/>
                <w:lang w:eastAsia="es-ES"/>
              </w:rPr>
              <w:t>%</w:t>
            </w:r>
          </w:p>
        </w:tc>
      </w:tr>
      <w:tr w:rsidR="00C723A0" w:rsidRPr="006F2EC4" w:rsidTr="00C723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pct"/>
            <w:tcBorders>
              <w:top w:val="none" w:sz="0" w:space="0" w:color="auto"/>
              <w:bottom w:val="none" w:sz="0" w:space="0" w:color="auto"/>
            </w:tcBorders>
            <w:hideMark/>
          </w:tcPr>
          <w:p w:rsidR="00C723A0" w:rsidRPr="00832E6E" w:rsidRDefault="00C723A0" w:rsidP="00C723A0">
            <w:pPr>
              <w:spacing w:line="360" w:lineRule="auto"/>
              <w:jc w:val="center"/>
              <w:rPr>
                <w:rFonts w:ascii="Times New Roman" w:eastAsia="Times New Roman" w:hAnsi="Times New Roman" w:cs="Times New Roman"/>
                <w:b w:val="0"/>
                <w:sz w:val="24"/>
                <w:szCs w:val="24"/>
                <w:lang w:eastAsia="es-ES"/>
              </w:rPr>
            </w:pPr>
            <w:r w:rsidRPr="00832E6E">
              <w:rPr>
                <w:rFonts w:ascii="Times New Roman" w:eastAsia="Times New Roman" w:hAnsi="Times New Roman" w:cs="Times New Roman"/>
                <w:b w:val="0"/>
                <w:sz w:val="24"/>
                <w:szCs w:val="24"/>
                <w:lang w:eastAsia="es-ES"/>
              </w:rPr>
              <w:t>Almidón</w:t>
            </w:r>
          </w:p>
        </w:tc>
        <w:tc>
          <w:tcPr>
            <w:tcW w:w="1000" w:type="pct"/>
            <w:tcBorders>
              <w:top w:val="none" w:sz="0" w:space="0" w:color="auto"/>
              <w:bottom w:val="none" w:sz="0" w:space="0" w:color="auto"/>
            </w:tcBorders>
            <w:hideMark/>
          </w:tcPr>
          <w:p w:rsidR="00C723A0" w:rsidRPr="006F2EC4" w:rsidRDefault="00C723A0" w:rsidP="00C723A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7,3</w:t>
            </w:r>
            <w:r>
              <w:rPr>
                <w:rFonts w:ascii="Times New Roman" w:eastAsia="Times New Roman" w:hAnsi="Times New Roman" w:cs="Times New Roman"/>
                <w:sz w:val="24"/>
                <w:szCs w:val="24"/>
                <w:lang w:eastAsia="es-ES"/>
              </w:rPr>
              <w:t>%</w:t>
            </w:r>
          </w:p>
        </w:tc>
        <w:tc>
          <w:tcPr>
            <w:tcW w:w="1100" w:type="pct"/>
            <w:tcBorders>
              <w:top w:val="none" w:sz="0" w:space="0" w:color="auto"/>
              <w:bottom w:val="none" w:sz="0" w:space="0" w:color="auto"/>
            </w:tcBorders>
            <w:hideMark/>
          </w:tcPr>
          <w:p w:rsidR="00C723A0" w:rsidRPr="006F2EC4" w:rsidRDefault="00C723A0" w:rsidP="00C723A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87,6</w:t>
            </w:r>
            <w:r>
              <w:rPr>
                <w:rFonts w:ascii="Times New Roman" w:eastAsia="Times New Roman" w:hAnsi="Times New Roman" w:cs="Times New Roman"/>
                <w:sz w:val="24"/>
                <w:szCs w:val="24"/>
                <w:lang w:eastAsia="es-ES"/>
              </w:rPr>
              <w:t>%</w:t>
            </w:r>
          </w:p>
        </w:tc>
        <w:tc>
          <w:tcPr>
            <w:tcW w:w="1100" w:type="pct"/>
            <w:tcBorders>
              <w:top w:val="none" w:sz="0" w:space="0" w:color="auto"/>
              <w:bottom w:val="none" w:sz="0" w:space="0" w:color="auto"/>
            </w:tcBorders>
            <w:hideMark/>
          </w:tcPr>
          <w:p w:rsidR="00C723A0" w:rsidRPr="006F2EC4" w:rsidRDefault="00C723A0" w:rsidP="00C723A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8,3</w:t>
            </w:r>
            <w:r>
              <w:rPr>
                <w:rFonts w:ascii="Times New Roman" w:eastAsia="Times New Roman" w:hAnsi="Times New Roman" w:cs="Times New Roman"/>
                <w:sz w:val="24"/>
                <w:szCs w:val="24"/>
                <w:lang w:eastAsia="es-ES"/>
              </w:rPr>
              <w:t>%</w:t>
            </w:r>
          </w:p>
        </w:tc>
      </w:tr>
      <w:tr w:rsidR="00C723A0" w:rsidRPr="006F2EC4" w:rsidTr="00C723A0">
        <w:tc>
          <w:tcPr>
            <w:cnfStyle w:val="001000000000" w:firstRow="0" w:lastRow="0" w:firstColumn="1" w:lastColumn="0" w:oddVBand="0" w:evenVBand="0" w:oddHBand="0" w:evenHBand="0" w:firstRowFirstColumn="0" w:firstRowLastColumn="0" w:lastRowFirstColumn="0" w:lastRowLastColumn="0"/>
            <w:tcW w:w="1800" w:type="pct"/>
            <w:hideMark/>
          </w:tcPr>
          <w:p w:rsidR="00C723A0" w:rsidRPr="00832E6E" w:rsidRDefault="00C723A0" w:rsidP="00C723A0">
            <w:pPr>
              <w:spacing w:line="360" w:lineRule="auto"/>
              <w:jc w:val="center"/>
              <w:rPr>
                <w:rFonts w:ascii="Times New Roman" w:eastAsia="Times New Roman" w:hAnsi="Times New Roman" w:cs="Times New Roman"/>
                <w:b w:val="0"/>
                <w:sz w:val="24"/>
                <w:szCs w:val="24"/>
                <w:lang w:eastAsia="es-ES"/>
              </w:rPr>
            </w:pPr>
            <w:r w:rsidRPr="00832E6E">
              <w:rPr>
                <w:rFonts w:ascii="Times New Roman" w:eastAsia="Times New Roman" w:hAnsi="Times New Roman" w:cs="Times New Roman"/>
                <w:b w:val="0"/>
                <w:sz w:val="24"/>
                <w:szCs w:val="24"/>
                <w:lang w:eastAsia="es-ES"/>
              </w:rPr>
              <w:t>Azúcar</w:t>
            </w:r>
          </w:p>
        </w:tc>
        <w:tc>
          <w:tcPr>
            <w:tcW w:w="1000" w:type="pct"/>
            <w:hideMark/>
          </w:tcPr>
          <w:p w:rsidR="00C723A0" w:rsidRPr="006F2EC4" w:rsidRDefault="00C723A0" w:rsidP="00C723A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0,34</w:t>
            </w:r>
            <w:r>
              <w:rPr>
                <w:rFonts w:ascii="Times New Roman" w:eastAsia="Times New Roman" w:hAnsi="Times New Roman" w:cs="Times New Roman"/>
                <w:sz w:val="24"/>
                <w:szCs w:val="24"/>
                <w:lang w:eastAsia="es-ES"/>
              </w:rPr>
              <w:t>%</w:t>
            </w:r>
          </w:p>
        </w:tc>
        <w:tc>
          <w:tcPr>
            <w:tcW w:w="1100" w:type="pct"/>
            <w:hideMark/>
          </w:tcPr>
          <w:p w:rsidR="00C723A0" w:rsidRPr="006F2EC4" w:rsidRDefault="00C723A0" w:rsidP="00C723A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0,62</w:t>
            </w:r>
            <w:r>
              <w:rPr>
                <w:rFonts w:ascii="Times New Roman" w:eastAsia="Times New Roman" w:hAnsi="Times New Roman" w:cs="Times New Roman"/>
                <w:sz w:val="24"/>
                <w:szCs w:val="24"/>
                <w:lang w:eastAsia="es-ES"/>
              </w:rPr>
              <w:t>%</w:t>
            </w:r>
          </w:p>
        </w:tc>
        <w:tc>
          <w:tcPr>
            <w:tcW w:w="1100" w:type="pct"/>
            <w:hideMark/>
          </w:tcPr>
          <w:p w:rsidR="00C723A0" w:rsidRPr="006F2EC4" w:rsidRDefault="00C723A0" w:rsidP="00C723A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6F2EC4">
              <w:rPr>
                <w:rFonts w:ascii="Times New Roman" w:eastAsia="Times New Roman" w:hAnsi="Times New Roman" w:cs="Times New Roman"/>
                <w:sz w:val="24"/>
                <w:szCs w:val="24"/>
                <w:lang w:eastAsia="es-ES"/>
              </w:rPr>
              <w:t>10,8</w:t>
            </w:r>
            <w:r>
              <w:rPr>
                <w:rFonts w:ascii="Times New Roman" w:eastAsia="Times New Roman" w:hAnsi="Times New Roman" w:cs="Times New Roman"/>
                <w:sz w:val="24"/>
                <w:szCs w:val="24"/>
                <w:lang w:eastAsia="es-ES"/>
              </w:rPr>
              <w:t>%</w:t>
            </w:r>
          </w:p>
        </w:tc>
      </w:tr>
    </w:tbl>
    <w:p w:rsidR="00C723A0" w:rsidRPr="006F2EC4" w:rsidRDefault="00C723A0" w:rsidP="00C723A0">
      <w:pPr>
        <w:spacing w:line="360" w:lineRule="auto"/>
        <w:jc w:val="both"/>
        <w:rPr>
          <w:rFonts w:ascii="Times New Roman" w:hAnsi="Times New Roman" w:cs="Times New Roman"/>
          <w:noProof/>
          <w:sz w:val="24"/>
          <w:szCs w:val="24"/>
        </w:rPr>
      </w:pPr>
      <w:r w:rsidRPr="00AC1F66">
        <w:rPr>
          <w:rFonts w:ascii="Times New Roman" w:hAnsi="Times New Roman" w:cs="Times New Roman"/>
          <w:b/>
          <w:noProof/>
          <w:sz w:val="24"/>
          <w:szCs w:val="24"/>
        </w:rPr>
        <w:t>Fuente:</w:t>
      </w:r>
      <w:r>
        <w:rPr>
          <w:rFonts w:ascii="Times New Roman" w:hAnsi="Times New Roman" w:cs="Times New Roman"/>
          <w:b/>
          <w:noProof/>
          <w:sz w:val="24"/>
          <w:szCs w:val="24"/>
        </w:rPr>
        <w:t xml:space="preserve"> </w:t>
      </w:r>
      <w:r w:rsidRPr="0048611E">
        <w:rPr>
          <w:rFonts w:ascii="Times New Roman" w:hAnsi="Times New Roman" w:cs="Times New Roman"/>
          <w:noProof/>
          <w:sz w:val="24"/>
          <w:szCs w:val="24"/>
        </w:rPr>
        <w:t xml:space="preserve">Watson, </w:t>
      </w:r>
      <w:r>
        <w:rPr>
          <w:rFonts w:ascii="Times New Roman" w:hAnsi="Times New Roman" w:cs="Times New Roman"/>
          <w:noProof/>
          <w:sz w:val="24"/>
          <w:szCs w:val="24"/>
        </w:rPr>
        <w:t>(</w:t>
      </w:r>
      <w:r w:rsidRPr="0048611E">
        <w:rPr>
          <w:rFonts w:ascii="Times New Roman" w:hAnsi="Times New Roman" w:cs="Times New Roman"/>
          <w:noProof/>
          <w:sz w:val="24"/>
          <w:szCs w:val="24"/>
        </w:rPr>
        <w:t>1987)</w:t>
      </w:r>
    </w:p>
    <w:p w:rsidR="00C723A0" w:rsidRPr="00EF37D8" w:rsidRDefault="00C723A0" w:rsidP="00D436A9">
      <w:pPr>
        <w:spacing w:line="276" w:lineRule="auto"/>
        <w:jc w:val="both"/>
        <w:rPr>
          <w:rFonts w:ascii="Times New Roman" w:hAnsi="Times New Roman" w:cs="Times New Roman"/>
          <w:b/>
          <w:noProof/>
          <w:sz w:val="24"/>
          <w:szCs w:val="24"/>
        </w:rPr>
      </w:pPr>
      <w:bookmarkStart w:id="16" w:name="_Toc34126319"/>
      <w:r>
        <w:rPr>
          <w:rFonts w:ascii="Times New Roman" w:hAnsi="Times New Roman" w:cs="Times New Roman"/>
          <w:b/>
          <w:noProof/>
          <w:sz w:val="24"/>
          <w:szCs w:val="24"/>
        </w:rPr>
        <w:t xml:space="preserve">3.4. </w:t>
      </w:r>
      <w:r w:rsidRPr="00A40208">
        <w:rPr>
          <w:rFonts w:ascii="Times New Roman" w:hAnsi="Times New Roman" w:cs="Times New Roman"/>
          <w:b/>
          <w:noProof/>
          <w:sz w:val="24"/>
          <w:szCs w:val="24"/>
        </w:rPr>
        <w:t>Sambo</w:t>
      </w:r>
      <w:bookmarkEnd w:id="16"/>
    </w:p>
    <w:p w:rsidR="00D436A9" w:rsidRDefault="00C723A0" w:rsidP="00D436A9">
      <w:pPr>
        <w:spacing w:line="276" w:lineRule="auto"/>
        <w:jc w:val="both"/>
        <w:rPr>
          <w:rFonts w:ascii="Times New Roman" w:hAnsi="Times New Roman" w:cs="Times New Roman"/>
          <w:noProof/>
          <w:sz w:val="24"/>
          <w:szCs w:val="24"/>
        </w:rPr>
      </w:pPr>
      <w:r w:rsidRPr="00C94F34">
        <w:rPr>
          <w:rFonts w:ascii="Times New Roman" w:hAnsi="Times New Roman" w:cs="Times New Roman"/>
          <w:noProof/>
          <w:sz w:val="24"/>
          <w:szCs w:val="24"/>
        </w:rPr>
        <w:t>Es una planta rastrera trepadora  de frutos carnosos</w:t>
      </w:r>
      <w:r>
        <w:rPr>
          <w:rFonts w:ascii="Times New Roman" w:hAnsi="Times New Roman" w:cs="Times New Roman"/>
          <w:noProof/>
          <w:sz w:val="24"/>
          <w:szCs w:val="24"/>
        </w:rPr>
        <w:t xml:space="preserve">,  de forma </w:t>
      </w:r>
      <w:r w:rsidRPr="00C94F34">
        <w:rPr>
          <w:rFonts w:ascii="Times New Roman" w:hAnsi="Times New Roman" w:cs="Times New Roman"/>
          <w:noProof/>
          <w:sz w:val="24"/>
          <w:szCs w:val="24"/>
        </w:rPr>
        <w:t>redonda color verde parecidas a las sandias, su cultivo no se ha masificado por que la mayoría desconoce esta fruta, resiste a bajas temperaturas es por eso que se la puede hallar en zonas de la sierra ecuatoriana</w:t>
      </w:r>
      <w:r>
        <w:rPr>
          <w:rFonts w:ascii="Times New Roman" w:hAnsi="Times New Roman" w:cs="Times New Roman"/>
          <w:noProof/>
          <w:sz w:val="24"/>
          <w:szCs w:val="24"/>
        </w:rPr>
        <w:t xml:space="preserve">. </w:t>
      </w:r>
      <w:r w:rsidRPr="00C94F34">
        <w:rPr>
          <w:rFonts w:ascii="Times New Roman" w:hAnsi="Times New Roman" w:cs="Times New Roman"/>
          <w:noProof/>
          <w:sz w:val="24"/>
          <w:szCs w:val="24"/>
        </w:rPr>
        <w:t>(Peralta, 2014)</w:t>
      </w:r>
    </w:p>
    <w:p w:rsidR="00C723A0" w:rsidRPr="00D436A9" w:rsidRDefault="00C723A0" w:rsidP="00D436A9">
      <w:pPr>
        <w:spacing w:line="276" w:lineRule="auto"/>
        <w:jc w:val="both"/>
        <w:rPr>
          <w:rFonts w:ascii="Times New Roman" w:hAnsi="Times New Roman" w:cs="Times New Roman"/>
          <w:noProof/>
          <w:sz w:val="24"/>
          <w:szCs w:val="24"/>
        </w:rPr>
      </w:pPr>
      <w:r>
        <w:rPr>
          <w:rFonts w:ascii="Times New Roman" w:hAnsi="Times New Roman" w:cs="Times New Roman"/>
          <w:b/>
          <w:noProof/>
          <w:sz w:val="24"/>
          <w:szCs w:val="24"/>
        </w:rPr>
        <w:t xml:space="preserve">Fig 3: </w:t>
      </w:r>
      <w:r w:rsidRPr="00BD786F">
        <w:rPr>
          <w:rFonts w:ascii="Times New Roman" w:hAnsi="Times New Roman" w:cs="Times New Roman"/>
          <w:b/>
          <w:noProof/>
          <w:sz w:val="24"/>
          <w:szCs w:val="24"/>
        </w:rPr>
        <w:t xml:space="preserve">Sambo </w:t>
      </w:r>
    </w:p>
    <w:p w:rsidR="00C723A0" w:rsidRDefault="00C723A0" w:rsidP="00D436A9">
      <w:pPr>
        <w:spacing w:line="276" w:lineRule="auto"/>
        <w:rPr>
          <w:rFonts w:ascii="Times New Roman" w:hAnsi="Times New Roman" w:cs="Times New Roman"/>
          <w:b/>
          <w:noProof/>
          <w:sz w:val="24"/>
          <w:szCs w:val="24"/>
        </w:rPr>
      </w:pPr>
      <w:r w:rsidRPr="00A54070">
        <w:rPr>
          <w:rFonts w:ascii="Times New Roman" w:hAnsi="Times New Roman" w:cs="Times New Roman"/>
          <w:b/>
          <w:noProof/>
          <w:sz w:val="24"/>
          <w:szCs w:val="24"/>
          <w:lang w:eastAsia="es-ES"/>
        </w:rPr>
        <w:drawing>
          <wp:inline distT="0" distB="0" distL="0" distR="0" wp14:anchorId="4AC16D46" wp14:editId="7989F4E9">
            <wp:extent cx="1962150" cy="1716882"/>
            <wp:effectExtent l="0" t="0" r="0" b="0"/>
            <wp:docPr id="55" name="Imagen 55" descr="C:\Users\Pc5\AppData\Roaming\Microsoft\Windows\Network Shortcuts\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5\AppData\Roaming\Microsoft\Windows\Network Shortcuts\descarga.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73900" cy="1727163"/>
                    </a:xfrm>
                    <a:prstGeom prst="rect">
                      <a:avLst/>
                    </a:prstGeom>
                    <a:ln w="88900" cap="sq" cmpd="thickThin">
                      <a:noFill/>
                      <a:prstDash val="solid"/>
                      <a:miter lim="800000"/>
                    </a:ln>
                    <a:effectLst>
                      <a:innerShdw blurRad="76200">
                        <a:srgbClr val="000000"/>
                      </a:innerShdw>
                    </a:effectLst>
                  </pic:spPr>
                </pic:pic>
              </a:graphicData>
            </a:graphic>
          </wp:inline>
        </w:drawing>
      </w:r>
    </w:p>
    <w:p w:rsidR="00C723A0" w:rsidRPr="00832E6E" w:rsidRDefault="00C723A0" w:rsidP="00D436A9">
      <w:pPr>
        <w:spacing w:line="276" w:lineRule="auto"/>
        <w:rPr>
          <w:rFonts w:ascii="Times New Roman" w:hAnsi="Times New Roman" w:cs="Times New Roman"/>
          <w:b/>
          <w:noProof/>
          <w:sz w:val="24"/>
          <w:szCs w:val="24"/>
        </w:rPr>
      </w:pPr>
      <w:r>
        <w:rPr>
          <w:rFonts w:ascii="Times New Roman" w:hAnsi="Times New Roman" w:cs="Times New Roman"/>
          <w:b/>
          <w:noProof/>
          <w:sz w:val="24"/>
          <w:szCs w:val="24"/>
        </w:rPr>
        <w:t xml:space="preserve">Fuente: </w:t>
      </w:r>
      <w:r w:rsidRPr="00A54070">
        <w:rPr>
          <w:rFonts w:ascii="Times New Roman" w:hAnsi="Times New Roman" w:cs="Times New Roman"/>
          <w:noProof/>
          <w:sz w:val="24"/>
          <w:szCs w:val="24"/>
        </w:rPr>
        <w:t xml:space="preserve">Costales, </w:t>
      </w:r>
      <w:bookmarkStart w:id="17" w:name="_Toc34126320"/>
      <w:r>
        <w:rPr>
          <w:rFonts w:ascii="Times New Roman" w:hAnsi="Times New Roman" w:cs="Times New Roman"/>
          <w:noProof/>
          <w:sz w:val="24"/>
          <w:szCs w:val="24"/>
        </w:rPr>
        <w:t>(2019 )</w:t>
      </w:r>
    </w:p>
    <w:p w:rsidR="00C723A0" w:rsidRPr="00CC4448" w:rsidRDefault="00C723A0" w:rsidP="00C723A0">
      <w:pPr>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3.4.1. </w:t>
      </w:r>
      <w:r w:rsidRPr="00CC4448">
        <w:rPr>
          <w:rFonts w:ascii="Times New Roman" w:hAnsi="Times New Roman" w:cs="Times New Roman"/>
          <w:b/>
          <w:noProof/>
          <w:sz w:val="24"/>
          <w:szCs w:val="24"/>
        </w:rPr>
        <w:t>Historia</w:t>
      </w:r>
      <w:bookmarkEnd w:id="17"/>
      <w:r w:rsidRPr="00CC4448">
        <w:rPr>
          <w:rFonts w:ascii="Times New Roman" w:hAnsi="Times New Roman" w:cs="Times New Roman"/>
          <w:b/>
          <w:noProof/>
          <w:sz w:val="24"/>
          <w:szCs w:val="24"/>
        </w:rPr>
        <w:t xml:space="preserve"> </w:t>
      </w:r>
    </w:p>
    <w:p w:rsidR="00C723A0" w:rsidRPr="00C94F34"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w:t>
      </w:r>
      <w:r w:rsidRPr="00C94F34">
        <w:rPr>
          <w:rFonts w:ascii="Times New Roman" w:hAnsi="Times New Roman" w:cs="Times New Roman"/>
          <w:noProof/>
          <w:sz w:val="24"/>
          <w:szCs w:val="24"/>
        </w:rPr>
        <w:t xml:space="preserve">l sambo se usa desde la época preincaica, por su gran facilidad de cultivo y sus propiedades nutricionales que son beneficiosas para el ser humano. El consumo de </w:t>
      </w:r>
      <w:r w:rsidRPr="00C94F34">
        <w:rPr>
          <w:rFonts w:ascii="Times New Roman" w:hAnsi="Times New Roman" w:cs="Times New Roman"/>
          <w:noProof/>
          <w:sz w:val="24"/>
          <w:szCs w:val="24"/>
        </w:rPr>
        <w:lastRenderedPageBreak/>
        <w:t>sambo en las familias ecuatorianas se basa en lo tradicional. de este producto se desprenden una gran variedad de rectas tanto dulces como saladas.</w:t>
      </w:r>
    </w:p>
    <w:p w:rsidR="00C723A0" w:rsidRPr="009644FF"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U</w:t>
      </w:r>
      <w:r w:rsidRPr="00C94F34">
        <w:rPr>
          <w:rFonts w:ascii="Times New Roman" w:hAnsi="Times New Roman" w:cs="Times New Roman"/>
          <w:noProof/>
          <w:sz w:val="24"/>
          <w:szCs w:val="24"/>
        </w:rPr>
        <w:t>na vez que se aprovecha la pulpa, quedan las pepas, que al tostarse se pue</w:t>
      </w:r>
      <w:r>
        <w:rPr>
          <w:rFonts w:ascii="Times New Roman" w:hAnsi="Times New Roman" w:cs="Times New Roman"/>
          <w:noProof/>
          <w:sz w:val="24"/>
          <w:szCs w:val="24"/>
        </w:rPr>
        <w:t xml:space="preserve">den consumir como frutos secos. </w:t>
      </w:r>
      <w:r w:rsidRPr="00C94F34">
        <w:rPr>
          <w:rFonts w:ascii="Times New Roman" w:hAnsi="Times New Roman" w:cs="Times New Roman"/>
          <w:noProof/>
          <w:sz w:val="24"/>
          <w:szCs w:val="24"/>
        </w:rPr>
        <w:t>en los mercados y ferias, es habitual encontar semillas de samboen pequeñas fundas de plásticas, pero hasta ahora no habían podido llegar a los</w:t>
      </w:r>
      <w:r>
        <w:rPr>
          <w:rFonts w:ascii="Times New Roman" w:hAnsi="Times New Roman" w:cs="Times New Roman"/>
          <w:noProof/>
          <w:sz w:val="24"/>
          <w:szCs w:val="24"/>
        </w:rPr>
        <w:t xml:space="preserve"> grandes supermercados del país. (</w:t>
      </w:r>
      <w:r w:rsidRPr="00A54070">
        <w:rPr>
          <w:rFonts w:ascii="Times New Roman" w:hAnsi="Times New Roman" w:cs="Times New Roman"/>
          <w:noProof/>
          <w:sz w:val="24"/>
          <w:szCs w:val="24"/>
        </w:rPr>
        <w:t>Costales, 2019 )</w:t>
      </w:r>
    </w:p>
    <w:p w:rsidR="00C723A0" w:rsidRPr="00CC4448" w:rsidRDefault="00C723A0" w:rsidP="00C723A0">
      <w:pPr>
        <w:spacing w:line="360" w:lineRule="auto"/>
        <w:jc w:val="both"/>
        <w:rPr>
          <w:rFonts w:ascii="Times New Roman" w:hAnsi="Times New Roman" w:cs="Times New Roman"/>
          <w:b/>
          <w:noProof/>
          <w:sz w:val="24"/>
          <w:szCs w:val="24"/>
        </w:rPr>
      </w:pPr>
      <w:bookmarkStart w:id="18" w:name="_Toc34126321"/>
      <w:r>
        <w:rPr>
          <w:rFonts w:ascii="Times New Roman" w:hAnsi="Times New Roman" w:cs="Times New Roman"/>
          <w:b/>
          <w:noProof/>
          <w:sz w:val="24"/>
          <w:szCs w:val="24"/>
        </w:rPr>
        <w:t xml:space="preserve">3.4.2. </w:t>
      </w:r>
      <w:r w:rsidRPr="00CC4448">
        <w:rPr>
          <w:rFonts w:ascii="Times New Roman" w:hAnsi="Times New Roman" w:cs="Times New Roman"/>
          <w:b/>
          <w:noProof/>
          <w:sz w:val="24"/>
          <w:szCs w:val="24"/>
        </w:rPr>
        <w:t>Origen y taxonomía</w:t>
      </w:r>
      <w:bookmarkEnd w:id="18"/>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El origen tiene dos teorías. Unos</w:t>
      </w:r>
      <w:r w:rsidRPr="00905551">
        <w:rPr>
          <w:rFonts w:ascii="Times New Roman" w:hAnsi="Times New Roman" w:cs="Times New Roman"/>
          <w:noProof/>
          <w:sz w:val="24"/>
          <w:szCs w:val="24"/>
        </w:rPr>
        <w:t xml:space="preserve"> afirman que por su evidencia lingüística e</w:t>
      </w:r>
      <w:r>
        <w:rPr>
          <w:rFonts w:ascii="Times New Roman" w:hAnsi="Times New Roman" w:cs="Times New Roman"/>
          <w:noProof/>
          <w:sz w:val="24"/>
          <w:szCs w:val="24"/>
        </w:rPr>
        <w:t>s mexicano, ya que los nombres</w:t>
      </w:r>
      <w:r w:rsidRPr="00905551">
        <w:rPr>
          <w:rFonts w:ascii="Times New Roman" w:hAnsi="Times New Roman" w:cs="Times New Roman"/>
          <w:noProof/>
          <w:sz w:val="24"/>
          <w:szCs w:val="24"/>
        </w:rPr>
        <w:t xml:space="preserve"> tienen origen náhuatl (chilacayote, Lacayote), </w:t>
      </w:r>
      <w:r>
        <w:rPr>
          <w:rFonts w:ascii="Times New Roman" w:hAnsi="Times New Roman" w:cs="Times New Roman"/>
          <w:noProof/>
          <w:sz w:val="24"/>
          <w:szCs w:val="24"/>
        </w:rPr>
        <w:t xml:space="preserve">otros manifiestan que los </w:t>
      </w:r>
      <w:r w:rsidRPr="00905551">
        <w:rPr>
          <w:rFonts w:ascii="Times New Roman" w:hAnsi="Times New Roman" w:cs="Times New Roman"/>
          <w:noProof/>
          <w:sz w:val="24"/>
          <w:szCs w:val="24"/>
        </w:rPr>
        <w:t>resto</w:t>
      </w:r>
      <w:r>
        <w:rPr>
          <w:rFonts w:ascii="Times New Roman" w:hAnsi="Times New Roman" w:cs="Times New Roman"/>
          <w:noProof/>
          <w:sz w:val="24"/>
          <w:szCs w:val="24"/>
        </w:rPr>
        <w:t>s</w:t>
      </w:r>
      <w:r w:rsidRPr="00905551">
        <w:rPr>
          <w:rFonts w:ascii="Times New Roman" w:hAnsi="Times New Roman" w:cs="Times New Roman"/>
          <w:noProof/>
          <w:sz w:val="24"/>
          <w:szCs w:val="24"/>
        </w:rPr>
        <w:t xml:space="preserve"> arqueol</w:t>
      </w:r>
      <w:r>
        <w:rPr>
          <w:rFonts w:ascii="Times New Roman" w:hAnsi="Times New Roman" w:cs="Times New Roman"/>
          <w:noProof/>
          <w:sz w:val="24"/>
          <w:szCs w:val="24"/>
        </w:rPr>
        <w:t xml:space="preserve">ógicos más antiguos </w:t>
      </w:r>
      <w:r w:rsidRPr="00905551">
        <w:rPr>
          <w:rFonts w:ascii="Times New Roman" w:hAnsi="Times New Roman" w:cs="Times New Roman"/>
          <w:noProof/>
          <w:sz w:val="24"/>
          <w:szCs w:val="24"/>
        </w:rPr>
        <w:t>provienen del Perú. Se desconoce la vari</w:t>
      </w:r>
      <w:r>
        <w:rPr>
          <w:rFonts w:ascii="Times New Roman" w:hAnsi="Times New Roman" w:cs="Times New Roman"/>
          <w:noProof/>
          <w:sz w:val="24"/>
          <w:szCs w:val="24"/>
        </w:rPr>
        <w:t>edad de la que se origino</w:t>
      </w:r>
      <w:r w:rsidRPr="00905551">
        <w:rPr>
          <w:rFonts w:ascii="Times New Roman" w:hAnsi="Times New Roman" w:cs="Times New Roman"/>
          <w:noProof/>
          <w:sz w:val="24"/>
          <w:szCs w:val="24"/>
        </w:rPr>
        <w:t xml:space="preserve"> y la </w:t>
      </w:r>
      <w:r>
        <w:rPr>
          <w:rFonts w:ascii="Times New Roman" w:hAnsi="Times New Roman" w:cs="Times New Roman"/>
          <w:noProof/>
          <w:sz w:val="24"/>
          <w:szCs w:val="24"/>
        </w:rPr>
        <w:t xml:space="preserve">todo </w:t>
      </w:r>
      <w:r w:rsidRPr="00905551">
        <w:rPr>
          <w:rFonts w:ascii="Times New Roman" w:hAnsi="Times New Roman" w:cs="Times New Roman"/>
          <w:noProof/>
          <w:sz w:val="24"/>
          <w:szCs w:val="24"/>
        </w:rPr>
        <w:t>apunta a una especie, probablemente nativa de la región oriental de la cordillera andina.</w:t>
      </w:r>
      <w:r>
        <w:rPr>
          <w:rFonts w:ascii="Times New Roman" w:hAnsi="Times New Roman" w:cs="Times New Roman"/>
          <w:noProof/>
          <w:sz w:val="24"/>
          <w:szCs w:val="24"/>
        </w:rPr>
        <w:t xml:space="preserve"> (</w:t>
      </w:r>
      <w:r w:rsidRPr="00AC1F66">
        <w:rPr>
          <w:rFonts w:ascii="Times New Roman" w:hAnsi="Times New Roman" w:cs="Times New Roman"/>
          <w:noProof/>
          <w:sz w:val="24"/>
          <w:szCs w:val="24"/>
        </w:rPr>
        <w:t>Bermeo,</w:t>
      </w:r>
      <w:r>
        <w:rPr>
          <w:rFonts w:ascii="Times New Roman" w:hAnsi="Times New Roman" w:cs="Times New Roman"/>
          <w:noProof/>
          <w:sz w:val="24"/>
          <w:szCs w:val="24"/>
        </w:rPr>
        <w:t xml:space="preserve"> </w:t>
      </w:r>
      <w:r w:rsidRPr="00AC1F66">
        <w:rPr>
          <w:rFonts w:ascii="Times New Roman" w:hAnsi="Times New Roman" w:cs="Times New Roman"/>
          <w:noProof/>
          <w:sz w:val="24"/>
          <w:szCs w:val="24"/>
        </w:rPr>
        <w:t>2013)</w:t>
      </w:r>
    </w:p>
    <w:p w:rsidR="00C723A0" w:rsidRDefault="00C723A0" w:rsidP="00C723A0">
      <w:pPr>
        <w:spacing w:line="360" w:lineRule="auto"/>
        <w:jc w:val="both"/>
        <w:rPr>
          <w:rFonts w:ascii="Times New Roman" w:hAnsi="Times New Roman" w:cs="Times New Roman"/>
          <w:b/>
          <w:noProof/>
          <w:color w:val="000000" w:themeColor="text1"/>
          <w:sz w:val="24"/>
          <w:szCs w:val="24"/>
        </w:rPr>
      </w:pPr>
      <w:r>
        <w:rPr>
          <w:rFonts w:ascii="Times New Roman" w:hAnsi="Times New Roman" w:cs="Times New Roman"/>
          <w:b/>
          <w:noProof/>
          <w:color w:val="000000" w:themeColor="text1"/>
          <w:sz w:val="24"/>
          <w:szCs w:val="24"/>
        </w:rPr>
        <w:t>3.4.3.</w:t>
      </w:r>
      <w:r w:rsidRPr="0062175B">
        <w:rPr>
          <w:rFonts w:ascii="Times New Roman" w:hAnsi="Times New Roman" w:cs="Times New Roman"/>
          <w:b/>
          <w:noProof/>
          <w:color w:val="000000" w:themeColor="text1"/>
          <w:sz w:val="24"/>
          <w:szCs w:val="24"/>
        </w:rPr>
        <w:t xml:space="preserve"> </w:t>
      </w:r>
      <w:bookmarkStart w:id="19" w:name="_Toc34126322"/>
      <w:r w:rsidRPr="0062175B">
        <w:rPr>
          <w:rFonts w:ascii="Times New Roman" w:hAnsi="Times New Roman" w:cs="Times New Roman"/>
          <w:b/>
          <w:noProof/>
          <w:color w:val="000000" w:themeColor="text1"/>
          <w:sz w:val="24"/>
          <w:szCs w:val="24"/>
        </w:rPr>
        <w:t>Caracteristicas botánicas</w:t>
      </w:r>
      <w:bookmarkEnd w:id="19"/>
      <w:r w:rsidRPr="0062175B">
        <w:rPr>
          <w:rFonts w:ascii="Times New Roman" w:hAnsi="Times New Roman" w:cs="Times New Roman"/>
          <w:b/>
          <w:noProof/>
          <w:color w:val="000000" w:themeColor="text1"/>
          <w:sz w:val="24"/>
          <w:szCs w:val="24"/>
        </w:rPr>
        <w:t xml:space="preserve"> </w:t>
      </w:r>
    </w:p>
    <w:p w:rsidR="00C723A0" w:rsidRPr="0062175B" w:rsidRDefault="00C723A0" w:rsidP="00C723A0">
      <w:pPr>
        <w:spacing w:line="360" w:lineRule="auto"/>
        <w:jc w:val="both"/>
        <w:rPr>
          <w:rFonts w:ascii="Times New Roman" w:hAnsi="Times New Roman" w:cs="Times New Roman"/>
          <w:b/>
          <w:noProof/>
          <w:color w:val="000000" w:themeColor="text1"/>
          <w:sz w:val="24"/>
          <w:szCs w:val="24"/>
        </w:rPr>
      </w:pPr>
      <w:r w:rsidRPr="00686EDD">
        <w:rPr>
          <w:rFonts w:ascii="Times New Roman" w:hAnsi="Times New Roman" w:cs="Times New Roman"/>
          <w:noProof/>
          <w:color w:val="000000" w:themeColor="text1"/>
          <w:sz w:val="24"/>
          <w:szCs w:val="24"/>
        </w:rPr>
        <w:t xml:space="preserve">Según </w:t>
      </w:r>
      <w:r>
        <w:rPr>
          <w:rFonts w:ascii="Times New Roman" w:hAnsi="Times New Roman" w:cs="Times New Roman"/>
          <w:noProof/>
          <w:color w:val="000000" w:themeColor="text1"/>
          <w:sz w:val="24"/>
          <w:szCs w:val="24"/>
        </w:rPr>
        <w:t>Ochoa, (2017) menciona lo siguiente:</w:t>
      </w:r>
    </w:p>
    <w:p w:rsidR="00C723A0" w:rsidRPr="005F5A6B" w:rsidRDefault="00C723A0" w:rsidP="00C723A0">
      <w:pPr>
        <w:spacing w:line="360" w:lineRule="auto"/>
        <w:jc w:val="both"/>
        <w:rPr>
          <w:rFonts w:ascii="Times New Roman" w:hAnsi="Times New Roman" w:cs="Times New Roman"/>
          <w:sz w:val="24"/>
          <w:szCs w:val="24"/>
        </w:rPr>
      </w:pPr>
      <w:r w:rsidRPr="00686EDD">
        <w:rPr>
          <w:rFonts w:ascii="Times New Roman" w:hAnsi="Times New Roman" w:cs="Times New Roman"/>
          <w:b/>
          <w:sz w:val="24"/>
          <w:szCs w:val="24"/>
        </w:rPr>
        <w:t>División:</w:t>
      </w:r>
      <w:r>
        <w:rPr>
          <w:rFonts w:ascii="Times New Roman" w:hAnsi="Times New Roman" w:cs="Times New Roman"/>
          <w:sz w:val="24"/>
          <w:szCs w:val="24"/>
        </w:rPr>
        <w:t xml:space="preserve"> </w:t>
      </w:r>
      <w:proofErr w:type="spellStart"/>
      <w:r w:rsidRPr="005F5A6B">
        <w:rPr>
          <w:rFonts w:ascii="Times New Roman" w:hAnsi="Times New Roman" w:cs="Times New Roman"/>
          <w:sz w:val="24"/>
          <w:szCs w:val="24"/>
        </w:rPr>
        <w:t>Magnoliophyta</w:t>
      </w:r>
      <w:proofErr w:type="spellEnd"/>
    </w:p>
    <w:p w:rsidR="00C723A0" w:rsidRDefault="00C723A0" w:rsidP="00C723A0">
      <w:pPr>
        <w:spacing w:line="360" w:lineRule="auto"/>
        <w:jc w:val="both"/>
        <w:rPr>
          <w:rFonts w:ascii="Times New Roman" w:hAnsi="Times New Roman" w:cs="Times New Roman"/>
          <w:sz w:val="24"/>
          <w:szCs w:val="24"/>
        </w:rPr>
      </w:pPr>
      <w:r w:rsidRPr="00686EDD">
        <w:rPr>
          <w:rFonts w:ascii="Times New Roman" w:hAnsi="Times New Roman" w:cs="Times New Roman"/>
          <w:b/>
          <w:sz w:val="24"/>
          <w:szCs w:val="24"/>
        </w:rPr>
        <w:t>Clase:</w:t>
      </w:r>
      <w:r>
        <w:rPr>
          <w:rFonts w:ascii="Times New Roman" w:hAnsi="Times New Roman" w:cs="Times New Roman"/>
          <w:sz w:val="24"/>
          <w:szCs w:val="24"/>
        </w:rPr>
        <w:t xml:space="preserve"> </w:t>
      </w:r>
      <w:proofErr w:type="spellStart"/>
      <w:r w:rsidRPr="005F5A6B">
        <w:rPr>
          <w:rFonts w:ascii="Times New Roman" w:hAnsi="Times New Roman" w:cs="Times New Roman"/>
          <w:sz w:val="24"/>
          <w:szCs w:val="24"/>
        </w:rPr>
        <w:t>Magnoliopsida</w:t>
      </w:r>
      <w:proofErr w:type="spellEnd"/>
    </w:p>
    <w:p w:rsidR="00C723A0" w:rsidRPr="005F5A6B" w:rsidRDefault="00C723A0" w:rsidP="00C723A0">
      <w:pPr>
        <w:spacing w:line="360" w:lineRule="auto"/>
        <w:jc w:val="both"/>
        <w:rPr>
          <w:rFonts w:ascii="Times New Roman" w:hAnsi="Times New Roman" w:cs="Times New Roman"/>
          <w:sz w:val="24"/>
          <w:szCs w:val="24"/>
        </w:rPr>
      </w:pPr>
      <w:r w:rsidRPr="00686EDD">
        <w:rPr>
          <w:rFonts w:ascii="Times New Roman" w:hAnsi="Times New Roman" w:cs="Times New Roman"/>
          <w:b/>
          <w:sz w:val="24"/>
          <w:szCs w:val="24"/>
        </w:rPr>
        <w:t>Subclase:</w:t>
      </w:r>
      <w:r>
        <w:rPr>
          <w:rFonts w:ascii="Times New Roman" w:hAnsi="Times New Roman" w:cs="Times New Roman"/>
          <w:sz w:val="24"/>
          <w:szCs w:val="24"/>
        </w:rPr>
        <w:t xml:space="preserve"> </w:t>
      </w:r>
      <w:proofErr w:type="spellStart"/>
      <w:r>
        <w:rPr>
          <w:rFonts w:ascii="Times New Roman" w:hAnsi="Times New Roman" w:cs="Times New Roman"/>
          <w:sz w:val="24"/>
          <w:szCs w:val="24"/>
        </w:rPr>
        <w:t>Rosidae</w:t>
      </w:r>
      <w:proofErr w:type="spellEnd"/>
    </w:p>
    <w:p w:rsidR="00C723A0" w:rsidRPr="005F5A6B" w:rsidRDefault="00C723A0" w:rsidP="00C723A0">
      <w:pPr>
        <w:spacing w:line="360" w:lineRule="auto"/>
        <w:jc w:val="both"/>
        <w:rPr>
          <w:rFonts w:ascii="Times New Roman" w:hAnsi="Times New Roman" w:cs="Times New Roman"/>
          <w:sz w:val="24"/>
          <w:szCs w:val="24"/>
        </w:rPr>
      </w:pPr>
      <w:r w:rsidRPr="00686EDD">
        <w:rPr>
          <w:rFonts w:ascii="Times New Roman" w:hAnsi="Times New Roman" w:cs="Times New Roman"/>
          <w:b/>
          <w:sz w:val="24"/>
          <w:szCs w:val="24"/>
        </w:rPr>
        <w:t>Orden:</w:t>
      </w:r>
      <w:r>
        <w:rPr>
          <w:rFonts w:ascii="Times New Roman" w:hAnsi="Times New Roman" w:cs="Times New Roman"/>
          <w:sz w:val="24"/>
          <w:szCs w:val="24"/>
        </w:rPr>
        <w:t xml:space="preserve"> </w:t>
      </w:r>
      <w:proofErr w:type="spellStart"/>
      <w:r>
        <w:rPr>
          <w:rFonts w:ascii="Times New Roman" w:hAnsi="Times New Roman" w:cs="Times New Roman"/>
          <w:sz w:val="24"/>
          <w:szCs w:val="24"/>
        </w:rPr>
        <w:t>Curcubitales</w:t>
      </w:r>
      <w:proofErr w:type="spellEnd"/>
      <w:r>
        <w:rPr>
          <w:rFonts w:ascii="Times New Roman" w:hAnsi="Times New Roman" w:cs="Times New Roman"/>
          <w:sz w:val="24"/>
          <w:szCs w:val="24"/>
        </w:rPr>
        <w:t xml:space="preserve"> </w:t>
      </w:r>
    </w:p>
    <w:p w:rsidR="00C723A0" w:rsidRPr="005F5A6B" w:rsidRDefault="00C723A0" w:rsidP="00C723A0">
      <w:pPr>
        <w:spacing w:line="360" w:lineRule="auto"/>
        <w:jc w:val="both"/>
        <w:rPr>
          <w:rFonts w:ascii="Times New Roman" w:hAnsi="Times New Roman" w:cs="Times New Roman"/>
          <w:sz w:val="24"/>
          <w:szCs w:val="24"/>
        </w:rPr>
      </w:pPr>
      <w:r w:rsidRPr="00686EDD">
        <w:rPr>
          <w:rFonts w:ascii="Times New Roman" w:hAnsi="Times New Roman" w:cs="Times New Roman"/>
          <w:b/>
          <w:sz w:val="24"/>
          <w:szCs w:val="24"/>
        </w:rPr>
        <w:t>Familia:</w:t>
      </w:r>
      <w:r>
        <w:rPr>
          <w:rFonts w:ascii="Times New Roman" w:hAnsi="Times New Roman" w:cs="Times New Roman"/>
          <w:sz w:val="24"/>
          <w:szCs w:val="24"/>
        </w:rPr>
        <w:t xml:space="preserve"> </w:t>
      </w:r>
      <w:proofErr w:type="spellStart"/>
      <w:r w:rsidRPr="005F5A6B">
        <w:rPr>
          <w:rFonts w:ascii="Times New Roman" w:hAnsi="Times New Roman" w:cs="Times New Roman"/>
          <w:sz w:val="24"/>
          <w:szCs w:val="24"/>
        </w:rPr>
        <w:t>Curcubitaceae</w:t>
      </w:r>
      <w:proofErr w:type="spellEnd"/>
    </w:p>
    <w:p w:rsidR="00C723A0" w:rsidRPr="00FE2843" w:rsidRDefault="00C723A0" w:rsidP="00C723A0">
      <w:pPr>
        <w:spacing w:line="360" w:lineRule="auto"/>
        <w:jc w:val="both"/>
        <w:rPr>
          <w:rFonts w:ascii="Times New Roman" w:hAnsi="Times New Roman" w:cs="Times New Roman"/>
          <w:b/>
          <w:noProof/>
          <w:color w:val="000000" w:themeColor="text1"/>
          <w:sz w:val="24"/>
          <w:szCs w:val="24"/>
        </w:rPr>
      </w:pPr>
      <w:r w:rsidRPr="00686EDD">
        <w:rPr>
          <w:rFonts w:ascii="Times New Roman" w:hAnsi="Times New Roman" w:cs="Times New Roman"/>
          <w:b/>
          <w:sz w:val="24"/>
          <w:szCs w:val="24"/>
        </w:rPr>
        <w:t>Género:</w:t>
      </w:r>
      <w:r>
        <w:rPr>
          <w:rFonts w:ascii="Times New Roman" w:hAnsi="Times New Roman" w:cs="Times New Roman"/>
          <w:sz w:val="24"/>
          <w:szCs w:val="24"/>
        </w:rPr>
        <w:t xml:space="preserve"> </w:t>
      </w:r>
      <w:proofErr w:type="spellStart"/>
      <w:r w:rsidRPr="005F5A6B">
        <w:rPr>
          <w:rFonts w:ascii="Times New Roman" w:hAnsi="Times New Roman" w:cs="Times New Roman"/>
          <w:sz w:val="24"/>
          <w:szCs w:val="24"/>
        </w:rPr>
        <w:t>Cucurbita</w:t>
      </w:r>
      <w:proofErr w:type="spellEnd"/>
    </w:p>
    <w:p w:rsidR="00C723A0" w:rsidRPr="005F5A6B" w:rsidRDefault="00C723A0" w:rsidP="00C723A0">
      <w:pPr>
        <w:spacing w:line="360" w:lineRule="auto"/>
        <w:jc w:val="both"/>
        <w:rPr>
          <w:rFonts w:ascii="Times New Roman" w:hAnsi="Times New Roman" w:cs="Times New Roman"/>
          <w:b/>
          <w:noProof/>
          <w:color w:val="000000" w:themeColor="text1"/>
          <w:sz w:val="24"/>
          <w:szCs w:val="24"/>
        </w:rPr>
      </w:pPr>
      <w:r w:rsidRPr="00686EDD">
        <w:rPr>
          <w:rFonts w:ascii="Times New Roman" w:hAnsi="Times New Roman" w:cs="Times New Roman"/>
          <w:b/>
          <w:sz w:val="24"/>
          <w:szCs w:val="24"/>
        </w:rPr>
        <w:t>Especie:</w:t>
      </w:r>
      <w:r>
        <w:rPr>
          <w:rFonts w:ascii="Times New Roman" w:hAnsi="Times New Roman" w:cs="Times New Roman"/>
          <w:sz w:val="24"/>
          <w:szCs w:val="24"/>
        </w:rPr>
        <w:t xml:space="preserve"> </w:t>
      </w:r>
      <w:proofErr w:type="spellStart"/>
      <w:r w:rsidRPr="0063496F">
        <w:rPr>
          <w:rFonts w:ascii="Times New Roman" w:hAnsi="Times New Roman" w:cs="Times New Roman"/>
          <w:i/>
          <w:sz w:val="24"/>
          <w:szCs w:val="24"/>
        </w:rPr>
        <w:t>Curcurbíta</w:t>
      </w:r>
      <w:proofErr w:type="spellEnd"/>
      <w:r w:rsidRPr="0063496F">
        <w:rPr>
          <w:rFonts w:ascii="Times New Roman" w:hAnsi="Times New Roman" w:cs="Times New Roman"/>
          <w:i/>
          <w:sz w:val="24"/>
          <w:szCs w:val="24"/>
        </w:rPr>
        <w:t xml:space="preserve"> </w:t>
      </w:r>
      <w:proofErr w:type="spellStart"/>
      <w:r w:rsidRPr="0063496F">
        <w:rPr>
          <w:rFonts w:ascii="Times New Roman" w:hAnsi="Times New Roman" w:cs="Times New Roman"/>
          <w:i/>
          <w:sz w:val="24"/>
          <w:szCs w:val="24"/>
        </w:rPr>
        <w:t>ficifolia</w:t>
      </w:r>
      <w:proofErr w:type="spellEnd"/>
      <w:r w:rsidRPr="0063496F">
        <w:rPr>
          <w:rFonts w:ascii="Times New Roman" w:hAnsi="Times New Roman" w:cs="Times New Roman"/>
          <w:i/>
          <w:sz w:val="24"/>
          <w:szCs w:val="24"/>
        </w:rPr>
        <w:t xml:space="preserve"> </w:t>
      </w:r>
      <w:proofErr w:type="spellStart"/>
      <w:r w:rsidRPr="0063496F">
        <w:rPr>
          <w:rFonts w:ascii="Times New Roman" w:hAnsi="Times New Roman" w:cs="Times New Roman"/>
          <w:i/>
          <w:sz w:val="24"/>
          <w:szCs w:val="24"/>
        </w:rPr>
        <w:t>Bouché</w:t>
      </w:r>
      <w:proofErr w:type="spellEnd"/>
      <w:r>
        <w:rPr>
          <w:rFonts w:ascii="Times New Roman" w:hAnsi="Times New Roman" w:cs="Times New Roman"/>
          <w:sz w:val="24"/>
          <w:szCs w:val="24"/>
        </w:rPr>
        <w:t xml:space="preserve"> </w:t>
      </w:r>
    </w:p>
    <w:p w:rsidR="00C723A0" w:rsidRDefault="00C723A0" w:rsidP="00C723A0">
      <w:pPr>
        <w:spacing w:line="360" w:lineRule="auto"/>
        <w:jc w:val="both"/>
        <w:rPr>
          <w:rFonts w:ascii="Times New Roman" w:hAnsi="Times New Roman" w:cs="Times New Roman"/>
          <w:b/>
          <w:noProof/>
          <w:sz w:val="24"/>
          <w:szCs w:val="24"/>
        </w:rPr>
      </w:pPr>
      <w:bookmarkStart w:id="20" w:name="_Toc34126323"/>
      <w:r>
        <w:rPr>
          <w:rFonts w:ascii="Times New Roman" w:hAnsi="Times New Roman" w:cs="Times New Roman"/>
          <w:b/>
          <w:noProof/>
          <w:sz w:val="24"/>
          <w:szCs w:val="24"/>
        </w:rPr>
        <w:t>3.4.4. Morfologí</w:t>
      </w:r>
      <w:r w:rsidRPr="00905551">
        <w:rPr>
          <w:rFonts w:ascii="Times New Roman" w:hAnsi="Times New Roman" w:cs="Times New Roman"/>
          <w:b/>
          <w:noProof/>
          <w:sz w:val="24"/>
          <w:szCs w:val="24"/>
        </w:rPr>
        <w:t>a</w:t>
      </w:r>
      <w:bookmarkEnd w:id="20"/>
      <w:r>
        <w:rPr>
          <w:rFonts w:ascii="Times New Roman" w:hAnsi="Times New Roman" w:cs="Times New Roman"/>
          <w:b/>
          <w:noProof/>
          <w:sz w:val="24"/>
          <w:szCs w:val="24"/>
        </w:rPr>
        <w:t>,</w:t>
      </w:r>
    </w:p>
    <w:p w:rsidR="00C723A0" w:rsidRPr="00905551"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Es </w:t>
      </w:r>
      <w:r w:rsidRPr="00905551">
        <w:rPr>
          <w:rFonts w:ascii="Times New Roman" w:hAnsi="Times New Roman" w:cs="Times New Roman"/>
          <w:noProof/>
          <w:sz w:val="24"/>
          <w:szCs w:val="24"/>
        </w:rPr>
        <w:t xml:space="preserve">una planta </w:t>
      </w:r>
      <w:r>
        <w:rPr>
          <w:rFonts w:ascii="Times New Roman" w:hAnsi="Times New Roman" w:cs="Times New Roman"/>
          <w:noProof/>
          <w:sz w:val="24"/>
          <w:szCs w:val="24"/>
        </w:rPr>
        <w:t>monó</w:t>
      </w:r>
      <w:r w:rsidRPr="00905551">
        <w:rPr>
          <w:rFonts w:ascii="Times New Roman" w:hAnsi="Times New Roman" w:cs="Times New Roman"/>
          <w:noProof/>
          <w:sz w:val="24"/>
          <w:szCs w:val="24"/>
        </w:rPr>
        <w:t xml:space="preserve">ica, perteneciente a la familia de las dicotiledóneas. </w:t>
      </w:r>
      <w:r>
        <w:rPr>
          <w:rFonts w:ascii="Times New Roman" w:hAnsi="Times New Roman" w:cs="Times New Roman"/>
          <w:noProof/>
          <w:sz w:val="24"/>
          <w:szCs w:val="24"/>
        </w:rPr>
        <w:t xml:space="preserve">De </w:t>
      </w:r>
      <w:r w:rsidRPr="00905551">
        <w:rPr>
          <w:rFonts w:ascii="Times New Roman" w:hAnsi="Times New Roman" w:cs="Times New Roman"/>
          <w:noProof/>
          <w:sz w:val="24"/>
          <w:szCs w:val="24"/>
        </w:rPr>
        <w:t xml:space="preserve">fruto alargado y carnoso de forma redonda y alargada, de cáscara gruesa, rugosa o lisa, resistente a bajas temperaturas pero no a heladas severas. </w:t>
      </w:r>
    </w:p>
    <w:p w:rsidR="00C723A0" w:rsidRPr="00905551"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lastRenderedPageBreak/>
        <w:t>Sus partes tienen las siguientes características generales:</w:t>
      </w:r>
    </w:p>
    <w:p w:rsidR="00C723A0" w:rsidRPr="00905551" w:rsidRDefault="00C723A0" w:rsidP="00C723A0">
      <w:pPr>
        <w:spacing w:line="360" w:lineRule="auto"/>
        <w:jc w:val="both"/>
        <w:rPr>
          <w:rFonts w:ascii="Times New Roman" w:hAnsi="Times New Roman" w:cs="Times New Roman"/>
          <w:b/>
          <w:noProof/>
          <w:sz w:val="24"/>
          <w:szCs w:val="24"/>
        </w:rPr>
      </w:pPr>
      <w:r w:rsidRPr="00905551">
        <w:rPr>
          <w:rFonts w:ascii="Times New Roman" w:hAnsi="Times New Roman" w:cs="Times New Roman"/>
          <w:b/>
          <w:noProof/>
          <w:sz w:val="24"/>
          <w:szCs w:val="24"/>
        </w:rPr>
        <w:t>a) Sistema radicular.</w:t>
      </w:r>
    </w:p>
    <w:p w:rsidR="00C723A0" w:rsidRPr="00905551"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t>Está constituido por una raíz principal adventicia, fibrosa sin raíces de reserva.</w:t>
      </w:r>
    </w:p>
    <w:p w:rsidR="00C723A0" w:rsidRPr="00905551" w:rsidRDefault="00C723A0" w:rsidP="00C723A0">
      <w:pPr>
        <w:spacing w:line="360" w:lineRule="auto"/>
        <w:jc w:val="both"/>
        <w:rPr>
          <w:rFonts w:ascii="Times New Roman" w:hAnsi="Times New Roman" w:cs="Times New Roman"/>
          <w:b/>
          <w:noProof/>
          <w:sz w:val="24"/>
          <w:szCs w:val="24"/>
        </w:rPr>
      </w:pPr>
      <w:r w:rsidRPr="00905551">
        <w:rPr>
          <w:rFonts w:ascii="Times New Roman" w:hAnsi="Times New Roman" w:cs="Times New Roman"/>
          <w:b/>
          <w:noProof/>
          <w:sz w:val="24"/>
          <w:szCs w:val="24"/>
        </w:rPr>
        <w:t>b) Tallos.</w:t>
      </w:r>
    </w:p>
    <w:p w:rsidR="00C723A0" w:rsidRPr="00905551"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t>Poseen cinco tallos herbáceos, vigorosos, ligeramente angulosos, armados con aguijones cortos, punzantes escasos, y pelos glandulares.</w:t>
      </w:r>
    </w:p>
    <w:p w:rsidR="00C723A0" w:rsidRPr="00905551" w:rsidRDefault="00C723A0" w:rsidP="00C723A0">
      <w:pPr>
        <w:spacing w:line="360" w:lineRule="auto"/>
        <w:jc w:val="both"/>
        <w:rPr>
          <w:rFonts w:ascii="Times New Roman" w:hAnsi="Times New Roman" w:cs="Times New Roman"/>
          <w:b/>
          <w:noProof/>
          <w:sz w:val="24"/>
          <w:szCs w:val="24"/>
        </w:rPr>
      </w:pPr>
      <w:r w:rsidRPr="00905551">
        <w:rPr>
          <w:rFonts w:ascii="Times New Roman" w:hAnsi="Times New Roman" w:cs="Times New Roman"/>
          <w:b/>
          <w:noProof/>
          <w:sz w:val="24"/>
          <w:szCs w:val="24"/>
        </w:rPr>
        <w:t>c) Zarcillos.</w:t>
      </w:r>
    </w:p>
    <w:p w:rsidR="00C723A0" w:rsidRPr="00905551"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t xml:space="preserve">Cuentan con tres o cuatro zarcillos ramificados y robustos, los cuales se encuentran en el lado opuesto de la hoja. </w:t>
      </w:r>
    </w:p>
    <w:p w:rsidR="00C723A0" w:rsidRPr="00905551" w:rsidRDefault="00C723A0" w:rsidP="00C723A0">
      <w:pPr>
        <w:spacing w:line="360" w:lineRule="auto"/>
        <w:jc w:val="both"/>
        <w:rPr>
          <w:rFonts w:ascii="Times New Roman" w:hAnsi="Times New Roman" w:cs="Times New Roman"/>
          <w:b/>
          <w:noProof/>
          <w:sz w:val="24"/>
          <w:szCs w:val="24"/>
        </w:rPr>
      </w:pPr>
      <w:r w:rsidRPr="00905551">
        <w:rPr>
          <w:rFonts w:ascii="Times New Roman" w:hAnsi="Times New Roman" w:cs="Times New Roman"/>
          <w:b/>
          <w:noProof/>
          <w:sz w:val="24"/>
          <w:szCs w:val="24"/>
        </w:rPr>
        <w:t>d) Hojas.</w:t>
      </w:r>
    </w:p>
    <w:p w:rsidR="00C723A0" w:rsidRPr="00905551"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t>Son de fo</w:t>
      </w:r>
      <w:r>
        <w:rPr>
          <w:rFonts w:ascii="Times New Roman" w:hAnsi="Times New Roman" w:cs="Times New Roman"/>
          <w:noProof/>
          <w:sz w:val="24"/>
          <w:szCs w:val="24"/>
        </w:rPr>
        <w:t>rma lobulada grande (hasta de 2,</w:t>
      </w:r>
      <w:r w:rsidRPr="00905551">
        <w:rPr>
          <w:rFonts w:ascii="Times New Roman" w:hAnsi="Times New Roman" w:cs="Times New Roman"/>
          <w:noProof/>
          <w:sz w:val="24"/>
          <w:szCs w:val="24"/>
        </w:rPr>
        <w:t>5cm de diámetro), de color verde claro a verde oscuro, con o sin manchas plateadas en la intersección de las nervaduras. Posee peciolos de 5 a 25cm de largo de margen liso. Cada hoja puede tener de 2 a 5 lóbulos redondeados u obtusos y una epidermis vellosa.</w:t>
      </w:r>
    </w:p>
    <w:p w:rsidR="00C723A0" w:rsidRPr="00905551" w:rsidRDefault="00C723A0" w:rsidP="00C723A0">
      <w:pPr>
        <w:spacing w:line="360" w:lineRule="auto"/>
        <w:jc w:val="both"/>
        <w:rPr>
          <w:rFonts w:ascii="Times New Roman" w:hAnsi="Times New Roman" w:cs="Times New Roman"/>
          <w:b/>
          <w:noProof/>
          <w:sz w:val="24"/>
          <w:szCs w:val="24"/>
        </w:rPr>
      </w:pPr>
      <w:r w:rsidRPr="00905551">
        <w:rPr>
          <w:rFonts w:ascii="Times New Roman" w:hAnsi="Times New Roman" w:cs="Times New Roman"/>
          <w:b/>
          <w:noProof/>
          <w:sz w:val="24"/>
          <w:szCs w:val="24"/>
        </w:rPr>
        <w:t>e) Flores.</w:t>
      </w:r>
    </w:p>
    <w:p w:rsidR="00C723A0" w:rsidRPr="00905551"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t>Generalmente son de color amarillo monoicas, solitarias, axilares, grandes y de pétalos ca</w:t>
      </w:r>
      <w:r>
        <w:rPr>
          <w:rFonts w:ascii="Times New Roman" w:hAnsi="Times New Roman" w:cs="Times New Roman"/>
          <w:noProof/>
          <w:sz w:val="24"/>
          <w:szCs w:val="24"/>
        </w:rPr>
        <w:t xml:space="preserve">rnosos con corola de hasta de 7,5cm de diámetro. Las flores </w:t>
      </w:r>
      <w:r w:rsidRPr="00905551">
        <w:rPr>
          <w:rFonts w:ascii="Times New Roman" w:hAnsi="Times New Roman" w:cs="Times New Roman"/>
          <w:noProof/>
          <w:sz w:val="24"/>
          <w:szCs w:val="24"/>
        </w:rPr>
        <w:t>tiene un cáliz de forma de campana son largas y pediceladas con tres estambres. En tanto que las flores femeninas se caracteriza por pedúnculos robustos de 3</w:t>
      </w:r>
      <w:r>
        <w:rPr>
          <w:rFonts w:ascii="Times New Roman" w:hAnsi="Times New Roman" w:cs="Times New Roman"/>
          <w:noProof/>
          <w:sz w:val="24"/>
          <w:szCs w:val="24"/>
        </w:rPr>
        <w:t>cm</w:t>
      </w:r>
      <w:r w:rsidRPr="00905551">
        <w:rPr>
          <w:rFonts w:ascii="Times New Roman" w:hAnsi="Times New Roman" w:cs="Times New Roman"/>
          <w:noProof/>
          <w:sz w:val="24"/>
          <w:szCs w:val="24"/>
        </w:rPr>
        <w:t xml:space="preserve"> a 5cm de largo. </w:t>
      </w:r>
    </w:p>
    <w:p w:rsidR="00C723A0" w:rsidRDefault="00C723A0" w:rsidP="00C723A0">
      <w:pPr>
        <w:spacing w:line="360" w:lineRule="auto"/>
        <w:jc w:val="both"/>
        <w:rPr>
          <w:rFonts w:ascii="Times New Roman" w:hAnsi="Times New Roman" w:cs="Times New Roman"/>
          <w:b/>
          <w:noProof/>
          <w:sz w:val="24"/>
          <w:szCs w:val="24"/>
        </w:rPr>
      </w:pPr>
      <w:r w:rsidRPr="00905551">
        <w:rPr>
          <w:rFonts w:ascii="Times New Roman" w:hAnsi="Times New Roman" w:cs="Times New Roman"/>
          <w:b/>
          <w:noProof/>
          <w:sz w:val="24"/>
          <w:szCs w:val="24"/>
        </w:rPr>
        <w:t>f) Frutos.</w:t>
      </w:r>
    </w:p>
    <w:p w:rsidR="00C723A0"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t xml:space="preserve">Los frutos pueden medir de 15 a 50cm, de forma ovoide elíptico a veces ligeramente comprimido en el ápice, que une al fruto con el tallo. </w:t>
      </w:r>
    </w:p>
    <w:p w:rsidR="00C723A0" w:rsidRPr="00CA77B8" w:rsidRDefault="00C723A0" w:rsidP="00C723A0">
      <w:pPr>
        <w:spacing w:line="360" w:lineRule="auto"/>
        <w:jc w:val="both"/>
        <w:rPr>
          <w:rFonts w:ascii="Times New Roman" w:hAnsi="Times New Roman" w:cs="Times New Roman"/>
          <w:b/>
          <w:noProof/>
          <w:sz w:val="24"/>
          <w:szCs w:val="24"/>
        </w:rPr>
      </w:pPr>
      <w:r w:rsidRPr="00905551">
        <w:rPr>
          <w:rFonts w:ascii="Times New Roman" w:hAnsi="Times New Roman" w:cs="Times New Roman"/>
          <w:noProof/>
          <w:sz w:val="24"/>
          <w:szCs w:val="24"/>
        </w:rPr>
        <w:t>Su epicarpio (cáscara) es rígida precisamente se puede apreciar tres modelos de coloración.</w:t>
      </w:r>
    </w:p>
    <w:p w:rsidR="00C723A0" w:rsidRPr="00AF1F47" w:rsidRDefault="00C723A0" w:rsidP="00C723A0">
      <w:pPr>
        <w:pStyle w:val="Prrafodelista"/>
        <w:numPr>
          <w:ilvl w:val="0"/>
          <w:numId w:val="2"/>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Verde claro u oscuro con o sin franjas longitudinales blancas hacia el ápice.</w:t>
      </w:r>
    </w:p>
    <w:p w:rsidR="00C723A0" w:rsidRPr="00AF1F47" w:rsidRDefault="00C723A0" w:rsidP="00C723A0">
      <w:pPr>
        <w:pStyle w:val="Prrafodelista"/>
        <w:numPr>
          <w:ilvl w:val="0"/>
          <w:numId w:val="2"/>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lastRenderedPageBreak/>
        <w:t>Verde con pequeñas manchas blancas.</w:t>
      </w:r>
    </w:p>
    <w:p w:rsidR="00C723A0" w:rsidRPr="00AF1F47" w:rsidRDefault="00C723A0" w:rsidP="00C723A0">
      <w:pPr>
        <w:pStyle w:val="Prrafodelista"/>
        <w:numPr>
          <w:ilvl w:val="0"/>
          <w:numId w:val="2"/>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Blancos o crema.</w:t>
      </w:r>
    </w:p>
    <w:p w:rsidR="00C723A0" w:rsidRPr="00905551"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t xml:space="preserve">Además, el mesocarpio o pulpa es de color blanco con textura granulosa y fibrosa. Cabe resaltar que en el folículo posee contenedores de semillas las cuales son de forma alargada. </w:t>
      </w:r>
    </w:p>
    <w:p w:rsidR="00C723A0" w:rsidRPr="00905551" w:rsidRDefault="00C723A0" w:rsidP="00C723A0">
      <w:pPr>
        <w:spacing w:line="360" w:lineRule="auto"/>
        <w:jc w:val="both"/>
        <w:rPr>
          <w:rFonts w:ascii="Times New Roman" w:hAnsi="Times New Roman" w:cs="Times New Roman"/>
          <w:b/>
          <w:noProof/>
          <w:sz w:val="24"/>
          <w:szCs w:val="24"/>
        </w:rPr>
      </w:pPr>
      <w:r w:rsidRPr="00905551">
        <w:rPr>
          <w:rFonts w:ascii="Times New Roman" w:hAnsi="Times New Roman" w:cs="Times New Roman"/>
          <w:b/>
          <w:noProof/>
          <w:sz w:val="24"/>
          <w:szCs w:val="24"/>
        </w:rPr>
        <w:t>g) Semillas.</w:t>
      </w:r>
    </w:p>
    <w:p w:rsidR="00C723A0" w:rsidRPr="00FE2843"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t>Las semillas de sambo varían en su forma y cantidad de acuerdo con el tamaño, variedad y zona geográfica. Son generalment</w:t>
      </w:r>
      <w:r>
        <w:rPr>
          <w:rFonts w:ascii="Times New Roman" w:hAnsi="Times New Roman" w:cs="Times New Roman"/>
          <w:noProof/>
          <w:sz w:val="24"/>
          <w:szCs w:val="24"/>
        </w:rPr>
        <w:t>e ovaladas- elípticas (1,6 a 2,</w:t>
      </w:r>
      <w:r w:rsidRPr="00905551">
        <w:rPr>
          <w:rFonts w:ascii="Times New Roman" w:hAnsi="Times New Roman" w:cs="Times New Roman"/>
          <w:noProof/>
          <w:sz w:val="24"/>
          <w:szCs w:val="24"/>
        </w:rPr>
        <w:t>2cm</w:t>
      </w:r>
      <w:r>
        <w:rPr>
          <w:rFonts w:ascii="Times New Roman" w:hAnsi="Times New Roman" w:cs="Times New Roman"/>
          <w:noProof/>
          <w:sz w:val="24"/>
          <w:szCs w:val="24"/>
        </w:rPr>
        <w:t xml:space="preserve"> de  longitud) y comprimidas (0,0005 a 0,0055 cm</w:t>
      </w:r>
      <w:r w:rsidRPr="00905551">
        <w:rPr>
          <w:rFonts w:ascii="Times New Roman" w:hAnsi="Times New Roman" w:cs="Times New Roman"/>
          <w:noProof/>
          <w:sz w:val="24"/>
          <w:szCs w:val="24"/>
        </w:rPr>
        <w:t xml:space="preserve"> de espesor). En el centro de las semillas son de color pardo oscuro, dependiendo de la polinización son blanquecinas o amarillentas.</w:t>
      </w:r>
      <w:r>
        <w:rPr>
          <w:rFonts w:ascii="Times New Roman" w:hAnsi="Times New Roman" w:cs="Times New Roman"/>
          <w:noProof/>
          <w:sz w:val="24"/>
          <w:szCs w:val="24"/>
        </w:rPr>
        <w:t xml:space="preserve"> (</w:t>
      </w:r>
      <w:r w:rsidRPr="00905551">
        <w:rPr>
          <w:rFonts w:ascii="Times New Roman" w:hAnsi="Times New Roman" w:cs="Times New Roman"/>
          <w:noProof/>
          <w:sz w:val="24"/>
          <w:szCs w:val="24"/>
        </w:rPr>
        <w:t>Bermeo, 2013)</w:t>
      </w:r>
    </w:p>
    <w:p w:rsidR="00C723A0" w:rsidRPr="00905551" w:rsidRDefault="00C723A0" w:rsidP="00C723A0">
      <w:pPr>
        <w:spacing w:line="360" w:lineRule="auto"/>
        <w:jc w:val="both"/>
        <w:rPr>
          <w:rFonts w:ascii="Times New Roman" w:hAnsi="Times New Roman" w:cs="Times New Roman"/>
          <w:b/>
          <w:noProof/>
          <w:sz w:val="24"/>
          <w:szCs w:val="24"/>
        </w:rPr>
      </w:pPr>
      <w:bookmarkStart w:id="21" w:name="_Toc34126324"/>
      <w:r>
        <w:rPr>
          <w:rFonts w:ascii="Times New Roman" w:hAnsi="Times New Roman" w:cs="Times New Roman"/>
          <w:b/>
          <w:noProof/>
          <w:sz w:val="24"/>
          <w:szCs w:val="24"/>
        </w:rPr>
        <w:t>3.4.5. Sambo en el Ecuador y la provinc</w:t>
      </w:r>
      <w:r w:rsidRPr="00905551">
        <w:rPr>
          <w:rFonts w:ascii="Times New Roman" w:hAnsi="Times New Roman" w:cs="Times New Roman"/>
          <w:b/>
          <w:noProof/>
          <w:sz w:val="24"/>
          <w:szCs w:val="24"/>
        </w:rPr>
        <w:t>ia Bolìvar</w:t>
      </w:r>
      <w:bookmarkEnd w:id="21"/>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w:t>
      </w:r>
      <w:r w:rsidRPr="00905551">
        <w:rPr>
          <w:rFonts w:ascii="Times New Roman" w:hAnsi="Times New Roman" w:cs="Times New Roman"/>
          <w:noProof/>
          <w:sz w:val="24"/>
          <w:szCs w:val="24"/>
        </w:rPr>
        <w:t xml:space="preserve">l sambo </w:t>
      </w:r>
      <w:r>
        <w:rPr>
          <w:rFonts w:ascii="Times New Roman" w:hAnsi="Times New Roman" w:cs="Times New Roman"/>
          <w:noProof/>
          <w:sz w:val="24"/>
          <w:szCs w:val="24"/>
        </w:rPr>
        <w:t xml:space="preserve">en su forma  </w:t>
      </w:r>
      <w:r w:rsidRPr="00905551">
        <w:rPr>
          <w:rFonts w:ascii="Times New Roman" w:hAnsi="Times New Roman" w:cs="Times New Roman"/>
          <w:noProof/>
          <w:sz w:val="24"/>
          <w:szCs w:val="24"/>
        </w:rPr>
        <w:t>silvestre,</w:t>
      </w:r>
      <w:r>
        <w:rPr>
          <w:rFonts w:ascii="Times New Roman" w:hAnsi="Times New Roman" w:cs="Times New Roman"/>
          <w:noProof/>
          <w:sz w:val="24"/>
          <w:szCs w:val="24"/>
        </w:rPr>
        <w:t xml:space="preserve"> se lo encuentra</w:t>
      </w:r>
      <w:r w:rsidRPr="00905551">
        <w:rPr>
          <w:rFonts w:ascii="Times New Roman" w:hAnsi="Times New Roman" w:cs="Times New Roman"/>
          <w:noProof/>
          <w:sz w:val="24"/>
          <w:szCs w:val="24"/>
        </w:rPr>
        <w:t xml:space="preserve"> en laderas y quebra</w:t>
      </w:r>
      <w:r>
        <w:rPr>
          <w:rFonts w:ascii="Times New Roman" w:hAnsi="Times New Roman" w:cs="Times New Roman"/>
          <w:noProof/>
          <w:sz w:val="24"/>
          <w:szCs w:val="24"/>
        </w:rPr>
        <w:t>das; es considerada una de</w:t>
      </w:r>
      <w:r w:rsidRPr="00905551">
        <w:rPr>
          <w:rFonts w:ascii="Times New Roman" w:hAnsi="Times New Roman" w:cs="Times New Roman"/>
          <w:noProof/>
          <w:sz w:val="24"/>
          <w:szCs w:val="24"/>
        </w:rPr>
        <w:t xml:space="preserve"> las especies menos comercial</w:t>
      </w:r>
      <w:r>
        <w:rPr>
          <w:rFonts w:ascii="Times New Roman" w:hAnsi="Times New Roman" w:cs="Times New Roman"/>
          <w:noProof/>
          <w:sz w:val="24"/>
          <w:szCs w:val="24"/>
        </w:rPr>
        <w:t xml:space="preserve">es de cucúrbita, pero la que muestra </w:t>
      </w:r>
      <w:r w:rsidRPr="00905551">
        <w:rPr>
          <w:rFonts w:ascii="Times New Roman" w:hAnsi="Times New Roman" w:cs="Times New Roman"/>
          <w:noProof/>
          <w:sz w:val="24"/>
          <w:szCs w:val="24"/>
        </w:rPr>
        <w:t>condición geográfica más am</w:t>
      </w:r>
      <w:r>
        <w:rPr>
          <w:rFonts w:ascii="Times New Roman" w:hAnsi="Times New Roman" w:cs="Times New Roman"/>
          <w:noProof/>
          <w:sz w:val="24"/>
          <w:szCs w:val="24"/>
        </w:rPr>
        <w:t>plia, ya</w:t>
      </w:r>
      <w:r w:rsidRPr="00905551">
        <w:rPr>
          <w:rFonts w:ascii="Times New Roman" w:hAnsi="Times New Roman" w:cs="Times New Roman"/>
          <w:noProof/>
          <w:sz w:val="24"/>
          <w:szCs w:val="24"/>
        </w:rPr>
        <w:t xml:space="preserve"> que soporta climas templados- cálidos, tropicales y subtropicales con temperatura de 18°C a 25°C. </w:t>
      </w:r>
    </w:p>
    <w:p w:rsidR="00C723A0" w:rsidRDefault="00C723A0" w:rsidP="00C723A0">
      <w:pPr>
        <w:spacing w:line="360" w:lineRule="auto"/>
        <w:jc w:val="both"/>
        <w:rPr>
          <w:rFonts w:ascii="Times New Roman" w:hAnsi="Times New Roman" w:cs="Times New Roman"/>
          <w:noProof/>
          <w:sz w:val="24"/>
          <w:szCs w:val="24"/>
        </w:rPr>
      </w:pPr>
      <w:r w:rsidRPr="00905551">
        <w:rPr>
          <w:rFonts w:ascii="Times New Roman" w:hAnsi="Times New Roman" w:cs="Times New Roman"/>
          <w:noProof/>
          <w:sz w:val="24"/>
          <w:szCs w:val="24"/>
        </w:rPr>
        <w:t xml:space="preserve">En estado silvestre no es difícil encontrarla en zonas altas (1000 a 3000 m.s.n.m.); </w:t>
      </w:r>
      <w:r>
        <w:rPr>
          <w:rFonts w:ascii="Times New Roman" w:hAnsi="Times New Roman" w:cs="Times New Roman"/>
          <w:noProof/>
          <w:sz w:val="24"/>
          <w:szCs w:val="24"/>
        </w:rPr>
        <w:t xml:space="preserve">pero </w:t>
      </w:r>
      <w:r w:rsidRPr="00905551">
        <w:rPr>
          <w:rFonts w:ascii="Times New Roman" w:hAnsi="Times New Roman" w:cs="Times New Roman"/>
          <w:noProof/>
          <w:sz w:val="24"/>
          <w:szCs w:val="24"/>
        </w:rPr>
        <w:t>cabe resaltar que no soportan las heladas</w:t>
      </w:r>
      <w:r>
        <w:rPr>
          <w:rFonts w:ascii="Times New Roman" w:hAnsi="Times New Roman" w:cs="Times New Roman"/>
          <w:noProof/>
          <w:sz w:val="24"/>
          <w:szCs w:val="24"/>
        </w:rPr>
        <w:t xml:space="preserve"> fuertes</w:t>
      </w:r>
      <w:r w:rsidRPr="00905551">
        <w:rPr>
          <w:rFonts w:ascii="Times New Roman" w:hAnsi="Times New Roman" w:cs="Times New Roman"/>
          <w:noProof/>
          <w:sz w:val="24"/>
          <w:szCs w:val="24"/>
        </w:rPr>
        <w:t xml:space="preserve">. </w:t>
      </w:r>
      <w:r w:rsidRPr="00901E70">
        <w:rPr>
          <w:rFonts w:ascii="Times New Roman" w:hAnsi="Times New Roman" w:cs="Times New Roman"/>
          <w:noProof/>
          <w:sz w:val="24"/>
          <w:szCs w:val="24"/>
        </w:rPr>
        <w:t>La</w:t>
      </w:r>
      <w:r>
        <w:rPr>
          <w:rFonts w:ascii="Times New Roman" w:hAnsi="Times New Roman" w:cs="Times New Roman"/>
          <w:noProof/>
          <w:sz w:val="24"/>
          <w:szCs w:val="24"/>
        </w:rPr>
        <w:t xml:space="preserve"> facilidad de su</w:t>
      </w:r>
      <w:r w:rsidRPr="00901E70">
        <w:rPr>
          <w:rFonts w:ascii="Times New Roman" w:hAnsi="Times New Roman" w:cs="Times New Roman"/>
          <w:noProof/>
          <w:sz w:val="24"/>
          <w:szCs w:val="24"/>
        </w:rPr>
        <w:t xml:space="preserve"> de</w:t>
      </w:r>
      <w:r>
        <w:rPr>
          <w:rFonts w:ascii="Times New Roman" w:hAnsi="Times New Roman" w:cs="Times New Roman"/>
          <w:noProof/>
          <w:sz w:val="24"/>
          <w:szCs w:val="24"/>
        </w:rPr>
        <w:t>sarrollo y sus</w:t>
      </w:r>
      <w:r w:rsidRPr="00901E70">
        <w:rPr>
          <w:rFonts w:ascii="Times New Roman" w:hAnsi="Times New Roman" w:cs="Times New Roman"/>
          <w:noProof/>
          <w:sz w:val="24"/>
          <w:szCs w:val="24"/>
        </w:rPr>
        <w:t xml:space="preserve"> fr</w:t>
      </w:r>
      <w:r>
        <w:rPr>
          <w:rFonts w:ascii="Times New Roman" w:hAnsi="Times New Roman" w:cs="Times New Roman"/>
          <w:noProof/>
          <w:sz w:val="24"/>
          <w:szCs w:val="24"/>
        </w:rPr>
        <w:t xml:space="preserve">utos se debe, en su parte, a su </w:t>
      </w:r>
      <w:r w:rsidRPr="00901E70">
        <w:rPr>
          <w:rFonts w:ascii="Times New Roman" w:hAnsi="Times New Roman" w:cs="Times New Roman"/>
          <w:noProof/>
          <w:sz w:val="24"/>
          <w:szCs w:val="24"/>
        </w:rPr>
        <w:t xml:space="preserve">resistencia a algunos virus, que afectan algunas </w:t>
      </w:r>
      <w:r>
        <w:rPr>
          <w:rFonts w:ascii="Times New Roman" w:hAnsi="Times New Roman" w:cs="Times New Roman"/>
          <w:noProof/>
          <w:sz w:val="24"/>
          <w:szCs w:val="24"/>
        </w:rPr>
        <w:t>especies a fines. E</w:t>
      </w:r>
      <w:r w:rsidRPr="00901E70">
        <w:rPr>
          <w:rFonts w:ascii="Times New Roman" w:hAnsi="Times New Roman" w:cs="Times New Roman"/>
          <w:noProof/>
          <w:sz w:val="24"/>
          <w:szCs w:val="24"/>
        </w:rPr>
        <w:t xml:space="preserve">n la provincia </w:t>
      </w:r>
      <w:r>
        <w:rPr>
          <w:rFonts w:ascii="Times New Roman" w:hAnsi="Times New Roman" w:cs="Times New Roman"/>
          <w:noProof/>
          <w:sz w:val="24"/>
          <w:szCs w:val="24"/>
        </w:rPr>
        <w:t>Bolí</w:t>
      </w:r>
      <w:r w:rsidRPr="00901E70">
        <w:rPr>
          <w:rFonts w:ascii="Times New Roman" w:hAnsi="Times New Roman" w:cs="Times New Roman"/>
          <w:noProof/>
          <w:sz w:val="24"/>
          <w:szCs w:val="24"/>
        </w:rPr>
        <w:t xml:space="preserve">var el cultivo de sambo se </w:t>
      </w:r>
      <w:r>
        <w:rPr>
          <w:rFonts w:ascii="Times New Roman" w:hAnsi="Times New Roman" w:cs="Times New Roman"/>
          <w:noProof/>
          <w:sz w:val="24"/>
          <w:szCs w:val="24"/>
        </w:rPr>
        <w:t>asocia a las extensas plantaciones de maí</w:t>
      </w:r>
      <w:r w:rsidRPr="00901E70">
        <w:rPr>
          <w:rFonts w:ascii="Times New Roman" w:hAnsi="Times New Roman" w:cs="Times New Roman"/>
          <w:noProof/>
          <w:sz w:val="24"/>
          <w:szCs w:val="24"/>
        </w:rPr>
        <w:t>z este producto es utilizado</w:t>
      </w:r>
      <w:r>
        <w:rPr>
          <w:rFonts w:ascii="Times New Roman" w:hAnsi="Times New Roman" w:cs="Times New Roman"/>
          <w:noProof/>
          <w:sz w:val="24"/>
          <w:szCs w:val="24"/>
        </w:rPr>
        <w:t xml:space="preserve"> principalmente en la elaboració</w:t>
      </w:r>
      <w:r w:rsidRPr="00901E70">
        <w:rPr>
          <w:rFonts w:ascii="Times New Roman" w:hAnsi="Times New Roman" w:cs="Times New Roman"/>
          <w:noProof/>
          <w:sz w:val="24"/>
          <w:szCs w:val="24"/>
        </w:rPr>
        <w:t>n del dulce de sambo</w:t>
      </w:r>
      <w:r>
        <w:rPr>
          <w:rFonts w:ascii="Times New Roman" w:hAnsi="Times New Roman" w:cs="Times New Roman"/>
          <w:noProof/>
          <w:sz w:val="24"/>
          <w:szCs w:val="24"/>
        </w:rPr>
        <w:t xml:space="preserve"> especialmente para la fiesta mayor de la provincia el carnaval</w:t>
      </w:r>
      <w:r w:rsidRPr="00901E70">
        <w:rPr>
          <w:rFonts w:ascii="Times New Roman" w:hAnsi="Times New Roman" w:cs="Times New Roman"/>
          <w:noProof/>
          <w:sz w:val="24"/>
          <w:szCs w:val="24"/>
        </w:rPr>
        <w:t>, ademas las pepas se las utiliza para sarsa, sals</w:t>
      </w:r>
      <w:r>
        <w:rPr>
          <w:rFonts w:ascii="Times New Roman" w:hAnsi="Times New Roman" w:cs="Times New Roman"/>
          <w:noProof/>
          <w:sz w:val="24"/>
          <w:szCs w:val="24"/>
        </w:rPr>
        <w:t>as, aderezos, dulces y confiterí</w:t>
      </w:r>
      <w:r w:rsidRPr="00901E70">
        <w:rPr>
          <w:rFonts w:ascii="Times New Roman" w:hAnsi="Times New Roman" w:cs="Times New Roman"/>
          <w:noProof/>
          <w:sz w:val="24"/>
          <w:szCs w:val="24"/>
        </w:rPr>
        <w:t xml:space="preserve">a. </w:t>
      </w:r>
      <w:r>
        <w:rPr>
          <w:rFonts w:ascii="Times New Roman" w:hAnsi="Times New Roman" w:cs="Times New Roman"/>
          <w:noProof/>
          <w:sz w:val="24"/>
          <w:szCs w:val="24"/>
        </w:rPr>
        <w:t>(</w:t>
      </w:r>
      <w:r w:rsidRPr="00905551">
        <w:rPr>
          <w:rFonts w:ascii="Times New Roman" w:hAnsi="Times New Roman" w:cs="Times New Roman"/>
          <w:noProof/>
          <w:sz w:val="24"/>
          <w:szCs w:val="24"/>
        </w:rPr>
        <w:t>Bermeo, 2013)</w:t>
      </w:r>
      <w:r>
        <w:rPr>
          <w:rFonts w:ascii="Times New Roman" w:hAnsi="Times New Roman" w:cs="Times New Roman"/>
          <w:noProof/>
          <w:sz w:val="24"/>
          <w:szCs w:val="24"/>
        </w:rPr>
        <w:t>.</w:t>
      </w:r>
    </w:p>
    <w:p w:rsidR="00C723A0" w:rsidRPr="002B73BF"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El sambo es un cultivo que se  manejado especialmente a la agricultura, lo que indica que en época de lluvias corresponde a la época de siembra, mientras que la cosecha abarca a finales de septiembre (frutos tiernos, flores para verdura) y de diciembre a enero fruto maduro (semillas y pulpa). </w:t>
      </w:r>
      <w:r w:rsidRPr="00E653B7">
        <w:rPr>
          <w:rFonts w:ascii="Times New Roman" w:hAnsi="Times New Roman" w:cs="Times New Roman"/>
          <w:noProof/>
          <w:sz w:val="24"/>
          <w:szCs w:val="24"/>
        </w:rPr>
        <w:t>(Palacios, 2012)</w:t>
      </w:r>
    </w:p>
    <w:p w:rsidR="00C723A0" w:rsidRPr="00916E9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b/>
          <w:noProof/>
          <w:color w:val="000000" w:themeColor="text1"/>
          <w:sz w:val="24"/>
          <w:szCs w:val="24"/>
        </w:rPr>
        <w:lastRenderedPageBreak/>
        <w:t>Tabla 3. Composión química o nutrional del s</w:t>
      </w:r>
      <w:r w:rsidRPr="00916E90">
        <w:rPr>
          <w:rFonts w:ascii="Times New Roman" w:hAnsi="Times New Roman" w:cs="Times New Roman"/>
          <w:b/>
          <w:noProof/>
          <w:color w:val="000000" w:themeColor="text1"/>
          <w:sz w:val="24"/>
          <w:szCs w:val="24"/>
        </w:rPr>
        <w:t>ambo</w:t>
      </w:r>
    </w:p>
    <w:tbl>
      <w:tblPr>
        <w:tblStyle w:val="EncabezadoCar"/>
        <w:tblW w:w="5088" w:type="dxa"/>
        <w:tblLook w:val="04A0" w:firstRow="1" w:lastRow="0" w:firstColumn="1" w:lastColumn="0" w:noHBand="0" w:noVBand="1"/>
      </w:tblPr>
      <w:tblGrid>
        <w:gridCol w:w="3180"/>
        <w:gridCol w:w="1908"/>
      </w:tblGrid>
      <w:tr w:rsidR="00C723A0" w:rsidRPr="00891FD3" w:rsidTr="00C723A0">
        <w:trPr>
          <w:trHeight w:val="388"/>
        </w:trPr>
        <w:tc>
          <w:tcPr>
            <w:tcW w:w="3180" w:type="dxa"/>
            <w:hideMark/>
          </w:tcPr>
          <w:p w:rsidR="00C723A0" w:rsidRPr="00891FD3" w:rsidRDefault="00C723A0" w:rsidP="00C723A0">
            <w:pPr>
              <w:jc w:val="center"/>
              <w:rPr>
                <w:rFonts w:ascii="Times New Roman" w:eastAsia="Times New Roman" w:hAnsi="Times New Roman" w:cs="Times New Roman"/>
                <w:b/>
                <w:color w:val="000000"/>
                <w:sz w:val="24"/>
                <w:szCs w:val="24"/>
                <w:lang w:eastAsia="es-ES"/>
              </w:rPr>
            </w:pPr>
            <w:r w:rsidRPr="00891FD3">
              <w:rPr>
                <w:rFonts w:ascii="Times New Roman" w:eastAsia="Times New Roman" w:hAnsi="Times New Roman" w:cs="Times New Roman"/>
                <w:b/>
                <w:color w:val="000000"/>
                <w:sz w:val="24"/>
                <w:szCs w:val="24"/>
                <w:lang w:eastAsia="es-ES"/>
              </w:rPr>
              <w:t>Grasa total</w:t>
            </w:r>
          </w:p>
        </w:tc>
        <w:tc>
          <w:tcPr>
            <w:tcW w:w="1908" w:type="dxa"/>
            <w:hideMark/>
          </w:tcPr>
          <w:p w:rsidR="00C723A0" w:rsidRPr="00891FD3" w:rsidRDefault="00C723A0" w:rsidP="00C723A0">
            <w:pPr>
              <w:jc w:val="center"/>
              <w:rPr>
                <w:rFonts w:ascii="Times New Roman" w:eastAsia="Times New Roman" w:hAnsi="Times New Roman" w:cs="Times New Roman"/>
                <w:b/>
                <w:color w:val="000000"/>
                <w:sz w:val="24"/>
                <w:szCs w:val="24"/>
                <w:lang w:eastAsia="es-ES"/>
              </w:rPr>
            </w:pPr>
            <w:r w:rsidRPr="00891FD3">
              <w:rPr>
                <w:rFonts w:ascii="Times New Roman" w:eastAsia="Times New Roman" w:hAnsi="Times New Roman" w:cs="Times New Roman"/>
                <w:b/>
                <w:color w:val="000000"/>
                <w:sz w:val="24"/>
                <w:szCs w:val="24"/>
                <w:lang w:eastAsia="es-ES"/>
              </w:rPr>
              <w:t>46g</w:t>
            </w:r>
          </w:p>
        </w:tc>
      </w:tr>
      <w:tr w:rsidR="00C723A0" w:rsidRPr="00891FD3" w:rsidTr="00C723A0">
        <w:trPr>
          <w:trHeight w:val="761"/>
        </w:trPr>
        <w:tc>
          <w:tcPr>
            <w:tcW w:w="3180" w:type="dxa"/>
            <w:hideMark/>
          </w:tcPr>
          <w:p w:rsidR="00C723A0" w:rsidRPr="00891FD3" w:rsidRDefault="00C723A0" w:rsidP="00C723A0">
            <w:pPr>
              <w:jc w:val="both"/>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Carbohidratos totales</w:t>
            </w:r>
          </w:p>
        </w:tc>
        <w:tc>
          <w:tcPr>
            <w:tcW w:w="1908" w:type="dxa"/>
            <w:hideMark/>
          </w:tcPr>
          <w:p w:rsidR="00C723A0" w:rsidRPr="00891FD3" w:rsidRDefault="00C723A0" w:rsidP="00C723A0">
            <w:pPr>
              <w:jc w:val="center"/>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12,5g</w:t>
            </w:r>
          </w:p>
        </w:tc>
      </w:tr>
      <w:tr w:rsidR="00C723A0" w:rsidRPr="00891FD3" w:rsidTr="00C723A0">
        <w:trPr>
          <w:trHeight w:val="743"/>
        </w:trPr>
        <w:tc>
          <w:tcPr>
            <w:tcW w:w="3180" w:type="dxa"/>
            <w:hideMark/>
          </w:tcPr>
          <w:p w:rsidR="00C723A0" w:rsidRPr="00891FD3" w:rsidRDefault="00C723A0" w:rsidP="00C723A0">
            <w:pPr>
              <w:jc w:val="both"/>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Fibra dietética</w:t>
            </w:r>
          </w:p>
        </w:tc>
        <w:tc>
          <w:tcPr>
            <w:tcW w:w="1908" w:type="dxa"/>
            <w:hideMark/>
          </w:tcPr>
          <w:p w:rsidR="00C723A0" w:rsidRPr="00891FD3" w:rsidRDefault="00C723A0" w:rsidP="00C723A0">
            <w:pPr>
              <w:jc w:val="center"/>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5,3g</w:t>
            </w:r>
          </w:p>
        </w:tc>
      </w:tr>
      <w:tr w:rsidR="00C723A0" w:rsidRPr="00891FD3" w:rsidTr="00C723A0">
        <w:trPr>
          <w:trHeight w:val="371"/>
        </w:trPr>
        <w:tc>
          <w:tcPr>
            <w:tcW w:w="3180" w:type="dxa"/>
            <w:hideMark/>
          </w:tcPr>
          <w:p w:rsidR="00C723A0" w:rsidRPr="00891FD3" w:rsidRDefault="00C723A0" w:rsidP="00C723A0">
            <w:pPr>
              <w:jc w:val="both"/>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Azúcares</w:t>
            </w:r>
          </w:p>
        </w:tc>
        <w:tc>
          <w:tcPr>
            <w:tcW w:w="1908" w:type="dxa"/>
            <w:hideMark/>
          </w:tcPr>
          <w:p w:rsidR="00C723A0" w:rsidRPr="00891FD3" w:rsidRDefault="00C723A0" w:rsidP="00C723A0">
            <w:pPr>
              <w:jc w:val="center"/>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1,1g</w:t>
            </w:r>
          </w:p>
        </w:tc>
      </w:tr>
      <w:tr w:rsidR="00C723A0" w:rsidRPr="00891FD3" w:rsidTr="00C723A0">
        <w:trPr>
          <w:trHeight w:val="371"/>
        </w:trPr>
        <w:tc>
          <w:tcPr>
            <w:tcW w:w="3180" w:type="dxa"/>
            <w:hideMark/>
          </w:tcPr>
          <w:p w:rsidR="00C723A0" w:rsidRPr="00891FD3" w:rsidRDefault="00C723A0" w:rsidP="00C723A0">
            <w:pPr>
              <w:jc w:val="both"/>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Proteína</w:t>
            </w:r>
          </w:p>
        </w:tc>
        <w:tc>
          <w:tcPr>
            <w:tcW w:w="1908" w:type="dxa"/>
            <w:hideMark/>
          </w:tcPr>
          <w:p w:rsidR="00C723A0" w:rsidRPr="00891FD3" w:rsidRDefault="00C723A0" w:rsidP="00C723A0">
            <w:pPr>
              <w:jc w:val="center"/>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24,5g</w:t>
            </w:r>
          </w:p>
        </w:tc>
      </w:tr>
      <w:tr w:rsidR="00C723A0" w:rsidRPr="00891FD3" w:rsidTr="00C723A0">
        <w:trPr>
          <w:trHeight w:val="371"/>
        </w:trPr>
        <w:tc>
          <w:tcPr>
            <w:tcW w:w="3180" w:type="dxa"/>
            <w:hideMark/>
          </w:tcPr>
          <w:p w:rsidR="00C723A0" w:rsidRPr="00891FD3" w:rsidRDefault="00C723A0" w:rsidP="00C723A0">
            <w:pPr>
              <w:jc w:val="both"/>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Vitamina E</w:t>
            </w:r>
          </w:p>
        </w:tc>
        <w:tc>
          <w:tcPr>
            <w:tcW w:w="1908" w:type="dxa"/>
            <w:hideMark/>
          </w:tcPr>
          <w:p w:rsidR="00C723A0" w:rsidRPr="00891FD3" w:rsidRDefault="00C723A0" w:rsidP="00C723A0">
            <w:pPr>
              <w:jc w:val="center"/>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0,026g</w:t>
            </w:r>
          </w:p>
        </w:tc>
      </w:tr>
      <w:tr w:rsidR="00C723A0" w:rsidRPr="00891FD3" w:rsidTr="00C723A0">
        <w:trPr>
          <w:trHeight w:val="371"/>
        </w:trPr>
        <w:tc>
          <w:tcPr>
            <w:tcW w:w="3180" w:type="dxa"/>
            <w:hideMark/>
          </w:tcPr>
          <w:p w:rsidR="00C723A0" w:rsidRPr="00891FD3" w:rsidRDefault="00C723A0" w:rsidP="00C723A0">
            <w:pPr>
              <w:jc w:val="both"/>
              <w:rPr>
                <w:rFonts w:ascii="Times New Roman" w:eastAsia="Times New Roman" w:hAnsi="Times New Roman" w:cs="Times New Roman"/>
                <w:color w:val="000000"/>
                <w:sz w:val="24"/>
                <w:szCs w:val="24"/>
                <w:lang w:eastAsia="es-ES"/>
              </w:rPr>
            </w:pPr>
            <w:proofErr w:type="spellStart"/>
            <w:r w:rsidRPr="00891FD3">
              <w:rPr>
                <w:rFonts w:ascii="Times New Roman" w:eastAsia="Times New Roman" w:hAnsi="Times New Roman" w:cs="Times New Roman"/>
                <w:color w:val="000000"/>
                <w:sz w:val="24"/>
                <w:szCs w:val="24"/>
                <w:lang w:eastAsia="es-ES"/>
              </w:rPr>
              <w:t>Natrium</w:t>
            </w:r>
            <w:proofErr w:type="spellEnd"/>
          </w:p>
        </w:tc>
        <w:tc>
          <w:tcPr>
            <w:tcW w:w="1908" w:type="dxa"/>
            <w:hideMark/>
          </w:tcPr>
          <w:p w:rsidR="00C723A0" w:rsidRPr="00891FD3" w:rsidRDefault="00C723A0" w:rsidP="00C723A0">
            <w:pPr>
              <w:jc w:val="center"/>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0,018g</w:t>
            </w:r>
          </w:p>
        </w:tc>
      </w:tr>
      <w:tr w:rsidR="00C723A0" w:rsidRPr="00891FD3" w:rsidTr="00C723A0">
        <w:trPr>
          <w:trHeight w:val="371"/>
        </w:trPr>
        <w:tc>
          <w:tcPr>
            <w:tcW w:w="3180" w:type="dxa"/>
            <w:hideMark/>
          </w:tcPr>
          <w:p w:rsidR="00C723A0" w:rsidRPr="00891FD3" w:rsidRDefault="00C723A0" w:rsidP="00C723A0">
            <w:pPr>
              <w:jc w:val="both"/>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Fósforo</w:t>
            </w:r>
          </w:p>
        </w:tc>
        <w:tc>
          <w:tcPr>
            <w:tcW w:w="1908" w:type="dxa"/>
            <w:hideMark/>
          </w:tcPr>
          <w:p w:rsidR="00C723A0" w:rsidRPr="00891FD3" w:rsidRDefault="00C723A0" w:rsidP="00C723A0">
            <w:pPr>
              <w:jc w:val="center"/>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1,17g</w:t>
            </w:r>
          </w:p>
        </w:tc>
      </w:tr>
      <w:tr w:rsidR="00C723A0" w:rsidRPr="00891FD3" w:rsidTr="00C723A0">
        <w:trPr>
          <w:trHeight w:val="388"/>
        </w:trPr>
        <w:tc>
          <w:tcPr>
            <w:tcW w:w="3180" w:type="dxa"/>
            <w:hideMark/>
          </w:tcPr>
          <w:p w:rsidR="00C723A0" w:rsidRPr="00891FD3" w:rsidRDefault="00C723A0" w:rsidP="00C723A0">
            <w:pPr>
              <w:jc w:val="both"/>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Hierro</w:t>
            </w:r>
          </w:p>
        </w:tc>
        <w:tc>
          <w:tcPr>
            <w:tcW w:w="1908" w:type="dxa"/>
            <w:hideMark/>
          </w:tcPr>
          <w:p w:rsidR="00C723A0" w:rsidRPr="00891FD3" w:rsidRDefault="00C723A0" w:rsidP="00C723A0">
            <w:pPr>
              <w:jc w:val="center"/>
              <w:rPr>
                <w:rFonts w:ascii="Times New Roman" w:eastAsia="Times New Roman" w:hAnsi="Times New Roman" w:cs="Times New Roman"/>
                <w:color w:val="000000"/>
                <w:sz w:val="24"/>
                <w:szCs w:val="24"/>
                <w:lang w:eastAsia="es-ES"/>
              </w:rPr>
            </w:pPr>
            <w:r w:rsidRPr="00891FD3">
              <w:rPr>
                <w:rFonts w:ascii="Times New Roman" w:eastAsia="Times New Roman" w:hAnsi="Times New Roman" w:cs="Times New Roman"/>
                <w:color w:val="000000"/>
                <w:sz w:val="24"/>
                <w:szCs w:val="24"/>
                <w:lang w:eastAsia="es-ES"/>
              </w:rPr>
              <w:t>0,015g</w:t>
            </w:r>
          </w:p>
        </w:tc>
      </w:tr>
    </w:tbl>
    <w:p w:rsidR="00C723A0" w:rsidRDefault="00C723A0" w:rsidP="00C723A0">
      <w:pPr>
        <w:spacing w:line="360" w:lineRule="auto"/>
        <w:jc w:val="both"/>
        <w:rPr>
          <w:rFonts w:ascii="Times New Roman" w:hAnsi="Times New Roman" w:cs="Times New Roman"/>
          <w:noProof/>
          <w:sz w:val="24"/>
          <w:szCs w:val="24"/>
        </w:rPr>
      </w:pPr>
      <w:r w:rsidRPr="00AC1F66">
        <w:rPr>
          <w:rFonts w:ascii="Times New Roman" w:hAnsi="Times New Roman" w:cs="Times New Roman"/>
          <w:b/>
          <w:noProof/>
          <w:sz w:val="24"/>
          <w:szCs w:val="24"/>
        </w:rPr>
        <w:t>Fuente:</w:t>
      </w:r>
      <w:r>
        <w:rPr>
          <w:rFonts w:ascii="Times New Roman" w:hAnsi="Times New Roman" w:cs="Times New Roman"/>
          <w:noProof/>
          <w:sz w:val="24"/>
          <w:szCs w:val="24"/>
        </w:rPr>
        <w:t xml:space="preserve"> </w:t>
      </w:r>
      <w:r w:rsidRPr="0039289B">
        <w:rPr>
          <w:rFonts w:ascii="Times New Roman" w:hAnsi="Times New Roman" w:cs="Times New Roman"/>
          <w:noProof/>
          <w:sz w:val="24"/>
          <w:szCs w:val="24"/>
        </w:rPr>
        <w:t xml:space="preserve">Camari, </w:t>
      </w:r>
      <w:r>
        <w:rPr>
          <w:rFonts w:ascii="Times New Roman" w:hAnsi="Times New Roman" w:cs="Times New Roman"/>
          <w:noProof/>
          <w:sz w:val="24"/>
          <w:szCs w:val="24"/>
        </w:rPr>
        <w:t>(</w:t>
      </w:r>
      <w:r w:rsidRPr="0039289B">
        <w:rPr>
          <w:rFonts w:ascii="Times New Roman" w:hAnsi="Times New Roman" w:cs="Times New Roman"/>
          <w:noProof/>
          <w:sz w:val="24"/>
          <w:szCs w:val="24"/>
        </w:rPr>
        <w:t>2019)</w:t>
      </w:r>
    </w:p>
    <w:p w:rsidR="00C723A0" w:rsidRDefault="00C723A0" w:rsidP="00D436A9">
      <w:pPr>
        <w:spacing w:line="276" w:lineRule="auto"/>
        <w:jc w:val="both"/>
        <w:rPr>
          <w:rFonts w:ascii="Times New Roman" w:hAnsi="Times New Roman" w:cs="Times New Roman"/>
          <w:b/>
          <w:noProof/>
          <w:sz w:val="24"/>
          <w:szCs w:val="24"/>
        </w:rPr>
      </w:pPr>
      <w:bookmarkStart w:id="22" w:name="_Toc34126303"/>
      <w:bookmarkStart w:id="23" w:name="_Toc34126325"/>
      <w:r>
        <w:rPr>
          <w:rFonts w:ascii="Times New Roman" w:hAnsi="Times New Roman" w:cs="Times New Roman"/>
          <w:b/>
          <w:noProof/>
          <w:sz w:val="24"/>
          <w:szCs w:val="24"/>
        </w:rPr>
        <w:t>3.5. Á</w:t>
      </w:r>
      <w:r w:rsidRPr="00D653C4">
        <w:rPr>
          <w:rFonts w:ascii="Times New Roman" w:hAnsi="Times New Roman" w:cs="Times New Roman"/>
          <w:b/>
          <w:noProof/>
          <w:sz w:val="24"/>
          <w:szCs w:val="24"/>
        </w:rPr>
        <w:t>cidos grasos</w:t>
      </w:r>
      <w:bookmarkEnd w:id="22"/>
    </w:p>
    <w:p w:rsidR="00C723A0" w:rsidRDefault="00C723A0" w:rsidP="00D436A9">
      <w:pPr>
        <w:spacing w:line="276" w:lineRule="auto"/>
        <w:jc w:val="both"/>
        <w:rPr>
          <w:rFonts w:ascii="Times New Roman" w:hAnsi="Times New Roman" w:cs="Times New Roman"/>
          <w:noProof/>
          <w:sz w:val="24"/>
          <w:szCs w:val="24"/>
        </w:rPr>
      </w:pPr>
      <w:r w:rsidRPr="00D653C4">
        <w:rPr>
          <w:rFonts w:ascii="Times New Roman" w:hAnsi="Times New Roman" w:cs="Times New Roman"/>
          <w:noProof/>
          <w:sz w:val="24"/>
          <w:szCs w:val="24"/>
        </w:rPr>
        <w:t xml:space="preserve">Los ácidos grasos son </w:t>
      </w:r>
      <w:r>
        <w:rPr>
          <w:rFonts w:ascii="Times New Roman" w:hAnsi="Times New Roman" w:cs="Times New Roman"/>
          <w:noProof/>
          <w:sz w:val="24"/>
          <w:szCs w:val="24"/>
        </w:rPr>
        <w:t xml:space="preserve">ácidos monocarboxílicos de cadena larga, por lo general tienen un número par de átomos de carbono entre 12 y 24. Sin embargo también existen ácidos grasos con número impar que probablemnete deriva de la metilación de un ácido graso de la cadena par. Las propiedades químicas se derivan de la coexistencia de un grupo carboxilo y una cadena  hidrocarbonada. </w:t>
      </w:r>
      <w:r w:rsidRPr="00102374">
        <w:rPr>
          <w:rFonts w:ascii="Times New Roman" w:hAnsi="Times New Roman" w:cs="Times New Roman"/>
          <w:noProof/>
          <w:sz w:val="24"/>
          <w:szCs w:val="24"/>
        </w:rPr>
        <w:t>(Monge, 2006)</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Los ácidos grasos de</w:t>
      </w:r>
      <w:r w:rsidRPr="00D653C4">
        <w:rPr>
          <w:rFonts w:ascii="Times New Roman" w:hAnsi="Times New Roman" w:cs="Times New Roman"/>
          <w:noProof/>
          <w:sz w:val="24"/>
          <w:szCs w:val="24"/>
        </w:rPr>
        <w:t xml:space="preserve"> dieta provienen de alimentos que contienen grasas animales o vegetales. Según su estructura química se pueden clasificar en tres grupos: saturados, monoinsaturados y poliinsaturados.</w:t>
      </w:r>
      <w:r>
        <w:rPr>
          <w:rFonts w:ascii="Times New Roman" w:hAnsi="Times New Roman" w:cs="Times New Roman"/>
          <w:noProof/>
          <w:sz w:val="24"/>
          <w:szCs w:val="24"/>
        </w:rPr>
        <w:t xml:space="preserve"> </w:t>
      </w:r>
      <w:r w:rsidRPr="009D5FB2">
        <w:rPr>
          <w:rFonts w:ascii="Times New Roman" w:hAnsi="Times New Roman" w:cs="Times New Roman"/>
          <w:noProof/>
          <w:sz w:val="24"/>
          <w:szCs w:val="24"/>
        </w:rPr>
        <w:t>(Pharm, 2017)</w:t>
      </w:r>
    </w:p>
    <w:p w:rsidR="00C723A0" w:rsidRPr="00347260" w:rsidRDefault="00C723A0" w:rsidP="00C723A0">
      <w:pPr>
        <w:spacing w:line="360" w:lineRule="auto"/>
        <w:jc w:val="both"/>
        <w:rPr>
          <w:rFonts w:ascii="Times New Roman" w:hAnsi="Times New Roman" w:cs="Times New Roman"/>
          <w:noProof/>
          <w:sz w:val="24"/>
          <w:szCs w:val="24"/>
        </w:rPr>
      </w:pPr>
      <w:r w:rsidRPr="00347260">
        <w:rPr>
          <w:rFonts w:ascii="Times New Roman" w:hAnsi="Times New Roman" w:cs="Times New Roman"/>
          <w:noProof/>
          <w:sz w:val="24"/>
          <w:szCs w:val="24"/>
        </w:rPr>
        <w:t>Los cereales tienen baja cantidad de compuestos liposoluble</w:t>
      </w:r>
      <w:r>
        <w:rPr>
          <w:rFonts w:ascii="Times New Roman" w:hAnsi="Times New Roman" w:cs="Times New Roman"/>
          <w:noProof/>
          <w:sz w:val="24"/>
          <w:szCs w:val="24"/>
        </w:rPr>
        <w:t>s</w:t>
      </w:r>
      <w:r w:rsidRPr="00347260">
        <w:rPr>
          <w:rFonts w:ascii="Times New Roman" w:hAnsi="Times New Roman" w:cs="Times New Roman"/>
          <w:noProof/>
          <w:sz w:val="24"/>
          <w:szCs w:val="24"/>
        </w:rPr>
        <w:t>. Los</w:t>
      </w:r>
      <w:r>
        <w:rPr>
          <w:rFonts w:ascii="Times New Roman" w:hAnsi="Times New Roman" w:cs="Times New Roman"/>
          <w:noProof/>
          <w:sz w:val="24"/>
          <w:szCs w:val="24"/>
        </w:rPr>
        <w:t xml:space="preserve"> diferentes</w:t>
      </w:r>
      <w:r w:rsidRPr="00347260">
        <w:rPr>
          <w:rFonts w:ascii="Times New Roman" w:hAnsi="Times New Roman" w:cs="Times New Roman"/>
          <w:noProof/>
          <w:sz w:val="24"/>
          <w:szCs w:val="24"/>
        </w:rPr>
        <w:t xml:space="preserve"> métodos</w:t>
      </w:r>
      <w:r>
        <w:rPr>
          <w:rFonts w:ascii="Times New Roman" w:hAnsi="Times New Roman" w:cs="Times New Roman"/>
          <w:noProof/>
          <w:sz w:val="24"/>
          <w:szCs w:val="24"/>
        </w:rPr>
        <w:t xml:space="preserve"> de molienda y </w:t>
      </w:r>
      <w:r w:rsidRPr="00347260">
        <w:rPr>
          <w:rFonts w:ascii="Times New Roman" w:hAnsi="Times New Roman" w:cs="Times New Roman"/>
          <w:noProof/>
          <w:sz w:val="24"/>
          <w:szCs w:val="24"/>
        </w:rPr>
        <w:t xml:space="preserve"> todos los </w:t>
      </w:r>
      <w:r>
        <w:rPr>
          <w:rFonts w:ascii="Times New Roman" w:hAnsi="Times New Roman" w:cs="Times New Roman"/>
          <w:noProof/>
          <w:sz w:val="24"/>
          <w:szCs w:val="24"/>
        </w:rPr>
        <w:t xml:space="preserve">métodos </w:t>
      </w:r>
      <w:r w:rsidRPr="00347260">
        <w:rPr>
          <w:rFonts w:ascii="Times New Roman" w:hAnsi="Times New Roman" w:cs="Times New Roman"/>
          <w:noProof/>
          <w:sz w:val="24"/>
          <w:szCs w:val="24"/>
        </w:rPr>
        <w:t>de fabricación de alimentos</w:t>
      </w:r>
      <w:r>
        <w:rPr>
          <w:rFonts w:ascii="Times New Roman" w:hAnsi="Times New Roman" w:cs="Times New Roman"/>
          <w:noProof/>
          <w:sz w:val="24"/>
          <w:szCs w:val="24"/>
        </w:rPr>
        <w:t xml:space="preserve"> </w:t>
      </w:r>
      <w:r w:rsidRPr="00347260">
        <w:rPr>
          <w:rFonts w:ascii="Times New Roman" w:hAnsi="Times New Roman" w:cs="Times New Roman"/>
          <w:noProof/>
          <w:sz w:val="24"/>
          <w:szCs w:val="24"/>
        </w:rPr>
        <w:t xml:space="preserve"> </w:t>
      </w:r>
      <w:r>
        <w:rPr>
          <w:rFonts w:ascii="Times New Roman" w:hAnsi="Times New Roman" w:cs="Times New Roman"/>
          <w:noProof/>
          <w:sz w:val="24"/>
          <w:szCs w:val="24"/>
        </w:rPr>
        <w:t xml:space="preserve">remueven el gérmen que </w:t>
      </w:r>
      <w:r w:rsidRPr="00347260">
        <w:rPr>
          <w:rFonts w:ascii="Times New Roman" w:hAnsi="Times New Roman" w:cs="Times New Roman"/>
          <w:noProof/>
          <w:sz w:val="24"/>
          <w:szCs w:val="24"/>
        </w:rPr>
        <w:t>contiene</w:t>
      </w:r>
      <w:r>
        <w:rPr>
          <w:rFonts w:ascii="Times New Roman" w:hAnsi="Times New Roman" w:cs="Times New Roman"/>
          <w:noProof/>
          <w:sz w:val="24"/>
          <w:szCs w:val="24"/>
        </w:rPr>
        <w:t xml:space="preserve"> más del 30% de aceite, </w:t>
      </w:r>
      <w:r w:rsidRPr="00347260">
        <w:rPr>
          <w:rFonts w:ascii="Times New Roman" w:hAnsi="Times New Roman" w:cs="Times New Roman"/>
          <w:noProof/>
          <w:sz w:val="24"/>
          <w:szCs w:val="24"/>
        </w:rPr>
        <w:t xml:space="preserve">el aceite es susceptible a oxidarse o enranciarse. El </w:t>
      </w:r>
      <w:r>
        <w:rPr>
          <w:rFonts w:ascii="Times New Roman" w:hAnsi="Times New Roman" w:cs="Times New Roman"/>
          <w:noProof/>
          <w:sz w:val="24"/>
          <w:szCs w:val="24"/>
        </w:rPr>
        <w:t xml:space="preserve"> </w:t>
      </w:r>
      <w:r w:rsidRPr="00347260">
        <w:rPr>
          <w:rFonts w:ascii="Times New Roman" w:hAnsi="Times New Roman" w:cs="Times New Roman"/>
          <w:noProof/>
          <w:sz w:val="24"/>
          <w:szCs w:val="24"/>
        </w:rPr>
        <w:t>único cereal que se utiliza comercialmente en la industria refinadora de aceite</w:t>
      </w:r>
      <w:r>
        <w:rPr>
          <w:rFonts w:ascii="Times New Roman" w:hAnsi="Times New Roman" w:cs="Times New Roman"/>
          <w:noProof/>
          <w:sz w:val="24"/>
          <w:szCs w:val="24"/>
        </w:rPr>
        <w:t xml:space="preserve"> es el maíz</w:t>
      </w:r>
      <w:r w:rsidRPr="00347260">
        <w:rPr>
          <w:rFonts w:ascii="Times New Roman" w:hAnsi="Times New Roman" w:cs="Times New Roman"/>
          <w:noProof/>
          <w:sz w:val="24"/>
          <w:szCs w:val="24"/>
        </w:rPr>
        <w:t xml:space="preserve">. </w:t>
      </w:r>
      <w:r w:rsidRPr="00FF1428">
        <w:rPr>
          <w:rFonts w:ascii="Times New Roman" w:hAnsi="Times New Roman" w:cs="Times New Roman"/>
          <w:noProof/>
          <w:sz w:val="24"/>
          <w:szCs w:val="24"/>
        </w:rPr>
        <w:t>(México, 2013)</w:t>
      </w:r>
    </w:p>
    <w:p w:rsidR="00C723A0" w:rsidRPr="00347260" w:rsidRDefault="00C723A0" w:rsidP="00C723A0">
      <w:pPr>
        <w:spacing w:line="360" w:lineRule="auto"/>
        <w:jc w:val="both"/>
        <w:rPr>
          <w:rFonts w:ascii="Times New Roman" w:hAnsi="Times New Roman" w:cs="Times New Roman"/>
          <w:noProof/>
          <w:sz w:val="24"/>
          <w:szCs w:val="24"/>
        </w:rPr>
      </w:pPr>
      <w:r w:rsidRPr="00347260">
        <w:rPr>
          <w:rFonts w:ascii="Times New Roman" w:hAnsi="Times New Roman" w:cs="Times New Roman"/>
          <w:noProof/>
          <w:sz w:val="24"/>
          <w:szCs w:val="24"/>
        </w:rPr>
        <w:t xml:space="preserve">La fracción lipídica se divide en compuestos saponificables </w:t>
      </w:r>
      <w:r>
        <w:rPr>
          <w:rFonts w:ascii="Times New Roman" w:hAnsi="Times New Roman" w:cs="Times New Roman"/>
          <w:noProof/>
          <w:sz w:val="24"/>
          <w:szCs w:val="24"/>
        </w:rPr>
        <w:t xml:space="preserve">y estos a su vez se subdviden en no polares </w:t>
      </w:r>
      <w:r w:rsidRPr="00347260">
        <w:rPr>
          <w:rFonts w:ascii="Times New Roman" w:hAnsi="Times New Roman" w:cs="Times New Roman"/>
          <w:noProof/>
          <w:sz w:val="24"/>
          <w:szCs w:val="24"/>
        </w:rPr>
        <w:t>triglicéridos</w:t>
      </w:r>
      <w:r>
        <w:rPr>
          <w:rFonts w:ascii="Times New Roman" w:hAnsi="Times New Roman" w:cs="Times New Roman"/>
          <w:noProof/>
          <w:sz w:val="24"/>
          <w:szCs w:val="24"/>
        </w:rPr>
        <w:t xml:space="preserve"> y polares  monoglicéridos, diglicéridos, ácidos </w:t>
      </w:r>
      <w:r>
        <w:rPr>
          <w:rFonts w:ascii="Times New Roman" w:hAnsi="Times New Roman" w:cs="Times New Roman"/>
          <w:noProof/>
          <w:sz w:val="24"/>
          <w:szCs w:val="24"/>
        </w:rPr>
        <w:lastRenderedPageBreak/>
        <w:t>grasos libres, fosfolípidos y glicolí</w:t>
      </w:r>
      <w:r w:rsidRPr="00347260">
        <w:rPr>
          <w:rFonts w:ascii="Times New Roman" w:hAnsi="Times New Roman" w:cs="Times New Roman"/>
          <w:noProof/>
          <w:sz w:val="24"/>
          <w:szCs w:val="24"/>
        </w:rPr>
        <w:t>pidos</w:t>
      </w:r>
      <w:r>
        <w:rPr>
          <w:rFonts w:ascii="Times New Roman" w:hAnsi="Times New Roman" w:cs="Times New Roman"/>
          <w:noProof/>
          <w:sz w:val="24"/>
          <w:szCs w:val="24"/>
        </w:rPr>
        <w:t xml:space="preserve"> y los</w:t>
      </w:r>
      <w:r w:rsidRPr="00347260">
        <w:rPr>
          <w:rFonts w:ascii="Times New Roman" w:hAnsi="Times New Roman" w:cs="Times New Roman"/>
          <w:noProof/>
          <w:sz w:val="24"/>
          <w:szCs w:val="24"/>
        </w:rPr>
        <w:t xml:space="preserve"> esteroles, tocoferoles, ceras y carotenoides pertenecen a </w:t>
      </w:r>
      <w:r>
        <w:rPr>
          <w:rFonts w:ascii="Times New Roman" w:hAnsi="Times New Roman" w:cs="Times New Roman"/>
          <w:noProof/>
          <w:sz w:val="24"/>
          <w:szCs w:val="24"/>
        </w:rPr>
        <w:t xml:space="preserve">la fracción insaponificable. Los triglicéridos son la fracción más representativa </w:t>
      </w:r>
      <w:r w:rsidRPr="00347260">
        <w:rPr>
          <w:rFonts w:ascii="Times New Roman" w:hAnsi="Times New Roman" w:cs="Times New Roman"/>
          <w:noProof/>
          <w:sz w:val="24"/>
          <w:szCs w:val="24"/>
        </w:rPr>
        <w:t xml:space="preserve"> en todos los cereales </w:t>
      </w:r>
      <w:r>
        <w:rPr>
          <w:rFonts w:ascii="Times New Roman" w:hAnsi="Times New Roman" w:cs="Times New Roman"/>
          <w:noProof/>
          <w:sz w:val="24"/>
          <w:szCs w:val="24"/>
        </w:rPr>
        <w:t xml:space="preserve">debido a que es la principal  </w:t>
      </w:r>
      <w:r w:rsidRPr="00347260">
        <w:rPr>
          <w:rFonts w:ascii="Times New Roman" w:hAnsi="Times New Roman" w:cs="Times New Roman"/>
          <w:noProof/>
          <w:sz w:val="24"/>
          <w:szCs w:val="24"/>
        </w:rPr>
        <w:t xml:space="preserve">forma de almacenamiento de los lípidos. </w:t>
      </w:r>
      <w:r>
        <w:rPr>
          <w:rFonts w:ascii="Times New Roman" w:hAnsi="Times New Roman" w:cs="Times New Roman"/>
          <w:noProof/>
          <w:sz w:val="24"/>
          <w:szCs w:val="24"/>
        </w:rPr>
        <w:t xml:space="preserve">En la germinación los triglicéridos son atacados por lipasas que liberan ácidos grasos. El mal </w:t>
      </w:r>
      <w:r w:rsidRPr="00347260">
        <w:rPr>
          <w:rFonts w:ascii="Times New Roman" w:hAnsi="Times New Roman" w:cs="Times New Roman"/>
          <w:noProof/>
          <w:sz w:val="24"/>
          <w:szCs w:val="24"/>
        </w:rPr>
        <w:t>La mayoría de los ácidos grasos, de los triglicéridos son insaturados; aproximadamente el 70% del</w:t>
      </w:r>
      <w:r>
        <w:rPr>
          <w:rFonts w:ascii="Times New Roman" w:hAnsi="Times New Roman" w:cs="Times New Roman"/>
          <w:noProof/>
          <w:sz w:val="24"/>
          <w:szCs w:val="24"/>
        </w:rPr>
        <w:t xml:space="preserve"> total es oleico (18:1) y linoleico (18:2). El á</w:t>
      </w:r>
      <w:r w:rsidRPr="00347260">
        <w:rPr>
          <w:rFonts w:ascii="Times New Roman" w:hAnsi="Times New Roman" w:cs="Times New Roman"/>
          <w:noProof/>
          <w:sz w:val="24"/>
          <w:szCs w:val="24"/>
        </w:rPr>
        <w:t>cido palmítico (16:0) es el principal ácido graso saturado y generalmente conforma de 15-25% del total.</w:t>
      </w:r>
      <w:r>
        <w:rPr>
          <w:rFonts w:ascii="Times New Roman" w:hAnsi="Times New Roman" w:cs="Times New Roman"/>
          <w:noProof/>
          <w:sz w:val="24"/>
          <w:szCs w:val="24"/>
        </w:rPr>
        <w:t xml:space="preserve"> (Mé</w:t>
      </w:r>
      <w:r w:rsidRPr="00347260">
        <w:rPr>
          <w:rFonts w:ascii="Times New Roman" w:hAnsi="Times New Roman" w:cs="Times New Roman"/>
          <w:noProof/>
          <w:sz w:val="24"/>
          <w:szCs w:val="24"/>
        </w:rPr>
        <w:t>xico, 2013)</w:t>
      </w:r>
    </w:p>
    <w:p w:rsidR="00C723A0" w:rsidRPr="00480176" w:rsidRDefault="00C723A0" w:rsidP="00C402C1">
      <w:pPr>
        <w:spacing w:line="360" w:lineRule="auto"/>
        <w:jc w:val="both"/>
        <w:rPr>
          <w:rFonts w:ascii="Times New Roman" w:hAnsi="Times New Roman" w:cs="Times New Roman"/>
          <w:b/>
          <w:noProof/>
          <w:sz w:val="24"/>
          <w:szCs w:val="24"/>
        </w:rPr>
      </w:pPr>
      <w:bookmarkStart w:id="24" w:name="_Toc34126304"/>
      <w:r>
        <w:rPr>
          <w:rFonts w:ascii="Times New Roman" w:hAnsi="Times New Roman" w:cs="Times New Roman"/>
          <w:b/>
          <w:noProof/>
          <w:sz w:val="24"/>
          <w:szCs w:val="24"/>
        </w:rPr>
        <w:t xml:space="preserve">3.5.1. </w:t>
      </w:r>
      <w:r w:rsidRPr="00480176">
        <w:rPr>
          <w:rFonts w:ascii="Times New Roman" w:hAnsi="Times New Roman" w:cs="Times New Roman"/>
          <w:b/>
          <w:noProof/>
          <w:sz w:val="24"/>
          <w:szCs w:val="24"/>
        </w:rPr>
        <w:t>Tipos de ácidos grasos</w:t>
      </w:r>
      <w:bookmarkEnd w:id="24"/>
    </w:p>
    <w:p w:rsidR="00C723A0" w:rsidRPr="006B0B3D" w:rsidRDefault="00C723A0" w:rsidP="00C402C1">
      <w:pPr>
        <w:spacing w:line="360" w:lineRule="auto"/>
        <w:jc w:val="both"/>
        <w:rPr>
          <w:rFonts w:ascii="Times New Roman" w:hAnsi="Times New Roman" w:cs="Times New Roman"/>
          <w:noProof/>
          <w:sz w:val="24"/>
          <w:szCs w:val="24"/>
        </w:rPr>
      </w:pPr>
      <w:r w:rsidRPr="00212047">
        <w:rPr>
          <w:rFonts w:ascii="Times New Roman" w:hAnsi="Times New Roman" w:cs="Times New Roman"/>
          <w:b/>
          <w:noProof/>
          <w:sz w:val="24"/>
          <w:szCs w:val="24"/>
        </w:rPr>
        <w:t>Ácidos grasos saturados:</w:t>
      </w:r>
      <w:r w:rsidRPr="006B0B3D">
        <w:rPr>
          <w:rFonts w:ascii="Times New Roman" w:hAnsi="Times New Roman" w:cs="Times New Roman"/>
          <w:noProof/>
          <w:sz w:val="24"/>
          <w:szCs w:val="24"/>
        </w:rPr>
        <w:t xml:space="preserve"> Predominan en las grasas con esqueleto lineal y número par de carbonos y hacen parte de los triglicéridos.</w:t>
      </w:r>
      <w:r>
        <w:rPr>
          <w:rFonts w:ascii="Times New Roman" w:hAnsi="Times New Roman" w:cs="Times New Roman"/>
          <w:noProof/>
          <w:sz w:val="24"/>
          <w:szCs w:val="24"/>
        </w:rPr>
        <w:t xml:space="preserve"> </w:t>
      </w:r>
      <w:r w:rsidRPr="000174F0">
        <w:rPr>
          <w:rFonts w:ascii="Times New Roman" w:hAnsi="Times New Roman" w:cs="Times New Roman"/>
          <w:noProof/>
          <w:sz w:val="24"/>
          <w:szCs w:val="24"/>
        </w:rPr>
        <w:t>(Cabezas, Hernandez, &amp; Vargas, 2016)</w:t>
      </w:r>
    </w:p>
    <w:p w:rsidR="00C723A0" w:rsidRPr="00600882" w:rsidRDefault="00C723A0" w:rsidP="00C402C1">
      <w:pPr>
        <w:spacing w:line="360" w:lineRule="auto"/>
        <w:jc w:val="both"/>
        <w:rPr>
          <w:rFonts w:ascii="Times New Roman" w:hAnsi="Times New Roman" w:cs="Times New Roman"/>
          <w:noProof/>
          <w:sz w:val="24"/>
          <w:szCs w:val="24"/>
        </w:rPr>
      </w:pPr>
      <w:r w:rsidRPr="00212047">
        <w:rPr>
          <w:rFonts w:ascii="Times New Roman" w:hAnsi="Times New Roman" w:cs="Times New Roman"/>
          <w:b/>
          <w:noProof/>
          <w:sz w:val="24"/>
          <w:szCs w:val="24"/>
        </w:rPr>
        <w:t>Ácidos grasos insaturados</w:t>
      </w:r>
      <w:r>
        <w:rPr>
          <w:rFonts w:ascii="Times New Roman" w:hAnsi="Times New Roman" w:cs="Times New Roman"/>
          <w:noProof/>
          <w:sz w:val="24"/>
          <w:szCs w:val="24"/>
        </w:rPr>
        <w:t>: P</w:t>
      </w:r>
      <w:r w:rsidRPr="006B0B3D">
        <w:rPr>
          <w:rFonts w:ascii="Times New Roman" w:hAnsi="Times New Roman" w:cs="Times New Roman"/>
          <w:noProof/>
          <w:sz w:val="24"/>
          <w:szCs w:val="24"/>
        </w:rPr>
        <w:t>redominan en los lípidos contienen uno, dos o tres grupos alilo, con el doble enlace aislado y con puentes de metileno que siempre tiene la configuración cis, considerada biológicamente activa.</w:t>
      </w:r>
      <w:r w:rsidRPr="00600882">
        <w:rPr>
          <w:rFonts w:ascii="Times New Roman" w:hAnsi="Times New Roman" w:cs="Times New Roman"/>
          <w:noProof/>
          <w:sz w:val="24"/>
          <w:szCs w:val="24"/>
        </w:rPr>
        <w:t xml:space="preserve">Los ácidos grasos insaturados también se pueden clasificar según la estructura de su molécula en “cis” o “trans”  </w:t>
      </w:r>
      <w:r w:rsidRPr="000174F0">
        <w:rPr>
          <w:rFonts w:ascii="Times New Roman" w:hAnsi="Times New Roman" w:cs="Times New Roman"/>
          <w:noProof/>
          <w:sz w:val="24"/>
          <w:szCs w:val="24"/>
        </w:rPr>
        <w:t>(Cabezas, Hernandez, &amp; Vargas, 2016)</w:t>
      </w:r>
    </w:p>
    <w:p w:rsidR="00C723A0" w:rsidRPr="00600882" w:rsidRDefault="00C723A0" w:rsidP="00C723A0">
      <w:pPr>
        <w:spacing w:line="360" w:lineRule="auto"/>
        <w:jc w:val="both"/>
        <w:rPr>
          <w:rFonts w:ascii="Times New Roman" w:hAnsi="Times New Roman" w:cs="Times New Roman"/>
          <w:noProof/>
          <w:sz w:val="24"/>
          <w:szCs w:val="24"/>
        </w:rPr>
      </w:pPr>
      <w:r w:rsidRPr="00212047">
        <w:rPr>
          <w:rFonts w:ascii="Times New Roman" w:hAnsi="Times New Roman" w:cs="Times New Roman"/>
          <w:b/>
          <w:noProof/>
          <w:sz w:val="24"/>
          <w:szCs w:val="24"/>
        </w:rPr>
        <w:t>Ácidos grasos trans</w:t>
      </w:r>
      <w:r w:rsidRPr="006B0B3D">
        <w:rPr>
          <w:rFonts w:ascii="Times New Roman" w:hAnsi="Times New Roman" w:cs="Times New Roman"/>
          <w:noProof/>
          <w:sz w:val="24"/>
          <w:szCs w:val="24"/>
        </w:rPr>
        <w:t>: Existe un aporte importante de grasas trans en alimentos producidos a</w:t>
      </w:r>
      <w:r>
        <w:rPr>
          <w:rFonts w:ascii="Times New Roman" w:hAnsi="Times New Roman" w:cs="Times New Roman"/>
          <w:noProof/>
          <w:sz w:val="24"/>
          <w:szCs w:val="24"/>
        </w:rPr>
        <w:t xml:space="preserve"> </w:t>
      </w:r>
      <w:r w:rsidRPr="00600882">
        <w:rPr>
          <w:rFonts w:ascii="Times New Roman" w:hAnsi="Times New Roman" w:cs="Times New Roman"/>
          <w:noProof/>
          <w:sz w:val="24"/>
          <w:szCs w:val="24"/>
        </w:rPr>
        <w:t>partir de la hidrogenación industrial de aceites vegetales insaturados</w:t>
      </w:r>
      <w:r>
        <w:rPr>
          <w:rFonts w:ascii="Times New Roman" w:hAnsi="Times New Roman" w:cs="Times New Roman"/>
          <w:noProof/>
          <w:sz w:val="24"/>
          <w:szCs w:val="24"/>
        </w:rPr>
        <w:t xml:space="preserve">. </w:t>
      </w:r>
      <w:r w:rsidRPr="000174F0">
        <w:rPr>
          <w:rFonts w:ascii="Times New Roman" w:hAnsi="Times New Roman" w:cs="Times New Roman"/>
          <w:noProof/>
          <w:sz w:val="24"/>
          <w:szCs w:val="24"/>
        </w:rPr>
        <w:t>(Cabezas, Hernandez, &amp; Vargas, 2016)</w:t>
      </w:r>
    </w:p>
    <w:p w:rsidR="00D436A9" w:rsidRPr="00814C37" w:rsidRDefault="00C723A0" w:rsidP="00C723A0">
      <w:pPr>
        <w:spacing w:line="360" w:lineRule="auto"/>
        <w:jc w:val="both"/>
        <w:rPr>
          <w:rFonts w:ascii="Times New Roman" w:hAnsi="Times New Roman" w:cs="Times New Roman"/>
          <w:noProof/>
          <w:sz w:val="24"/>
          <w:szCs w:val="24"/>
        </w:rPr>
      </w:pPr>
      <w:r w:rsidRPr="00212047">
        <w:rPr>
          <w:rFonts w:ascii="Times New Roman" w:hAnsi="Times New Roman" w:cs="Times New Roman"/>
          <w:b/>
          <w:noProof/>
          <w:sz w:val="24"/>
          <w:szCs w:val="24"/>
        </w:rPr>
        <w:t>Ácidos grasos esenciales:</w:t>
      </w:r>
      <w:r w:rsidRPr="006B0B3D">
        <w:rPr>
          <w:rFonts w:ascii="Times New Roman" w:hAnsi="Times New Roman" w:cs="Times New Roman"/>
          <w:noProof/>
          <w:sz w:val="24"/>
          <w:szCs w:val="24"/>
        </w:rPr>
        <w:t xml:space="preserve"> Se consi</w:t>
      </w:r>
      <w:r>
        <w:rPr>
          <w:rFonts w:ascii="Times New Roman" w:hAnsi="Times New Roman" w:cs="Times New Roman"/>
          <w:noProof/>
          <w:sz w:val="24"/>
          <w:szCs w:val="24"/>
        </w:rPr>
        <w:t>deran esenciales el ácido linole</w:t>
      </w:r>
      <w:r w:rsidRPr="006B0B3D">
        <w:rPr>
          <w:rFonts w:ascii="Times New Roman" w:hAnsi="Times New Roman" w:cs="Times New Roman"/>
          <w:noProof/>
          <w:sz w:val="24"/>
          <w:szCs w:val="24"/>
        </w:rPr>
        <w:t>ico (omega-6) y el α-linolénico (omega-3), ya que deben ser consumidos en la dieta porque el ser humano carece de las enzimas necesarias para sintetizarlos.</w:t>
      </w:r>
      <w:r>
        <w:rPr>
          <w:rFonts w:ascii="Times New Roman" w:hAnsi="Times New Roman" w:cs="Times New Roman"/>
          <w:noProof/>
          <w:sz w:val="24"/>
          <w:szCs w:val="24"/>
        </w:rPr>
        <w:t xml:space="preserve"> </w:t>
      </w:r>
      <w:r w:rsidRPr="000174F0">
        <w:rPr>
          <w:rFonts w:ascii="Times New Roman" w:hAnsi="Times New Roman" w:cs="Times New Roman"/>
          <w:noProof/>
          <w:sz w:val="24"/>
          <w:szCs w:val="24"/>
        </w:rPr>
        <w:t>(Cab</w:t>
      </w:r>
      <w:r w:rsidR="00D436A9">
        <w:rPr>
          <w:rFonts w:ascii="Times New Roman" w:hAnsi="Times New Roman" w:cs="Times New Roman"/>
          <w:noProof/>
          <w:sz w:val="24"/>
          <w:szCs w:val="24"/>
        </w:rPr>
        <w:t>ezas, Hernandez, &amp; Vargas, 2016)</w:t>
      </w:r>
    </w:p>
    <w:p w:rsidR="00C723A0" w:rsidRPr="00AF1F47" w:rsidRDefault="00C723A0" w:rsidP="00C723A0">
      <w:pPr>
        <w:spacing w:line="360" w:lineRule="auto"/>
        <w:jc w:val="both"/>
        <w:rPr>
          <w:rFonts w:ascii="Times New Roman" w:hAnsi="Times New Roman" w:cs="Times New Roman"/>
          <w:b/>
          <w:noProof/>
          <w:sz w:val="24"/>
          <w:szCs w:val="24"/>
        </w:rPr>
      </w:pPr>
      <w:bookmarkStart w:id="25" w:name="_Toc34126305"/>
      <w:r>
        <w:rPr>
          <w:rFonts w:ascii="Times New Roman" w:hAnsi="Times New Roman" w:cs="Times New Roman"/>
          <w:b/>
          <w:noProof/>
          <w:sz w:val="24"/>
          <w:szCs w:val="24"/>
        </w:rPr>
        <w:t>3.5.2. Beneficios de los á</w:t>
      </w:r>
      <w:r w:rsidRPr="00AF1F47">
        <w:rPr>
          <w:rFonts w:ascii="Times New Roman" w:hAnsi="Times New Roman" w:cs="Times New Roman"/>
          <w:b/>
          <w:noProof/>
          <w:sz w:val="24"/>
          <w:szCs w:val="24"/>
        </w:rPr>
        <w:t>cidos grasos omega 3, 6 y 9</w:t>
      </w:r>
      <w:bookmarkEnd w:id="25"/>
    </w:p>
    <w:p w:rsidR="00C723A0" w:rsidRPr="004D3A36" w:rsidRDefault="00C723A0" w:rsidP="00C723A0">
      <w:pPr>
        <w:spacing w:line="360" w:lineRule="auto"/>
        <w:jc w:val="both"/>
        <w:rPr>
          <w:rFonts w:ascii="Times New Roman" w:hAnsi="Times New Roman" w:cs="Times New Roman"/>
          <w:noProof/>
          <w:sz w:val="24"/>
          <w:szCs w:val="24"/>
        </w:rPr>
      </w:pPr>
      <w:r w:rsidRPr="00887E1E">
        <w:rPr>
          <w:rFonts w:ascii="Times New Roman" w:hAnsi="Times New Roman" w:cs="Times New Roman"/>
          <w:b/>
          <w:noProof/>
          <w:sz w:val="24"/>
          <w:szCs w:val="24"/>
        </w:rPr>
        <w:t>Omega-3:</w:t>
      </w:r>
      <w:r w:rsidRPr="004D3A36">
        <w:rPr>
          <w:rFonts w:ascii="Times New Roman" w:hAnsi="Times New Roman" w:cs="Times New Roman"/>
          <w:noProof/>
          <w:sz w:val="24"/>
          <w:szCs w:val="24"/>
        </w:rPr>
        <w:t xml:space="preserve"> </w:t>
      </w:r>
      <w:r>
        <w:rPr>
          <w:rFonts w:ascii="Times New Roman" w:hAnsi="Times New Roman" w:cs="Times New Roman"/>
          <w:noProof/>
          <w:sz w:val="24"/>
          <w:szCs w:val="24"/>
        </w:rPr>
        <w:t>Los omega 3 no pueden ser sintetizados por el cuerpo humano y s</w:t>
      </w:r>
      <w:r w:rsidRPr="004D3A36">
        <w:rPr>
          <w:rFonts w:ascii="Times New Roman" w:hAnsi="Times New Roman" w:cs="Times New Roman"/>
          <w:noProof/>
          <w:sz w:val="24"/>
          <w:szCs w:val="24"/>
        </w:rPr>
        <w:t>e</w:t>
      </w:r>
      <w:r>
        <w:rPr>
          <w:rFonts w:ascii="Times New Roman" w:hAnsi="Times New Roman" w:cs="Times New Roman"/>
          <w:noProof/>
          <w:sz w:val="24"/>
          <w:szCs w:val="24"/>
        </w:rPr>
        <w:t xml:space="preserve"> los</w:t>
      </w:r>
      <w:r w:rsidRPr="004D3A36">
        <w:rPr>
          <w:rFonts w:ascii="Times New Roman" w:hAnsi="Times New Roman" w:cs="Times New Roman"/>
          <w:noProof/>
          <w:sz w:val="24"/>
          <w:szCs w:val="24"/>
        </w:rPr>
        <w:t xml:space="preserve"> encuentran</w:t>
      </w:r>
      <w:r>
        <w:rPr>
          <w:rFonts w:ascii="Times New Roman" w:hAnsi="Times New Roman" w:cs="Times New Roman"/>
          <w:noProof/>
          <w:sz w:val="24"/>
          <w:szCs w:val="24"/>
        </w:rPr>
        <w:t xml:space="preserve"> principalmente en los pescados y mariscos, también en la linaza, y suplementos dietéticos como aceite de pescado. Los</w:t>
      </w:r>
      <w:r w:rsidRPr="004D3A36">
        <w:rPr>
          <w:rFonts w:ascii="Times New Roman" w:hAnsi="Times New Roman" w:cs="Times New Roman"/>
          <w:noProof/>
          <w:sz w:val="24"/>
          <w:szCs w:val="24"/>
        </w:rPr>
        <w:t xml:space="preserve"> p</w:t>
      </w:r>
      <w:r>
        <w:rPr>
          <w:rFonts w:ascii="Times New Roman" w:hAnsi="Times New Roman" w:cs="Times New Roman"/>
          <w:noProof/>
          <w:sz w:val="24"/>
          <w:szCs w:val="24"/>
        </w:rPr>
        <w:t>rincipales ácidos grasos omega-tres</w:t>
      </w:r>
      <w:r w:rsidRPr="004D3A36">
        <w:rPr>
          <w:rFonts w:ascii="Times New Roman" w:hAnsi="Times New Roman" w:cs="Times New Roman"/>
          <w:noProof/>
          <w:sz w:val="24"/>
          <w:szCs w:val="24"/>
        </w:rPr>
        <w:t xml:space="preserve"> so</w:t>
      </w:r>
      <w:r>
        <w:rPr>
          <w:rFonts w:ascii="Times New Roman" w:hAnsi="Times New Roman" w:cs="Times New Roman"/>
          <w:noProof/>
          <w:sz w:val="24"/>
          <w:szCs w:val="24"/>
        </w:rPr>
        <w:t xml:space="preserve">n el ácido alfa-linolénico que se encuentra en aceites vegetales como </w:t>
      </w:r>
      <w:r>
        <w:rPr>
          <w:rFonts w:ascii="Times New Roman" w:hAnsi="Times New Roman" w:cs="Times New Roman"/>
          <w:noProof/>
          <w:sz w:val="24"/>
          <w:szCs w:val="24"/>
        </w:rPr>
        <w:lastRenderedPageBreak/>
        <w:t xml:space="preserve">linaza, soja y canola, eicosapentaenoico </w:t>
      </w:r>
      <w:r w:rsidRPr="004D3A36">
        <w:rPr>
          <w:rFonts w:ascii="Times New Roman" w:hAnsi="Times New Roman" w:cs="Times New Roman"/>
          <w:noProof/>
          <w:sz w:val="24"/>
          <w:szCs w:val="24"/>
        </w:rPr>
        <w:t>y</w:t>
      </w:r>
      <w:r>
        <w:rPr>
          <w:rFonts w:ascii="Times New Roman" w:hAnsi="Times New Roman" w:cs="Times New Roman"/>
          <w:noProof/>
          <w:sz w:val="24"/>
          <w:szCs w:val="24"/>
        </w:rPr>
        <w:t xml:space="preserve"> docosahexaenoico </w:t>
      </w:r>
      <w:r w:rsidRPr="004D3A36">
        <w:rPr>
          <w:rFonts w:ascii="Times New Roman" w:hAnsi="Times New Roman" w:cs="Times New Roman"/>
          <w:noProof/>
          <w:sz w:val="24"/>
          <w:szCs w:val="24"/>
        </w:rPr>
        <w:t>se encuentran en el pescado y otros mariscos.</w:t>
      </w:r>
      <w:r>
        <w:rPr>
          <w:rFonts w:ascii="Times New Roman" w:hAnsi="Times New Roman" w:cs="Times New Roman"/>
          <w:noProof/>
          <w:sz w:val="24"/>
          <w:szCs w:val="24"/>
        </w:rPr>
        <w:t xml:space="preserve"> </w:t>
      </w:r>
      <w:r w:rsidRPr="00F000B0">
        <w:rPr>
          <w:rFonts w:ascii="Times New Roman" w:hAnsi="Times New Roman" w:cs="Times New Roman"/>
          <w:noProof/>
          <w:sz w:val="24"/>
          <w:szCs w:val="24"/>
        </w:rPr>
        <w:t>(González, 2002)</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Varias  investigaciones han demostrado que algunas personas que consumen omega tres tienen menos riesgos de presentar las siguientes enfermedades. </w:t>
      </w:r>
      <w:r w:rsidRPr="006F6A0D">
        <w:rPr>
          <w:rFonts w:ascii="Times New Roman" w:hAnsi="Times New Roman" w:cs="Times New Roman"/>
          <w:noProof/>
          <w:sz w:val="24"/>
          <w:szCs w:val="24"/>
        </w:rPr>
        <w:t>(Salud, 2018)</w:t>
      </w:r>
    </w:p>
    <w:p w:rsidR="00C723A0" w:rsidRPr="00AF1F47" w:rsidRDefault="00C723A0" w:rsidP="00C723A0">
      <w:pPr>
        <w:pStyle w:val="Prrafodelista"/>
        <w:numPr>
          <w:ilvl w:val="0"/>
          <w:numId w:val="3"/>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Enfermedad</w:t>
      </w:r>
      <w:r>
        <w:rPr>
          <w:rFonts w:ascii="Times New Roman" w:hAnsi="Times New Roman" w:cs="Times New Roman"/>
          <w:noProof/>
          <w:sz w:val="24"/>
          <w:szCs w:val="24"/>
        </w:rPr>
        <w:t>es</w:t>
      </w:r>
      <w:r w:rsidRPr="00AF1F47">
        <w:rPr>
          <w:rFonts w:ascii="Times New Roman" w:hAnsi="Times New Roman" w:cs="Times New Roman"/>
          <w:noProof/>
          <w:sz w:val="24"/>
          <w:szCs w:val="24"/>
        </w:rPr>
        <w:t xml:space="preserve"> cardiovascular</w:t>
      </w:r>
      <w:r>
        <w:rPr>
          <w:rFonts w:ascii="Times New Roman" w:hAnsi="Times New Roman" w:cs="Times New Roman"/>
          <w:noProof/>
          <w:sz w:val="24"/>
          <w:szCs w:val="24"/>
        </w:rPr>
        <w:t>es</w:t>
      </w:r>
    </w:p>
    <w:p w:rsidR="00C723A0" w:rsidRPr="00AF1F47" w:rsidRDefault="00C723A0" w:rsidP="00C723A0">
      <w:pPr>
        <w:pStyle w:val="Prrafodelista"/>
        <w:numPr>
          <w:ilvl w:val="0"/>
          <w:numId w:val="3"/>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Salud y desarrollo infantil</w:t>
      </w:r>
    </w:p>
    <w:p w:rsidR="00C723A0" w:rsidRPr="00F000B0" w:rsidRDefault="00C723A0" w:rsidP="00C723A0">
      <w:pPr>
        <w:pStyle w:val="Prrafodelista"/>
        <w:numPr>
          <w:ilvl w:val="0"/>
          <w:numId w:val="3"/>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 xml:space="preserve">Prevención del cáncer y otras afecciones </w:t>
      </w:r>
    </w:p>
    <w:p w:rsidR="00C723A0" w:rsidRPr="00AF1F47" w:rsidRDefault="00C723A0" w:rsidP="00C723A0">
      <w:pPr>
        <w:pStyle w:val="Prrafodelista"/>
        <w:numPr>
          <w:ilvl w:val="0"/>
          <w:numId w:val="3"/>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Alzheimer, demencia, y función cognoscitiva</w:t>
      </w:r>
    </w:p>
    <w:p w:rsidR="00C723A0" w:rsidRPr="00AF1F47" w:rsidRDefault="00C723A0" w:rsidP="00C723A0">
      <w:pPr>
        <w:pStyle w:val="Prrafodelista"/>
        <w:numPr>
          <w:ilvl w:val="0"/>
          <w:numId w:val="3"/>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Degeneración macular senil</w:t>
      </w:r>
    </w:p>
    <w:p w:rsidR="00C723A0" w:rsidRPr="00AF1F47" w:rsidRDefault="00C723A0" w:rsidP="00C723A0">
      <w:pPr>
        <w:pStyle w:val="Prrafodelista"/>
        <w:numPr>
          <w:ilvl w:val="0"/>
          <w:numId w:val="3"/>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Artritis reumatoide</w:t>
      </w:r>
    </w:p>
    <w:p w:rsidR="00C723A0" w:rsidRPr="00862695" w:rsidRDefault="00C723A0" w:rsidP="00C723A0">
      <w:pPr>
        <w:spacing w:line="360" w:lineRule="auto"/>
        <w:jc w:val="both"/>
        <w:rPr>
          <w:rFonts w:ascii="Times New Roman" w:hAnsi="Times New Roman" w:cs="Times New Roman"/>
          <w:noProof/>
          <w:sz w:val="24"/>
          <w:szCs w:val="24"/>
        </w:rPr>
      </w:pPr>
      <w:r w:rsidRPr="009644FF">
        <w:rPr>
          <w:rFonts w:ascii="Times New Roman" w:hAnsi="Times New Roman" w:cs="Times New Roman"/>
          <w:b/>
          <w:noProof/>
          <w:sz w:val="24"/>
          <w:szCs w:val="24"/>
        </w:rPr>
        <w:t>Omega 6:</w:t>
      </w:r>
      <w:r>
        <w:rPr>
          <w:rFonts w:ascii="Times New Roman" w:hAnsi="Times New Roman" w:cs="Times New Roman"/>
          <w:noProof/>
          <w:sz w:val="24"/>
          <w:szCs w:val="24"/>
        </w:rPr>
        <w:t xml:space="preserve"> Son esenciales y se obtienen</w:t>
      </w:r>
      <w:r w:rsidRPr="0075664D">
        <w:rPr>
          <w:rFonts w:ascii="Times New Roman" w:hAnsi="Times New Roman" w:cs="Times New Roman"/>
          <w:noProof/>
          <w:sz w:val="24"/>
          <w:szCs w:val="24"/>
        </w:rPr>
        <w:t xml:space="preserve"> d</w:t>
      </w:r>
      <w:r>
        <w:rPr>
          <w:rFonts w:ascii="Times New Roman" w:hAnsi="Times New Roman" w:cs="Times New Roman"/>
          <w:noProof/>
          <w:sz w:val="24"/>
          <w:szCs w:val="24"/>
        </w:rPr>
        <w:t>e los alimentos. Son primordiales</w:t>
      </w:r>
      <w:r w:rsidRPr="0075664D">
        <w:rPr>
          <w:rFonts w:ascii="Times New Roman" w:hAnsi="Times New Roman" w:cs="Times New Roman"/>
          <w:noProof/>
          <w:sz w:val="24"/>
          <w:szCs w:val="24"/>
        </w:rPr>
        <w:t xml:space="preserve"> para re</w:t>
      </w:r>
      <w:r>
        <w:rPr>
          <w:rFonts w:ascii="Times New Roman" w:hAnsi="Times New Roman" w:cs="Times New Roman"/>
          <w:noProof/>
          <w:sz w:val="24"/>
          <w:szCs w:val="24"/>
        </w:rPr>
        <w:t xml:space="preserve">gular la producción de energía </w:t>
      </w:r>
      <w:r w:rsidRPr="0075664D">
        <w:rPr>
          <w:rFonts w:ascii="Times New Roman" w:hAnsi="Times New Roman" w:cs="Times New Roman"/>
          <w:noProof/>
          <w:sz w:val="24"/>
          <w:szCs w:val="24"/>
        </w:rPr>
        <w:t xml:space="preserve">así como la salud ósea, de la piel y el cabello. </w:t>
      </w:r>
      <w:r>
        <w:rPr>
          <w:rFonts w:ascii="Times New Roman" w:hAnsi="Times New Roman" w:cs="Times New Roman"/>
          <w:noProof/>
          <w:sz w:val="24"/>
          <w:szCs w:val="24"/>
        </w:rPr>
        <w:t xml:space="preserve">Especialmente los aceites vegetales y las nueces contienen ácidos grasos omega 6  </w:t>
      </w:r>
      <w:r w:rsidRPr="0075664D">
        <w:rPr>
          <w:rFonts w:ascii="Times New Roman" w:hAnsi="Times New Roman" w:cs="Times New Roman"/>
          <w:noProof/>
          <w:sz w:val="24"/>
          <w:szCs w:val="24"/>
        </w:rPr>
        <w:t>Los ácidos grasos omega</w:t>
      </w:r>
      <w:r>
        <w:rPr>
          <w:rFonts w:ascii="Times New Roman" w:hAnsi="Times New Roman" w:cs="Times New Roman"/>
          <w:noProof/>
          <w:sz w:val="24"/>
          <w:szCs w:val="24"/>
        </w:rPr>
        <w:t xml:space="preserve"> 6 incluyen el ácido linoleico, el ácido gamma-linolénico</w:t>
      </w:r>
      <w:r w:rsidRPr="0075664D">
        <w:rPr>
          <w:rFonts w:ascii="Times New Roman" w:hAnsi="Times New Roman" w:cs="Times New Roman"/>
          <w:noProof/>
          <w:sz w:val="24"/>
          <w:szCs w:val="24"/>
        </w:rPr>
        <w:t>, el ácido dihomo-gamma-lin</w:t>
      </w:r>
      <w:r>
        <w:rPr>
          <w:rFonts w:ascii="Times New Roman" w:hAnsi="Times New Roman" w:cs="Times New Roman"/>
          <w:noProof/>
          <w:sz w:val="24"/>
          <w:szCs w:val="24"/>
        </w:rPr>
        <w:t>olénico y el ácido araquidónico. (Hooper</w:t>
      </w:r>
      <w:r w:rsidRPr="004D3A36">
        <w:rPr>
          <w:rFonts w:ascii="Times New Roman" w:hAnsi="Times New Roman" w:cs="Times New Roman"/>
          <w:noProof/>
          <w:sz w:val="24"/>
          <w:szCs w:val="24"/>
        </w:rPr>
        <w:t>, 2018)</w:t>
      </w:r>
    </w:p>
    <w:p w:rsidR="00C723A0" w:rsidRPr="009C7715" w:rsidRDefault="00C723A0" w:rsidP="00C723A0">
      <w:pPr>
        <w:spacing w:line="360" w:lineRule="auto"/>
        <w:jc w:val="both"/>
        <w:rPr>
          <w:rFonts w:ascii="Times New Roman" w:hAnsi="Times New Roman" w:cs="Times New Roman"/>
          <w:noProof/>
          <w:sz w:val="24"/>
          <w:szCs w:val="24"/>
        </w:rPr>
      </w:pPr>
      <w:r w:rsidRPr="006969C9">
        <w:rPr>
          <w:rFonts w:ascii="Times New Roman" w:hAnsi="Times New Roman" w:cs="Times New Roman"/>
          <w:b/>
          <w:noProof/>
          <w:sz w:val="24"/>
          <w:szCs w:val="24"/>
        </w:rPr>
        <w:t>Omega 9:</w:t>
      </w:r>
      <w:r>
        <w:rPr>
          <w:rFonts w:ascii="Times New Roman" w:hAnsi="Times New Roman" w:cs="Times New Roman"/>
          <w:noProof/>
          <w:sz w:val="24"/>
          <w:szCs w:val="24"/>
        </w:rPr>
        <w:t xml:space="preserve"> Contienen </w:t>
      </w:r>
      <w:r w:rsidRPr="004D3A36">
        <w:rPr>
          <w:rFonts w:ascii="Times New Roman" w:hAnsi="Times New Roman" w:cs="Times New Roman"/>
          <w:noProof/>
          <w:sz w:val="24"/>
          <w:szCs w:val="24"/>
        </w:rPr>
        <w:t>propiedades antiinflamatorias y an</w:t>
      </w:r>
      <w:r>
        <w:rPr>
          <w:rFonts w:ascii="Times New Roman" w:hAnsi="Times New Roman" w:cs="Times New Roman"/>
          <w:noProof/>
          <w:sz w:val="24"/>
          <w:szCs w:val="24"/>
        </w:rPr>
        <w:t>tioxidantes, y se ha determinado</w:t>
      </w:r>
      <w:r w:rsidRPr="004D3A36">
        <w:rPr>
          <w:rFonts w:ascii="Times New Roman" w:hAnsi="Times New Roman" w:cs="Times New Roman"/>
          <w:noProof/>
          <w:sz w:val="24"/>
          <w:szCs w:val="24"/>
        </w:rPr>
        <w:t xml:space="preserve"> su efecto positivo en las enfermedades de la</w:t>
      </w:r>
      <w:r>
        <w:rPr>
          <w:rFonts w:ascii="Times New Roman" w:hAnsi="Times New Roman" w:cs="Times New Roman"/>
          <w:noProof/>
          <w:sz w:val="24"/>
          <w:szCs w:val="24"/>
        </w:rPr>
        <w:t xml:space="preserve"> dermis, como dermatitis. También es beneficiosos </w:t>
      </w:r>
      <w:r w:rsidRPr="004D3A36">
        <w:rPr>
          <w:rFonts w:ascii="Times New Roman" w:hAnsi="Times New Roman" w:cs="Times New Roman"/>
          <w:noProof/>
          <w:sz w:val="24"/>
          <w:szCs w:val="24"/>
        </w:rPr>
        <w:t xml:space="preserve">para las personas con psoriasis, </w:t>
      </w:r>
      <w:r>
        <w:rPr>
          <w:rFonts w:ascii="Times New Roman" w:hAnsi="Times New Roman" w:cs="Times New Roman"/>
          <w:noProof/>
          <w:sz w:val="24"/>
          <w:szCs w:val="24"/>
        </w:rPr>
        <w:t xml:space="preserve">y  para </w:t>
      </w:r>
      <w:r w:rsidRPr="004D3A36">
        <w:rPr>
          <w:rFonts w:ascii="Times New Roman" w:hAnsi="Times New Roman" w:cs="Times New Roman"/>
          <w:noProof/>
          <w:sz w:val="24"/>
          <w:szCs w:val="24"/>
        </w:rPr>
        <w:t xml:space="preserve">problemas de aftas, reflujo, </w:t>
      </w:r>
      <w:r>
        <w:rPr>
          <w:rFonts w:ascii="Times New Roman" w:hAnsi="Times New Roman" w:cs="Times New Roman"/>
          <w:noProof/>
          <w:sz w:val="24"/>
          <w:szCs w:val="24"/>
        </w:rPr>
        <w:t>estreñimiento y otras enfermedades</w:t>
      </w:r>
      <w:r w:rsidRPr="004D3A36">
        <w:rPr>
          <w:rFonts w:ascii="Times New Roman" w:hAnsi="Times New Roman" w:cs="Times New Roman"/>
          <w:noProof/>
          <w:sz w:val="24"/>
          <w:szCs w:val="24"/>
        </w:rPr>
        <w:t xml:space="preserve"> de carácter gastrointestinal, ya que </w:t>
      </w:r>
      <w:r>
        <w:rPr>
          <w:rFonts w:ascii="Times New Roman" w:hAnsi="Times New Roman" w:cs="Times New Roman"/>
          <w:noProof/>
          <w:sz w:val="24"/>
          <w:szCs w:val="24"/>
        </w:rPr>
        <w:t xml:space="preserve">lubrica los instestinos y mejora el </w:t>
      </w:r>
      <w:r w:rsidRPr="004D3A36">
        <w:rPr>
          <w:rFonts w:ascii="Times New Roman" w:hAnsi="Times New Roman" w:cs="Times New Roman"/>
          <w:noProof/>
          <w:sz w:val="24"/>
          <w:szCs w:val="24"/>
        </w:rPr>
        <w:t>trá</w:t>
      </w:r>
      <w:r>
        <w:rPr>
          <w:rFonts w:ascii="Times New Roman" w:hAnsi="Times New Roman" w:cs="Times New Roman"/>
          <w:noProof/>
          <w:sz w:val="24"/>
          <w:szCs w:val="24"/>
        </w:rPr>
        <w:t xml:space="preserve">nsito intestinal, que </w:t>
      </w:r>
      <w:r w:rsidRPr="004D3A36">
        <w:rPr>
          <w:rFonts w:ascii="Times New Roman" w:hAnsi="Times New Roman" w:cs="Times New Roman"/>
          <w:noProof/>
          <w:sz w:val="24"/>
          <w:szCs w:val="24"/>
        </w:rPr>
        <w:t>contrib</w:t>
      </w:r>
      <w:r>
        <w:rPr>
          <w:rFonts w:ascii="Times New Roman" w:hAnsi="Times New Roman" w:cs="Times New Roman"/>
          <w:noProof/>
          <w:sz w:val="24"/>
          <w:szCs w:val="24"/>
        </w:rPr>
        <w:t>uye a mejorar trastornos como diverticulitis o</w:t>
      </w:r>
      <w:r w:rsidRPr="004D3A36">
        <w:rPr>
          <w:rFonts w:ascii="Times New Roman" w:hAnsi="Times New Roman" w:cs="Times New Roman"/>
          <w:noProof/>
          <w:sz w:val="24"/>
          <w:szCs w:val="24"/>
        </w:rPr>
        <w:t xml:space="preserve"> colitis ulcerosa.</w:t>
      </w:r>
      <w:r>
        <w:rPr>
          <w:rFonts w:ascii="Times New Roman" w:hAnsi="Times New Roman" w:cs="Times New Roman"/>
          <w:noProof/>
          <w:sz w:val="24"/>
          <w:szCs w:val="24"/>
        </w:rPr>
        <w:t xml:space="preserve"> (</w:t>
      </w:r>
      <w:r w:rsidRPr="002935F8">
        <w:rPr>
          <w:rFonts w:ascii="Times New Roman" w:hAnsi="Times New Roman" w:cs="Times New Roman"/>
          <w:noProof/>
          <w:sz w:val="24"/>
          <w:szCs w:val="24"/>
        </w:rPr>
        <w:t>Conde, 2016)</w:t>
      </w:r>
    </w:p>
    <w:p w:rsidR="00C723A0" w:rsidRDefault="00C723A0" w:rsidP="00C723A0">
      <w:pPr>
        <w:spacing w:line="360" w:lineRule="auto"/>
        <w:jc w:val="both"/>
        <w:rPr>
          <w:rFonts w:ascii="Times New Roman" w:hAnsi="Times New Roman" w:cs="Times New Roman"/>
          <w:b/>
          <w:noProof/>
          <w:sz w:val="24"/>
          <w:szCs w:val="24"/>
        </w:rPr>
      </w:pPr>
      <w:bookmarkStart w:id="26" w:name="_Toc34126306"/>
      <w:r>
        <w:rPr>
          <w:rFonts w:ascii="Times New Roman" w:hAnsi="Times New Roman" w:cs="Times New Roman"/>
          <w:b/>
          <w:noProof/>
          <w:sz w:val="24"/>
          <w:szCs w:val="24"/>
        </w:rPr>
        <w:t>3.5.3. Á</w:t>
      </w:r>
      <w:r w:rsidRPr="00D653C4">
        <w:rPr>
          <w:rFonts w:ascii="Times New Roman" w:hAnsi="Times New Roman" w:cs="Times New Roman"/>
          <w:b/>
          <w:noProof/>
          <w:sz w:val="24"/>
          <w:szCs w:val="24"/>
        </w:rPr>
        <w:t>cidos grasos en los cereales</w:t>
      </w:r>
      <w:bookmarkEnd w:id="26"/>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Por lo general los</w:t>
      </w:r>
      <w:r w:rsidRPr="00D653C4">
        <w:rPr>
          <w:rFonts w:ascii="Times New Roman" w:hAnsi="Times New Roman" w:cs="Times New Roman"/>
          <w:noProof/>
          <w:sz w:val="24"/>
          <w:szCs w:val="24"/>
        </w:rPr>
        <w:t xml:space="preserve"> hidratos de carbono complej</w:t>
      </w:r>
      <w:r>
        <w:rPr>
          <w:rFonts w:ascii="Times New Roman" w:hAnsi="Times New Roman" w:cs="Times New Roman"/>
          <w:noProof/>
          <w:sz w:val="24"/>
          <w:szCs w:val="24"/>
        </w:rPr>
        <w:t>os que se absorben lentamente y</w:t>
      </w:r>
      <w:r w:rsidRPr="00D653C4">
        <w:rPr>
          <w:rFonts w:ascii="Times New Roman" w:hAnsi="Times New Roman" w:cs="Times New Roman"/>
          <w:noProof/>
          <w:sz w:val="24"/>
          <w:szCs w:val="24"/>
        </w:rPr>
        <w:t xml:space="preserve"> teniendo en cuenta que los cereales de d</w:t>
      </w:r>
      <w:r>
        <w:rPr>
          <w:rFonts w:ascii="Times New Roman" w:hAnsi="Times New Roman" w:cs="Times New Roman"/>
          <w:noProof/>
          <w:sz w:val="24"/>
          <w:szCs w:val="24"/>
        </w:rPr>
        <w:t>esayuno se consumen</w:t>
      </w:r>
      <w:r w:rsidRPr="00D653C4">
        <w:rPr>
          <w:rFonts w:ascii="Times New Roman" w:hAnsi="Times New Roman" w:cs="Times New Roman"/>
          <w:noProof/>
          <w:sz w:val="24"/>
          <w:szCs w:val="24"/>
        </w:rPr>
        <w:t xml:space="preserve"> a primera hora del día, permiten una liberación progresiva de energía manteniendo unos niveles constantes de glucosa en sangre por más tiempo. Los</w:t>
      </w:r>
      <w:r>
        <w:rPr>
          <w:rFonts w:ascii="Times New Roman" w:hAnsi="Times New Roman" w:cs="Times New Roman"/>
          <w:noProof/>
          <w:sz w:val="24"/>
          <w:szCs w:val="24"/>
        </w:rPr>
        <w:t xml:space="preserve"> hidratos de carbono</w:t>
      </w:r>
      <w:r w:rsidRPr="00D653C4">
        <w:rPr>
          <w:rFonts w:ascii="Times New Roman" w:hAnsi="Times New Roman" w:cs="Times New Roman"/>
          <w:noProof/>
          <w:sz w:val="24"/>
          <w:szCs w:val="24"/>
        </w:rPr>
        <w:t xml:space="preserve"> en los cereales en </w:t>
      </w:r>
      <w:r>
        <w:rPr>
          <w:rFonts w:ascii="Times New Roman" w:hAnsi="Times New Roman" w:cs="Times New Roman"/>
          <w:noProof/>
          <w:sz w:val="24"/>
          <w:szCs w:val="24"/>
        </w:rPr>
        <w:t xml:space="preserve">encuentra en el </w:t>
      </w:r>
      <w:r w:rsidRPr="00D653C4">
        <w:rPr>
          <w:rFonts w:ascii="Times New Roman" w:hAnsi="Times New Roman" w:cs="Times New Roman"/>
          <w:noProof/>
          <w:sz w:val="24"/>
          <w:szCs w:val="24"/>
        </w:rPr>
        <w:t>almidón, que constituye casi un 70% del peso seco y se localiza fun</w:t>
      </w:r>
      <w:r>
        <w:rPr>
          <w:rFonts w:ascii="Times New Roman" w:hAnsi="Times New Roman" w:cs="Times New Roman"/>
          <w:noProof/>
          <w:sz w:val="24"/>
          <w:szCs w:val="24"/>
        </w:rPr>
        <w:t xml:space="preserve">damentalmente en el endospermo. (Aso, </w:t>
      </w:r>
      <w:r w:rsidRPr="0003651E">
        <w:rPr>
          <w:rFonts w:ascii="Times New Roman" w:hAnsi="Times New Roman" w:cs="Times New Roman"/>
          <w:noProof/>
          <w:sz w:val="24"/>
          <w:szCs w:val="24"/>
        </w:rPr>
        <w:t>2018)</w:t>
      </w:r>
    </w:p>
    <w:p w:rsidR="00C402C1" w:rsidRPr="002755D6" w:rsidRDefault="00C402C1" w:rsidP="00C723A0">
      <w:pPr>
        <w:spacing w:line="360" w:lineRule="auto"/>
        <w:jc w:val="both"/>
        <w:rPr>
          <w:rFonts w:ascii="Times New Roman" w:hAnsi="Times New Roman" w:cs="Times New Roman"/>
          <w:noProof/>
          <w:sz w:val="24"/>
          <w:szCs w:val="24"/>
        </w:rPr>
      </w:pPr>
    </w:p>
    <w:p w:rsidR="00C723A0" w:rsidRPr="001150DF" w:rsidRDefault="00C723A0" w:rsidP="00C723A0">
      <w:pPr>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lastRenderedPageBreak/>
        <w:t>3.5.4. Ácidos grasos presentes en el maí</w:t>
      </w:r>
      <w:r w:rsidRPr="001150DF">
        <w:rPr>
          <w:rFonts w:ascii="Times New Roman" w:hAnsi="Times New Roman" w:cs="Times New Roman"/>
          <w:b/>
          <w:noProof/>
          <w:sz w:val="24"/>
          <w:szCs w:val="24"/>
        </w:rPr>
        <w:t xml:space="preserve">z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En la composición de los ácidos grasos presentes en el maíz, contiene un 10,7 % de ácido palmítico, 0,1% de ácido palmitoleico, 1,7% de ácido esteárico, 24,6% de ácido oleico, 57,3% de ácido linoleico, 0,8% de ácido linolenico y un 0,3% de ácido araquídico. </w:t>
      </w:r>
      <w:r w:rsidRPr="001150DF">
        <w:rPr>
          <w:rFonts w:ascii="Times New Roman" w:hAnsi="Times New Roman" w:cs="Times New Roman"/>
          <w:noProof/>
          <w:sz w:val="24"/>
          <w:szCs w:val="24"/>
        </w:rPr>
        <w:t>(Mayorga, 2010)</w:t>
      </w:r>
      <w:bookmarkStart w:id="27" w:name="tab5"/>
    </w:p>
    <w:p w:rsidR="00C723A0" w:rsidRPr="00AF1F47" w:rsidRDefault="00C723A0" w:rsidP="00C723A0">
      <w:pPr>
        <w:spacing w:line="360" w:lineRule="auto"/>
        <w:jc w:val="both"/>
        <w:rPr>
          <w:rFonts w:ascii="Times New Roman" w:hAnsi="Times New Roman" w:cs="Times New Roman"/>
          <w:b/>
          <w:noProof/>
          <w:color w:val="000000"/>
          <w:sz w:val="24"/>
          <w:szCs w:val="24"/>
          <w:lang w:eastAsia="es-ES"/>
        </w:rPr>
      </w:pPr>
      <w:bookmarkStart w:id="28" w:name="_Toc34126307"/>
      <w:bookmarkEnd w:id="27"/>
      <w:r>
        <w:rPr>
          <w:rFonts w:ascii="Times New Roman" w:hAnsi="Times New Roman" w:cs="Times New Roman"/>
          <w:b/>
          <w:noProof/>
          <w:color w:val="000000"/>
          <w:sz w:val="24"/>
          <w:szCs w:val="24"/>
          <w:lang w:eastAsia="es-ES"/>
        </w:rPr>
        <w:t>3.5</w:t>
      </w:r>
      <w:r w:rsidRPr="00AF1F47">
        <w:rPr>
          <w:rFonts w:ascii="Times New Roman" w:hAnsi="Times New Roman" w:cs="Times New Roman"/>
          <w:b/>
          <w:noProof/>
          <w:color w:val="000000"/>
          <w:sz w:val="24"/>
          <w:szCs w:val="24"/>
          <w:lang w:eastAsia="es-ES"/>
        </w:rPr>
        <w:t>.5. Ácidos grasos presentes en la quinua</w:t>
      </w:r>
      <w:bookmarkEnd w:id="28"/>
    </w:p>
    <w:p w:rsidR="00C723A0" w:rsidRPr="00AF1F47" w:rsidRDefault="00C723A0" w:rsidP="00C723A0">
      <w:pPr>
        <w:spacing w:line="360" w:lineRule="auto"/>
        <w:jc w:val="both"/>
        <w:rPr>
          <w:rFonts w:ascii="Times New Roman" w:hAnsi="Times New Roman" w:cs="Times New Roman"/>
          <w:noProof/>
          <w:color w:val="000000"/>
          <w:sz w:val="24"/>
          <w:szCs w:val="24"/>
          <w:lang w:eastAsia="es-ES"/>
        </w:rPr>
      </w:pPr>
      <w:r>
        <w:rPr>
          <w:rFonts w:ascii="Times New Roman" w:hAnsi="Times New Roman" w:cs="Times New Roman"/>
          <w:noProof/>
          <w:color w:val="000000"/>
          <w:sz w:val="24"/>
          <w:szCs w:val="24"/>
          <w:lang w:eastAsia="es-ES"/>
        </w:rPr>
        <w:t xml:space="preserve">Según </w:t>
      </w:r>
      <w:r w:rsidRPr="00422C2D">
        <w:rPr>
          <w:rFonts w:ascii="Times New Roman" w:hAnsi="Times New Roman" w:cs="Times New Roman"/>
          <w:noProof/>
          <w:color w:val="000000"/>
          <w:sz w:val="24"/>
          <w:szCs w:val="24"/>
          <w:lang w:eastAsia="es-ES"/>
        </w:rPr>
        <w:t xml:space="preserve">Zamorano, </w:t>
      </w:r>
      <w:r>
        <w:rPr>
          <w:rFonts w:ascii="Times New Roman" w:hAnsi="Times New Roman" w:cs="Times New Roman"/>
          <w:noProof/>
          <w:color w:val="000000"/>
          <w:sz w:val="24"/>
          <w:szCs w:val="24"/>
          <w:lang w:eastAsia="es-ES"/>
        </w:rPr>
        <w:t>(</w:t>
      </w:r>
      <w:r w:rsidRPr="00422C2D">
        <w:rPr>
          <w:rFonts w:ascii="Times New Roman" w:hAnsi="Times New Roman" w:cs="Times New Roman"/>
          <w:noProof/>
          <w:color w:val="000000"/>
          <w:sz w:val="24"/>
          <w:szCs w:val="24"/>
          <w:lang w:eastAsia="es-ES"/>
        </w:rPr>
        <w:t>2005)</w:t>
      </w:r>
      <w:r>
        <w:rPr>
          <w:rFonts w:ascii="Times New Roman" w:hAnsi="Times New Roman" w:cs="Times New Roman"/>
          <w:noProof/>
          <w:color w:val="000000"/>
          <w:sz w:val="24"/>
          <w:szCs w:val="24"/>
          <w:lang w:eastAsia="es-ES"/>
        </w:rPr>
        <w:t xml:space="preserve"> menciona que en </w:t>
      </w:r>
      <w:r w:rsidRPr="00AF1F47">
        <w:rPr>
          <w:rFonts w:ascii="Times New Roman" w:hAnsi="Times New Roman" w:cs="Times New Roman"/>
          <w:noProof/>
          <w:color w:val="000000"/>
          <w:sz w:val="24"/>
          <w:szCs w:val="24"/>
          <w:lang w:eastAsia="es-ES"/>
        </w:rPr>
        <w:t xml:space="preserve">la composición de los lípidos dominan los ácidos grasos insaturados, destacando su alto contenido de ácido linoleico (50,2-56,1%) y oleico (22,0-24,5%), y moderado de linolénico (5,4-7%). </w:t>
      </w:r>
    </w:p>
    <w:p w:rsidR="00C723A0" w:rsidRPr="00FB286C" w:rsidRDefault="00C723A0" w:rsidP="00C723A0">
      <w:pPr>
        <w:spacing w:line="360" w:lineRule="auto"/>
        <w:jc w:val="both"/>
        <w:rPr>
          <w:rFonts w:ascii="Times New Roman" w:hAnsi="Times New Roman" w:cs="Times New Roman"/>
          <w:noProof/>
          <w:color w:val="000000"/>
          <w:sz w:val="24"/>
          <w:szCs w:val="24"/>
          <w:lang w:eastAsia="es-ES"/>
        </w:rPr>
      </w:pPr>
      <w:r>
        <w:rPr>
          <w:rFonts w:ascii="Times New Roman" w:hAnsi="Times New Roman" w:cs="Times New Roman"/>
          <w:noProof/>
          <w:color w:val="000000"/>
          <w:sz w:val="24"/>
          <w:szCs w:val="24"/>
          <w:lang w:eastAsia="es-ES"/>
        </w:rPr>
        <w:t xml:space="preserve">El consumo de quinua es capaz de de proveer al organismo de proteína de alta calidad y reducir el </w:t>
      </w:r>
      <w:r w:rsidRPr="00AF1F47">
        <w:rPr>
          <w:rFonts w:ascii="Times New Roman" w:hAnsi="Times New Roman" w:cs="Times New Roman"/>
          <w:noProof/>
          <w:color w:val="000000"/>
          <w:sz w:val="24"/>
          <w:szCs w:val="24"/>
          <w:lang w:eastAsia="es-ES"/>
        </w:rPr>
        <w:t xml:space="preserve">colesterol </w:t>
      </w:r>
      <w:r>
        <w:rPr>
          <w:rFonts w:ascii="Times New Roman" w:hAnsi="Times New Roman" w:cs="Times New Roman"/>
          <w:noProof/>
          <w:color w:val="000000"/>
          <w:sz w:val="24"/>
          <w:szCs w:val="24"/>
          <w:lang w:eastAsia="es-ES"/>
        </w:rPr>
        <w:t xml:space="preserve">malo elevando el colesterol bueno </w:t>
      </w:r>
      <w:r w:rsidRPr="00AF1F47">
        <w:rPr>
          <w:rFonts w:ascii="Times New Roman" w:hAnsi="Times New Roman" w:cs="Times New Roman"/>
          <w:noProof/>
          <w:color w:val="000000"/>
          <w:sz w:val="24"/>
          <w:szCs w:val="24"/>
          <w:lang w:eastAsia="es-ES"/>
        </w:rPr>
        <w:t>gracias a su contenido en ácidos grasos omega 3 y omega 6</w:t>
      </w:r>
      <w:r>
        <w:rPr>
          <w:rFonts w:ascii="Times New Roman" w:hAnsi="Times New Roman" w:cs="Times New Roman"/>
          <w:noProof/>
          <w:color w:val="000000"/>
          <w:sz w:val="24"/>
          <w:szCs w:val="24"/>
          <w:lang w:eastAsia="es-ES"/>
        </w:rPr>
        <w:t>, también ayuda en la prevención de enfermedades cardiovasculares, ospteoporosis, alzheimer, cáncer y artritis</w:t>
      </w:r>
      <w:r w:rsidRPr="00AF1F47">
        <w:rPr>
          <w:rFonts w:ascii="Times New Roman" w:hAnsi="Times New Roman" w:cs="Times New Roman"/>
          <w:noProof/>
          <w:color w:val="000000"/>
          <w:sz w:val="24"/>
          <w:szCs w:val="24"/>
          <w:lang w:eastAsia="es-ES"/>
        </w:rPr>
        <w:t>.</w:t>
      </w:r>
      <w:r>
        <w:rPr>
          <w:rFonts w:ascii="Times New Roman" w:hAnsi="Times New Roman" w:cs="Times New Roman"/>
          <w:noProof/>
          <w:color w:val="000000"/>
          <w:sz w:val="24"/>
          <w:szCs w:val="24"/>
          <w:lang w:eastAsia="es-ES"/>
        </w:rPr>
        <w:t xml:space="preserve"> </w:t>
      </w:r>
      <w:r w:rsidRPr="00C61444">
        <w:rPr>
          <w:rFonts w:ascii="Times New Roman" w:hAnsi="Times New Roman" w:cs="Times New Roman"/>
          <w:noProof/>
          <w:color w:val="000000"/>
          <w:sz w:val="24"/>
          <w:szCs w:val="24"/>
          <w:lang w:eastAsia="es-ES"/>
        </w:rPr>
        <w:t>(Rodriguez, 2015)</w:t>
      </w:r>
    </w:p>
    <w:p w:rsidR="00C723A0" w:rsidRPr="00AF1F47" w:rsidRDefault="00C723A0" w:rsidP="00C723A0">
      <w:pPr>
        <w:spacing w:line="360" w:lineRule="auto"/>
        <w:jc w:val="both"/>
        <w:rPr>
          <w:rFonts w:ascii="Times New Roman" w:hAnsi="Times New Roman" w:cs="Times New Roman"/>
          <w:b/>
          <w:noProof/>
          <w:color w:val="000000"/>
          <w:sz w:val="24"/>
          <w:szCs w:val="24"/>
          <w:lang w:eastAsia="es-ES"/>
        </w:rPr>
      </w:pPr>
      <w:bookmarkStart w:id="29" w:name="_Toc34126308"/>
      <w:r>
        <w:rPr>
          <w:rFonts w:ascii="Times New Roman" w:hAnsi="Times New Roman" w:cs="Times New Roman"/>
          <w:b/>
          <w:noProof/>
          <w:color w:val="000000"/>
          <w:sz w:val="24"/>
          <w:szCs w:val="24"/>
          <w:lang w:eastAsia="es-ES"/>
        </w:rPr>
        <w:t xml:space="preserve">3.5.6. </w:t>
      </w:r>
      <w:r w:rsidRPr="00AF1F47">
        <w:rPr>
          <w:rFonts w:ascii="Times New Roman" w:hAnsi="Times New Roman" w:cs="Times New Roman"/>
          <w:b/>
          <w:noProof/>
          <w:color w:val="000000"/>
          <w:sz w:val="24"/>
          <w:szCs w:val="24"/>
          <w:lang w:eastAsia="es-ES"/>
        </w:rPr>
        <w:t>Ácidos grasos presentes en semillas de sambo</w:t>
      </w:r>
      <w:bookmarkEnd w:id="29"/>
    </w:p>
    <w:p w:rsidR="00C723A0" w:rsidRPr="00AF1F47" w:rsidRDefault="00C723A0" w:rsidP="00C723A0">
      <w:pPr>
        <w:spacing w:line="360" w:lineRule="auto"/>
        <w:jc w:val="both"/>
        <w:rPr>
          <w:rFonts w:ascii="Times New Roman" w:hAnsi="Times New Roman" w:cs="Times New Roman"/>
          <w:noProof/>
          <w:color w:val="000000"/>
          <w:sz w:val="24"/>
          <w:szCs w:val="24"/>
          <w:lang w:eastAsia="es-ES"/>
        </w:rPr>
      </w:pPr>
      <w:r>
        <w:rPr>
          <w:rFonts w:ascii="Times New Roman" w:hAnsi="Times New Roman" w:cs="Times New Roman"/>
          <w:noProof/>
          <w:color w:val="000000"/>
          <w:sz w:val="24"/>
          <w:szCs w:val="24"/>
          <w:lang w:eastAsia="es-ES"/>
        </w:rPr>
        <w:t>Las</w:t>
      </w:r>
      <w:r w:rsidRPr="00AF1F47">
        <w:rPr>
          <w:rFonts w:ascii="Times New Roman" w:hAnsi="Times New Roman" w:cs="Times New Roman"/>
          <w:noProof/>
          <w:color w:val="000000"/>
          <w:sz w:val="24"/>
          <w:szCs w:val="24"/>
          <w:lang w:eastAsia="es-ES"/>
        </w:rPr>
        <w:t xml:space="preserve"> semillas son una fuente importante de grasas saludables, puesto que contienen omega 3  ayudan con grandes benefic</w:t>
      </w:r>
      <w:r>
        <w:rPr>
          <w:rFonts w:ascii="Times New Roman" w:hAnsi="Times New Roman" w:cs="Times New Roman"/>
          <w:noProof/>
          <w:color w:val="000000"/>
          <w:sz w:val="24"/>
          <w:szCs w:val="24"/>
          <w:lang w:eastAsia="es-ES"/>
        </w:rPr>
        <w:t>i</w:t>
      </w:r>
      <w:r w:rsidRPr="00AF1F47">
        <w:rPr>
          <w:rFonts w:ascii="Times New Roman" w:hAnsi="Times New Roman" w:cs="Times New Roman"/>
          <w:noProof/>
          <w:color w:val="000000"/>
          <w:sz w:val="24"/>
          <w:szCs w:val="24"/>
          <w:lang w:eastAsia="es-ES"/>
        </w:rPr>
        <w:t>os para la salud. (Silva, 2017).</w:t>
      </w:r>
    </w:p>
    <w:p w:rsidR="00C723A0" w:rsidRPr="00AF1F47" w:rsidRDefault="00C723A0" w:rsidP="00C723A0">
      <w:pPr>
        <w:spacing w:line="360" w:lineRule="auto"/>
        <w:jc w:val="both"/>
        <w:rPr>
          <w:rFonts w:ascii="Times New Roman" w:hAnsi="Times New Roman" w:cs="Times New Roman"/>
          <w:noProof/>
          <w:color w:val="000000"/>
          <w:sz w:val="24"/>
          <w:szCs w:val="24"/>
          <w:lang w:eastAsia="es-ES"/>
        </w:rPr>
      </w:pPr>
      <w:r>
        <w:rPr>
          <w:rFonts w:ascii="Times New Roman" w:hAnsi="Times New Roman" w:cs="Times New Roman"/>
          <w:noProof/>
          <w:color w:val="000000"/>
          <w:sz w:val="24"/>
          <w:szCs w:val="24"/>
          <w:lang w:eastAsia="es-ES"/>
        </w:rPr>
        <w:t xml:space="preserve">Son buena fuente de vitaminas A y del complejo B, </w:t>
      </w:r>
      <w:r w:rsidRPr="00AF1F47">
        <w:rPr>
          <w:rFonts w:ascii="Times New Roman" w:hAnsi="Times New Roman" w:cs="Times New Roman"/>
          <w:noProof/>
          <w:color w:val="000000"/>
          <w:sz w:val="24"/>
          <w:szCs w:val="24"/>
          <w:lang w:eastAsia="es-ES"/>
        </w:rPr>
        <w:t xml:space="preserve">además ofrece </w:t>
      </w:r>
      <w:r>
        <w:rPr>
          <w:rFonts w:ascii="Times New Roman" w:hAnsi="Times New Roman" w:cs="Times New Roman"/>
          <w:noProof/>
          <w:color w:val="000000"/>
          <w:sz w:val="24"/>
          <w:szCs w:val="24"/>
          <w:lang w:eastAsia="es-ES"/>
        </w:rPr>
        <w:t>calcio, zinc, fósforo, potasio,</w:t>
      </w:r>
      <w:r w:rsidRPr="00AF1F47">
        <w:rPr>
          <w:rFonts w:ascii="Times New Roman" w:hAnsi="Times New Roman" w:cs="Times New Roman"/>
          <w:noProof/>
          <w:color w:val="000000"/>
          <w:sz w:val="24"/>
          <w:szCs w:val="24"/>
          <w:lang w:eastAsia="es-ES"/>
        </w:rPr>
        <w:t xml:space="preserve"> abundante fibra y agua.</w:t>
      </w:r>
      <w:r>
        <w:rPr>
          <w:rFonts w:ascii="Times New Roman" w:hAnsi="Times New Roman" w:cs="Times New Roman"/>
          <w:noProof/>
          <w:color w:val="000000"/>
          <w:sz w:val="24"/>
          <w:szCs w:val="24"/>
          <w:lang w:eastAsia="es-ES"/>
        </w:rPr>
        <w:t xml:space="preserve"> Su consumo aporta pocos carbohidratos, este vegetal contiene  histidina un aminoácido esencial </w:t>
      </w:r>
      <w:r w:rsidRPr="00AF1F47">
        <w:rPr>
          <w:rFonts w:ascii="Times New Roman" w:hAnsi="Times New Roman" w:cs="Times New Roman"/>
          <w:noProof/>
          <w:color w:val="000000"/>
          <w:sz w:val="24"/>
          <w:szCs w:val="24"/>
          <w:lang w:eastAsia="es-ES"/>
        </w:rPr>
        <w:t>que tiene propieda</w:t>
      </w:r>
      <w:r>
        <w:rPr>
          <w:rFonts w:ascii="Times New Roman" w:hAnsi="Times New Roman" w:cs="Times New Roman"/>
          <w:noProof/>
          <w:color w:val="000000"/>
          <w:sz w:val="24"/>
          <w:szCs w:val="24"/>
          <w:lang w:eastAsia="es-ES"/>
        </w:rPr>
        <w:t xml:space="preserve">des vasodilatadores, </w:t>
      </w:r>
      <w:r w:rsidRPr="00AF1F47">
        <w:rPr>
          <w:rFonts w:ascii="Times New Roman" w:hAnsi="Times New Roman" w:cs="Times New Roman"/>
          <w:noProof/>
          <w:color w:val="000000"/>
          <w:sz w:val="24"/>
          <w:szCs w:val="24"/>
          <w:lang w:eastAsia="es-ES"/>
        </w:rPr>
        <w:t>su consumo ayuda en l</w:t>
      </w:r>
      <w:r>
        <w:rPr>
          <w:rFonts w:ascii="Times New Roman" w:hAnsi="Times New Roman" w:cs="Times New Roman"/>
          <w:noProof/>
          <w:color w:val="000000"/>
          <w:sz w:val="24"/>
          <w:szCs w:val="24"/>
          <w:lang w:eastAsia="es-ES"/>
        </w:rPr>
        <w:t xml:space="preserve">a hipertensión. </w:t>
      </w:r>
      <w:r w:rsidRPr="00687004">
        <w:rPr>
          <w:rFonts w:ascii="Times New Roman" w:hAnsi="Times New Roman" w:cs="Times New Roman"/>
          <w:noProof/>
          <w:color w:val="000000"/>
          <w:sz w:val="24"/>
          <w:szCs w:val="24"/>
          <w:lang w:eastAsia="es-ES"/>
        </w:rPr>
        <w:t>(Gonzalez, 2017)</w:t>
      </w:r>
    </w:p>
    <w:p w:rsidR="00C723A0" w:rsidRDefault="00C723A0" w:rsidP="00D436A9">
      <w:pPr>
        <w:spacing w:line="276" w:lineRule="auto"/>
        <w:jc w:val="both"/>
        <w:rPr>
          <w:rFonts w:ascii="Times New Roman" w:hAnsi="Times New Roman" w:cs="Times New Roman"/>
          <w:b/>
          <w:noProof/>
          <w:sz w:val="24"/>
          <w:szCs w:val="24"/>
        </w:rPr>
      </w:pPr>
      <w:r>
        <w:rPr>
          <w:rFonts w:ascii="Times New Roman" w:hAnsi="Times New Roman" w:cs="Times New Roman"/>
          <w:b/>
          <w:noProof/>
          <w:sz w:val="24"/>
          <w:szCs w:val="24"/>
        </w:rPr>
        <w:t>3.6. Extracció</w:t>
      </w:r>
      <w:r w:rsidRPr="002D6C48">
        <w:rPr>
          <w:rFonts w:ascii="Times New Roman" w:hAnsi="Times New Roman" w:cs="Times New Roman"/>
          <w:b/>
          <w:noProof/>
          <w:sz w:val="24"/>
          <w:szCs w:val="24"/>
        </w:rPr>
        <w:t>n</w:t>
      </w:r>
      <w:bookmarkEnd w:id="23"/>
    </w:p>
    <w:p w:rsidR="00C723A0" w:rsidRDefault="00C723A0" w:rsidP="00C723A0">
      <w:pPr>
        <w:spacing w:line="360" w:lineRule="auto"/>
        <w:jc w:val="both"/>
        <w:rPr>
          <w:rFonts w:ascii="Times New Roman" w:hAnsi="Times New Roman" w:cs="Times New Roman"/>
          <w:noProof/>
          <w:sz w:val="24"/>
          <w:szCs w:val="24"/>
        </w:rPr>
      </w:pPr>
      <w:r w:rsidRPr="00EC5466">
        <w:rPr>
          <w:rFonts w:ascii="Times New Roman" w:hAnsi="Times New Roman" w:cs="Times New Roman"/>
          <w:noProof/>
          <w:sz w:val="24"/>
          <w:szCs w:val="24"/>
        </w:rPr>
        <w:t xml:space="preserve">La extracción </w:t>
      </w:r>
      <w:r>
        <w:rPr>
          <w:rFonts w:ascii="Times New Roman" w:hAnsi="Times New Roman" w:cs="Times New Roman"/>
          <w:noProof/>
          <w:sz w:val="24"/>
          <w:szCs w:val="24"/>
        </w:rPr>
        <w:t xml:space="preserve">puede definirse </w:t>
      </w:r>
      <w:r w:rsidRPr="00EC5466">
        <w:rPr>
          <w:rFonts w:ascii="Times New Roman" w:hAnsi="Times New Roman" w:cs="Times New Roman"/>
          <w:noProof/>
          <w:sz w:val="24"/>
          <w:szCs w:val="24"/>
        </w:rPr>
        <w:t>como la separación de un componente de una mezcla en medio de un disolvente</w:t>
      </w:r>
      <w:r>
        <w:rPr>
          <w:rFonts w:ascii="Times New Roman" w:hAnsi="Times New Roman" w:cs="Times New Roman"/>
          <w:noProof/>
          <w:sz w:val="24"/>
          <w:szCs w:val="24"/>
        </w:rPr>
        <w:t>.</w:t>
      </w:r>
      <w:r w:rsidRPr="00EC5466">
        <w:rPr>
          <w:rFonts w:ascii="Times New Roman" w:hAnsi="Times New Roman" w:cs="Times New Roman"/>
          <w:noProof/>
          <w:sz w:val="24"/>
          <w:szCs w:val="24"/>
        </w:rPr>
        <w:t xml:space="preserve"> </w:t>
      </w:r>
      <w:r>
        <w:rPr>
          <w:rFonts w:ascii="Times New Roman" w:hAnsi="Times New Roman" w:cs="Times New Roman"/>
          <w:noProof/>
          <w:sz w:val="24"/>
          <w:szCs w:val="24"/>
        </w:rPr>
        <w:t>E</w:t>
      </w:r>
      <w:r w:rsidRPr="00EC5466">
        <w:rPr>
          <w:rFonts w:ascii="Times New Roman" w:hAnsi="Times New Roman" w:cs="Times New Roman"/>
          <w:noProof/>
          <w:sz w:val="24"/>
          <w:szCs w:val="24"/>
        </w:rPr>
        <w:t>s la técn</w:t>
      </w:r>
      <w:r>
        <w:rPr>
          <w:rFonts w:ascii="Times New Roman" w:hAnsi="Times New Roman" w:cs="Times New Roman"/>
          <w:noProof/>
          <w:sz w:val="24"/>
          <w:szCs w:val="24"/>
        </w:rPr>
        <w:t>ica más empleada para separar</w:t>
      </w:r>
      <w:r w:rsidRPr="00EC5466">
        <w:rPr>
          <w:rFonts w:ascii="Times New Roman" w:hAnsi="Times New Roman" w:cs="Times New Roman"/>
          <w:noProof/>
          <w:sz w:val="24"/>
          <w:szCs w:val="24"/>
        </w:rPr>
        <w:t xml:space="preserve"> producto</w:t>
      </w:r>
      <w:r>
        <w:rPr>
          <w:rFonts w:ascii="Times New Roman" w:hAnsi="Times New Roman" w:cs="Times New Roman"/>
          <w:noProof/>
          <w:sz w:val="24"/>
          <w:szCs w:val="24"/>
        </w:rPr>
        <w:t>S</w:t>
      </w:r>
      <w:r w:rsidRPr="00EC5466">
        <w:rPr>
          <w:rFonts w:ascii="Times New Roman" w:hAnsi="Times New Roman" w:cs="Times New Roman"/>
          <w:noProof/>
          <w:sz w:val="24"/>
          <w:szCs w:val="24"/>
        </w:rPr>
        <w:t xml:space="preserve"> orgánico</w:t>
      </w:r>
      <w:r>
        <w:rPr>
          <w:rFonts w:ascii="Times New Roman" w:hAnsi="Times New Roman" w:cs="Times New Roman"/>
          <w:noProof/>
          <w:sz w:val="24"/>
          <w:szCs w:val="24"/>
        </w:rPr>
        <w:t>S</w:t>
      </w:r>
      <w:r w:rsidRPr="00EC5466">
        <w:rPr>
          <w:rFonts w:ascii="Times New Roman" w:hAnsi="Times New Roman" w:cs="Times New Roman"/>
          <w:noProof/>
          <w:sz w:val="24"/>
          <w:szCs w:val="24"/>
        </w:rPr>
        <w:t xml:space="preserve"> de una mezcla de reacción o para aislarlo desde sus fuentes nat</w:t>
      </w:r>
      <w:r>
        <w:rPr>
          <w:rFonts w:ascii="Times New Roman" w:hAnsi="Times New Roman" w:cs="Times New Roman"/>
          <w:noProof/>
          <w:sz w:val="24"/>
          <w:szCs w:val="24"/>
        </w:rPr>
        <w:t>urales</w:t>
      </w:r>
      <w:r w:rsidRPr="00EC5466">
        <w:rPr>
          <w:rFonts w:ascii="Times New Roman" w:hAnsi="Times New Roman" w:cs="Times New Roman"/>
          <w:noProof/>
          <w:sz w:val="24"/>
          <w:szCs w:val="24"/>
        </w:rPr>
        <w:t>. (Caldas, 2012)</w:t>
      </w:r>
    </w:p>
    <w:p w:rsidR="00C723A0" w:rsidRDefault="00C723A0" w:rsidP="00C723A0">
      <w:pPr>
        <w:spacing w:line="360" w:lineRule="auto"/>
        <w:jc w:val="both"/>
        <w:rPr>
          <w:rFonts w:ascii="Times New Roman" w:hAnsi="Times New Roman" w:cs="Times New Roman"/>
          <w:noProof/>
          <w:sz w:val="24"/>
          <w:szCs w:val="24"/>
        </w:rPr>
      </w:pPr>
    </w:p>
    <w:p w:rsidR="00C723A0" w:rsidRDefault="00C723A0" w:rsidP="00C723A0">
      <w:pPr>
        <w:spacing w:line="360" w:lineRule="auto"/>
        <w:jc w:val="both"/>
        <w:rPr>
          <w:rFonts w:ascii="Times New Roman" w:hAnsi="Times New Roman" w:cs="Times New Roman"/>
          <w:noProof/>
          <w:sz w:val="24"/>
          <w:szCs w:val="24"/>
        </w:rPr>
      </w:pPr>
    </w:p>
    <w:p w:rsidR="00C723A0" w:rsidRPr="0048611E" w:rsidRDefault="00C723A0" w:rsidP="00C723A0">
      <w:pPr>
        <w:spacing w:line="240" w:lineRule="auto"/>
        <w:jc w:val="both"/>
        <w:rPr>
          <w:rFonts w:ascii="Times New Roman" w:hAnsi="Times New Roman" w:cs="Times New Roman"/>
          <w:b/>
          <w:noProof/>
          <w:sz w:val="24"/>
          <w:szCs w:val="24"/>
        </w:rPr>
      </w:pPr>
      <w:r>
        <w:rPr>
          <w:rFonts w:ascii="Times New Roman" w:hAnsi="Times New Roman" w:cs="Times New Roman"/>
          <w:b/>
          <w:noProof/>
          <w:sz w:val="24"/>
          <w:szCs w:val="24"/>
        </w:rPr>
        <w:t>Fig 4: Equipo de extracció</w:t>
      </w:r>
      <w:r w:rsidRPr="00BD786F">
        <w:rPr>
          <w:rFonts w:ascii="Times New Roman" w:hAnsi="Times New Roman" w:cs="Times New Roman"/>
          <w:b/>
          <w:noProof/>
          <w:sz w:val="24"/>
          <w:szCs w:val="24"/>
        </w:rPr>
        <w:t>n Soxhlet</w:t>
      </w:r>
    </w:p>
    <w:p w:rsidR="00C723A0" w:rsidRDefault="00C723A0" w:rsidP="00D436A9">
      <w:pPr>
        <w:spacing w:line="276" w:lineRule="auto"/>
        <w:rPr>
          <w:rFonts w:ascii="Times New Roman" w:hAnsi="Times New Roman" w:cs="Times New Roman"/>
          <w:b/>
          <w:noProof/>
          <w:sz w:val="24"/>
          <w:szCs w:val="24"/>
        </w:rPr>
      </w:pPr>
      <w:r>
        <w:rPr>
          <w:noProof/>
          <w:lang w:eastAsia="es-ES"/>
        </w:rPr>
        <w:drawing>
          <wp:inline distT="0" distB="0" distL="0" distR="0" wp14:anchorId="3C8590B8" wp14:editId="6B0DC945">
            <wp:extent cx="1333500" cy="20447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54286" t="27902" r="28571" b="25706"/>
                    <a:stretch/>
                  </pic:blipFill>
                  <pic:spPr bwMode="auto">
                    <a:xfrm>
                      <a:off x="0" y="0"/>
                      <a:ext cx="1333500" cy="2044700"/>
                    </a:xfrm>
                    <a:prstGeom prst="rect">
                      <a:avLst/>
                    </a:prstGeom>
                    <a:ln w="88900" cap="sq" cmpd="thickThin">
                      <a:no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inline>
        </w:drawing>
      </w:r>
    </w:p>
    <w:p w:rsidR="00C723A0" w:rsidRPr="00AF1F47" w:rsidRDefault="00C723A0" w:rsidP="00880A90">
      <w:pPr>
        <w:spacing w:line="360" w:lineRule="auto"/>
        <w:jc w:val="both"/>
        <w:rPr>
          <w:rFonts w:ascii="Times New Roman" w:hAnsi="Times New Roman" w:cs="Times New Roman"/>
          <w:noProof/>
          <w:sz w:val="24"/>
          <w:szCs w:val="24"/>
        </w:rPr>
      </w:pPr>
      <w:r>
        <w:rPr>
          <w:rFonts w:ascii="Times New Roman" w:hAnsi="Times New Roman" w:cs="Times New Roman"/>
          <w:b/>
          <w:noProof/>
          <w:sz w:val="24"/>
          <w:szCs w:val="24"/>
        </w:rPr>
        <w:t xml:space="preserve">Fuente: </w:t>
      </w:r>
      <w:r w:rsidRPr="001C2C9C">
        <w:rPr>
          <w:rFonts w:ascii="Times New Roman" w:hAnsi="Times New Roman" w:cs="Times New Roman"/>
          <w:noProof/>
          <w:sz w:val="24"/>
          <w:szCs w:val="24"/>
        </w:rPr>
        <w:t xml:space="preserve">Caldas, </w:t>
      </w:r>
      <w:r>
        <w:rPr>
          <w:rFonts w:ascii="Times New Roman" w:hAnsi="Times New Roman" w:cs="Times New Roman"/>
          <w:noProof/>
          <w:sz w:val="24"/>
          <w:szCs w:val="24"/>
        </w:rPr>
        <w:t>(</w:t>
      </w:r>
      <w:r w:rsidRPr="001C2C9C">
        <w:rPr>
          <w:rFonts w:ascii="Times New Roman" w:hAnsi="Times New Roman" w:cs="Times New Roman"/>
          <w:noProof/>
          <w:sz w:val="24"/>
          <w:szCs w:val="24"/>
        </w:rPr>
        <w:t>2012)</w:t>
      </w:r>
    </w:p>
    <w:p w:rsidR="00C723A0" w:rsidRPr="003344CF" w:rsidRDefault="00C723A0" w:rsidP="00880A90">
      <w:pPr>
        <w:spacing w:line="360" w:lineRule="auto"/>
        <w:jc w:val="both"/>
        <w:rPr>
          <w:rFonts w:ascii="Times New Roman" w:hAnsi="Times New Roman" w:cs="Times New Roman"/>
          <w:b/>
          <w:noProof/>
          <w:sz w:val="24"/>
          <w:szCs w:val="24"/>
        </w:rPr>
      </w:pPr>
      <w:bookmarkStart w:id="30" w:name="_Toc34126326"/>
      <w:r>
        <w:rPr>
          <w:rFonts w:ascii="Times New Roman" w:hAnsi="Times New Roman" w:cs="Times New Roman"/>
          <w:b/>
          <w:noProof/>
          <w:sz w:val="24"/>
          <w:szCs w:val="24"/>
        </w:rPr>
        <w:t>3.6.1. Tipos de extracció</w:t>
      </w:r>
      <w:r w:rsidRPr="002D6C48">
        <w:rPr>
          <w:rFonts w:ascii="Times New Roman" w:hAnsi="Times New Roman" w:cs="Times New Roman"/>
          <w:b/>
          <w:noProof/>
          <w:sz w:val="24"/>
          <w:szCs w:val="24"/>
        </w:rPr>
        <w:t>n</w:t>
      </w:r>
      <w:r>
        <w:rPr>
          <w:rFonts w:ascii="Times New Roman" w:hAnsi="Times New Roman" w:cs="Times New Roman"/>
          <w:b/>
          <w:noProof/>
          <w:sz w:val="24"/>
          <w:szCs w:val="24"/>
        </w:rPr>
        <w:t xml:space="preserve"> en lípidos</w:t>
      </w:r>
      <w:bookmarkEnd w:id="30"/>
    </w:p>
    <w:p w:rsidR="00C723A0" w:rsidRPr="00480176" w:rsidRDefault="00C723A0" w:rsidP="00880A90">
      <w:pPr>
        <w:spacing w:line="360" w:lineRule="auto"/>
        <w:jc w:val="both"/>
        <w:rPr>
          <w:rFonts w:ascii="Times New Roman" w:hAnsi="Times New Roman" w:cs="Times New Roman"/>
          <w:b/>
          <w:noProof/>
          <w:sz w:val="24"/>
          <w:szCs w:val="24"/>
        </w:rPr>
      </w:pPr>
      <w:bookmarkStart w:id="31" w:name="_Toc34126327"/>
      <w:r>
        <w:rPr>
          <w:rFonts w:ascii="Times New Roman" w:hAnsi="Times New Roman" w:cs="Times New Roman"/>
          <w:b/>
          <w:noProof/>
          <w:sz w:val="24"/>
          <w:szCs w:val="24"/>
        </w:rPr>
        <w:t xml:space="preserve">3.6.1.1. </w:t>
      </w:r>
      <w:r w:rsidRPr="00480176">
        <w:rPr>
          <w:rFonts w:ascii="Times New Roman" w:hAnsi="Times New Roman" w:cs="Times New Roman"/>
          <w:b/>
          <w:noProof/>
          <w:sz w:val="24"/>
          <w:szCs w:val="24"/>
        </w:rPr>
        <w:t>Métodos de extracción</w:t>
      </w:r>
      <w:bookmarkEnd w:id="31"/>
    </w:p>
    <w:p w:rsidR="00C723A0" w:rsidRPr="00E20C30" w:rsidRDefault="00C723A0" w:rsidP="00C723A0">
      <w:pPr>
        <w:spacing w:line="360" w:lineRule="auto"/>
        <w:jc w:val="both"/>
        <w:rPr>
          <w:rFonts w:ascii="Times New Roman" w:hAnsi="Times New Roman" w:cs="Times New Roman"/>
          <w:noProof/>
          <w:sz w:val="24"/>
          <w:szCs w:val="24"/>
        </w:rPr>
      </w:pPr>
      <w:r w:rsidRPr="00E20C30">
        <w:rPr>
          <w:rFonts w:ascii="Times New Roman" w:hAnsi="Times New Roman" w:cs="Times New Roman"/>
          <w:noProof/>
          <w:sz w:val="24"/>
          <w:szCs w:val="24"/>
        </w:rPr>
        <w:t>El contenido total de lípidos se determina comúnmente por métodos de extracción con dis</w:t>
      </w:r>
      <w:r>
        <w:rPr>
          <w:rFonts w:ascii="Times New Roman" w:hAnsi="Times New Roman" w:cs="Times New Roman"/>
          <w:noProof/>
          <w:sz w:val="24"/>
          <w:szCs w:val="24"/>
        </w:rPr>
        <w:t xml:space="preserve">olventes orgánicos, igualmente de </w:t>
      </w:r>
      <w:r w:rsidRPr="00E20C30">
        <w:rPr>
          <w:rFonts w:ascii="Times New Roman" w:hAnsi="Times New Roman" w:cs="Times New Roman"/>
          <w:noProof/>
          <w:sz w:val="24"/>
          <w:szCs w:val="24"/>
        </w:rPr>
        <w:t>puede</w:t>
      </w:r>
      <w:r>
        <w:rPr>
          <w:rFonts w:ascii="Times New Roman" w:hAnsi="Times New Roman" w:cs="Times New Roman"/>
          <w:noProof/>
          <w:sz w:val="24"/>
          <w:szCs w:val="24"/>
        </w:rPr>
        <w:t>n</w:t>
      </w:r>
      <w:r w:rsidRPr="00E20C30">
        <w:rPr>
          <w:rFonts w:ascii="Times New Roman" w:hAnsi="Times New Roman" w:cs="Times New Roman"/>
          <w:noProof/>
          <w:sz w:val="24"/>
          <w:szCs w:val="24"/>
        </w:rPr>
        <w:t xml:space="preserve"> cuantificarse por métodos de</w:t>
      </w:r>
      <w:r>
        <w:rPr>
          <w:rFonts w:ascii="Times New Roman" w:hAnsi="Times New Roman" w:cs="Times New Roman"/>
          <w:noProof/>
          <w:sz w:val="24"/>
          <w:szCs w:val="24"/>
        </w:rPr>
        <w:t xml:space="preserve"> </w:t>
      </w:r>
      <w:r w:rsidRPr="00E20C30">
        <w:rPr>
          <w:rFonts w:ascii="Times New Roman" w:hAnsi="Times New Roman" w:cs="Times New Roman"/>
          <w:noProof/>
          <w:sz w:val="24"/>
          <w:szCs w:val="24"/>
        </w:rPr>
        <w:t>extracción que no inc</w:t>
      </w:r>
      <w:r>
        <w:rPr>
          <w:rFonts w:ascii="Times New Roman" w:hAnsi="Times New Roman" w:cs="Times New Roman"/>
          <w:noProof/>
          <w:sz w:val="24"/>
          <w:szCs w:val="24"/>
        </w:rPr>
        <w:t xml:space="preserve">luyen disolventes </w:t>
      </w:r>
      <w:r w:rsidRPr="00E20C30">
        <w:rPr>
          <w:rFonts w:ascii="Times New Roman" w:hAnsi="Times New Roman" w:cs="Times New Roman"/>
          <w:noProof/>
          <w:sz w:val="24"/>
          <w:szCs w:val="24"/>
        </w:rPr>
        <w:t>y por métodos instrumentales que se basan en propiedades físicas o químic</w:t>
      </w:r>
      <w:r>
        <w:rPr>
          <w:rFonts w:ascii="Times New Roman" w:hAnsi="Times New Roman" w:cs="Times New Roman"/>
          <w:noProof/>
          <w:sz w:val="24"/>
          <w:szCs w:val="24"/>
        </w:rPr>
        <w:t>as de los lípidos. (</w:t>
      </w:r>
      <w:r w:rsidRPr="00E20C30">
        <w:rPr>
          <w:rFonts w:ascii="Times New Roman" w:hAnsi="Times New Roman" w:cs="Times New Roman"/>
          <w:noProof/>
          <w:sz w:val="24"/>
          <w:szCs w:val="24"/>
        </w:rPr>
        <w:t>Mejia, 2018)</w:t>
      </w:r>
    </w:p>
    <w:p w:rsidR="00C723A0" w:rsidRPr="00E20C30" w:rsidRDefault="00C723A0" w:rsidP="00C723A0">
      <w:pPr>
        <w:spacing w:line="36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Métodos de extracción</w:t>
      </w:r>
      <w:r w:rsidRPr="00E20C30">
        <w:rPr>
          <w:rFonts w:ascii="Times New Roman" w:hAnsi="Times New Roman" w:cs="Times New Roman"/>
          <w:noProof/>
          <w:sz w:val="24"/>
          <w:szCs w:val="24"/>
          <w:lang w:val="en-US"/>
        </w:rPr>
        <w:t>:</w:t>
      </w:r>
    </w:p>
    <w:p w:rsidR="00C723A0" w:rsidRPr="00AF1F47" w:rsidRDefault="00C723A0" w:rsidP="00D436A9">
      <w:pPr>
        <w:pStyle w:val="Prrafodelista"/>
        <w:numPr>
          <w:ilvl w:val="0"/>
          <w:numId w:val="4"/>
        </w:numPr>
        <w:spacing w:after="160" w:line="276" w:lineRule="auto"/>
        <w:jc w:val="both"/>
        <w:rPr>
          <w:rFonts w:ascii="Times New Roman" w:hAnsi="Times New Roman" w:cs="Times New Roman"/>
          <w:noProof/>
          <w:sz w:val="24"/>
          <w:szCs w:val="24"/>
          <w:lang w:val="en-US"/>
        </w:rPr>
      </w:pPr>
      <w:r w:rsidRPr="00AF1F47">
        <w:rPr>
          <w:rFonts w:ascii="Times New Roman" w:hAnsi="Times New Roman" w:cs="Times New Roman"/>
          <w:noProof/>
          <w:sz w:val="24"/>
          <w:szCs w:val="24"/>
          <w:lang w:val="en-US"/>
        </w:rPr>
        <w:t>Soxhlet</w:t>
      </w:r>
    </w:p>
    <w:p w:rsidR="00C723A0" w:rsidRPr="00AF1F47" w:rsidRDefault="00C723A0" w:rsidP="00D436A9">
      <w:pPr>
        <w:pStyle w:val="Prrafodelista"/>
        <w:numPr>
          <w:ilvl w:val="0"/>
          <w:numId w:val="4"/>
        </w:numPr>
        <w:spacing w:after="160" w:line="276" w:lineRule="auto"/>
        <w:jc w:val="both"/>
        <w:rPr>
          <w:rFonts w:ascii="Times New Roman" w:hAnsi="Times New Roman" w:cs="Times New Roman"/>
          <w:noProof/>
          <w:sz w:val="24"/>
          <w:szCs w:val="24"/>
          <w:lang w:val="en-US"/>
        </w:rPr>
      </w:pPr>
      <w:r w:rsidRPr="00AF1F47">
        <w:rPr>
          <w:rFonts w:ascii="Times New Roman" w:hAnsi="Times New Roman" w:cs="Times New Roman"/>
          <w:noProof/>
          <w:sz w:val="24"/>
          <w:szCs w:val="24"/>
          <w:lang w:val="en-US"/>
        </w:rPr>
        <w:t>Folch</w:t>
      </w:r>
    </w:p>
    <w:p w:rsidR="00C723A0" w:rsidRPr="00AF1F47" w:rsidRDefault="00C723A0" w:rsidP="00D436A9">
      <w:pPr>
        <w:pStyle w:val="Prrafodelista"/>
        <w:numPr>
          <w:ilvl w:val="0"/>
          <w:numId w:val="4"/>
        </w:numPr>
        <w:spacing w:after="160" w:line="276" w:lineRule="auto"/>
        <w:jc w:val="both"/>
        <w:rPr>
          <w:rFonts w:ascii="Times New Roman" w:hAnsi="Times New Roman" w:cs="Times New Roman"/>
          <w:noProof/>
          <w:sz w:val="24"/>
          <w:szCs w:val="24"/>
          <w:lang w:val="en-US"/>
        </w:rPr>
      </w:pPr>
      <w:r w:rsidRPr="00AF1F47">
        <w:rPr>
          <w:rFonts w:ascii="Times New Roman" w:hAnsi="Times New Roman" w:cs="Times New Roman"/>
          <w:noProof/>
          <w:sz w:val="24"/>
          <w:szCs w:val="24"/>
          <w:lang w:val="en-US"/>
        </w:rPr>
        <w:t>Bligh and Dyer</w:t>
      </w:r>
    </w:p>
    <w:p w:rsidR="00C723A0" w:rsidRPr="00AF1F47" w:rsidRDefault="00C723A0" w:rsidP="00D436A9">
      <w:pPr>
        <w:pStyle w:val="Prrafodelista"/>
        <w:numPr>
          <w:ilvl w:val="0"/>
          <w:numId w:val="4"/>
        </w:numPr>
        <w:spacing w:after="160" w:line="276" w:lineRule="auto"/>
        <w:jc w:val="both"/>
        <w:rPr>
          <w:rFonts w:ascii="Times New Roman" w:hAnsi="Times New Roman" w:cs="Times New Roman"/>
          <w:noProof/>
          <w:sz w:val="24"/>
          <w:szCs w:val="24"/>
          <w:lang w:val="en-US"/>
        </w:rPr>
      </w:pPr>
      <w:r w:rsidRPr="00AF1F47">
        <w:rPr>
          <w:rFonts w:ascii="Times New Roman" w:hAnsi="Times New Roman" w:cs="Times New Roman"/>
          <w:noProof/>
          <w:sz w:val="24"/>
          <w:szCs w:val="24"/>
          <w:lang w:val="en-US"/>
        </w:rPr>
        <w:t>Schmid-Bondzynski-Ratzlaff</w:t>
      </w:r>
    </w:p>
    <w:p w:rsidR="00C723A0" w:rsidRPr="00AF1F47" w:rsidRDefault="00C723A0" w:rsidP="00D436A9">
      <w:pPr>
        <w:pStyle w:val="Prrafodelista"/>
        <w:numPr>
          <w:ilvl w:val="0"/>
          <w:numId w:val="4"/>
        </w:numPr>
        <w:spacing w:after="160" w:line="276"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Fluidos supercríticos</w:t>
      </w:r>
    </w:p>
    <w:p w:rsidR="00C723A0" w:rsidRPr="00AF1F47" w:rsidRDefault="00C723A0" w:rsidP="00D436A9">
      <w:pPr>
        <w:pStyle w:val="Prrafodelista"/>
        <w:numPr>
          <w:ilvl w:val="0"/>
          <w:numId w:val="4"/>
        </w:numPr>
        <w:spacing w:after="160" w:line="276"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Extracción por instrumentos</w:t>
      </w:r>
    </w:p>
    <w:p w:rsidR="00C723A0" w:rsidRPr="00AF1F47" w:rsidRDefault="00C723A0" w:rsidP="00D436A9">
      <w:pPr>
        <w:pStyle w:val="Prrafodelista"/>
        <w:numPr>
          <w:ilvl w:val="0"/>
          <w:numId w:val="4"/>
        </w:numPr>
        <w:spacing w:after="160" w:line="276"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Extracción asistida por Microonda</w:t>
      </w:r>
    </w:p>
    <w:p w:rsidR="00C723A0" w:rsidRPr="00AF1F47" w:rsidRDefault="00C723A0" w:rsidP="00D436A9">
      <w:pPr>
        <w:pStyle w:val="Prrafodelista"/>
        <w:numPr>
          <w:ilvl w:val="0"/>
          <w:numId w:val="4"/>
        </w:numPr>
        <w:spacing w:after="160" w:line="276" w:lineRule="auto"/>
        <w:jc w:val="both"/>
        <w:rPr>
          <w:rFonts w:ascii="Times New Roman" w:hAnsi="Times New Roman" w:cs="Times New Roman"/>
          <w:noProof/>
          <w:sz w:val="24"/>
          <w:szCs w:val="24"/>
        </w:rPr>
      </w:pPr>
      <w:r>
        <w:rPr>
          <w:rFonts w:ascii="Times New Roman" w:hAnsi="Times New Roman" w:cs="Times New Roman"/>
          <w:noProof/>
          <w:sz w:val="24"/>
          <w:szCs w:val="24"/>
        </w:rPr>
        <w:t>Método analí</w:t>
      </w:r>
      <w:r w:rsidRPr="00AF1F47">
        <w:rPr>
          <w:rFonts w:ascii="Times New Roman" w:hAnsi="Times New Roman" w:cs="Times New Roman"/>
          <w:noProof/>
          <w:sz w:val="24"/>
          <w:szCs w:val="24"/>
        </w:rPr>
        <w:t>tico espectroscopia de infrarrojo cercano</w:t>
      </w:r>
    </w:p>
    <w:p w:rsidR="00D436A9" w:rsidRPr="00D436A9" w:rsidRDefault="00C723A0" w:rsidP="00D436A9">
      <w:pPr>
        <w:pStyle w:val="Prrafodelista"/>
        <w:numPr>
          <w:ilvl w:val="0"/>
          <w:numId w:val="4"/>
        </w:numPr>
        <w:spacing w:after="160" w:line="276"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Autoclavado</w:t>
      </w:r>
    </w:p>
    <w:p w:rsidR="00C723A0" w:rsidRPr="003B658C" w:rsidRDefault="00C723A0" w:rsidP="00C723A0">
      <w:pPr>
        <w:spacing w:line="360" w:lineRule="auto"/>
        <w:jc w:val="both"/>
        <w:rPr>
          <w:rFonts w:ascii="Times New Roman" w:hAnsi="Times New Roman" w:cs="Times New Roman"/>
          <w:b/>
          <w:noProof/>
          <w:sz w:val="24"/>
          <w:szCs w:val="24"/>
        </w:rPr>
      </w:pPr>
      <w:bookmarkStart w:id="32" w:name="_Toc34126328"/>
      <w:r>
        <w:rPr>
          <w:rFonts w:ascii="Times New Roman" w:hAnsi="Times New Roman" w:cs="Times New Roman"/>
          <w:b/>
          <w:noProof/>
          <w:sz w:val="24"/>
          <w:szCs w:val="24"/>
        </w:rPr>
        <w:t>3.6.2. Extracció</w:t>
      </w:r>
      <w:r w:rsidRPr="003B658C">
        <w:rPr>
          <w:rFonts w:ascii="Times New Roman" w:hAnsi="Times New Roman" w:cs="Times New Roman"/>
          <w:b/>
          <w:noProof/>
          <w:sz w:val="24"/>
          <w:szCs w:val="24"/>
        </w:rPr>
        <w:t>n soxhlet</w:t>
      </w:r>
      <w:bookmarkEnd w:id="32"/>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La función del </w:t>
      </w:r>
      <w:r w:rsidRPr="001C2C9C">
        <w:rPr>
          <w:rFonts w:ascii="Times New Roman" w:hAnsi="Times New Roman" w:cs="Times New Roman"/>
          <w:noProof/>
          <w:sz w:val="24"/>
          <w:szCs w:val="24"/>
        </w:rPr>
        <w:t>equipo Soxhlet</w:t>
      </w:r>
      <w:r>
        <w:rPr>
          <w:rFonts w:ascii="Times New Roman" w:hAnsi="Times New Roman" w:cs="Times New Roman"/>
          <w:noProof/>
          <w:sz w:val="24"/>
          <w:szCs w:val="24"/>
        </w:rPr>
        <w:t xml:space="preserve"> es </w:t>
      </w:r>
      <w:r w:rsidRPr="001C2C9C">
        <w:rPr>
          <w:rFonts w:ascii="Times New Roman" w:hAnsi="Times New Roman" w:cs="Times New Roman"/>
          <w:noProof/>
          <w:sz w:val="24"/>
          <w:szCs w:val="24"/>
        </w:rPr>
        <w:t xml:space="preserve">recircular los vapores condensados con ayuda de un sifón a la fuente de disolvente que se encuentra en evaporación continua, </w:t>
      </w:r>
      <w:r w:rsidRPr="001C2C9C">
        <w:rPr>
          <w:rFonts w:ascii="Times New Roman" w:hAnsi="Times New Roman" w:cs="Times New Roman"/>
          <w:noProof/>
          <w:sz w:val="24"/>
          <w:szCs w:val="24"/>
        </w:rPr>
        <w:lastRenderedPageBreak/>
        <w:t>arrastrando consigo los principios activos de la materia prima contenido en los cartuchos desechables. La capacidad aproximada en un equipo de laboratorio e</w:t>
      </w:r>
      <w:r>
        <w:rPr>
          <w:rFonts w:ascii="Times New Roman" w:hAnsi="Times New Roman" w:cs="Times New Roman"/>
          <w:noProof/>
          <w:sz w:val="24"/>
          <w:szCs w:val="24"/>
        </w:rPr>
        <w:t>s de 500 mL</w:t>
      </w:r>
      <w:r w:rsidRPr="001C2C9C">
        <w:rPr>
          <w:rFonts w:ascii="Times New Roman" w:hAnsi="Times New Roman" w:cs="Times New Roman"/>
          <w:noProof/>
          <w:sz w:val="24"/>
          <w:szCs w:val="24"/>
        </w:rPr>
        <w:t xml:space="preserve"> de volumen primario</w:t>
      </w:r>
      <w:r>
        <w:rPr>
          <w:rFonts w:ascii="Times New Roman" w:hAnsi="Times New Roman" w:cs="Times New Roman"/>
          <w:noProof/>
          <w:sz w:val="24"/>
          <w:szCs w:val="24"/>
        </w:rPr>
        <w:t xml:space="preserve"> con una recirculación de 100 mL. (</w:t>
      </w:r>
      <w:r w:rsidRPr="001C2C9C">
        <w:rPr>
          <w:rFonts w:ascii="Times New Roman" w:hAnsi="Times New Roman" w:cs="Times New Roman"/>
          <w:noProof/>
          <w:sz w:val="24"/>
          <w:szCs w:val="24"/>
        </w:rPr>
        <w:t>Caldas, 2012)</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La extracción es una  operación básica</w:t>
      </w:r>
      <w:r w:rsidRPr="003B658C">
        <w:rPr>
          <w:rFonts w:ascii="Times New Roman" w:hAnsi="Times New Roman" w:cs="Times New Roman"/>
          <w:noProof/>
          <w:sz w:val="24"/>
          <w:szCs w:val="24"/>
        </w:rPr>
        <w:t xml:space="preserve"> del laboratorio. Se define como la acción de separar con un líquido una fracción específica </w:t>
      </w:r>
      <w:r>
        <w:rPr>
          <w:rFonts w:ascii="Times New Roman" w:hAnsi="Times New Roman" w:cs="Times New Roman"/>
          <w:noProof/>
          <w:sz w:val="24"/>
          <w:szCs w:val="24"/>
        </w:rPr>
        <w:t>de una muestra, dejando el sobrante</w:t>
      </w:r>
      <w:r w:rsidRPr="003B658C">
        <w:rPr>
          <w:rFonts w:ascii="Times New Roman" w:hAnsi="Times New Roman" w:cs="Times New Roman"/>
          <w:noProof/>
          <w:sz w:val="24"/>
          <w:szCs w:val="24"/>
        </w:rPr>
        <w:t xml:space="preserve"> lo más íntegro posible. Se pueden realizar desde los tres estados de la materia, y se llaman de la siguiente manera: </w:t>
      </w:r>
    </w:p>
    <w:p w:rsidR="00C723A0" w:rsidRPr="00201C5B" w:rsidRDefault="00C723A0" w:rsidP="00C723A0">
      <w:pPr>
        <w:pStyle w:val="Prrafodelista"/>
        <w:numPr>
          <w:ilvl w:val="0"/>
          <w:numId w:val="7"/>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Extracción sólido – líquido</w:t>
      </w:r>
    </w:p>
    <w:p w:rsidR="00C723A0" w:rsidRPr="00AF1F47" w:rsidRDefault="00C723A0" w:rsidP="00C723A0">
      <w:pPr>
        <w:pStyle w:val="Prrafodelista"/>
        <w:numPr>
          <w:ilvl w:val="0"/>
          <w:numId w:val="5"/>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 xml:space="preserve">extracción líquido – líquido </w:t>
      </w:r>
    </w:p>
    <w:p w:rsidR="00C723A0" w:rsidRPr="00AF1F47" w:rsidRDefault="00C723A0" w:rsidP="00C723A0">
      <w:pPr>
        <w:pStyle w:val="Prrafodelista"/>
        <w:numPr>
          <w:ilvl w:val="0"/>
          <w:numId w:val="5"/>
        </w:numPr>
        <w:spacing w:after="160" w:line="360" w:lineRule="auto"/>
        <w:jc w:val="both"/>
        <w:rPr>
          <w:rFonts w:ascii="Times New Roman" w:hAnsi="Times New Roman" w:cs="Times New Roman"/>
          <w:noProof/>
          <w:sz w:val="24"/>
          <w:szCs w:val="24"/>
        </w:rPr>
      </w:pPr>
      <w:r w:rsidRPr="00AF1F47">
        <w:rPr>
          <w:rFonts w:ascii="Times New Roman" w:hAnsi="Times New Roman" w:cs="Times New Roman"/>
          <w:noProof/>
          <w:sz w:val="24"/>
          <w:szCs w:val="24"/>
        </w:rPr>
        <w:t xml:space="preserve">extracción gas – líquido. </w:t>
      </w:r>
    </w:p>
    <w:p w:rsidR="00C723A0" w:rsidRPr="003B658C"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La primera es </w:t>
      </w:r>
      <w:r w:rsidRPr="003B658C">
        <w:rPr>
          <w:rFonts w:ascii="Times New Roman" w:hAnsi="Times New Roman" w:cs="Times New Roman"/>
          <w:noProof/>
          <w:sz w:val="24"/>
          <w:szCs w:val="24"/>
        </w:rPr>
        <w:t xml:space="preserve">más utilizada y </w:t>
      </w:r>
      <w:r>
        <w:rPr>
          <w:rFonts w:ascii="Times New Roman" w:hAnsi="Times New Roman" w:cs="Times New Roman"/>
          <w:noProof/>
          <w:sz w:val="24"/>
          <w:szCs w:val="24"/>
        </w:rPr>
        <w:t xml:space="preserve">trata </w:t>
      </w:r>
      <w:r w:rsidRPr="003B658C">
        <w:rPr>
          <w:rFonts w:ascii="Times New Roman" w:hAnsi="Times New Roman" w:cs="Times New Roman"/>
          <w:noProof/>
          <w:sz w:val="24"/>
          <w:szCs w:val="24"/>
        </w:rPr>
        <w:t xml:space="preserve">de la extracción con el equipo Soxhlet. Como ejemplo </w:t>
      </w:r>
      <w:r>
        <w:rPr>
          <w:rFonts w:ascii="Times New Roman" w:hAnsi="Times New Roman" w:cs="Times New Roman"/>
          <w:noProof/>
          <w:sz w:val="24"/>
          <w:szCs w:val="24"/>
        </w:rPr>
        <w:t>se pueden nombrar</w:t>
      </w:r>
      <w:r w:rsidRPr="003B658C">
        <w:rPr>
          <w:rFonts w:ascii="Times New Roman" w:hAnsi="Times New Roman" w:cs="Times New Roman"/>
          <w:noProof/>
          <w:sz w:val="24"/>
          <w:szCs w:val="24"/>
        </w:rPr>
        <w:t xml:space="preserve"> todas las obtenciones de principios activos de los tejidos vegetales. La segunda tiene usos especialmente en química analítica cuando se extrae el pr</w:t>
      </w:r>
      <w:r>
        <w:rPr>
          <w:rFonts w:ascii="Times New Roman" w:hAnsi="Times New Roman" w:cs="Times New Roman"/>
          <w:noProof/>
          <w:sz w:val="24"/>
          <w:szCs w:val="24"/>
        </w:rPr>
        <w:t>oducto de una reacción realizada</w:t>
      </w:r>
      <w:r w:rsidRPr="003B658C">
        <w:rPr>
          <w:rFonts w:ascii="Times New Roman" w:hAnsi="Times New Roman" w:cs="Times New Roman"/>
          <w:noProof/>
          <w:sz w:val="24"/>
          <w:szCs w:val="24"/>
        </w:rPr>
        <w:t xml:space="preserve"> en fase líquida con un solvente específico para separar uno o algunos de los componentes. Por último </w:t>
      </w:r>
      <w:r>
        <w:rPr>
          <w:rFonts w:ascii="Times New Roman" w:hAnsi="Times New Roman" w:cs="Times New Roman"/>
          <w:noProof/>
          <w:sz w:val="24"/>
          <w:szCs w:val="24"/>
        </w:rPr>
        <w:t>un ejemplo de la tercera, gas-</w:t>
      </w:r>
      <w:r w:rsidRPr="003B658C">
        <w:rPr>
          <w:rFonts w:ascii="Times New Roman" w:hAnsi="Times New Roman" w:cs="Times New Roman"/>
          <w:noProof/>
          <w:sz w:val="24"/>
          <w:szCs w:val="24"/>
        </w:rPr>
        <w:t>líquid</w:t>
      </w:r>
      <w:r>
        <w:rPr>
          <w:rFonts w:ascii="Times New Roman" w:hAnsi="Times New Roman" w:cs="Times New Roman"/>
          <w:noProof/>
          <w:sz w:val="24"/>
          <w:szCs w:val="24"/>
        </w:rPr>
        <w:t xml:space="preserve">o, que ordinariamente se llama </w:t>
      </w:r>
      <w:r w:rsidRPr="003B658C">
        <w:rPr>
          <w:rFonts w:ascii="Times New Roman" w:hAnsi="Times New Roman" w:cs="Times New Roman"/>
          <w:noProof/>
          <w:sz w:val="24"/>
          <w:szCs w:val="24"/>
        </w:rPr>
        <w:t>la</w:t>
      </w:r>
      <w:r>
        <w:rPr>
          <w:rFonts w:ascii="Times New Roman" w:hAnsi="Times New Roman" w:cs="Times New Roman"/>
          <w:noProof/>
          <w:sz w:val="24"/>
          <w:szCs w:val="24"/>
        </w:rPr>
        <w:t>vado de gases</w:t>
      </w:r>
      <w:r w:rsidRPr="003B658C">
        <w:rPr>
          <w:rFonts w:ascii="Times New Roman" w:hAnsi="Times New Roman" w:cs="Times New Roman"/>
          <w:noProof/>
          <w:sz w:val="24"/>
          <w:szCs w:val="24"/>
        </w:rPr>
        <w:t>, es</w:t>
      </w:r>
      <w:r>
        <w:rPr>
          <w:rFonts w:ascii="Times New Roman" w:hAnsi="Times New Roman" w:cs="Times New Roman"/>
          <w:noProof/>
          <w:sz w:val="24"/>
          <w:szCs w:val="24"/>
        </w:rPr>
        <w:t>to se refiere al</w:t>
      </w:r>
      <w:r w:rsidRPr="003B658C">
        <w:rPr>
          <w:rFonts w:ascii="Times New Roman" w:hAnsi="Times New Roman" w:cs="Times New Roman"/>
          <w:noProof/>
          <w:sz w:val="24"/>
          <w:szCs w:val="24"/>
        </w:rPr>
        <w:t xml:space="preserve"> burbujeo por una fase líqui</w:t>
      </w:r>
      <w:r>
        <w:rPr>
          <w:rFonts w:ascii="Times New Roman" w:hAnsi="Times New Roman" w:cs="Times New Roman"/>
          <w:noProof/>
          <w:sz w:val="24"/>
          <w:szCs w:val="24"/>
        </w:rPr>
        <w:t>da de un gas que se quiere depurar</w:t>
      </w:r>
      <w:r w:rsidRPr="003B658C">
        <w:rPr>
          <w:rFonts w:ascii="Times New Roman" w:hAnsi="Times New Roman" w:cs="Times New Roman"/>
          <w:noProof/>
          <w:sz w:val="24"/>
          <w:szCs w:val="24"/>
        </w:rPr>
        <w:t xml:space="preserve"> o purificar.</w:t>
      </w:r>
    </w:p>
    <w:p w:rsidR="00C723A0" w:rsidRDefault="00C723A0" w:rsidP="00C723A0">
      <w:pPr>
        <w:spacing w:line="360" w:lineRule="auto"/>
        <w:jc w:val="both"/>
        <w:rPr>
          <w:rFonts w:ascii="Times New Roman" w:hAnsi="Times New Roman" w:cs="Times New Roman"/>
          <w:noProof/>
          <w:sz w:val="24"/>
          <w:szCs w:val="24"/>
        </w:rPr>
      </w:pPr>
      <w:r w:rsidRPr="003B658C">
        <w:rPr>
          <w:rFonts w:ascii="Times New Roman" w:hAnsi="Times New Roman" w:cs="Times New Roman"/>
          <w:noProof/>
          <w:sz w:val="24"/>
          <w:szCs w:val="24"/>
        </w:rPr>
        <w:t>Lo que hace e</w:t>
      </w:r>
      <w:r>
        <w:rPr>
          <w:rFonts w:ascii="Times New Roman" w:hAnsi="Times New Roman" w:cs="Times New Roman"/>
          <w:noProof/>
          <w:sz w:val="24"/>
          <w:szCs w:val="24"/>
        </w:rPr>
        <w:t xml:space="preserve">l extractor Soxhlet es llevar a cabo </w:t>
      </w:r>
      <w:r w:rsidRPr="003B658C">
        <w:rPr>
          <w:rFonts w:ascii="Times New Roman" w:hAnsi="Times New Roman" w:cs="Times New Roman"/>
          <w:noProof/>
          <w:sz w:val="24"/>
          <w:szCs w:val="24"/>
        </w:rPr>
        <w:t>un sin</w:t>
      </w:r>
      <w:r>
        <w:rPr>
          <w:rFonts w:ascii="Times New Roman" w:hAnsi="Times New Roman" w:cs="Times New Roman"/>
          <w:noProof/>
          <w:sz w:val="24"/>
          <w:szCs w:val="24"/>
        </w:rPr>
        <w:t xml:space="preserve"> </w:t>
      </w:r>
      <w:r w:rsidRPr="003B658C">
        <w:rPr>
          <w:rFonts w:ascii="Times New Roman" w:hAnsi="Times New Roman" w:cs="Times New Roman"/>
          <w:noProof/>
          <w:sz w:val="24"/>
          <w:szCs w:val="24"/>
        </w:rPr>
        <w:t>fin de extracciones de manera automática, con el mismo solvente que se evapora y condensa alcanzando siemp</w:t>
      </w:r>
      <w:r>
        <w:rPr>
          <w:rFonts w:ascii="Times New Roman" w:hAnsi="Times New Roman" w:cs="Times New Roman"/>
          <w:noProof/>
          <w:sz w:val="24"/>
          <w:szCs w:val="24"/>
        </w:rPr>
        <w:t>re de manera pura al material. (Nuñez</w:t>
      </w:r>
      <w:r w:rsidRPr="003B658C">
        <w:rPr>
          <w:rFonts w:ascii="Times New Roman" w:hAnsi="Times New Roman" w:cs="Times New Roman"/>
          <w:noProof/>
          <w:sz w:val="24"/>
          <w:szCs w:val="24"/>
        </w:rPr>
        <w:t>, 2018)</w:t>
      </w:r>
    </w:p>
    <w:p w:rsidR="00C723A0" w:rsidRDefault="00C723A0" w:rsidP="00C723A0">
      <w:pPr>
        <w:spacing w:line="360" w:lineRule="auto"/>
        <w:jc w:val="both"/>
        <w:rPr>
          <w:rFonts w:ascii="Times New Roman" w:hAnsi="Times New Roman" w:cs="Times New Roman"/>
          <w:noProof/>
          <w:sz w:val="24"/>
          <w:szCs w:val="24"/>
        </w:rPr>
      </w:pPr>
      <w:r w:rsidRPr="003B658C">
        <w:rPr>
          <w:rFonts w:ascii="Times New Roman" w:hAnsi="Times New Roman" w:cs="Times New Roman"/>
          <w:noProof/>
          <w:sz w:val="24"/>
          <w:szCs w:val="24"/>
        </w:rPr>
        <w:t xml:space="preserve">Soxhlet </w:t>
      </w:r>
      <w:r>
        <w:rPr>
          <w:rFonts w:ascii="Times New Roman" w:hAnsi="Times New Roman" w:cs="Times New Roman"/>
          <w:noProof/>
          <w:sz w:val="24"/>
          <w:szCs w:val="24"/>
        </w:rPr>
        <w:t>es el método mas utilizado para</w:t>
      </w:r>
      <w:r w:rsidRPr="003B658C">
        <w:rPr>
          <w:rFonts w:ascii="Times New Roman" w:hAnsi="Times New Roman" w:cs="Times New Roman"/>
          <w:noProof/>
          <w:sz w:val="24"/>
          <w:szCs w:val="24"/>
        </w:rPr>
        <w:t xml:space="preserve"> establecer la cantidad de gr</w:t>
      </w:r>
      <w:r>
        <w:rPr>
          <w:rFonts w:ascii="Times New Roman" w:hAnsi="Times New Roman" w:cs="Times New Roman"/>
          <w:noProof/>
          <w:sz w:val="24"/>
          <w:szCs w:val="24"/>
        </w:rPr>
        <w:t xml:space="preserve">asa de los alimentos. El procedimiento debe realizarse con </w:t>
      </w:r>
      <w:r w:rsidRPr="003B658C">
        <w:rPr>
          <w:rFonts w:ascii="Times New Roman" w:hAnsi="Times New Roman" w:cs="Times New Roman"/>
          <w:noProof/>
          <w:sz w:val="24"/>
          <w:szCs w:val="24"/>
        </w:rPr>
        <w:t>un</w:t>
      </w:r>
      <w:r>
        <w:rPr>
          <w:rFonts w:ascii="Times New Roman" w:hAnsi="Times New Roman" w:cs="Times New Roman"/>
          <w:noProof/>
          <w:sz w:val="24"/>
          <w:szCs w:val="24"/>
        </w:rPr>
        <w:t>a muestra previamente seca, para así</w:t>
      </w:r>
      <w:r w:rsidRPr="003B658C">
        <w:rPr>
          <w:rFonts w:ascii="Times New Roman" w:hAnsi="Times New Roman" w:cs="Times New Roman"/>
          <w:noProof/>
          <w:sz w:val="24"/>
          <w:szCs w:val="24"/>
        </w:rPr>
        <w:t xml:space="preserve"> evitar que se combine</w:t>
      </w:r>
      <w:r>
        <w:rPr>
          <w:rFonts w:ascii="Times New Roman" w:hAnsi="Times New Roman" w:cs="Times New Roman"/>
          <w:noProof/>
          <w:sz w:val="24"/>
          <w:szCs w:val="24"/>
        </w:rPr>
        <w:t xml:space="preserve"> el agua</w:t>
      </w:r>
      <w:r w:rsidRPr="003B658C">
        <w:rPr>
          <w:rFonts w:ascii="Times New Roman" w:hAnsi="Times New Roman" w:cs="Times New Roman"/>
          <w:noProof/>
          <w:sz w:val="24"/>
          <w:szCs w:val="24"/>
        </w:rPr>
        <w:t xml:space="preserve"> con el disolvente y alter</w:t>
      </w:r>
      <w:r>
        <w:rPr>
          <w:rFonts w:ascii="Times New Roman" w:hAnsi="Times New Roman" w:cs="Times New Roman"/>
          <w:noProof/>
          <w:sz w:val="24"/>
          <w:szCs w:val="24"/>
        </w:rPr>
        <w:t>ar</w:t>
      </w:r>
      <w:r w:rsidRPr="003B658C">
        <w:rPr>
          <w:rFonts w:ascii="Times New Roman" w:hAnsi="Times New Roman" w:cs="Times New Roman"/>
          <w:noProof/>
          <w:sz w:val="24"/>
          <w:szCs w:val="24"/>
        </w:rPr>
        <w:t xml:space="preserve"> la prueba. </w:t>
      </w:r>
      <w:r>
        <w:rPr>
          <w:rFonts w:ascii="Times New Roman" w:hAnsi="Times New Roman" w:cs="Times New Roman"/>
          <w:noProof/>
          <w:sz w:val="24"/>
          <w:szCs w:val="24"/>
        </w:rPr>
        <w:t xml:space="preserve"> En los métodos oficiales se especifíca  la cantidad de muestra necesaria que debe</w:t>
      </w:r>
      <w:r w:rsidRPr="003B658C">
        <w:rPr>
          <w:rFonts w:ascii="Times New Roman" w:hAnsi="Times New Roman" w:cs="Times New Roman"/>
          <w:noProof/>
          <w:sz w:val="24"/>
          <w:szCs w:val="24"/>
        </w:rPr>
        <w:t xml:space="preserve"> coloca</w:t>
      </w:r>
      <w:r>
        <w:rPr>
          <w:rFonts w:ascii="Times New Roman" w:hAnsi="Times New Roman" w:cs="Times New Roman"/>
          <w:noProof/>
          <w:sz w:val="24"/>
          <w:szCs w:val="24"/>
        </w:rPr>
        <w:t>rse</w:t>
      </w:r>
      <w:r w:rsidRPr="003B658C">
        <w:rPr>
          <w:rFonts w:ascii="Times New Roman" w:hAnsi="Times New Roman" w:cs="Times New Roman"/>
          <w:noProof/>
          <w:sz w:val="24"/>
          <w:szCs w:val="24"/>
        </w:rPr>
        <w:t xml:space="preserve"> dentro de un cartucho en forma de dedal de celulosa, en el s</w:t>
      </w:r>
      <w:r>
        <w:rPr>
          <w:rFonts w:ascii="Times New Roman" w:hAnsi="Times New Roman" w:cs="Times New Roman"/>
          <w:noProof/>
          <w:sz w:val="24"/>
          <w:szCs w:val="24"/>
        </w:rPr>
        <w:t xml:space="preserve">ifón. El </w:t>
      </w:r>
      <w:r w:rsidRPr="003B658C">
        <w:rPr>
          <w:rFonts w:ascii="Times New Roman" w:hAnsi="Times New Roman" w:cs="Times New Roman"/>
          <w:noProof/>
          <w:sz w:val="24"/>
          <w:szCs w:val="24"/>
        </w:rPr>
        <w:t xml:space="preserve">disolvente contenido en el matraz alcanza su punto de ebullición </w:t>
      </w:r>
      <w:r>
        <w:rPr>
          <w:rFonts w:ascii="Times New Roman" w:hAnsi="Times New Roman" w:cs="Times New Roman"/>
          <w:noProof/>
          <w:sz w:val="24"/>
          <w:szCs w:val="24"/>
        </w:rPr>
        <w:t xml:space="preserve">gracias a </w:t>
      </w:r>
      <w:r w:rsidRPr="003B658C">
        <w:rPr>
          <w:rFonts w:ascii="Times New Roman" w:hAnsi="Times New Roman" w:cs="Times New Roman"/>
          <w:noProof/>
          <w:sz w:val="24"/>
          <w:szCs w:val="24"/>
        </w:rPr>
        <w:t xml:space="preserve"> la fuente de calor, </w:t>
      </w:r>
      <w:r>
        <w:rPr>
          <w:rFonts w:ascii="Times New Roman" w:hAnsi="Times New Roman" w:cs="Times New Roman"/>
          <w:noProof/>
          <w:sz w:val="24"/>
          <w:szCs w:val="24"/>
        </w:rPr>
        <w:t xml:space="preserve">mientras </w:t>
      </w:r>
      <w:r w:rsidRPr="003B658C">
        <w:rPr>
          <w:rFonts w:ascii="Times New Roman" w:hAnsi="Times New Roman" w:cs="Times New Roman"/>
          <w:noProof/>
          <w:sz w:val="24"/>
          <w:szCs w:val="24"/>
        </w:rPr>
        <w:t>sube en forma de vapor por el cuello de éste, recorre el sifón y llega al refrigerante</w:t>
      </w:r>
      <w:r>
        <w:rPr>
          <w:rFonts w:ascii="Times New Roman" w:hAnsi="Times New Roman" w:cs="Times New Roman"/>
          <w:noProof/>
          <w:sz w:val="24"/>
          <w:szCs w:val="24"/>
        </w:rPr>
        <w:t xml:space="preserve"> éste </w:t>
      </w:r>
      <w:r w:rsidRPr="003B658C">
        <w:rPr>
          <w:rFonts w:ascii="Times New Roman" w:hAnsi="Times New Roman" w:cs="Times New Roman"/>
          <w:noProof/>
          <w:sz w:val="24"/>
          <w:szCs w:val="24"/>
        </w:rPr>
        <w:t xml:space="preserve">se condensa y regresa al sifón en forma líquida. </w:t>
      </w:r>
      <w:r>
        <w:rPr>
          <w:rFonts w:ascii="Times New Roman" w:hAnsi="Times New Roman" w:cs="Times New Roman"/>
          <w:noProof/>
          <w:sz w:val="24"/>
          <w:szCs w:val="24"/>
        </w:rPr>
        <w:t>(Mondragon</w:t>
      </w:r>
      <w:r w:rsidRPr="003B658C">
        <w:rPr>
          <w:rFonts w:ascii="Times New Roman" w:hAnsi="Times New Roman" w:cs="Times New Roman"/>
          <w:noProof/>
          <w:sz w:val="24"/>
          <w:szCs w:val="24"/>
        </w:rPr>
        <w:t>, 2016)</w:t>
      </w:r>
    </w:p>
    <w:p w:rsidR="00D436A9" w:rsidRDefault="00D436A9" w:rsidP="00C723A0">
      <w:pPr>
        <w:spacing w:line="360" w:lineRule="auto"/>
        <w:jc w:val="both"/>
        <w:rPr>
          <w:rFonts w:ascii="Times New Roman" w:hAnsi="Times New Roman" w:cs="Times New Roman"/>
          <w:noProof/>
          <w:sz w:val="24"/>
          <w:szCs w:val="24"/>
        </w:rPr>
      </w:pPr>
    </w:p>
    <w:p w:rsidR="00C723A0" w:rsidRPr="003B658C" w:rsidRDefault="00C723A0" w:rsidP="00C723A0">
      <w:pPr>
        <w:spacing w:line="360" w:lineRule="auto"/>
        <w:jc w:val="both"/>
        <w:rPr>
          <w:rFonts w:ascii="Times New Roman" w:hAnsi="Times New Roman" w:cs="Times New Roman"/>
          <w:b/>
          <w:noProof/>
          <w:sz w:val="24"/>
          <w:szCs w:val="24"/>
        </w:rPr>
      </w:pPr>
      <w:bookmarkStart w:id="33" w:name="_Toc34126329"/>
      <w:r>
        <w:rPr>
          <w:rFonts w:ascii="Times New Roman" w:hAnsi="Times New Roman" w:cs="Times New Roman"/>
          <w:b/>
          <w:noProof/>
          <w:sz w:val="24"/>
          <w:szCs w:val="24"/>
        </w:rPr>
        <w:lastRenderedPageBreak/>
        <w:t>3.7. Cromatografí</w:t>
      </w:r>
      <w:r w:rsidRPr="003B658C">
        <w:rPr>
          <w:rFonts w:ascii="Times New Roman" w:hAnsi="Times New Roman" w:cs="Times New Roman"/>
          <w:b/>
          <w:noProof/>
          <w:sz w:val="24"/>
          <w:szCs w:val="24"/>
        </w:rPr>
        <w:t>a de gases</w:t>
      </w:r>
      <w:bookmarkEnd w:id="33"/>
      <w:r w:rsidRPr="003B658C">
        <w:rPr>
          <w:rFonts w:ascii="Times New Roman" w:hAnsi="Times New Roman" w:cs="Times New Roman"/>
          <w:b/>
          <w:noProof/>
          <w:sz w:val="24"/>
          <w:szCs w:val="24"/>
        </w:rPr>
        <w:t xml:space="preserve">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El término cromatografía fue introducido en 1906 por el botanista ruso Mkhadil Tswett para efectuar la separación de los pigmentos contenidos en extractos vegetales. </w:t>
      </w:r>
      <w:r w:rsidRPr="0099559B">
        <w:rPr>
          <w:rFonts w:ascii="Times New Roman" w:hAnsi="Times New Roman" w:cs="Times New Roman"/>
          <w:noProof/>
          <w:sz w:val="24"/>
          <w:szCs w:val="24"/>
        </w:rPr>
        <w:t>(Araceli, Soberon, Sampietro, &amp; Vattuone, 2010)</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Según </w:t>
      </w:r>
      <w:r w:rsidRPr="008403DF">
        <w:rPr>
          <w:rFonts w:ascii="Times New Roman" w:hAnsi="Times New Roman" w:cs="Times New Roman"/>
          <w:noProof/>
          <w:sz w:val="24"/>
          <w:szCs w:val="24"/>
        </w:rPr>
        <w:t xml:space="preserve">Yagues, </w:t>
      </w:r>
      <w:r>
        <w:rPr>
          <w:rFonts w:ascii="Times New Roman" w:hAnsi="Times New Roman" w:cs="Times New Roman"/>
          <w:noProof/>
          <w:sz w:val="24"/>
          <w:szCs w:val="24"/>
        </w:rPr>
        <w:t>(</w:t>
      </w:r>
      <w:r w:rsidRPr="008403DF">
        <w:rPr>
          <w:rFonts w:ascii="Times New Roman" w:hAnsi="Times New Roman" w:cs="Times New Roman"/>
          <w:noProof/>
          <w:sz w:val="24"/>
          <w:szCs w:val="24"/>
        </w:rPr>
        <w:t>2008)</w:t>
      </w:r>
      <w:r>
        <w:rPr>
          <w:rFonts w:ascii="Times New Roman" w:hAnsi="Times New Roman" w:cs="Times New Roman"/>
          <w:noProof/>
          <w:sz w:val="24"/>
          <w:szCs w:val="24"/>
        </w:rPr>
        <w:t xml:space="preserve"> la cromatografía consiste en varios modulos básicos:</w:t>
      </w:r>
    </w:p>
    <w:p w:rsidR="00C723A0" w:rsidRDefault="00C723A0" w:rsidP="00C723A0">
      <w:pPr>
        <w:pStyle w:val="Prrafodelista"/>
        <w:numPr>
          <w:ilvl w:val="0"/>
          <w:numId w:val="23"/>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Proporcionar un flujo del gas transportador</w:t>
      </w:r>
    </w:p>
    <w:p w:rsidR="00C723A0" w:rsidRDefault="00C723A0" w:rsidP="00C723A0">
      <w:pPr>
        <w:pStyle w:val="Prrafodelista"/>
        <w:numPr>
          <w:ilvl w:val="0"/>
          <w:numId w:val="23"/>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Permitir la indroducción de vapores</w:t>
      </w:r>
    </w:p>
    <w:p w:rsidR="00C723A0" w:rsidRDefault="00C723A0" w:rsidP="00C723A0">
      <w:pPr>
        <w:pStyle w:val="Prrafodelista"/>
        <w:numPr>
          <w:ilvl w:val="0"/>
          <w:numId w:val="23"/>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Contener la longitud apropiada de la fase estacionaria </w:t>
      </w:r>
    </w:p>
    <w:p w:rsidR="00C723A0" w:rsidRDefault="00C723A0" w:rsidP="00C723A0">
      <w:pPr>
        <w:pStyle w:val="Prrafodelista"/>
        <w:numPr>
          <w:ilvl w:val="0"/>
          <w:numId w:val="23"/>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Mantener la columna a la temperatura apropiada</w:t>
      </w:r>
    </w:p>
    <w:p w:rsidR="00C723A0" w:rsidRDefault="00C723A0" w:rsidP="00C723A0">
      <w:pPr>
        <w:pStyle w:val="Prrafodelista"/>
        <w:numPr>
          <w:ilvl w:val="0"/>
          <w:numId w:val="23"/>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Detectar los componentes de la muestra </w:t>
      </w:r>
    </w:p>
    <w:p w:rsidR="00C723A0" w:rsidRPr="008403DF" w:rsidRDefault="00C723A0" w:rsidP="00C723A0">
      <w:pPr>
        <w:pStyle w:val="Prrafodelista"/>
        <w:numPr>
          <w:ilvl w:val="0"/>
          <w:numId w:val="23"/>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Proveer una señal legible proporcionalen magnitud a la cantidad de cada componente.</w:t>
      </w:r>
    </w:p>
    <w:p w:rsidR="00C723A0" w:rsidRPr="00EB06E8"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Son  procesos en los que componentes de una mezcla, disueltos en una fase móvil se van dezplazando con diferente velocidad a través de una fase estacionaria. La  adecuada elección de estas fases pueden permitir que  tales diferencias se traduzcan en una efectiva de los solutos. </w:t>
      </w:r>
      <w:r w:rsidRPr="00C660F2">
        <w:rPr>
          <w:rFonts w:ascii="Times New Roman" w:hAnsi="Times New Roman" w:cs="Times New Roman"/>
          <w:noProof/>
          <w:sz w:val="24"/>
          <w:szCs w:val="24"/>
        </w:rPr>
        <w:t>(Araceli, Soberon, Sampietro, &amp; Vattuone, 2010)</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La cromatografía de gases: Los gases o mezclas de sustancias pueden ser separadas por esta técnica en la cual la fase móviles un gas. De acuerdo al estado físico de la fase estacionaria encontramos: cromatografía gas-líquido y cromatografía gas-sólido. La separación se basa en la diferente interacción de los componentes de las muestras con las fases móvil y estacionaria debido a alguno de los siguites fenomenos: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Absorción en la cromatografía de gas-sólido: la fase estacionaria es un sólido dividido que retiene a los solutos por absorción sobre su superficie.</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Partición en la cromatografia gas-sólido: la fase estacionaria es un líquido, retenido por impregnación o por enlaces covalentes sobre un sólido inerte. </w:t>
      </w:r>
      <w:r w:rsidRPr="006110DA">
        <w:rPr>
          <w:rFonts w:ascii="Times New Roman" w:hAnsi="Times New Roman" w:cs="Times New Roman"/>
          <w:noProof/>
          <w:sz w:val="24"/>
          <w:szCs w:val="24"/>
        </w:rPr>
        <w:t>(Corzo, 2019)</w:t>
      </w:r>
    </w:p>
    <w:p w:rsidR="00C723A0" w:rsidRPr="003B658C" w:rsidRDefault="00C723A0" w:rsidP="00C723A0">
      <w:pPr>
        <w:spacing w:line="360" w:lineRule="auto"/>
        <w:jc w:val="both"/>
        <w:rPr>
          <w:rFonts w:ascii="Times New Roman" w:hAnsi="Times New Roman" w:cs="Times New Roman"/>
          <w:noProof/>
          <w:sz w:val="24"/>
          <w:szCs w:val="24"/>
        </w:rPr>
      </w:pPr>
      <w:r w:rsidRPr="003B658C">
        <w:rPr>
          <w:rFonts w:ascii="Times New Roman" w:hAnsi="Times New Roman" w:cs="Times New Roman"/>
          <w:noProof/>
          <w:sz w:val="24"/>
          <w:szCs w:val="24"/>
        </w:rPr>
        <w:t>La cromatografía puede cumplir dos funciones básicas que no se excluyen mutuamente:</w:t>
      </w:r>
    </w:p>
    <w:p w:rsidR="00C723A0" w:rsidRPr="00201C5B" w:rsidRDefault="00C723A0" w:rsidP="00C723A0">
      <w:pPr>
        <w:pStyle w:val="Prrafodelista"/>
        <w:numPr>
          <w:ilvl w:val="0"/>
          <w:numId w:val="6"/>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lastRenderedPageBreak/>
        <w:t>Separar los componentes de la mezcla, para obtenerlos más puros y que puedan ser usados posteriormente (etapa final de muchas síntesis).</w:t>
      </w:r>
    </w:p>
    <w:p w:rsidR="00C723A0" w:rsidRPr="00201C5B" w:rsidRDefault="00C723A0" w:rsidP="00C723A0">
      <w:pPr>
        <w:pStyle w:val="Prrafodelista"/>
        <w:numPr>
          <w:ilvl w:val="0"/>
          <w:numId w:val="6"/>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Medir la proporción de los componentes de la mezcla (finalidad analítica). En este caso, las cantidades de material empleadas son pequeñas. (Parrales, 2012)</w:t>
      </w:r>
    </w:p>
    <w:p w:rsidR="00C723A0" w:rsidRPr="00E43EF8" w:rsidRDefault="00C723A0" w:rsidP="00C723A0">
      <w:pPr>
        <w:spacing w:line="360" w:lineRule="auto"/>
        <w:jc w:val="both"/>
        <w:rPr>
          <w:rFonts w:ascii="Times New Roman" w:hAnsi="Times New Roman" w:cs="Times New Roman"/>
          <w:noProof/>
          <w:sz w:val="24"/>
          <w:szCs w:val="24"/>
        </w:rPr>
      </w:pPr>
      <w:r w:rsidRPr="00E43EF8">
        <w:rPr>
          <w:rFonts w:ascii="Times New Roman" w:hAnsi="Times New Roman" w:cs="Times New Roman"/>
          <w:noProof/>
          <w:sz w:val="24"/>
          <w:szCs w:val="24"/>
        </w:rPr>
        <w:t xml:space="preserve">La solubilidad es </w:t>
      </w:r>
      <w:r>
        <w:rPr>
          <w:rFonts w:ascii="Times New Roman" w:hAnsi="Times New Roman" w:cs="Times New Roman"/>
          <w:noProof/>
          <w:sz w:val="24"/>
          <w:szCs w:val="24"/>
        </w:rPr>
        <w:t xml:space="preserve">la capacidad de </w:t>
      </w:r>
      <w:r w:rsidRPr="00E43EF8">
        <w:rPr>
          <w:rFonts w:ascii="Times New Roman" w:hAnsi="Times New Roman" w:cs="Times New Roman"/>
          <w:noProof/>
          <w:sz w:val="24"/>
          <w:szCs w:val="24"/>
        </w:rPr>
        <w:t xml:space="preserve">una sustancia </w:t>
      </w:r>
      <w:r>
        <w:rPr>
          <w:rFonts w:ascii="Times New Roman" w:hAnsi="Times New Roman" w:cs="Times New Roman"/>
          <w:noProof/>
          <w:sz w:val="24"/>
          <w:szCs w:val="24"/>
        </w:rPr>
        <w:t>para poder disolverse en otra. Esta</w:t>
      </w:r>
      <w:r w:rsidRPr="00E43EF8">
        <w:rPr>
          <w:rFonts w:ascii="Times New Roman" w:hAnsi="Times New Roman" w:cs="Times New Roman"/>
          <w:noProof/>
          <w:sz w:val="24"/>
          <w:szCs w:val="24"/>
        </w:rPr>
        <w:t xml:space="preserve"> puede ser expresada en moles por litro, gramos por litro o también en porcentaje del soluto.</w:t>
      </w:r>
    </w:p>
    <w:p w:rsidR="00C723A0" w:rsidRPr="00E43EF8"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U</w:t>
      </w:r>
      <w:r w:rsidRPr="00E43EF8">
        <w:rPr>
          <w:rFonts w:ascii="Times New Roman" w:hAnsi="Times New Roman" w:cs="Times New Roman"/>
          <w:noProof/>
          <w:sz w:val="24"/>
          <w:szCs w:val="24"/>
        </w:rPr>
        <w:t>no de los factores que influye en la solubilidad,</w:t>
      </w:r>
      <w:r>
        <w:rPr>
          <w:rFonts w:ascii="Times New Roman" w:hAnsi="Times New Roman" w:cs="Times New Roman"/>
          <w:noProof/>
          <w:sz w:val="24"/>
          <w:szCs w:val="24"/>
        </w:rPr>
        <w:t xml:space="preserve"> es la temperatura ,así</w:t>
      </w:r>
      <w:r w:rsidRPr="00E43EF8">
        <w:rPr>
          <w:rFonts w:ascii="Times New Roman" w:hAnsi="Times New Roman" w:cs="Times New Roman"/>
          <w:noProof/>
          <w:sz w:val="24"/>
          <w:szCs w:val="24"/>
        </w:rPr>
        <w:t xml:space="preserve"> para </w:t>
      </w:r>
      <w:r>
        <w:rPr>
          <w:rFonts w:ascii="Times New Roman" w:hAnsi="Times New Roman" w:cs="Times New Roman"/>
          <w:noProof/>
          <w:sz w:val="24"/>
          <w:szCs w:val="24"/>
        </w:rPr>
        <w:t xml:space="preserve"> </w:t>
      </w:r>
      <w:r w:rsidRPr="00E43EF8">
        <w:rPr>
          <w:rFonts w:ascii="Times New Roman" w:hAnsi="Times New Roman" w:cs="Times New Roman"/>
          <w:noProof/>
          <w:sz w:val="24"/>
          <w:szCs w:val="24"/>
        </w:rPr>
        <w:t>muchos sólidos que se encuentran disueltos en agua, la solub</w:t>
      </w:r>
      <w:r>
        <w:rPr>
          <w:rFonts w:ascii="Times New Roman" w:hAnsi="Times New Roman" w:cs="Times New Roman"/>
          <w:noProof/>
          <w:sz w:val="24"/>
          <w:szCs w:val="24"/>
        </w:rPr>
        <w:t>ilidad puede aumentar al verse también acrecentada</w:t>
      </w:r>
      <w:r w:rsidRPr="00E43EF8">
        <w:rPr>
          <w:rFonts w:ascii="Times New Roman" w:hAnsi="Times New Roman" w:cs="Times New Roman"/>
          <w:noProof/>
          <w:sz w:val="24"/>
          <w:szCs w:val="24"/>
        </w:rPr>
        <w:t xml:space="preserve"> la temperatura hasta los 100ºC. </w:t>
      </w:r>
      <w:r>
        <w:rPr>
          <w:rFonts w:ascii="Times New Roman" w:hAnsi="Times New Roman" w:cs="Times New Roman"/>
          <w:noProof/>
          <w:sz w:val="24"/>
          <w:szCs w:val="24"/>
        </w:rPr>
        <w:t xml:space="preserve">En </w:t>
      </w:r>
      <w:r w:rsidRPr="00E43EF8">
        <w:rPr>
          <w:rFonts w:ascii="Times New Roman" w:hAnsi="Times New Roman" w:cs="Times New Roman"/>
          <w:noProof/>
          <w:sz w:val="24"/>
          <w:szCs w:val="24"/>
        </w:rPr>
        <w:t>altas temperaturas, la solubilidad de los solutos iónicos, se ven disminuidos debido a que las propiedades cambian y el agua se convierte en menos polar, al redu</w:t>
      </w:r>
      <w:r>
        <w:rPr>
          <w:rFonts w:ascii="Times New Roman" w:hAnsi="Times New Roman" w:cs="Times New Roman"/>
          <w:noProof/>
          <w:sz w:val="24"/>
          <w:szCs w:val="24"/>
        </w:rPr>
        <w:t>cirse la constante dieléctrica. (</w:t>
      </w:r>
      <w:r w:rsidRPr="00AC1F66">
        <w:rPr>
          <w:rFonts w:ascii="Times New Roman" w:hAnsi="Times New Roman" w:cs="Times New Roman"/>
          <w:noProof/>
          <w:sz w:val="24"/>
          <w:szCs w:val="24"/>
        </w:rPr>
        <w:t>Méndez, 2010)</w:t>
      </w:r>
    </w:p>
    <w:p w:rsidR="00C723A0" w:rsidRPr="00E43EF8"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L</w:t>
      </w:r>
      <w:r w:rsidRPr="00E43EF8">
        <w:rPr>
          <w:rFonts w:ascii="Times New Roman" w:hAnsi="Times New Roman" w:cs="Times New Roman"/>
          <w:noProof/>
          <w:sz w:val="24"/>
          <w:szCs w:val="24"/>
        </w:rPr>
        <w:t>as sustancias se puedan clasificar en: Solubles, ligeramente solubles, o insolubles.</w:t>
      </w:r>
    </w:p>
    <w:p w:rsidR="00C723A0" w:rsidRPr="00201C5B" w:rsidRDefault="00C723A0" w:rsidP="00C723A0">
      <w:pPr>
        <w:pStyle w:val="Prrafodelista"/>
        <w:numPr>
          <w:ilvl w:val="0"/>
          <w:numId w:val="8"/>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Solubles: Son las sustancias con una solubilidad superior a 0,02 moles de soluto por litro de disolución</w:t>
      </w:r>
    </w:p>
    <w:p w:rsidR="00C723A0" w:rsidRPr="00201C5B" w:rsidRDefault="00C723A0" w:rsidP="00C723A0">
      <w:pPr>
        <w:pStyle w:val="Prrafodelista"/>
        <w:numPr>
          <w:ilvl w:val="0"/>
          <w:numId w:val="8"/>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Ligeramente insolubles: son las sustancias que tienen una solubilidad aproximada de 0,02 moles por litro.</w:t>
      </w:r>
    </w:p>
    <w:p w:rsidR="00C723A0" w:rsidRDefault="00C723A0" w:rsidP="00C723A0">
      <w:pPr>
        <w:pStyle w:val="Prrafodelista"/>
        <w:numPr>
          <w:ilvl w:val="0"/>
          <w:numId w:val="8"/>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Insolubles: Son las sustancias que no llegan a tener una solubilidad de 0,02 moles por litros, pero dado que esta solubilidad no es del todo nula, se suele conocer con el nombre de poco solubles.</w:t>
      </w:r>
    </w:p>
    <w:p w:rsidR="00880A90" w:rsidRDefault="00880A90" w:rsidP="00880A90">
      <w:pPr>
        <w:spacing w:after="160" w:line="360" w:lineRule="auto"/>
        <w:jc w:val="both"/>
        <w:rPr>
          <w:rFonts w:ascii="Times New Roman" w:hAnsi="Times New Roman" w:cs="Times New Roman"/>
          <w:noProof/>
          <w:sz w:val="24"/>
          <w:szCs w:val="24"/>
        </w:rPr>
      </w:pPr>
    </w:p>
    <w:p w:rsidR="00880A90" w:rsidRDefault="00880A90" w:rsidP="00880A90">
      <w:pPr>
        <w:spacing w:after="160" w:line="360" w:lineRule="auto"/>
        <w:jc w:val="both"/>
        <w:rPr>
          <w:rFonts w:ascii="Times New Roman" w:hAnsi="Times New Roman" w:cs="Times New Roman"/>
          <w:noProof/>
          <w:sz w:val="24"/>
          <w:szCs w:val="24"/>
        </w:rPr>
      </w:pPr>
    </w:p>
    <w:p w:rsidR="00880A90" w:rsidRDefault="00880A90" w:rsidP="00880A90">
      <w:pPr>
        <w:spacing w:after="160" w:line="360" w:lineRule="auto"/>
        <w:jc w:val="both"/>
        <w:rPr>
          <w:rFonts w:ascii="Times New Roman" w:hAnsi="Times New Roman" w:cs="Times New Roman"/>
          <w:noProof/>
          <w:sz w:val="24"/>
          <w:szCs w:val="24"/>
        </w:rPr>
      </w:pPr>
    </w:p>
    <w:p w:rsidR="00880A90" w:rsidRDefault="00880A90" w:rsidP="00880A90">
      <w:pPr>
        <w:spacing w:after="160" w:line="360" w:lineRule="auto"/>
        <w:jc w:val="both"/>
        <w:rPr>
          <w:rFonts w:ascii="Times New Roman" w:hAnsi="Times New Roman" w:cs="Times New Roman"/>
          <w:noProof/>
          <w:sz w:val="24"/>
          <w:szCs w:val="24"/>
        </w:rPr>
      </w:pPr>
    </w:p>
    <w:p w:rsidR="00880A90" w:rsidRDefault="00880A90" w:rsidP="00880A90">
      <w:pPr>
        <w:spacing w:after="160" w:line="360" w:lineRule="auto"/>
        <w:jc w:val="both"/>
        <w:rPr>
          <w:rFonts w:ascii="Times New Roman" w:hAnsi="Times New Roman" w:cs="Times New Roman"/>
          <w:noProof/>
          <w:sz w:val="24"/>
          <w:szCs w:val="24"/>
        </w:rPr>
      </w:pPr>
    </w:p>
    <w:p w:rsidR="00880A90" w:rsidRPr="00880A90" w:rsidRDefault="00880A90" w:rsidP="00880A90">
      <w:pPr>
        <w:spacing w:after="160" w:line="360" w:lineRule="auto"/>
        <w:jc w:val="both"/>
        <w:rPr>
          <w:rFonts w:ascii="Times New Roman" w:hAnsi="Times New Roman" w:cs="Times New Roman"/>
          <w:noProof/>
          <w:sz w:val="24"/>
          <w:szCs w:val="24"/>
        </w:rPr>
      </w:pPr>
    </w:p>
    <w:p w:rsidR="00C723A0" w:rsidRPr="00720381" w:rsidRDefault="00C723A0" w:rsidP="00C723A0">
      <w:pPr>
        <w:spacing w:line="360" w:lineRule="auto"/>
        <w:jc w:val="both"/>
        <w:rPr>
          <w:rFonts w:ascii="Times New Roman" w:hAnsi="Times New Roman" w:cs="Times New Roman"/>
          <w:b/>
          <w:noProof/>
          <w:sz w:val="24"/>
          <w:szCs w:val="24"/>
        </w:rPr>
      </w:pPr>
      <w:bookmarkStart w:id="34" w:name="_Toc34126330"/>
      <w:r>
        <w:rPr>
          <w:rFonts w:ascii="Times New Roman" w:hAnsi="Times New Roman" w:cs="Times New Roman"/>
          <w:b/>
          <w:noProof/>
          <w:sz w:val="24"/>
          <w:szCs w:val="24"/>
        </w:rPr>
        <w:lastRenderedPageBreak/>
        <w:t xml:space="preserve">3.7.1. </w:t>
      </w:r>
      <w:r w:rsidRPr="00720381">
        <w:rPr>
          <w:rFonts w:ascii="Times New Roman" w:hAnsi="Times New Roman" w:cs="Times New Roman"/>
          <w:b/>
          <w:noProof/>
          <w:sz w:val="24"/>
          <w:szCs w:val="24"/>
        </w:rPr>
        <w:t>Estructura y partes d</w:t>
      </w:r>
      <w:r>
        <w:rPr>
          <w:rFonts w:ascii="Times New Roman" w:hAnsi="Times New Roman" w:cs="Times New Roman"/>
          <w:b/>
          <w:noProof/>
          <w:sz w:val="24"/>
          <w:szCs w:val="24"/>
        </w:rPr>
        <w:t>el cromató</w:t>
      </w:r>
      <w:r w:rsidRPr="00720381">
        <w:rPr>
          <w:rFonts w:ascii="Times New Roman" w:hAnsi="Times New Roman" w:cs="Times New Roman"/>
          <w:b/>
          <w:noProof/>
          <w:sz w:val="24"/>
          <w:szCs w:val="24"/>
        </w:rPr>
        <w:t>grafo de gases</w:t>
      </w:r>
      <w:bookmarkEnd w:id="34"/>
      <w:r w:rsidRPr="00720381">
        <w:rPr>
          <w:rFonts w:ascii="Times New Roman" w:hAnsi="Times New Roman" w:cs="Times New Roman"/>
          <w:b/>
          <w:noProof/>
          <w:sz w:val="24"/>
          <w:szCs w:val="24"/>
        </w:rPr>
        <w:t xml:space="preserve"> </w:t>
      </w:r>
    </w:p>
    <w:p w:rsidR="00880A90" w:rsidRDefault="00C723A0" w:rsidP="00C723A0">
      <w:pPr>
        <w:spacing w:line="360" w:lineRule="auto"/>
        <w:jc w:val="both"/>
        <w:rPr>
          <w:rFonts w:ascii="Times New Roman" w:hAnsi="Times New Roman" w:cs="Times New Roman"/>
          <w:sz w:val="24"/>
          <w:szCs w:val="24"/>
        </w:rPr>
      </w:pPr>
      <w:r w:rsidRPr="00720381">
        <w:rPr>
          <w:rFonts w:ascii="Times New Roman" w:hAnsi="Times New Roman" w:cs="Times New Roman"/>
          <w:sz w:val="24"/>
          <w:szCs w:val="24"/>
        </w:rPr>
        <w:t xml:space="preserve">En la siguiente figura se muestra un esquema simplificado de las partes de un cromatógrafo de gases. </w:t>
      </w:r>
    </w:p>
    <w:p w:rsidR="00C723A0" w:rsidRPr="00720381" w:rsidRDefault="00C723A0" w:rsidP="00C723A0">
      <w:pPr>
        <w:spacing w:line="240" w:lineRule="auto"/>
        <w:jc w:val="both"/>
        <w:rPr>
          <w:rFonts w:ascii="Times New Roman" w:hAnsi="Times New Roman" w:cs="Times New Roman"/>
          <w:sz w:val="24"/>
          <w:szCs w:val="24"/>
        </w:rPr>
      </w:pPr>
      <w:proofErr w:type="spellStart"/>
      <w:r>
        <w:rPr>
          <w:rFonts w:ascii="Times New Roman" w:hAnsi="Times New Roman" w:cs="Times New Roman"/>
          <w:b/>
          <w:sz w:val="24"/>
          <w:szCs w:val="24"/>
        </w:rPr>
        <w:t>Fig</w:t>
      </w:r>
      <w:proofErr w:type="spellEnd"/>
      <w:r>
        <w:rPr>
          <w:rFonts w:ascii="Times New Roman" w:hAnsi="Times New Roman" w:cs="Times New Roman"/>
          <w:b/>
          <w:sz w:val="24"/>
          <w:szCs w:val="24"/>
        </w:rPr>
        <w:t xml:space="preserve"> 5</w:t>
      </w:r>
      <w:r w:rsidRPr="002D261A">
        <w:rPr>
          <w:rFonts w:ascii="Times New Roman" w:hAnsi="Times New Roman" w:cs="Times New Roman"/>
          <w:b/>
          <w:sz w:val="24"/>
          <w:szCs w:val="24"/>
        </w:rPr>
        <w:t xml:space="preserve">. </w:t>
      </w:r>
      <w:r w:rsidRPr="00A445A3">
        <w:rPr>
          <w:rFonts w:ascii="Times New Roman" w:hAnsi="Times New Roman" w:cs="Times New Roman"/>
          <w:sz w:val="24"/>
          <w:szCs w:val="24"/>
        </w:rPr>
        <w:t>Partes de la cromatografía de gases</w:t>
      </w:r>
    </w:p>
    <w:p w:rsidR="00C723A0" w:rsidRPr="0039289B" w:rsidRDefault="00C723A0" w:rsidP="00C723A0">
      <w:pPr>
        <w:spacing w:line="360" w:lineRule="auto"/>
        <w:jc w:val="both"/>
        <w:rPr>
          <w:rFonts w:ascii="Times New Roman" w:hAnsi="Times New Roman" w:cs="Times New Roman"/>
          <w:noProof/>
          <w:sz w:val="24"/>
          <w:szCs w:val="24"/>
        </w:rPr>
      </w:pPr>
      <w:r>
        <w:rPr>
          <w:noProof/>
          <w:lang w:eastAsia="es-ES"/>
        </w:rPr>
        <w:drawing>
          <wp:inline distT="0" distB="0" distL="0" distR="0" wp14:anchorId="0AEF4186" wp14:editId="17B1630F">
            <wp:extent cx="4891489" cy="3003957"/>
            <wp:effectExtent l="0" t="0" r="4445" b="6350"/>
            <wp:docPr id="56" name="Imagen 56" descr="https://www.lifeder.com/wp-content/uploads/2018/12/640px-SchemaGaschromatograph_dut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lifeder.com/wp-content/uploads/2018/12/640px-SchemaGaschromatograph_dutch.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93583" cy="3005243"/>
                    </a:xfrm>
                    <a:prstGeom prst="rect">
                      <a:avLst/>
                    </a:prstGeom>
                    <a:ln w="88900" cap="sq" cmpd="thickThin">
                      <a:noFill/>
                      <a:prstDash val="solid"/>
                      <a:miter lim="800000"/>
                    </a:ln>
                    <a:effectLst>
                      <a:innerShdw blurRad="76200">
                        <a:srgbClr val="000000"/>
                      </a:innerShdw>
                    </a:effectLst>
                  </pic:spPr>
                </pic:pic>
              </a:graphicData>
            </a:graphic>
          </wp:inline>
        </w:drawing>
      </w:r>
      <w:r w:rsidRPr="00AC1F66">
        <w:rPr>
          <w:rFonts w:ascii="Times New Roman" w:hAnsi="Times New Roman" w:cs="Times New Roman"/>
          <w:b/>
          <w:noProof/>
          <w:sz w:val="24"/>
          <w:szCs w:val="24"/>
        </w:rPr>
        <w:t>Fuente:</w:t>
      </w:r>
      <w:r>
        <w:rPr>
          <w:rFonts w:ascii="Times New Roman" w:hAnsi="Times New Roman" w:cs="Times New Roman"/>
          <w:b/>
          <w:noProof/>
          <w:sz w:val="24"/>
          <w:szCs w:val="24"/>
        </w:rPr>
        <w:t xml:space="preserve"> </w:t>
      </w:r>
      <w:r>
        <w:rPr>
          <w:rFonts w:ascii="Times New Roman" w:hAnsi="Times New Roman" w:cs="Times New Roman"/>
          <w:noProof/>
          <w:sz w:val="24"/>
          <w:szCs w:val="24"/>
        </w:rPr>
        <w:t>Bolí</w:t>
      </w:r>
      <w:r w:rsidRPr="00AC1F66">
        <w:rPr>
          <w:rFonts w:ascii="Times New Roman" w:hAnsi="Times New Roman" w:cs="Times New Roman"/>
          <w:noProof/>
          <w:sz w:val="24"/>
          <w:szCs w:val="24"/>
        </w:rPr>
        <w:t xml:space="preserve">var, </w:t>
      </w:r>
      <w:r>
        <w:rPr>
          <w:rFonts w:ascii="Times New Roman" w:hAnsi="Times New Roman" w:cs="Times New Roman"/>
          <w:noProof/>
          <w:sz w:val="24"/>
          <w:szCs w:val="24"/>
        </w:rPr>
        <w:t>(</w:t>
      </w:r>
      <w:r w:rsidRPr="00AC1F66">
        <w:rPr>
          <w:rFonts w:ascii="Times New Roman" w:hAnsi="Times New Roman" w:cs="Times New Roman"/>
          <w:noProof/>
          <w:sz w:val="24"/>
          <w:szCs w:val="24"/>
        </w:rPr>
        <w:t>2018)</w:t>
      </w:r>
    </w:p>
    <w:p w:rsidR="00C723A0" w:rsidRPr="005023A2" w:rsidRDefault="00C723A0" w:rsidP="00C723A0">
      <w:pPr>
        <w:spacing w:line="360" w:lineRule="auto"/>
        <w:jc w:val="both"/>
        <w:rPr>
          <w:rFonts w:ascii="Times New Roman" w:hAnsi="Times New Roman" w:cs="Times New Roman"/>
          <w:b/>
          <w:noProof/>
          <w:sz w:val="24"/>
          <w:szCs w:val="24"/>
        </w:rPr>
      </w:pPr>
      <w:bookmarkStart w:id="35" w:name="_Toc34126331"/>
      <w:r>
        <w:rPr>
          <w:rFonts w:ascii="Times New Roman" w:hAnsi="Times New Roman" w:cs="Times New Roman"/>
          <w:b/>
          <w:noProof/>
          <w:sz w:val="24"/>
          <w:szCs w:val="24"/>
        </w:rPr>
        <w:t>3.7.2. Gases utilizados en el cromató</w:t>
      </w:r>
      <w:r w:rsidRPr="005023A2">
        <w:rPr>
          <w:rFonts w:ascii="Times New Roman" w:hAnsi="Times New Roman" w:cs="Times New Roman"/>
          <w:b/>
          <w:noProof/>
          <w:sz w:val="24"/>
          <w:szCs w:val="24"/>
        </w:rPr>
        <w:t>grafo de gases</w:t>
      </w:r>
      <w:bookmarkEnd w:id="35"/>
      <w:r w:rsidRPr="005023A2">
        <w:rPr>
          <w:rFonts w:ascii="Times New Roman" w:hAnsi="Times New Roman" w:cs="Times New Roman"/>
          <w:b/>
          <w:noProof/>
          <w:sz w:val="24"/>
          <w:szCs w:val="24"/>
        </w:rPr>
        <w:t xml:space="preserve">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En la fase móvil se utiliza gases para el </w:t>
      </w:r>
      <w:r w:rsidRPr="00887E1E">
        <w:rPr>
          <w:rFonts w:ascii="Times New Roman" w:hAnsi="Times New Roman" w:cs="Times New Roman"/>
          <w:noProof/>
          <w:sz w:val="24"/>
          <w:szCs w:val="24"/>
        </w:rPr>
        <w:t>desarrolo</w:t>
      </w:r>
      <w:r>
        <w:rPr>
          <w:rFonts w:ascii="Times New Roman" w:hAnsi="Times New Roman" w:cs="Times New Roman"/>
          <w:noProof/>
          <w:sz w:val="24"/>
          <w:szCs w:val="24"/>
        </w:rPr>
        <w:t xml:space="preserve"> de sus funciones, </w:t>
      </w:r>
      <w:r w:rsidRPr="00887E1E">
        <w:rPr>
          <w:rFonts w:ascii="Times New Roman" w:hAnsi="Times New Roman" w:cs="Times New Roman"/>
          <w:noProof/>
          <w:sz w:val="24"/>
          <w:szCs w:val="24"/>
        </w:rPr>
        <w:t>es decir arrastran los componentes de la mezcla. El gas</w:t>
      </w:r>
      <w:r>
        <w:rPr>
          <w:rFonts w:ascii="Times New Roman" w:hAnsi="Times New Roman" w:cs="Times New Roman"/>
          <w:noProof/>
          <w:sz w:val="24"/>
          <w:szCs w:val="24"/>
        </w:rPr>
        <w:t xml:space="preserve"> </w:t>
      </w:r>
      <w:r w:rsidRPr="00887E1E">
        <w:rPr>
          <w:rFonts w:ascii="Times New Roman" w:hAnsi="Times New Roman" w:cs="Times New Roman"/>
          <w:noProof/>
          <w:sz w:val="24"/>
          <w:szCs w:val="24"/>
        </w:rPr>
        <w:t xml:space="preserve">acarreador, </w:t>
      </w:r>
      <w:r>
        <w:rPr>
          <w:rFonts w:ascii="Times New Roman" w:hAnsi="Times New Roman" w:cs="Times New Roman"/>
          <w:noProof/>
          <w:sz w:val="24"/>
          <w:szCs w:val="24"/>
        </w:rPr>
        <w:t xml:space="preserve">tiene como función  </w:t>
      </w:r>
      <w:r w:rsidRPr="00887E1E">
        <w:rPr>
          <w:rFonts w:ascii="Times New Roman" w:hAnsi="Times New Roman" w:cs="Times New Roman"/>
          <w:noProof/>
          <w:sz w:val="24"/>
          <w:szCs w:val="24"/>
        </w:rPr>
        <w:t>recorre</w:t>
      </w:r>
      <w:r>
        <w:rPr>
          <w:rFonts w:ascii="Times New Roman" w:hAnsi="Times New Roman" w:cs="Times New Roman"/>
          <w:noProof/>
          <w:sz w:val="24"/>
          <w:szCs w:val="24"/>
        </w:rPr>
        <w:t>r</w:t>
      </w:r>
      <w:r w:rsidRPr="00887E1E">
        <w:rPr>
          <w:rFonts w:ascii="Times New Roman" w:hAnsi="Times New Roman" w:cs="Times New Roman"/>
          <w:noProof/>
          <w:sz w:val="24"/>
          <w:szCs w:val="24"/>
        </w:rPr>
        <w:t xml:space="preserve"> el interior de la columna cromatogr</w:t>
      </w:r>
      <w:r>
        <w:rPr>
          <w:rFonts w:ascii="Times New Roman" w:hAnsi="Times New Roman" w:cs="Times New Roman"/>
          <w:noProof/>
          <w:sz w:val="24"/>
          <w:szCs w:val="24"/>
        </w:rPr>
        <w:t xml:space="preserve">áfica y al mismo tiempo terminan </w:t>
      </w:r>
      <w:r w:rsidRPr="00887E1E">
        <w:rPr>
          <w:rFonts w:ascii="Times New Roman" w:hAnsi="Times New Roman" w:cs="Times New Roman"/>
          <w:noProof/>
          <w:sz w:val="24"/>
          <w:szCs w:val="24"/>
        </w:rPr>
        <w:t xml:space="preserve"> separandose todos los componentes, en la mayoría de los casos este gas acarreador es el helio.</w:t>
      </w:r>
      <w:r>
        <w:rPr>
          <w:rFonts w:ascii="Times New Roman" w:hAnsi="Times New Roman" w:cs="Times New Roman"/>
          <w:noProof/>
          <w:sz w:val="24"/>
          <w:szCs w:val="24"/>
        </w:rPr>
        <w:t xml:space="preserve"> </w:t>
      </w:r>
      <w:r w:rsidRPr="0099559B">
        <w:rPr>
          <w:rFonts w:ascii="Times New Roman" w:hAnsi="Times New Roman" w:cs="Times New Roman"/>
          <w:noProof/>
          <w:sz w:val="24"/>
          <w:szCs w:val="24"/>
        </w:rPr>
        <w:t>(Bolívar, 2018)</w:t>
      </w:r>
      <w:r w:rsidRPr="00887E1E">
        <w:rPr>
          <w:rFonts w:ascii="Times New Roman" w:hAnsi="Times New Roman" w:cs="Times New Roman"/>
          <w:noProof/>
          <w:sz w:val="24"/>
          <w:szCs w:val="24"/>
        </w:rPr>
        <w:t xml:space="preserve">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O</w:t>
      </w:r>
      <w:r w:rsidRPr="00887E1E">
        <w:rPr>
          <w:rFonts w:ascii="Times New Roman" w:hAnsi="Times New Roman" w:cs="Times New Roman"/>
          <w:noProof/>
          <w:sz w:val="24"/>
          <w:szCs w:val="24"/>
        </w:rPr>
        <w:t>tros gases que también pueden uti</w:t>
      </w:r>
      <w:r>
        <w:rPr>
          <w:rFonts w:ascii="Times New Roman" w:hAnsi="Times New Roman" w:cs="Times New Roman"/>
          <w:noProof/>
          <w:sz w:val="24"/>
          <w:szCs w:val="24"/>
        </w:rPr>
        <w:t>lizarse como acarreadores son ni</w:t>
      </w:r>
      <w:r w:rsidRPr="00887E1E">
        <w:rPr>
          <w:rFonts w:ascii="Times New Roman" w:hAnsi="Times New Roman" w:cs="Times New Roman"/>
          <w:noProof/>
          <w:sz w:val="24"/>
          <w:szCs w:val="24"/>
        </w:rPr>
        <w:t>t</w:t>
      </w:r>
      <w:r>
        <w:rPr>
          <w:rFonts w:ascii="Times New Roman" w:hAnsi="Times New Roman" w:cs="Times New Roman"/>
          <w:noProof/>
          <w:sz w:val="24"/>
          <w:szCs w:val="24"/>
        </w:rPr>
        <w:t>ró</w:t>
      </w:r>
      <w:r w:rsidRPr="00887E1E">
        <w:rPr>
          <w:rFonts w:ascii="Times New Roman" w:hAnsi="Times New Roman" w:cs="Times New Roman"/>
          <w:noProof/>
          <w:sz w:val="24"/>
          <w:szCs w:val="24"/>
        </w:rPr>
        <w:t>geno, hidróge</w:t>
      </w:r>
      <w:r>
        <w:rPr>
          <w:rFonts w:ascii="Times New Roman" w:hAnsi="Times New Roman" w:cs="Times New Roman"/>
          <w:noProof/>
          <w:sz w:val="24"/>
          <w:szCs w:val="24"/>
        </w:rPr>
        <w:t>n</w:t>
      </w:r>
      <w:r w:rsidRPr="00887E1E">
        <w:rPr>
          <w:rFonts w:ascii="Times New Roman" w:hAnsi="Times New Roman" w:cs="Times New Roman"/>
          <w:noProof/>
          <w:sz w:val="24"/>
          <w:szCs w:val="24"/>
        </w:rPr>
        <w:t>o, argón y metano. La se</w:t>
      </w:r>
      <w:r>
        <w:rPr>
          <w:rFonts w:ascii="Times New Roman" w:hAnsi="Times New Roman" w:cs="Times New Roman"/>
          <w:noProof/>
          <w:sz w:val="24"/>
          <w:szCs w:val="24"/>
        </w:rPr>
        <w:t xml:space="preserve">lección de estos gases dependerá </w:t>
      </w:r>
      <w:r w:rsidRPr="00887E1E">
        <w:rPr>
          <w:rFonts w:ascii="Times New Roman" w:hAnsi="Times New Roman" w:cs="Times New Roman"/>
          <w:noProof/>
          <w:sz w:val="24"/>
          <w:szCs w:val="24"/>
        </w:rPr>
        <w:t>del análisis y del detector acoplado al sistema.</w:t>
      </w:r>
      <w:r>
        <w:rPr>
          <w:rFonts w:ascii="Times New Roman" w:hAnsi="Times New Roman" w:cs="Times New Roman"/>
          <w:noProof/>
          <w:sz w:val="24"/>
          <w:szCs w:val="24"/>
        </w:rPr>
        <w:t>. (Bolí</w:t>
      </w:r>
      <w:r w:rsidRPr="005023A2">
        <w:rPr>
          <w:rFonts w:ascii="Times New Roman" w:hAnsi="Times New Roman" w:cs="Times New Roman"/>
          <w:noProof/>
          <w:sz w:val="24"/>
          <w:szCs w:val="24"/>
        </w:rPr>
        <w:t>var, 2018)</w:t>
      </w:r>
    </w:p>
    <w:p w:rsidR="00C723A0" w:rsidRPr="005023A2" w:rsidRDefault="00C723A0" w:rsidP="00C723A0">
      <w:pPr>
        <w:spacing w:line="360" w:lineRule="auto"/>
        <w:jc w:val="both"/>
        <w:rPr>
          <w:rFonts w:ascii="Times New Roman" w:hAnsi="Times New Roman" w:cs="Times New Roman"/>
          <w:b/>
          <w:noProof/>
          <w:sz w:val="24"/>
          <w:szCs w:val="24"/>
        </w:rPr>
      </w:pPr>
      <w:bookmarkStart w:id="36" w:name="_Toc34126332"/>
      <w:r>
        <w:rPr>
          <w:rFonts w:ascii="Times New Roman" w:hAnsi="Times New Roman" w:cs="Times New Roman"/>
          <w:b/>
          <w:noProof/>
          <w:sz w:val="24"/>
          <w:szCs w:val="24"/>
        </w:rPr>
        <w:t>3.7.3. Preparació</w:t>
      </w:r>
      <w:r w:rsidRPr="005023A2">
        <w:rPr>
          <w:rFonts w:ascii="Times New Roman" w:hAnsi="Times New Roman" w:cs="Times New Roman"/>
          <w:b/>
          <w:noProof/>
          <w:sz w:val="24"/>
          <w:szCs w:val="24"/>
        </w:rPr>
        <w:t>n de muestras en cromatografía</w:t>
      </w:r>
      <w:bookmarkEnd w:id="36"/>
      <w:r w:rsidRPr="005023A2">
        <w:rPr>
          <w:rFonts w:ascii="Times New Roman" w:hAnsi="Times New Roman" w:cs="Times New Roman"/>
          <w:b/>
          <w:noProof/>
          <w:sz w:val="24"/>
          <w:szCs w:val="24"/>
        </w:rPr>
        <w:t xml:space="preserve"> </w:t>
      </w:r>
    </w:p>
    <w:p w:rsidR="00C723A0" w:rsidRPr="005023A2" w:rsidRDefault="00C723A0" w:rsidP="00C723A0">
      <w:pPr>
        <w:spacing w:line="360" w:lineRule="auto"/>
        <w:jc w:val="both"/>
        <w:rPr>
          <w:rFonts w:ascii="Times New Roman" w:hAnsi="Times New Roman" w:cs="Times New Roman"/>
          <w:noProof/>
          <w:sz w:val="24"/>
          <w:szCs w:val="24"/>
        </w:rPr>
      </w:pPr>
      <w:r w:rsidRPr="005023A2">
        <w:rPr>
          <w:rFonts w:ascii="Times New Roman" w:hAnsi="Times New Roman" w:cs="Times New Roman"/>
          <w:noProof/>
          <w:sz w:val="24"/>
          <w:szCs w:val="24"/>
        </w:rPr>
        <w:t>Disolventes habituales.</w:t>
      </w:r>
    </w:p>
    <w:p w:rsidR="00C723A0" w:rsidRPr="005023A2" w:rsidRDefault="00C723A0" w:rsidP="00C723A0">
      <w:pPr>
        <w:spacing w:line="360" w:lineRule="auto"/>
        <w:jc w:val="both"/>
        <w:rPr>
          <w:rFonts w:ascii="Times New Roman" w:hAnsi="Times New Roman" w:cs="Times New Roman"/>
          <w:noProof/>
          <w:sz w:val="24"/>
          <w:szCs w:val="24"/>
        </w:rPr>
      </w:pPr>
      <w:r w:rsidRPr="005023A2">
        <w:rPr>
          <w:rFonts w:ascii="Times New Roman" w:hAnsi="Times New Roman" w:cs="Times New Roman"/>
          <w:noProof/>
          <w:sz w:val="24"/>
          <w:szCs w:val="24"/>
        </w:rPr>
        <w:lastRenderedPageBreak/>
        <w:t>Temperaturas: 30</w:t>
      </w:r>
      <w:r>
        <w:rPr>
          <w:rFonts w:ascii="Times New Roman" w:hAnsi="Times New Roman" w:cs="Times New Roman"/>
          <w:noProof/>
          <w:sz w:val="24"/>
          <w:szCs w:val="24"/>
        </w:rPr>
        <w:t>°C</w:t>
      </w:r>
      <w:r w:rsidRPr="005023A2">
        <w:rPr>
          <w:rFonts w:ascii="Times New Roman" w:hAnsi="Times New Roman" w:cs="Times New Roman"/>
          <w:noProof/>
          <w:sz w:val="24"/>
          <w:szCs w:val="24"/>
        </w:rPr>
        <w:t xml:space="preserve"> - 200 ºC.</w:t>
      </w:r>
    </w:p>
    <w:p w:rsidR="00C723A0" w:rsidRPr="005023A2" w:rsidRDefault="00C723A0" w:rsidP="00C723A0">
      <w:pPr>
        <w:spacing w:line="360" w:lineRule="auto"/>
        <w:jc w:val="both"/>
        <w:rPr>
          <w:rFonts w:ascii="Times New Roman" w:hAnsi="Times New Roman" w:cs="Times New Roman"/>
          <w:noProof/>
          <w:sz w:val="24"/>
          <w:szCs w:val="24"/>
        </w:rPr>
      </w:pPr>
      <w:r w:rsidRPr="005023A2">
        <w:rPr>
          <w:rFonts w:ascii="Times New Roman" w:hAnsi="Times New Roman" w:cs="Times New Roman"/>
          <w:noProof/>
          <w:sz w:val="24"/>
          <w:szCs w:val="24"/>
        </w:rPr>
        <w:t>Presiones: 100 - 140 atm.</w:t>
      </w:r>
    </w:p>
    <w:p w:rsidR="00C723A0" w:rsidRPr="005023A2" w:rsidRDefault="00C723A0" w:rsidP="00C723A0">
      <w:pPr>
        <w:spacing w:line="360" w:lineRule="auto"/>
        <w:jc w:val="both"/>
        <w:rPr>
          <w:rFonts w:ascii="Times New Roman" w:hAnsi="Times New Roman" w:cs="Times New Roman"/>
          <w:noProof/>
          <w:sz w:val="24"/>
          <w:szCs w:val="24"/>
        </w:rPr>
      </w:pPr>
      <w:r w:rsidRPr="005023A2">
        <w:rPr>
          <w:rFonts w:ascii="Times New Roman" w:hAnsi="Times New Roman" w:cs="Times New Roman"/>
          <w:noProof/>
          <w:sz w:val="24"/>
          <w:szCs w:val="24"/>
        </w:rPr>
        <w:t>Disolventes: orgánicos, agua, mezclas, etc.</w:t>
      </w:r>
    </w:p>
    <w:p w:rsidR="00C723A0" w:rsidRPr="005023A2" w:rsidRDefault="00C723A0" w:rsidP="00C723A0">
      <w:pPr>
        <w:spacing w:line="360" w:lineRule="auto"/>
        <w:jc w:val="both"/>
        <w:rPr>
          <w:rFonts w:ascii="Times New Roman" w:hAnsi="Times New Roman" w:cs="Times New Roman"/>
          <w:noProof/>
          <w:sz w:val="24"/>
          <w:szCs w:val="24"/>
        </w:rPr>
      </w:pPr>
      <w:r w:rsidRPr="005023A2">
        <w:rPr>
          <w:rFonts w:ascii="Times New Roman" w:hAnsi="Times New Roman" w:cs="Times New Roman"/>
          <w:noProof/>
          <w:sz w:val="24"/>
          <w:szCs w:val="24"/>
        </w:rPr>
        <w:t>Procedimiento: La muestra</w:t>
      </w:r>
      <w:r>
        <w:rPr>
          <w:rFonts w:ascii="Times New Roman" w:hAnsi="Times New Roman" w:cs="Times New Roman"/>
          <w:noProof/>
          <w:sz w:val="24"/>
          <w:szCs w:val="24"/>
        </w:rPr>
        <w:t xml:space="preserve"> se volatiliza  y</w:t>
      </w:r>
      <w:r w:rsidRPr="005023A2">
        <w:rPr>
          <w:rFonts w:ascii="Times New Roman" w:hAnsi="Times New Roman" w:cs="Times New Roman"/>
          <w:noProof/>
          <w:sz w:val="24"/>
          <w:szCs w:val="24"/>
        </w:rPr>
        <w:t xml:space="preserve"> se coloca en </w:t>
      </w:r>
      <w:r>
        <w:rPr>
          <w:rFonts w:ascii="Times New Roman" w:hAnsi="Times New Roman" w:cs="Times New Roman"/>
          <w:noProof/>
          <w:sz w:val="24"/>
          <w:szCs w:val="24"/>
        </w:rPr>
        <w:t xml:space="preserve">la columna cromatográfica y se sella. Se llena </w:t>
      </w:r>
      <w:r w:rsidRPr="005023A2">
        <w:rPr>
          <w:rFonts w:ascii="Times New Roman" w:hAnsi="Times New Roman" w:cs="Times New Roman"/>
          <w:noProof/>
          <w:sz w:val="24"/>
          <w:szCs w:val="24"/>
        </w:rPr>
        <w:t xml:space="preserve">con </w:t>
      </w:r>
      <w:r>
        <w:rPr>
          <w:rFonts w:ascii="Times New Roman" w:hAnsi="Times New Roman" w:cs="Times New Roman"/>
          <w:noProof/>
          <w:sz w:val="24"/>
          <w:szCs w:val="24"/>
        </w:rPr>
        <w:t xml:space="preserve">el </w:t>
      </w:r>
      <w:r w:rsidRPr="005023A2">
        <w:rPr>
          <w:rFonts w:ascii="Times New Roman" w:hAnsi="Times New Roman" w:cs="Times New Roman"/>
          <w:noProof/>
          <w:sz w:val="24"/>
          <w:szCs w:val="24"/>
        </w:rPr>
        <w:t>disolvente y se calienta a temperatura mayor</w:t>
      </w:r>
      <w:r>
        <w:rPr>
          <w:rFonts w:ascii="Times New Roman" w:hAnsi="Times New Roman" w:cs="Times New Roman"/>
          <w:noProof/>
          <w:sz w:val="24"/>
          <w:szCs w:val="24"/>
        </w:rPr>
        <w:t xml:space="preserve"> que el punto de ebullición especial para preparación de muestras en</w:t>
      </w:r>
      <w:r w:rsidRPr="005023A2">
        <w:rPr>
          <w:rFonts w:ascii="Times New Roman" w:hAnsi="Times New Roman" w:cs="Times New Roman"/>
          <w:noProof/>
          <w:sz w:val="24"/>
          <w:szCs w:val="24"/>
        </w:rPr>
        <w:t xml:space="preserve"> anál</w:t>
      </w:r>
      <w:r>
        <w:rPr>
          <w:rFonts w:ascii="Times New Roman" w:hAnsi="Times New Roman" w:cs="Times New Roman"/>
          <w:noProof/>
          <w:sz w:val="24"/>
          <w:szCs w:val="24"/>
        </w:rPr>
        <w:t xml:space="preserve">isis cromatográfico. Durante el </w:t>
      </w:r>
      <w:r w:rsidRPr="005023A2">
        <w:rPr>
          <w:rFonts w:ascii="Times New Roman" w:hAnsi="Times New Roman" w:cs="Times New Roman"/>
          <w:noProof/>
          <w:sz w:val="24"/>
          <w:szCs w:val="24"/>
        </w:rPr>
        <w:t>tiempo de extracción parte del líquido es liberado y r</w:t>
      </w:r>
      <w:r>
        <w:rPr>
          <w:rFonts w:ascii="Times New Roman" w:hAnsi="Times New Roman" w:cs="Times New Roman"/>
          <w:noProof/>
          <w:sz w:val="24"/>
          <w:szCs w:val="24"/>
        </w:rPr>
        <w:t xml:space="preserve">ecogido en un vial. Al final de </w:t>
      </w:r>
      <w:r w:rsidRPr="005023A2">
        <w:rPr>
          <w:rFonts w:ascii="Times New Roman" w:hAnsi="Times New Roman" w:cs="Times New Roman"/>
          <w:noProof/>
          <w:sz w:val="24"/>
          <w:szCs w:val="24"/>
        </w:rPr>
        <w:t>la extracción, el extracto se expulsa de la celda con nitrógeno y se tran</w:t>
      </w:r>
      <w:r>
        <w:rPr>
          <w:rFonts w:ascii="Times New Roman" w:hAnsi="Times New Roman" w:cs="Times New Roman"/>
          <w:noProof/>
          <w:sz w:val="24"/>
          <w:szCs w:val="24"/>
        </w:rPr>
        <w:t xml:space="preserve">sfiere automáticamente a un vial. Existen dos tipos de cromatografiía de gases la cromatografía gas- sólido y la cromatografía gas-líquido está última tiene gran aplicación en el campo de ciencia, es la distribución  del analito entre la fase móvil gaseosa y la fase líquida inmovilizada. </w:t>
      </w:r>
      <w:r w:rsidRPr="00F85148">
        <w:rPr>
          <w:rFonts w:ascii="Times New Roman" w:hAnsi="Times New Roman" w:cs="Times New Roman"/>
          <w:noProof/>
          <w:sz w:val="24"/>
          <w:szCs w:val="24"/>
        </w:rPr>
        <w:t>(Yagues, 2008)</w:t>
      </w:r>
    </w:p>
    <w:p w:rsidR="00C723A0" w:rsidRDefault="00C723A0" w:rsidP="00C723A0">
      <w:pPr>
        <w:spacing w:line="360" w:lineRule="auto"/>
        <w:jc w:val="both"/>
        <w:rPr>
          <w:rFonts w:ascii="Times New Roman" w:eastAsiaTheme="majorEastAsia" w:hAnsi="Times New Roman" w:cs="Times New Roman"/>
          <w:b/>
          <w:noProof/>
          <w:color w:val="000000" w:themeColor="text1"/>
          <w:sz w:val="28"/>
          <w:szCs w:val="28"/>
        </w:rPr>
      </w:pPr>
      <w:r>
        <w:rPr>
          <w:rFonts w:ascii="Times New Roman" w:hAnsi="Times New Roman" w:cs="Times New Roman"/>
          <w:b/>
          <w:noProof/>
          <w:color w:val="000000" w:themeColor="text1"/>
          <w:sz w:val="28"/>
          <w:szCs w:val="28"/>
        </w:rPr>
        <w:br w:type="page"/>
      </w:r>
    </w:p>
    <w:p w:rsidR="00C723A0" w:rsidRPr="00201C5B" w:rsidRDefault="00C723A0" w:rsidP="00C723A0">
      <w:pPr>
        <w:spacing w:line="360" w:lineRule="auto"/>
        <w:jc w:val="center"/>
        <w:rPr>
          <w:rFonts w:ascii="Times New Roman" w:hAnsi="Times New Roman" w:cs="Times New Roman"/>
          <w:b/>
          <w:noProof/>
          <w:color w:val="000000" w:themeColor="text1"/>
          <w:sz w:val="28"/>
          <w:szCs w:val="28"/>
        </w:rPr>
      </w:pPr>
      <w:bookmarkStart w:id="37" w:name="_Toc34126333"/>
      <w:r>
        <w:rPr>
          <w:rFonts w:ascii="Times New Roman" w:hAnsi="Times New Roman" w:cs="Times New Roman"/>
          <w:b/>
          <w:noProof/>
          <w:color w:val="000000" w:themeColor="text1"/>
          <w:sz w:val="28"/>
          <w:szCs w:val="28"/>
        </w:rPr>
        <w:lastRenderedPageBreak/>
        <w:t>CAPÍ</w:t>
      </w:r>
      <w:r w:rsidRPr="00772A0A">
        <w:rPr>
          <w:rFonts w:ascii="Times New Roman" w:hAnsi="Times New Roman" w:cs="Times New Roman"/>
          <w:b/>
          <w:noProof/>
          <w:color w:val="000000" w:themeColor="text1"/>
          <w:sz w:val="28"/>
          <w:szCs w:val="28"/>
        </w:rPr>
        <w:t>TULO IV</w:t>
      </w:r>
      <w:bookmarkEnd w:id="37"/>
    </w:p>
    <w:p w:rsidR="00C723A0" w:rsidRDefault="00C723A0" w:rsidP="00880A90">
      <w:pPr>
        <w:spacing w:line="276" w:lineRule="auto"/>
        <w:rPr>
          <w:rFonts w:ascii="Times New Roman" w:hAnsi="Times New Roman" w:cs="Times New Roman"/>
          <w:b/>
          <w:noProof/>
          <w:sz w:val="28"/>
          <w:szCs w:val="28"/>
        </w:rPr>
      </w:pPr>
      <w:bookmarkStart w:id="38" w:name="_Toc34126334"/>
      <w:r>
        <w:rPr>
          <w:rFonts w:ascii="Times New Roman" w:hAnsi="Times New Roman" w:cs="Times New Roman"/>
          <w:b/>
          <w:noProof/>
          <w:sz w:val="28"/>
          <w:szCs w:val="28"/>
        </w:rPr>
        <w:t xml:space="preserve">4. </w:t>
      </w:r>
      <w:r w:rsidRPr="00201C5B">
        <w:rPr>
          <w:rFonts w:ascii="Times New Roman" w:hAnsi="Times New Roman" w:cs="Times New Roman"/>
          <w:b/>
          <w:noProof/>
          <w:sz w:val="24"/>
          <w:szCs w:val="24"/>
        </w:rPr>
        <w:t>Marco</w:t>
      </w:r>
      <w:r>
        <w:rPr>
          <w:rFonts w:ascii="Times New Roman" w:hAnsi="Times New Roman" w:cs="Times New Roman"/>
          <w:b/>
          <w:noProof/>
          <w:sz w:val="24"/>
          <w:szCs w:val="24"/>
        </w:rPr>
        <w:t xml:space="preserve"> m</w:t>
      </w:r>
      <w:r w:rsidRPr="00201C5B">
        <w:rPr>
          <w:rFonts w:ascii="Times New Roman" w:hAnsi="Times New Roman" w:cs="Times New Roman"/>
          <w:b/>
          <w:noProof/>
          <w:sz w:val="24"/>
          <w:szCs w:val="24"/>
        </w:rPr>
        <w:t>etodo</w:t>
      </w:r>
      <w:bookmarkEnd w:id="38"/>
      <w:r>
        <w:rPr>
          <w:rFonts w:ascii="Times New Roman" w:hAnsi="Times New Roman" w:cs="Times New Roman"/>
          <w:b/>
          <w:noProof/>
          <w:sz w:val="24"/>
          <w:szCs w:val="24"/>
        </w:rPr>
        <w:t>lógico</w:t>
      </w:r>
    </w:p>
    <w:p w:rsidR="00C723A0" w:rsidRPr="007E775D" w:rsidRDefault="00C723A0" w:rsidP="00880A90">
      <w:pPr>
        <w:spacing w:line="276" w:lineRule="auto"/>
        <w:jc w:val="both"/>
        <w:rPr>
          <w:rFonts w:ascii="Times New Roman" w:hAnsi="Times New Roman" w:cs="Times New Roman"/>
          <w:b/>
          <w:noProof/>
          <w:sz w:val="24"/>
          <w:szCs w:val="24"/>
        </w:rPr>
      </w:pPr>
      <w:bookmarkStart w:id="39" w:name="_Toc34126335"/>
      <w:r>
        <w:rPr>
          <w:rFonts w:ascii="Times New Roman" w:hAnsi="Times New Roman" w:cs="Times New Roman"/>
          <w:b/>
          <w:noProof/>
          <w:sz w:val="24"/>
          <w:szCs w:val="24"/>
        </w:rPr>
        <w:t xml:space="preserve">4.1. </w:t>
      </w:r>
      <w:r w:rsidRPr="007E775D">
        <w:rPr>
          <w:rFonts w:ascii="Times New Roman" w:hAnsi="Times New Roman" w:cs="Times New Roman"/>
          <w:b/>
          <w:noProof/>
          <w:sz w:val="24"/>
          <w:szCs w:val="24"/>
        </w:rPr>
        <w:t>Ubicación de</w:t>
      </w:r>
      <w:r>
        <w:rPr>
          <w:rFonts w:ascii="Times New Roman" w:hAnsi="Times New Roman" w:cs="Times New Roman"/>
          <w:b/>
          <w:noProof/>
          <w:sz w:val="24"/>
          <w:szCs w:val="24"/>
        </w:rPr>
        <w:t xml:space="preserve"> la investigación</w:t>
      </w:r>
      <w:bookmarkEnd w:id="39"/>
    </w:p>
    <w:p w:rsidR="00C723A0" w:rsidRDefault="00C723A0" w:rsidP="00C723A0">
      <w:pPr>
        <w:spacing w:line="360" w:lineRule="auto"/>
        <w:jc w:val="both"/>
        <w:rPr>
          <w:rFonts w:ascii="Times New Roman" w:hAnsi="Times New Roman" w:cs="Times New Roman"/>
          <w:noProof/>
          <w:sz w:val="24"/>
          <w:szCs w:val="24"/>
          <w:lang w:val="es-CO"/>
        </w:rPr>
      </w:pPr>
      <w:r>
        <w:rPr>
          <w:rFonts w:ascii="Times New Roman" w:hAnsi="Times New Roman" w:cs="Times New Roman"/>
          <w:noProof/>
          <w:sz w:val="24"/>
          <w:szCs w:val="24"/>
        </w:rPr>
        <w:t xml:space="preserve">En el trabajo de investigación se realizó en las instalaciones del laboratorio general perteneciente a la </w:t>
      </w:r>
      <w:r w:rsidRPr="007E775D">
        <w:rPr>
          <w:rFonts w:ascii="Times New Roman" w:hAnsi="Times New Roman" w:cs="Times New Roman"/>
          <w:noProof/>
          <w:sz w:val="24"/>
          <w:szCs w:val="24"/>
        </w:rPr>
        <w:t>U</w:t>
      </w:r>
      <w:r>
        <w:rPr>
          <w:rFonts w:ascii="Times New Roman" w:hAnsi="Times New Roman" w:cs="Times New Roman"/>
          <w:noProof/>
          <w:sz w:val="24"/>
          <w:szCs w:val="24"/>
        </w:rPr>
        <w:t>niversidad Estatal de Bolívar</w:t>
      </w:r>
      <w:r>
        <w:rPr>
          <w:rFonts w:ascii="Times New Roman" w:hAnsi="Times New Roman" w:cs="Times New Roman"/>
          <w:noProof/>
          <w:sz w:val="24"/>
          <w:szCs w:val="24"/>
          <w:lang w:val="es-CO"/>
        </w:rPr>
        <w:t>,</w:t>
      </w:r>
      <w:r>
        <w:rPr>
          <w:rFonts w:ascii="Times New Roman" w:hAnsi="Times New Roman" w:cs="Times New Roman"/>
          <w:noProof/>
          <w:sz w:val="24"/>
          <w:szCs w:val="24"/>
        </w:rPr>
        <w:t xml:space="preserve"> Facultad de Ciencias Agropecuarias Recursos Naturales y del Ambiente</w:t>
      </w:r>
      <w:r>
        <w:rPr>
          <w:rFonts w:ascii="Times New Roman" w:hAnsi="Times New Roman" w:cs="Times New Roman"/>
          <w:noProof/>
          <w:sz w:val="24"/>
          <w:szCs w:val="24"/>
          <w:lang w:val="es-CO"/>
        </w:rPr>
        <w:t>.</w:t>
      </w:r>
    </w:p>
    <w:p w:rsidR="00C723A0" w:rsidRPr="007E775D"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Tabla 4. Localización de la investigación</w:t>
      </w:r>
      <w:r w:rsidRPr="007E775D">
        <w:rPr>
          <w:rFonts w:ascii="Times New Roman" w:hAnsi="Times New Roman" w:cs="Times New Roman"/>
          <w:b/>
          <w:sz w:val="24"/>
          <w:szCs w:val="24"/>
        </w:rPr>
        <w:t>.</w:t>
      </w:r>
    </w:p>
    <w:tbl>
      <w:tblPr>
        <w:tblStyle w:val="Tablanormal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2"/>
        <w:gridCol w:w="3827"/>
      </w:tblGrid>
      <w:tr w:rsidR="00C723A0" w:rsidRPr="006A5801" w:rsidTr="00C723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2" w:type="dxa"/>
            <w:tcBorders>
              <w:bottom w:val="none" w:sz="0" w:space="0" w:color="auto"/>
            </w:tcBorders>
          </w:tcPr>
          <w:p w:rsidR="00C723A0" w:rsidRPr="0039289B" w:rsidRDefault="00C723A0" w:rsidP="00880A90">
            <w:pPr>
              <w:spacing w:line="276" w:lineRule="auto"/>
              <w:jc w:val="both"/>
              <w:rPr>
                <w:rFonts w:ascii="Times New Roman" w:hAnsi="Times New Roman" w:cs="Times New Roman"/>
                <w:sz w:val="24"/>
                <w:szCs w:val="24"/>
              </w:rPr>
            </w:pPr>
            <w:r w:rsidRPr="0039289B">
              <w:rPr>
                <w:rFonts w:ascii="Times New Roman" w:hAnsi="Times New Roman" w:cs="Times New Roman"/>
                <w:sz w:val="24"/>
                <w:szCs w:val="24"/>
              </w:rPr>
              <w:t xml:space="preserve">UBICACIÓN </w:t>
            </w:r>
          </w:p>
        </w:tc>
        <w:tc>
          <w:tcPr>
            <w:tcW w:w="3827" w:type="dxa"/>
            <w:tcBorders>
              <w:bottom w:val="none" w:sz="0" w:space="0" w:color="auto"/>
            </w:tcBorders>
          </w:tcPr>
          <w:p w:rsidR="00C723A0" w:rsidRPr="0039289B" w:rsidRDefault="00C723A0" w:rsidP="00880A90">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9289B">
              <w:rPr>
                <w:rFonts w:ascii="Times New Roman" w:hAnsi="Times New Roman" w:cs="Times New Roman"/>
                <w:sz w:val="24"/>
                <w:szCs w:val="24"/>
              </w:rPr>
              <w:t xml:space="preserve">LOCALIDAD </w:t>
            </w:r>
          </w:p>
        </w:tc>
      </w:tr>
      <w:tr w:rsidR="00C723A0" w:rsidRPr="006A5801" w:rsidTr="00C723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2" w:type="dxa"/>
            <w:tcBorders>
              <w:top w:val="none" w:sz="0" w:space="0" w:color="auto"/>
              <w:bottom w:val="none" w:sz="0" w:space="0" w:color="auto"/>
            </w:tcBorders>
          </w:tcPr>
          <w:p w:rsidR="00C723A0" w:rsidRPr="005A5AAC" w:rsidRDefault="00C723A0" w:rsidP="00880A90">
            <w:pPr>
              <w:spacing w:line="276" w:lineRule="auto"/>
              <w:jc w:val="both"/>
              <w:rPr>
                <w:rFonts w:ascii="Times New Roman" w:hAnsi="Times New Roman" w:cs="Times New Roman"/>
                <w:b w:val="0"/>
                <w:sz w:val="24"/>
                <w:szCs w:val="24"/>
              </w:rPr>
            </w:pPr>
            <w:r w:rsidRPr="005A5AAC">
              <w:rPr>
                <w:rFonts w:ascii="Times New Roman" w:hAnsi="Times New Roman" w:cs="Times New Roman"/>
                <w:b w:val="0"/>
                <w:sz w:val="24"/>
                <w:szCs w:val="24"/>
              </w:rPr>
              <w:t xml:space="preserve">Provincia </w:t>
            </w:r>
          </w:p>
        </w:tc>
        <w:tc>
          <w:tcPr>
            <w:tcW w:w="3827" w:type="dxa"/>
            <w:tcBorders>
              <w:top w:val="none" w:sz="0" w:space="0" w:color="auto"/>
              <w:bottom w:val="none" w:sz="0" w:space="0" w:color="auto"/>
            </w:tcBorders>
          </w:tcPr>
          <w:p w:rsidR="00C723A0" w:rsidRPr="006A5801"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801">
              <w:rPr>
                <w:rFonts w:ascii="Times New Roman" w:hAnsi="Times New Roman" w:cs="Times New Roman"/>
                <w:sz w:val="24"/>
                <w:szCs w:val="24"/>
              </w:rPr>
              <w:t xml:space="preserve">Bolívar </w:t>
            </w:r>
          </w:p>
        </w:tc>
      </w:tr>
      <w:tr w:rsidR="00C723A0" w:rsidRPr="006A5801" w:rsidTr="00C723A0">
        <w:tc>
          <w:tcPr>
            <w:cnfStyle w:val="001000000000" w:firstRow="0" w:lastRow="0" w:firstColumn="1" w:lastColumn="0" w:oddVBand="0" w:evenVBand="0" w:oddHBand="0" w:evenHBand="0" w:firstRowFirstColumn="0" w:firstRowLastColumn="0" w:lastRowFirstColumn="0" w:lastRowLastColumn="0"/>
            <w:tcW w:w="2102" w:type="dxa"/>
          </w:tcPr>
          <w:p w:rsidR="00C723A0" w:rsidRPr="005A5AAC" w:rsidRDefault="00C723A0" w:rsidP="00880A90">
            <w:pPr>
              <w:spacing w:line="276" w:lineRule="auto"/>
              <w:jc w:val="both"/>
              <w:rPr>
                <w:rFonts w:ascii="Times New Roman" w:hAnsi="Times New Roman" w:cs="Times New Roman"/>
                <w:b w:val="0"/>
                <w:sz w:val="24"/>
                <w:szCs w:val="24"/>
              </w:rPr>
            </w:pPr>
            <w:r w:rsidRPr="005A5AAC">
              <w:rPr>
                <w:rFonts w:ascii="Times New Roman" w:hAnsi="Times New Roman" w:cs="Times New Roman"/>
                <w:b w:val="0"/>
                <w:sz w:val="24"/>
                <w:szCs w:val="24"/>
              </w:rPr>
              <w:t xml:space="preserve">Cantón </w:t>
            </w:r>
          </w:p>
        </w:tc>
        <w:tc>
          <w:tcPr>
            <w:tcW w:w="3827" w:type="dxa"/>
          </w:tcPr>
          <w:p w:rsidR="00C723A0" w:rsidRPr="006A5801"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5801">
              <w:rPr>
                <w:rFonts w:ascii="Times New Roman" w:hAnsi="Times New Roman" w:cs="Times New Roman"/>
                <w:sz w:val="24"/>
                <w:szCs w:val="24"/>
              </w:rPr>
              <w:t xml:space="preserve">Guaranda </w:t>
            </w:r>
          </w:p>
        </w:tc>
      </w:tr>
      <w:tr w:rsidR="00C723A0" w:rsidRPr="006A5801" w:rsidTr="00C723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2" w:type="dxa"/>
            <w:tcBorders>
              <w:top w:val="none" w:sz="0" w:space="0" w:color="auto"/>
              <w:bottom w:val="none" w:sz="0" w:space="0" w:color="auto"/>
            </w:tcBorders>
          </w:tcPr>
          <w:p w:rsidR="00C723A0" w:rsidRPr="005A5AAC" w:rsidRDefault="00C723A0" w:rsidP="00880A90">
            <w:pPr>
              <w:spacing w:line="276" w:lineRule="auto"/>
              <w:jc w:val="both"/>
              <w:rPr>
                <w:rFonts w:ascii="Times New Roman" w:hAnsi="Times New Roman" w:cs="Times New Roman"/>
                <w:b w:val="0"/>
                <w:sz w:val="24"/>
                <w:szCs w:val="24"/>
              </w:rPr>
            </w:pPr>
            <w:r w:rsidRPr="005A5AAC">
              <w:rPr>
                <w:rFonts w:ascii="Times New Roman" w:hAnsi="Times New Roman" w:cs="Times New Roman"/>
                <w:b w:val="0"/>
                <w:sz w:val="24"/>
                <w:szCs w:val="24"/>
              </w:rPr>
              <w:t xml:space="preserve">Sector </w:t>
            </w:r>
          </w:p>
        </w:tc>
        <w:tc>
          <w:tcPr>
            <w:tcW w:w="3827" w:type="dxa"/>
            <w:tcBorders>
              <w:top w:val="none" w:sz="0" w:space="0" w:color="auto"/>
              <w:bottom w:val="none" w:sz="0" w:space="0" w:color="auto"/>
            </w:tcBorders>
          </w:tcPr>
          <w:p w:rsidR="00C723A0" w:rsidRPr="006A5801"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801">
              <w:rPr>
                <w:rFonts w:ascii="Times New Roman" w:hAnsi="Times New Roman" w:cs="Times New Roman"/>
                <w:sz w:val="24"/>
                <w:szCs w:val="24"/>
              </w:rPr>
              <w:t xml:space="preserve">Laguacoto II </w:t>
            </w:r>
          </w:p>
        </w:tc>
      </w:tr>
      <w:tr w:rsidR="00C723A0" w:rsidRPr="006A5801" w:rsidTr="00C723A0">
        <w:tc>
          <w:tcPr>
            <w:cnfStyle w:val="001000000000" w:firstRow="0" w:lastRow="0" w:firstColumn="1" w:lastColumn="0" w:oddVBand="0" w:evenVBand="0" w:oddHBand="0" w:evenHBand="0" w:firstRowFirstColumn="0" w:firstRowLastColumn="0" w:lastRowFirstColumn="0" w:lastRowLastColumn="0"/>
            <w:tcW w:w="2102" w:type="dxa"/>
          </w:tcPr>
          <w:p w:rsidR="00C723A0" w:rsidRPr="005A5AAC" w:rsidRDefault="00C723A0" w:rsidP="00880A90">
            <w:pPr>
              <w:spacing w:line="276" w:lineRule="auto"/>
              <w:jc w:val="both"/>
              <w:rPr>
                <w:rFonts w:ascii="Times New Roman" w:hAnsi="Times New Roman" w:cs="Times New Roman"/>
                <w:b w:val="0"/>
                <w:sz w:val="24"/>
                <w:szCs w:val="24"/>
              </w:rPr>
            </w:pPr>
            <w:r w:rsidRPr="005A5AAC">
              <w:rPr>
                <w:rFonts w:ascii="Times New Roman" w:hAnsi="Times New Roman" w:cs="Times New Roman"/>
                <w:b w:val="0"/>
                <w:sz w:val="24"/>
                <w:szCs w:val="24"/>
              </w:rPr>
              <w:t xml:space="preserve">Dirección </w:t>
            </w:r>
          </w:p>
        </w:tc>
        <w:tc>
          <w:tcPr>
            <w:tcW w:w="3827" w:type="dxa"/>
          </w:tcPr>
          <w:p w:rsidR="00C723A0" w:rsidRPr="006A5801"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5801">
              <w:rPr>
                <w:rFonts w:ascii="Times New Roman" w:hAnsi="Times New Roman" w:cs="Times New Roman"/>
                <w:sz w:val="24"/>
                <w:szCs w:val="24"/>
              </w:rPr>
              <w:t xml:space="preserve">Guaranda Km 1 </w:t>
            </w:r>
            <w:r w:rsidRPr="006A5801">
              <w:rPr>
                <w:rFonts w:ascii="Times New Roman" w:hAnsi="Times New Roman" w:cs="Times New Roman"/>
                <w:sz w:val="24"/>
                <w:szCs w:val="24"/>
                <w:vertAlign w:val="superscript"/>
              </w:rPr>
              <w:t xml:space="preserve">1 </w:t>
            </w:r>
            <w:r w:rsidRPr="006A5801">
              <w:rPr>
                <w:rFonts w:ascii="Times New Roman" w:hAnsi="Times New Roman" w:cs="Times New Roman"/>
                <w:sz w:val="24"/>
                <w:szCs w:val="24"/>
              </w:rPr>
              <w:t>/</w:t>
            </w:r>
            <w:r w:rsidRPr="006A5801">
              <w:rPr>
                <w:rFonts w:ascii="Times New Roman" w:hAnsi="Times New Roman" w:cs="Times New Roman"/>
                <w:sz w:val="24"/>
                <w:szCs w:val="24"/>
                <w:vertAlign w:val="subscript"/>
              </w:rPr>
              <w:t xml:space="preserve">2 </w:t>
            </w:r>
            <w:r w:rsidRPr="006A5801">
              <w:rPr>
                <w:rFonts w:ascii="Times New Roman" w:hAnsi="Times New Roman" w:cs="Times New Roman"/>
                <w:sz w:val="24"/>
                <w:szCs w:val="24"/>
              </w:rPr>
              <w:t xml:space="preserve">Vía a San Simón </w:t>
            </w:r>
          </w:p>
        </w:tc>
      </w:tr>
    </w:tbl>
    <w:p w:rsidR="00C723A0" w:rsidRDefault="00C723A0" w:rsidP="00880A90">
      <w:pPr>
        <w:spacing w:line="276"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Elaborado por: </w:t>
      </w:r>
      <w:r w:rsidRPr="0063496F">
        <w:rPr>
          <w:rFonts w:ascii="Times New Roman" w:hAnsi="Times New Roman" w:cs="Times New Roman"/>
          <w:noProof/>
          <w:sz w:val="24"/>
          <w:szCs w:val="24"/>
        </w:rPr>
        <w:t>Moyano &amp; Ramos, (2019)</w:t>
      </w:r>
    </w:p>
    <w:p w:rsidR="00C723A0" w:rsidRPr="00BF3F94" w:rsidRDefault="00C723A0" w:rsidP="00880A90">
      <w:pPr>
        <w:spacing w:line="276" w:lineRule="auto"/>
        <w:jc w:val="both"/>
        <w:rPr>
          <w:rFonts w:ascii="Times New Roman" w:hAnsi="Times New Roman" w:cs="Times New Roman"/>
          <w:b/>
          <w:noProof/>
          <w:sz w:val="24"/>
          <w:szCs w:val="24"/>
        </w:rPr>
      </w:pPr>
      <w:r>
        <w:rPr>
          <w:rFonts w:ascii="Times New Roman" w:hAnsi="Times New Roman" w:cs="Times New Roman"/>
          <w:b/>
          <w:noProof/>
          <w:sz w:val="24"/>
          <w:szCs w:val="24"/>
        </w:rPr>
        <w:t>4.1.1. Situación geográfica y climá</w:t>
      </w:r>
      <w:r w:rsidRPr="00BF3F94">
        <w:rPr>
          <w:rFonts w:ascii="Times New Roman" w:hAnsi="Times New Roman" w:cs="Times New Roman"/>
          <w:b/>
          <w:noProof/>
          <w:sz w:val="24"/>
          <w:szCs w:val="24"/>
        </w:rPr>
        <w:t xml:space="preserve">tica </w:t>
      </w:r>
    </w:p>
    <w:p w:rsidR="00C723A0" w:rsidRDefault="00C723A0" w:rsidP="00880A90">
      <w:pPr>
        <w:spacing w:line="276"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Tabla 5: Parámetros de situación geográfica y climática del lugar de la investigación </w:t>
      </w:r>
    </w:p>
    <w:tbl>
      <w:tblPr>
        <w:tblStyle w:val="Tablanormal2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48"/>
        <w:gridCol w:w="3979"/>
      </w:tblGrid>
      <w:tr w:rsidR="00C723A0" w:rsidTr="00C723A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064" w:type="dxa"/>
            <w:tcBorders>
              <w:bottom w:val="none" w:sz="0" w:space="0" w:color="auto"/>
            </w:tcBorders>
          </w:tcPr>
          <w:p w:rsidR="00C723A0" w:rsidRPr="0039289B" w:rsidRDefault="00C723A0" w:rsidP="00880A90">
            <w:pPr>
              <w:spacing w:line="276" w:lineRule="auto"/>
              <w:jc w:val="both"/>
              <w:rPr>
                <w:rFonts w:ascii="Times New Roman" w:hAnsi="Times New Roman" w:cs="Times New Roman"/>
                <w:noProof/>
                <w:sz w:val="24"/>
                <w:szCs w:val="24"/>
              </w:rPr>
            </w:pPr>
            <w:r w:rsidRPr="0039289B">
              <w:rPr>
                <w:rFonts w:ascii="Times New Roman" w:hAnsi="Times New Roman" w:cs="Times New Roman"/>
                <w:noProof/>
                <w:sz w:val="24"/>
                <w:szCs w:val="24"/>
              </w:rPr>
              <w:t>Parámetros</w:t>
            </w:r>
          </w:p>
        </w:tc>
        <w:tc>
          <w:tcPr>
            <w:tcW w:w="4089" w:type="dxa"/>
            <w:tcBorders>
              <w:bottom w:val="none" w:sz="0" w:space="0" w:color="auto"/>
            </w:tcBorders>
          </w:tcPr>
          <w:p w:rsidR="00C723A0" w:rsidRPr="00E57143" w:rsidRDefault="00C723A0" w:rsidP="00880A90">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E57143">
              <w:rPr>
                <w:rFonts w:ascii="Times New Roman" w:hAnsi="Times New Roman" w:cs="Times New Roman"/>
                <w:noProof/>
                <w:sz w:val="24"/>
                <w:szCs w:val="24"/>
              </w:rPr>
              <w:t>Valor</w:t>
            </w:r>
          </w:p>
        </w:tc>
      </w:tr>
      <w:tr w:rsidR="00C723A0"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064" w:type="dxa"/>
            <w:tcBorders>
              <w:top w:val="none" w:sz="0" w:space="0" w:color="auto"/>
              <w:bottom w:val="none" w:sz="0" w:space="0" w:color="auto"/>
            </w:tcBorders>
          </w:tcPr>
          <w:p w:rsidR="00C723A0" w:rsidRPr="005A5AAC" w:rsidRDefault="00C723A0" w:rsidP="00880A90">
            <w:pPr>
              <w:spacing w:line="276"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Altitud</w:t>
            </w:r>
          </w:p>
        </w:tc>
        <w:tc>
          <w:tcPr>
            <w:tcW w:w="4089" w:type="dxa"/>
            <w:tcBorders>
              <w:top w:val="none" w:sz="0" w:space="0" w:color="auto"/>
              <w:bottom w:val="none" w:sz="0" w:space="0" w:color="auto"/>
            </w:tcBorders>
          </w:tcPr>
          <w:p w:rsidR="00C723A0" w:rsidRPr="003A48AD"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sidRPr="003A48AD">
              <w:rPr>
                <w:rFonts w:ascii="Times New Roman" w:hAnsi="Times New Roman" w:cs="Times New Roman"/>
                <w:noProof/>
                <w:sz w:val="24"/>
                <w:szCs w:val="24"/>
              </w:rPr>
              <w:t>2800 msnm</w:t>
            </w:r>
          </w:p>
        </w:tc>
      </w:tr>
      <w:tr w:rsidR="00C723A0" w:rsidTr="00C723A0">
        <w:trPr>
          <w:jc w:val="center"/>
        </w:trPr>
        <w:tc>
          <w:tcPr>
            <w:cnfStyle w:val="001000000000" w:firstRow="0" w:lastRow="0" w:firstColumn="1" w:lastColumn="0" w:oddVBand="0" w:evenVBand="0" w:oddHBand="0" w:evenHBand="0" w:firstRowFirstColumn="0" w:firstRowLastColumn="0" w:lastRowFirstColumn="0" w:lastRowLastColumn="0"/>
            <w:tcW w:w="4064" w:type="dxa"/>
          </w:tcPr>
          <w:p w:rsidR="00C723A0" w:rsidRPr="005A5AAC" w:rsidRDefault="00C723A0" w:rsidP="00880A90">
            <w:pPr>
              <w:spacing w:line="276"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Latitud</w:t>
            </w:r>
          </w:p>
        </w:tc>
        <w:tc>
          <w:tcPr>
            <w:tcW w:w="4089" w:type="dxa"/>
          </w:tcPr>
          <w:p w:rsidR="00C723A0" w:rsidRPr="003A48AD"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3A48AD">
              <w:rPr>
                <w:rFonts w:ascii="Times New Roman" w:hAnsi="Times New Roman" w:cs="Times New Roman"/>
                <w:noProof/>
                <w:sz w:val="24"/>
                <w:szCs w:val="24"/>
              </w:rPr>
              <w:t>01° 34´15”sur</w:t>
            </w:r>
          </w:p>
        </w:tc>
      </w:tr>
      <w:tr w:rsidR="00C723A0"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064" w:type="dxa"/>
            <w:tcBorders>
              <w:top w:val="none" w:sz="0" w:space="0" w:color="auto"/>
              <w:bottom w:val="none" w:sz="0" w:space="0" w:color="auto"/>
            </w:tcBorders>
          </w:tcPr>
          <w:p w:rsidR="00C723A0" w:rsidRPr="005A5AAC" w:rsidRDefault="00C723A0" w:rsidP="00880A90">
            <w:pPr>
              <w:spacing w:line="276"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Longitud</w:t>
            </w:r>
          </w:p>
        </w:tc>
        <w:tc>
          <w:tcPr>
            <w:tcW w:w="4089" w:type="dxa"/>
            <w:tcBorders>
              <w:top w:val="none" w:sz="0" w:space="0" w:color="auto"/>
              <w:bottom w:val="none" w:sz="0" w:space="0" w:color="auto"/>
            </w:tcBorders>
          </w:tcPr>
          <w:p w:rsidR="00C723A0" w:rsidRPr="003A48AD"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sidRPr="003A48AD">
              <w:rPr>
                <w:rFonts w:ascii="Times New Roman" w:hAnsi="Times New Roman" w:cs="Times New Roman"/>
                <w:noProof/>
                <w:sz w:val="24"/>
                <w:szCs w:val="24"/>
              </w:rPr>
              <w:t>79°0´02”oeste</w:t>
            </w:r>
          </w:p>
        </w:tc>
      </w:tr>
      <w:tr w:rsidR="00C723A0" w:rsidTr="00C723A0">
        <w:trPr>
          <w:jc w:val="center"/>
        </w:trPr>
        <w:tc>
          <w:tcPr>
            <w:cnfStyle w:val="001000000000" w:firstRow="0" w:lastRow="0" w:firstColumn="1" w:lastColumn="0" w:oddVBand="0" w:evenVBand="0" w:oddHBand="0" w:evenHBand="0" w:firstRowFirstColumn="0" w:firstRowLastColumn="0" w:lastRowFirstColumn="0" w:lastRowLastColumn="0"/>
            <w:tcW w:w="4064" w:type="dxa"/>
          </w:tcPr>
          <w:p w:rsidR="00C723A0" w:rsidRPr="005A5AAC" w:rsidRDefault="00C723A0" w:rsidP="00880A90">
            <w:pPr>
              <w:spacing w:line="276"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Temperatura mínima</w:t>
            </w:r>
          </w:p>
        </w:tc>
        <w:tc>
          <w:tcPr>
            <w:tcW w:w="4089" w:type="dxa"/>
          </w:tcPr>
          <w:p w:rsidR="00C723A0" w:rsidRPr="003A48AD"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3A48AD">
              <w:rPr>
                <w:rFonts w:ascii="Times New Roman" w:hAnsi="Times New Roman" w:cs="Times New Roman"/>
                <w:noProof/>
                <w:sz w:val="24"/>
                <w:szCs w:val="24"/>
              </w:rPr>
              <w:t>8°C</w:t>
            </w:r>
          </w:p>
        </w:tc>
      </w:tr>
      <w:tr w:rsidR="00C723A0"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064" w:type="dxa"/>
            <w:tcBorders>
              <w:top w:val="none" w:sz="0" w:space="0" w:color="auto"/>
              <w:bottom w:val="none" w:sz="0" w:space="0" w:color="auto"/>
            </w:tcBorders>
          </w:tcPr>
          <w:p w:rsidR="00C723A0" w:rsidRPr="005A5AAC" w:rsidRDefault="00C723A0" w:rsidP="00880A90">
            <w:pPr>
              <w:spacing w:line="276"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Temperatura media anual</w:t>
            </w:r>
          </w:p>
        </w:tc>
        <w:tc>
          <w:tcPr>
            <w:tcW w:w="4089" w:type="dxa"/>
            <w:tcBorders>
              <w:top w:val="none" w:sz="0" w:space="0" w:color="auto"/>
              <w:bottom w:val="none" w:sz="0" w:space="0" w:color="auto"/>
            </w:tcBorders>
          </w:tcPr>
          <w:p w:rsidR="00C723A0" w:rsidRPr="003A48AD"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sidRPr="003A48AD">
              <w:rPr>
                <w:rFonts w:ascii="Times New Roman" w:hAnsi="Times New Roman" w:cs="Times New Roman"/>
                <w:noProof/>
                <w:sz w:val="24"/>
                <w:szCs w:val="24"/>
              </w:rPr>
              <w:t>13°C</w:t>
            </w:r>
          </w:p>
        </w:tc>
      </w:tr>
      <w:tr w:rsidR="00C723A0" w:rsidTr="00C723A0">
        <w:trPr>
          <w:jc w:val="center"/>
        </w:trPr>
        <w:tc>
          <w:tcPr>
            <w:cnfStyle w:val="001000000000" w:firstRow="0" w:lastRow="0" w:firstColumn="1" w:lastColumn="0" w:oddVBand="0" w:evenVBand="0" w:oddHBand="0" w:evenHBand="0" w:firstRowFirstColumn="0" w:firstRowLastColumn="0" w:lastRowFirstColumn="0" w:lastRowLastColumn="0"/>
            <w:tcW w:w="4064" w:type="dxa"/>
          </w:tcPr>
          <w:p w:rsidR="00C723A0" w:rsidRPr="005A5AAC" w:rsidRDefault="00C723A0" w:rsidP="00880A90">
            <w:pPr>
              <w:spacing w:line="276"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Temperatura máxima</w:t>
            </w:r>
          </w:p>
        </w:tc>
        <w:tc>
          <w:tcPr>
            <w:tcW w:w="4089" w:type="dxa"/>
          </w:tcPr>
          <w:p w:rsidR="00C723A0" w:rsidRPr="003A48AD"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3A48AD">
              <w:rPr>
                <w:rFonts w:ascii="Times New Roman" w:hAnsi="Times New Roman" w:cs="Times New Roman"/>
                <w:noProof/>
                <w:sz w:val="24"/>
                <w:szCs w:val="24"/>
              </w:rPr>
              <w:t>26</w:t>
            </w:r>
            <w:r w:rsidRPr="003A48AD">
              <w:rPr>
                <w:rFonts w:ascii="Times New Roman" w:hAnsi="Times New Roman" w:cs="Times New Roman"/>
                <w:noProof/>
                <w:sz w:val="24"/>
                <w:szCs w:val="24"/>
                <w:lang w:val="es-CO"/>
              </w:rPr>
              <w:t>,44°C</w:t>
            </w:r>
          </w:p>
        </w:tc>
      </w:tr>
      <w:tr w:rsidR="00C723A0" w:rsidTr="00C723A0">
        <w:trPr>
          <w:cnfStyle w:val="000000100000" w:firstRow="0" w:lastRow="0" w:firstColumn="0" w:lastColumn="0" w:oddVBand="0" w:evenVBand="0" w:oddHBand="1" w:evenHBand="0" w:firstRowFirstColumn="0" w:firstRowLastColumn="0" w:lastRowFirstColumn="0" w:lastRowLastColumn="0"/>
          <w:trHeight w:val="73"/>
          <w:jc w:val="center"/>
        </w:trPr>
        <w:tc>
          <w:tcPr>
            <w:cnfStyle w:val="001000000000" w:firstRow="0" w:lastRow="0" w:firstColumn="1" w:lastColumn="0" w:oddVBand="0" w:evenVBand="0" w:oddHBand="0" w:evenHBand="0" w:firstRowFirstColumn="0" w:firstRowLastColumn="0" w:lastRowFirstColumn="0" w:lastRowLastColumn="0"/>
            <w:tcW w:w="4064" w:type="dxa"/>
            <w:tcBorders>
              <w:top w:val="none" w:sz="0" w:space="0" w:color="auto"/>
              <w:bottom w:val="none" w:sz="0" w:space="0" w:color="auto"/>
            </w:tcBorders>
          </w:tcPr>
          <w:p w:rsidR="00C723A0" w:rsidRPr="005A5AAC" w:rsidRDefault="00C723A0" w:rsidP="00880A90">
            <w:pPr>
              <w:spacing w:line="276"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Humedad</w:t>
            </w:r>
          </w:p>
        </w:tc>
        <w:tc>
          <w:tcPr>
            <w:tcW w:w="4089" w:type="dxa"/>
            <w:tcBorders>
              <w:top w:val="none" w:sz="0" w:space="0" w:color="auto"/>
              <w:bottom w:val="none" w:sz="0" w:space="0" w:color="auto"/>
            </w:tcBorders>
          </w:tcPr>
          <w:p w:rsidR="00C723A0" w:rsidRPr="003A48AD"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sidRPr="003A48AD">
              <w:rPr>
                <w:rFonts w:ascii="Times New Roman" w:hAnsi="Times New Roman" w:cs="Times New Roman"/>
                <w:noProof/>
                <w:sz w:val="24"/>
                <w:szCs w:val="24"/>
              </w:rPr>
              <w:t>30%</w:t>
            </w:r>
          </w:p>
        </w:tc>
      </w:tr>
    </w:tbl>
    <w:p w:rsidR="00C723A0" w:rsidRDefault="00C723A0" w:rsidP="00C723A0">
      <w:pPr>
        <w:spacing w:line="360" w:lineRule="auto"/>
        <w:jc w:val="both"/>
        <w:rPr>
          <w:rFonts w:ascii="Times New Roman" w:hAnsi="Times New Roman" w:cs="Times New Roman"/>
          <w:sz w:val="24"/>
          <w:szCs w:val="24"/>
        </w:rPr>
      </w:pPr>
      <w:r w:rsidRPr="00201C5B">
        <w:rPr>
          <w:rFonts w:ascii="Times New Roman" w:hAnsi="Times New Roman" w:cs="Times New Roman"/>
          <w:b/>
          <w:sz w:val="24"/>
          <w:szCs w:val="24"/>
        </w:rPr>
        <w:t xml:space="preserve">Fuente: </w:t>
      </w:r>
      <w:r w:rsidRPr="00201C5B">
        <w:rPr>
          <w:rFonts w:ascii="Times New Roman" w:hAnsi="Times New Roman" w:cs="Times New Roman"/>
          <w:sz w:val="24"/>
          <w:szCs w:val="24"/>
        </w:rPr>
        <w:t>Estación Meteorológica, Universidad Estatal de Bolívar. Laguacoto II, 2018</w:t>
      </w:r>
    </w:p>
    <w:p w:rsidR="00C723A0" w:rsidRPr="008A3415" w:rsidRDefault="00C723A0" w:rsidP="00C723A0">
      <w:pPr>
        <w:spacing w:line="360" w:lineRule="auto"/>
        <w:jc w:val="both"/>
        <w:rPr>
          <w:rFonts w:ascii="Times New Roman" w:hAnsi="Times New Roman" w:cs="Times New Roman"/>
          <w:b/>
          <w:sz w:val="24"/>
          <w:szCs w:val="24"/>
        </w:rPr>
      </w:pPr>
      <w:r w:rsidRPr="008A3415">
        <w:rPr>
          <w:rFonts w:ascii="Times New Roman" w:hAnsi="Times New Roman" w:cs="Times New Roman"/>
          <w:b/>
          <w:sz w:val="24"/>
          <w:szCs w:val="24"/>
        </w:rPr>
        <w:lastRenderedPageBreak/>
        <w:t>4.1.2. Zona de vida</w:t>
      </w:r>
    </w:p>
    <w:p w:rsidR="00C723A0" w:rsidRPr="00201C5B"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ubicación de lugar a desarrollar la investigación corresponde al laboratorio general, en la zona de vida: Bosque húmedo montano bajo (BHMB) según la clasificación propuesta por el botánico climatólogo Leslie </w:t>
      </w:r>
      <w:proofErr w:type="spellStart"/>
      <w:r>
        <w:rPr>
          <w:rFonts w:ascii="Times New Roman" w:hAnsi="Times New Roman" w:cs="Times New Roman"/>
          <w:sz w:val="24"/>
          <w:szCs w:val="24"/>
        </w:rPr>
        <w:t>Holdridge</w:t>
      </w:r>
      <w:proofErr w:type="spellEnd"/>
      <w:r>
        <w:rPr>
          <w:rFonts w:ascii="Times New Roman" w:hAnsi="Times New Roman" w:cs="Times New Roman"/>
          <w:sz w:val="24"/>
          <w:szCs w:val="24"/>
        </w:rPr>
        <w:t>.</w:t>
      </w:r>
    </w:p>
    <w:p w:rsidR="00C723A0" w:rsidRPr="003A48AD" w:rsidRDefault="00C723A0" w:rsidP="00C723A0">
      <w:pPr>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4.1.3. </w:t>
      </w:r>
      <w:r w:rsidRPr="003A48AD">
        <w:rPr>
          <w:rFonts w:ascii="Times New Roman" w:hAnsi="Times New Roman" w:cs="Times New Roman"/>
          <w:b/>
          <w:noProof/>
          <w:sz w:val="24"/>
          <w:szCs w:val="24"/>
        </w:rPr>
        <w:t>Materiales</w:t>
      </w:r>
    </w:p>
    <w:p w:rsidR="00C723A0" w:rsidRPr="003A48AD" w:rsidRDefault="00C723A0" w:rsidP="00C723A0">
      <w:pPr>
        <w:spacing w:line="360" w:lineRule="auto"/>
        <w:jc w:val="both"/>
        <w:rPr>
          <w:rFonts w:ascii="Times New Roman" w:hAnsi="Times New Roman" w:cs="Times New Roman"/>
          <w:b/>
          <w:noProof/>
          <w:sz w:val="24"/>
          <w:szCs w:val="24"/>
        </w:rPr>
      </w:pPr>
      <w:bookmarkStart w:id="40" w:name="_Toc34126336"/>
      <w:r>
        <w:rPr>
          <w:rFonts w:ascii="Times New Roman" w:hAnsi="Times New Roman" w:cs="Times New Roman"/>
          <w:b/>
          <w:noProof/>
          <w:sz w:val="24"/>
          <w:szCs w:val="24"/>
        </w:rPr>
        <w:t xml:space="preserve">4.1.3.1. </w:t>
      </w:r>
      <w:r w:rsidRPr="003A48AD">
        <w:rPr>
          <w:rFonts w:ascii="Times New Roman" w:hAnsi="Times New Roman" w:cs="Times New Roman"/>
          <w:b/>
          <w:noProof/>
          <w:sz w:val="24"/>
          <w:szCs w:val="24"/>
        </w:rPr>
        <w:t>Materiales experimental</w:t>
      </w:r>
      <w:bookmarkEnd w:id="40"/>
    </w:p>
    <w:p w:rsidR="00C723A0" w:rsidRPr="00201C5B" w:rsidRDefault="00C723A0" w:rsidP="00C723A0">
      <w:pPr>
        <w:pStyle w:val="Prrafodelista"/>
        <w:numPr>
          <w:ilvl w:val="0"/>
          <w:numId w:val="9"/>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 xml:space="preserve">Semillas de sambo </w:t>
      </w:r>
      <w:r>
        <w:rPr>
          <w:rFonts w:ascii="Times New Roman" w:hAnsi="Times New Roman" w:cs="Times New Roman"/>
          <w:noProof/>
          <w:sz w:val="24"/>
          <w:szCs w:val="24"/>
        </w:rPr>
        <w:tab/>
      </w:r>
      <w:r w:rsidRPr="00201C5B">
        <w:rPr>
          <w:rFonts w:ascii="Times New Roman" w:hAnsi="Times New Roman" w:cs="Times New Roman"/>
          <w:i/>
          <w:sz w:val="24"/>
          <w:szCs w:val="24"/>
        </w:rPr>
        <w:t>(</w:t>
      </w:r>
      <w:proofErr w:type="spellStart"/>
      <w:r w:rsidRPr="00201C5B">
        <w:rPr>
          <w:rFonts w:ascii="Times New Roman" w:hAnsi="Times New Roman" w:cs="Times New Roman"/>
          <w:i/>
          <w:sz w:val="24"/>
          <w:szCs w:val="24"/>
        </w:rPr>
        <w:t>Curcurbita</w:t>
      </w:r>
      <w:proofErr w:type="spellEnd"/>
      <w:r w:rsidRPr="00201C5B">
        <w:rPr>
          <w:rFonts w:ascii="Times New Roman" w:hAnsi="Times New Roman" w:cs="Times New Roman"/>
          <w:i/>
          <w:sz w:val="24"/>
          <w:szCs w:val="24"/>
        </w:rPr>
        <w:t xml:space="preserve"> </w:t>
      </w:r>
      <w:proofErr w:type="spellStart"/>
      <w:r w:rsidRPr="00201C5B">
        <w:rPr>
          <w:rFonts w:ascii="Times New Roman" w:hAnsi="Times New Roman" w:cs="Times New Roman"/>
          <w:i/>
          <w:sz w:val="24"/>
          <w:szCs w:val="24"/>
        </w:rPr>
        <w:t>fisifolia</w:t>
      </w:r>
      <w:proofErr w:type="spellEnd"/>
      <w:r w:rsidRPr="00201C5B">
        <w:rPr>
          <w:rFonts w:ascii="Times New Roman" w:hAnsi="Times New Roman" w:cs="Times New Roman"/>
          <w:i/>
          <w:sz w:val="24"/>
          <w:szCs w:val="24"/>
        </w:rPr>
        <w:t>)</w:t>
      </w:r>
    </w:p>
    <w:p w:rsidR="00C723A0" w:rsidRPr="00201C5B" w:rsidRDefault="00C723A0" w:rsidP="00C723A0">
      <w:pPr>
        <w:pStyle w:val="Prrafodelista"/>
        <w:numPr>
          <w:ilvl w:val="0"/>
          <w:numId w:val="9"/>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 xml:space="preserve">Maíz </w:t>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sidRPr="00201C5B">
        <w:rPr>
          <w:rFonts w:ascii="Times New Roman" w:hAnsi="Times New Roman" w:cs="Times New Roman"/>
          <w:i/>
          <w:sz w:val="24"/>
          <w:szCs w:val="24"/>
        </w:rPr>
        <w:t xml:space="preserve">(Zea </w:t>
      </w:r>
      <w:proofErr w:type="spellStart"/>
      <w:r w:rsidRPr="00201C5B">
        <w:rPr>
          <w:rFonts w:ascii="Times New Roman" w:hAnsi="Times New Roman" w:cs="Times New Roman"/>
          <w:i/>
          <w:sz w:val="24"/>
          <w:szCs w:val="24"/>
        </w:rPr>
        <w:t>mays</w:t>
      </w:r>
      <w:proofErr w:type="spellEnd"/>
      <w:r w:rsidRPr="00201C5B">
        <w:rPr>
          <w:rFonts w:ascii="Times New Roman" w:hAnsi="Times New Roman" w:cs="Times New Roman"/>
          <w:i/>
          <w:sz w:val="24"/>
          <w:szCs w:val="24"/>
        </w:rPr>
        <w:t>)</w:t>
      </w:r>
    </w:p>
    <w:p w:rsidR="00C723A0" w:rsidRPr="00201C5B" w:rsidRDefault="00C723A0" w:rsidP="00C723A0">
      <w:pPr>
        <w:pStyle w:val="Prrafodelista"/>
        <w:numPr>
          <w:ilvl w:val="0"/>
          <w:numId w:val="9"/>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 xml:space="preserve">Quinua </w:t>
      </w:r>
      <w:r>
        <w:rPr>
          <w:rFonts w:ascii="Times New Roman" w:hAnsi="Times New Roman" w:cs="Times New Roman"/>
          <w:noProof/>
          <w:sz w:val="24"/>
          <w:szCs w:val="24"/>
        </w:rPr>
        <w:tab/>
      </w:r>
      <w:r>
        <w:rPr>
          <w:rFonts w:ascii="Times New Roman" w:hAnsi="Times New Roman" w:cs="Times New Roman"/>
          <w:noProof/>
          <w:sz w:val="24"/>
          <w:szCs w:val="24"/>
        </w:rPr>
        <w:tab/>
      </w:r>
      <w:r w:rsidRPr="00201C5B">
        <w:rPr>
          <w:rFonts w:ascii="Times New Roman" w:hAnsi="Times New Roman" w:cs="Times New Roman"/>
          <w:i/>
          <w:sz w:val="24"/>
          <w:szCs w:val="24"/>
        </w:rPr>
        <w:t>(</w:t>
      </w:r>
      <w:proofErr w:type="spellStart"/>
      <w:r w:rsidRPr="00201C5B">
        <w:rPr>
          <w:rFonts w:ascii="Times New Roman" w:hAnsi="Times New Roman" w:cs="Times New Roman"/>
          <w:i/>
          <w:sz w:val="24"/>
          <w:szCs w:val="24"/>
        </w:rPr>
        <w:t>Chenopodium</w:t>
      </w:r>
      <w:proofErr w:type="spellEnd"/>
      <w:r w:rsidRPr="00201C5B">
        <w:rPr>
          <w:rFonts w:ascii="Times New Roman" w:hAnsi="Times New Roman" w:cs="Times New Roman"/>
          <w:i/>
          <w:sz w:val="24"/>
          <w:szCs w:val="24"/>
        </w:rPr>
        <w:t xml:space="preserve"> </w:t>
      </w:r>
      <w:proofErr w:type="spellStart"/>
      <w:r w:rsidRPr="00201C5B">
        <w:rPr>
          <w:rFonts w:ascii="Times New Roman" w:hAnsi="Times New Roman" w:cs="Times New Roman"/>
          <w:i/>
          <w:sz w:val="24"/>
          <w:szCs w:val="24"/>
        </w:rPr>
        <w:t>quinoa</w:t>
      </w:r>
      <w:proofErr w:type="spellEnd"/>
      <w:r w:rsidRPr="00201C5B">
        <w:rPr>
          <w:rFonts w:ascii="Times New Roman" w:hAnsi="Times New Roman" w:cs="Times New Roman"/>
          <w:i/>
          <w:sz w:val="24"/>
          <w:szCs w:val="24"/>
        </w:rPr>
        <w:t>)</w:t>
      </w:r>
    </w:p>
    <w:p w:rsidR="00C723A0" w:rsidRDefault="00C723A0" w:rsidP="00C723A0">
      <w:pPr>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4.1.3.2. </w:t>
      </w:r>
      <w:r w:rsidRPr="00D11FFB">
        <w:rPr>
          <w:rFonts w:ascii="Times New Roman" w:hAnsi="Times New Roman" w:cs="Times New Roman"/>
          <w:b/>
          <w:noProof/>
          <w:sz w:val="24"/>
          <w:szCs w:val="24"/>
        </w:rPr>
        <w:t xml:space="preserve">Material de campo </w:t>
      </w:r>
    </w:p>
    <w:p w:rsidR="00C723A0" w:rsidRPr="00201C5B"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Libreta de apuntes</w:t>
      </w:r>
    </w:p>
    <w:p w:rsidR="00C723A0" w:rsidRPr="00201C5B"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Cá</w:t>
      </w:r>
      <w:r w:rsidRPr="00201C5B">
        <w:rPr>
          <w:rFonts w:ascii="Times New Roman" w:hAnsi="Times New Roman" w:cs="Times New Roman"/>
          <w:noProof/>
          <w:sz w:val="24"/>
          <w:szCs w:val="24"/>
        </w:rPr>
        <w:t xml:space="preserve">mara fotográfica </w:t>
      </w:r>
    </w:p>
    <w:p w:rsidR="00C723A0"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Lápices  </w:t>
      </w:r>
    </w:p>
    <w:p w:rsidR="00C723A0" w:rsidRPr="00201C5B"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Esferográficos</w:t>
      </w:r>
      <w:r w:rsidRPr="00201C5B">
        <w:rPr>
          <w:rFonts w:ascii="Times New Roman" w:hAnsi="Times New Roman" w:cs="Times New Roman"/>
          <w:noProof/>
          <w:sz w:val="24"/>
          <w:szCs w:val="24"/>
        </w:rPr>
        <w:t xml:space="preserve"> </w:t>
      </w:r>
    </w:p>
    <w:p w:rsidR="00C723A0"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 xml:space="preserve">Calculadora </w:t>
      </w:r>
    </w:p>
    <w:p w:rsidR="00C723A0"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Mandíl </w:t>
      </w:r>
    </w:p>
    <w:p w:rsidR="00C723A0"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Mascarilla</w:t>
      </w:r>
    </w:p>
    <w:p w:rsidR="00C723A0"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Guantes</w:t>
      </w:r>
    </w:p>
    <w:p w:rsidR="00C723A0"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Cofia</w:t>
      </w:r>
    </w:p>
    <w:p w:rsidR="00C723A0" w:rsidRPr="00D97D6A" w:rsidRDefault="00C723A0" w:rsidP="00C723A0">
      <w:pPr>
        <w:pStyle w:val="Prrafodelista"/>
        <w:numPr>
          <w:ilvl w:val="0"/>
          <w:numId w:val="10"/>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Envases </w:t>
      </w:r>
    </w:p>
    <w:p w:rsidR="00C723A0" w:rsidRDefault="00C723A0" w:rsidP="00C723A0">
      <w:pPr>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4.1.3.3. </w:t>
      </w:r>
      <w:r w:rsidRPr="00611B56">
        <w:rPr>
          <w:rFonts w:ascii="Times New Roman" w:hAnsi="Times New Roman" w:cs="Times New Roman"/>
          <w:b/>
          <w:noProof/>
          <w:sz w:val="24"/>
          <w:szCs w:val="24"/>
        </w:rPr>
        <w:t xml:space="preserve">Material de oficina </w:t>
      </w:r>
    </w:p>
    <w:p w:rsidR="00C723A0" w:rsidRPr="00201C5B" w:rsidRDefault="00C723A0" w:rsidP="00C723A0">
      <w:pPr>
        <w:pStyle w:val="Prrafodelista"/>
        <w:numPr>
          <w:ilvl w:val="0"/>
          <w:numId w:val="11"/>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Computador</w:t>
      </w:r>
    </w:p>
    <w:p w:rsidR="00C723A0" w:rsidRPr="00201C5B" w:rsidRDefault="00C723A0" w:rsidP="00C723A0">
      <w:pPr>
        <w:pStyle w:val="Prrafodelista"/>
        <w:numPr>
          <w:ilvl w:val="0"/>
          <w:numId w:val="11"/>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Impresora</w:t>
      </w:r>
    </w:p>
    <w:p w:rsidR="00C723A0" w:rsidRPr="00201C5B" w:rsidRDefault="00C723A0" w:rsidP="00C723A0">
      <w:pPr>
        <w:pStyle w:val="Prrafodelista"/>
        <w:numPr>
          <w:ilvl w:val="0"/>
          <w:numId w:val="11"/>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Hojas de papel bond A4</w:t>
      </w:r>
    </w:p>
    <w:p w:rsidR="00C723A0" w:rsidRDefault="00C723A0" w:rsidP="00C723A0">
      <w:pPr>
        <w:pStyle w:val="Prrafodelista"/>
        <w:numPr>
          <w:ilvl w:val="0"/>
          <w:numId w:val="11"/>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Lápiz</w:t>
      </w:r>
      <w:r w:rsidRPr="00201C5B">
        <w:rPr>
          <w:rFonts w:ascii="Times New Roman" w:hAnsi="Times New Roman" w:cs="Times New Roman"/>
          <w:noProof/>
          <w:sz w:val="24"/>
          <w:szCs w:val="24"/>
        </w:rPr>
        <w:t xml:space="preserve"> </w:t>
      </w:r>
    </w:p>
    <w:p w:rsidR="00C723A0" w:rsidRPr="00201C5B" w:rsidRDefault="00C723A0" w:rsidP="00C723A0">
      <w:pPr>
        <w:pStyle w:val="Prrafodelista"/>
        <w:numPr>
          <w:ilvl w:val="0"/>
          <w:numId w:val="11"/>
        </w:numPr>
        <w:spacing w:after="160" w:line="360" w:lineRule="auto"/>
        <w:jc w:val="both"/>
        <w:rPr>
          <w:rFonts w:ascii="Times New Roman" w:hAnsi="Times New Roman" w:cs="Times New Roman"/>
          <w:noProof/>
          <w:sz w:val="24"/>
          <w:szCs w:val="24"/>
        </w:rPr>
      </w:pPr>
      <w:r>
        <w:rPr>
          <w:rFonts w:ascii="Times New Roman" w:hAnsi="Times New Roman" w:cs="Times New Roman"/>
          <w:noProof/>
          <w:sz w:val="24"/>
          <w:szCs w:val="24"/>
        </w:rPr>
        <w:t>Esferográficos</w:t>
      </w:r>
    </w:p>
    <w:p w:rsidR="00C723A0" w:rsidRPr="00880A90" w:rsidRDefault="00C723A0" w:rsidP="00C723A0">
      <w:pPr>
        <w:pStyle w:val="Prrafodelista"/>
        <w:numPr>
          <w:ilvl w:val="0"/>
          <w:numId w:val="11"/>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 xml:space="preserve">Flash memory </w:t>
      </w:r>
    </w:p>
    <w:p w:rsidR="00C723A0" w:rsidRDefault="00C723A0" w:rsidP="00C723A0">
      <w:pPr>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lastRenderedPageBreak/>
        <w:t xml:space="preserve">4.1.3.4. </w:t>
      </w:r>
      <w:r w:rsidRPr="00611B56">
        <w:rPr>
          <w:rFonts w:ascii="Times New Roman" w:hAnsi="Times New Roman" w:cs="Times New Roman"/>
          <w:b/>
          <w:noProof/>
          <w:sz w:val="24"/>
          <w:szCs w:val="24"/>
        </w:rPr>
        <w:t xml:space="preserve">Equipos de laboratorio </w:t>
      </w:r>
    </w:p>
    <w:p w:rsidR="00C723A0" w:rsidRPr="00201C5B" w:rsidRDefault="00C723A0" w:rsidP="00C723A0">
      <w:pPr>
        <w:pStyle w:val="Prrafodelista"/>
        <w:numPr>
          <w:ilvl w:val="0"/>
          <w:numId w:val="12"/>
        </w:numPr>
        <w:spacing w:after="160" w:line="360" w:lineRule="auto"/>
        <w:jc w:val="both"/>
        <w:rPr>
          <w:rFonts w:ascii="Times New Roman" w:hAnsi="Times New Roman" w:cs="Times New Roman"/>
          <w:noProof/>
          <w:sz w:val="24"/>
          <w:szCs w:val="24"/>
        </w:rPr>
      </w:pPr>
      <w:r w:rsidRPr="00201C5B">
        <w:rPr>
          <w:rFonts w:ascii="Times New Roman" w:hAnsi="Times New Roman" w:cs="Times New Roman"/>
          <w:noProof/>
          <w:sz w:val="24"/>
          <w:szCs w:val="24"/>
        </w:rPr>
        <w:t>Balanza analítica ( Radwag, 5530847, Polonia)</w:t>
      </w:r>
    </w:p>
    <w:p w:rsidR="00C723A0" w:rsidRPr="00201C5B" w:rsidRDefault="00C723A0" w:rsidP="00C723A0">
      <w:pPr>
        <w:pStyle w:val="Prrafodelista"/>
        <w:numPr>
          <w:ilvl w:val="0"/>
          <w:numId w:val="12"/>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Equipo soxhle</w:t>
      </w:r>
      <w:r>
        <w:rPr>
          <w:rFonts w:ascii="Times New Roman" w:hAnsi="Times New Roman" w:cs="Times New Roman"/>
          <w:sz w:val="24"/>
          <w:szCs w:val="24"/>
          <w:lang w:val="es-CO"/>
        </w:rPr>
        <w:t>t</w:t>
      </w:r>
    </w:p>
    <w:p w:rsidR="00C723A0" w:rsidRPr="00201C5B" w:rsidRDefault="00C723A0" w:rsidP="00C723A0">
      <w:pPr>
        <w:pStyle w:val="Prrafodelista"/>
        <w:numPr>
          <w:ilvl w:val="0"/>
          <w:numId w:val="12"/>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Mufla (</w:t>
      </w:r>
      <w:proofErr w:type="spellStart"/>
      <w:r w:rsidRPr="00201C5B">
        <w:rPr>
          <w:rFonts w:ascii="Times New Roman" w:hAnsi="Times New Roman" w:cs="Times New Roman"/>
          <w:sz w:val="24"/>
          <w:szCs w:val="24"/>
          <w:lang w:val="es-CO"/>
        </w:rPr>
        <w:t>Furmace</w:t>
      </w:r>
      <w:proofErr w:type="spellEnd"/>
      <w:r w:rsidRPr="00201C5B">
        <w:rPr>
          <w:rFonts w:ascii="Times New Roman" w:hAnsi="Times New Roman" w:cs="Times New Roman"/>
          <w:sz w:val="24"/>
          <w:szCs w:val="24"/>
          <w:lang w:val="es-CO"/>
        </w:rPr>
        <w:t>, 5302, USA)</w:t>
      </w:r>
    </w:p>
    <w:p w:rsidR="00C723A0" w:rsidRPr="00201C5B" w:rsidRDefault="00C723A0" w:rsidP="00C723A0">
      <w:pPr>
        <w:pStyle w:val="Prrafodelista"/>
        <w:numPr>
          <w:ilvl w:val="0"/>
          <w:numId w:val="12"/>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 xml:space="preserve">Estufa ( </w:t>
      </w:r>
      <w:proofErr w:type="spellStart"/>
      <w:r w:rsidRPr="00201C5B">
        <w:rPr>
          <w:rFonts w:ascii="Times New Roman" w:hAnsi="Times New Roman" w:cs="Times New Roman"/>
          <w:sz w:val="24"/>
          <w:szCs w:val="24"/>
          <w:lang w:val="es-CO"/>
        </w:rPr>
        <w:t>Memmert</w:t>
      </w:r>
      <w:proofErr w:type="spellEnd"/>
      <w:r w:rsidRPr="00201C5B">
        <w:rPr>
          <w:rFonts w:ascii="Times New Roman" w:hAnsi="Times New Roman" w:cs="Times New Roman"/>
          <w:sz w:val="24"/>
          <w:szCs w:val="24"/>
          <w:lang w:val="es-CO"/>
        </w:rPr>
        <w:t>, 8086935, Alemania)</w:t>
      </w:r>
    </w:p>
    <w:p w:rsidR="00C723A0" w:rsidRPr="00EF3660" w:rsidRDefault="00C723A0" w:rsidP="00C723A0">
      <w:pPr>
        <w:pStyle w:val="Prrafodelista"/>
        <w:numPr>
          <w:ilvl w:val="0"/>
          <w:numId w:val="12"/>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Manta de calefacción (</w:t>
      </w:r>
      <w:proofErr w:type="spellStart"/>
      <w:r w:rsidRPr="00201C5B">
        <w:rPr>
          <w:rFonts w:ascii="Times New Roman" w:hAnsi="Times New Roman" w:cs="Times New Roman"/>
          <w:sz w:val="24"/>
          <w:szCs w:val="24"/>
          <w:lang w:val="es-CO"/>
        </w:rPr>
        <w:t>Mtop</w:t>
      </w:r>
      <w:proofErr w:type="spellEnd"/>
      <w:r w:rsidRPr="00201C5B">
        <w:rPr>
          <w:rFonts w:ascii="Times New Roman" w:hAnsi="Times New Roman" w:cs="Times New Roman"/>
          <w:sz w:val="24"/>
          <w:szCs w:val="24"/>
          <w:lang w:val="es-CO"/>
        </w:rPr>
        <w:t>, 2029894, Corea)</w:t>
      </w:r>
    </w:p>
    <w:p w:rsidR="00C723A0" w:rsidRPr="003A48AD" w:rsidRDefault="00C723A0" w:rsidP="00C723A0">
      <w:pPr>
        <w:spacing w:line="360" w:lineRule="auto"/>
        <w:jc w:val="both"/>
        <w:rPr>
          <w:rFonts w:ascii="Times New Roman" w:hAnsi="Times New Roman" w:cs="Times New Roman"/>
          <w:b/>
          <w:noProof/>
          <w:sz w:val="24"/>
          <w:szCs w:val="24"/>
        </w:rPr>
      </w:pPr>
      <w:bookmarkStart w:id="41" w:name="_Toc34126337"/>
      <w:r>
        <w:rPr>
          <w:rFonts w:ascii="Times New Roman" w:hAnsi="Times New Roman" w:cs="Times New Roman"/>
          <w:b/>
          <w:noProof/>
          <w:sz w:val="24"/>
          <w:szCs w:val="24"/>
        </w:rPr>
        <w:t>4.1.3.5. Material</w:t>
      </w:r>
      <w:r w:rsidRPr="003A48AD">
        <w:rPr>
          <w:rFonts w:ascii="Times New Roman" w:hAnsi="Times New Roman" w:cs="Times New Roman"/>
          <w:b/>
          <w:noProof/>
          <w:sz w:val="24"/>
          <w:szCs w:val="24"/>
        </w:rPr>
        <w:t xml:space="preserve"> </w:t>
      </w:r>
      <w:r>
        <w:rPr>
          <w:rFonts w:ascii="Times New Roman" w:hAnsi="Times New Roman" w:cs="Times New Roman"/>
          <w:b/>
          <w:noProof/>
          <w:sz w:val="24"/>
          <w:szCs w:val="24"/>
        </w:rPr>
        <w:t xml:space="preserve">de </w:t>
      </w:r>
      <w:bookmarkEnd w:id="41"/>
      <w:r>
        <w:rPr>
          <w:rFonts w:ascii="Times New Roman" w:hAnsi="Times New Roman" w:cs="Times New Roman"/>
          <w:b/>
          <w:noProof/>
          <w:sz w:val="24"/>
          <w:szCs w:val="24"/>
        </w:rPr>
        <w:t>laboratorio</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Vasos de precipitación</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Varilla de vidrio</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Tubos de ensayo</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Pipetas volumétricas</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Porta tubos</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Secador</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Trípode</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Triangulo</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 xml:space="preserve">Crisoles </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Soporte universal</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Pinzas</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Termómetro</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Refrigerantes</w:t>
      </w:r>
    </w:p>
    <w:p w:rsidR="00C723A0" w:rsidRPr="00201C5B"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 xml:space="preserve">Balones </w:t>
      </w:r>
    </w:p>
    <w:p w:rsidR="00C723A0"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Probetas</w:t>
      </w:r>
    </w:p>
    <w:p w:rsidR="00C723A0" w:rsidRPr="00D97D6A" w:rsidRDefault="00C723A0" w:rsidP="00C723A0">
      <w:pPr>
        <w:pStyle w:val="Prrafodelista"/>
        <w:numPr>
          <w:ilvl w:val="0"/>
          <w:numId w:val="13"/>
        </w:numPr>
        <w:spacing w:after="16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Cartuchos</w:t>
      </w:r>
    </w:p>
    <w:p w:rsidR="00C723A0" w:rsidRPr="00611B56" w:rsidRDefault="00C723A0" w:rsidP="00C723A0">
      <w:pPr>
        <w:spacing w:line="360" w:lineRule="auto"/>
        <w:jc w:val="both"/>
        <w:rPr>
          <w:rFonts w:ascii="Times New Roman" w:hAnsi="Times New Roman" w:cs="Times New Roman"/>
          <w:b/>
          <w:sz w:val="24"/>
          <w:szCs w:val="24"/>
          <w:lang w:val="es-CO"/>
        </w:rPr>
      </w:pPr>
      <w:r>
        <w:rPr>
          <w:rFonts w:ascii="Times New Roman" w:hAnsi="Times New Roman" w:cs="Times New Roman"/>
          <w:b/>
          <w:sz w:val="24"/>
          <w:szCs w:val="24"/>
          <w:lang w:val="es-CO"/>
        </w:rPr>
        <w:t>4.1.3.6. Reactivos (</w:t>
      </w:r>
      <w:r w:rsidRPr="00611B56">
        <w:rPr>
          <w:rFonts w:ascii="Times New Roman" w:hAnsi="Times New Roman" w:cs="Times New Roman"/>
          <w:b/>
          <w:sz w:val="24"/>
          <w:szCs w:val="24"/>
          <w:lang w:val="es-CO"/>
        </w:rPr>
        <w:t>Solventes)</w:t>
      </w:r>
    </w:p>
    <w:p w:rsidR="00C723A0" w:rsidRPr="00201C5B" w:rsidRDefault="00C723A0" w:rsidP="00C723A0">
      <w:pPr>
        <w:pStyle w:val="Prrafodelista"/>
        <w:numPr>
          <w:ilvl w:val="0"/>
          <w:numId w:val="14"/>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Hexano</w:t>
      </w:r>
      <w:r>
        <w:rPr>
          <w:rFonts w:ascii="Times New Roman" w:hAnsi="Times New Roman" w:cs="Times New Roman"/>
          <w:sz w:val="24"/>
          <w:szCs w:val="24"/>
          <w:lang w:val="es-CO"/>
        </w:rPr>
        <w:t xml:space="preserve"> </w:t>
      </w:r>
      <w:r>
        <w:rPr>
          <w:rFonts w:ascii="Times New Roman" w:hAnsi="Times New Roman" w:cs="Times New Roman"/>
          <w:sz w:val="24"/>
          <w:szCs w:val="24"/>
          <w:lang w:val="es-CO"/>
        </w:rPr>
        <w:tab/>
      </w:r>
      <w:r>
        <w:rPr>
          <w:rFonts w:ascii="Times New Roman" w:hAnsi="Times New Roman" w:cs="Times New Roman"/>
          <w:sz w:val="24"/>
          <w:szCs w:val="24"/>
          <w:lang w:val="es-CO"/>
        </w:rPr>
        <w:tab/>
        <w:t>(C6H14)</w:t>
      </w:r>
    </w:p>
    <w:p w:rsidR="00C723A0" w:rsidRPr="00201C5B" w:rsidRDefault="00C723A0" w:rsidP="00C723A0">
      <w:pPr>
        <w:pStyle w:val="Prrafodelista"/>
        <w:numPr>
          <w:ilvl w:val="0"/>
          <w:numId w:val="14"/>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Éter etílico</w:t>
      </w:r>
      <w:r>
        <w:rPr>
          <w:rFonts w:ascii="Times New Roman" w:hAnsi="Times New Roman" w:cs="Times New Roman"/>
          <w:sz w:val="24"/>
          <w:szCs w:val="24"/>
          <w:lang w:val="es-CO"/>
        </w:rPr>
        <w:tab/>
      </w:r>
      <w:r>
        <w:rPr>
          <w:rFonts w:ascii="Times New Roman" w:hAnsi="Times New Roman" w:cs="Times New Roman"/>
          <w:sz w:val="24"/>
          <w:szCs w:val="24"/>
          <w:lang w:val="es-CO"/>
        </w:rPr>
        <w:tab/>
        <w:t>(C4H10O)</w:t>
      </w:r>
    </w:p>
    <w:p w:rsidR="00C723A0" w:rsidRDefault="00C723A0" w:rsidP="00C723A0">
      <w:pPr>
        <w:pStyle w:val="Prrafodelista"/>
        <w:numPr>
          <w:ilvl w:val="0"/>
          <w:numId w:val="14"/>
        </w:numPr>
        <w:spacing w:after="160" w:line="360" w:lineRule="auto"/>
        <w:jc w:val="both"/>
        <w:rPr>
          <w:rFonts w:ascii="Times New Roman" w:hAnsi="Times New Roman" w:cs="Times New Roman"/>
          <w:sz w:val="24"/>
          <w:szCs w:val="24"/>
          <w:lang w:val="es-CO"/>
        </w:rPr>
      </w:pPr>
      <w:r w:rsidRPr="00201C5B">
        <w:rPr>
          <w:rFonts w:ascii="Times New Roman" w:hAnsi="Times New Roman" w:cs="Times New Roman"/>
          <w:sz w:val="24"/>
          <w:szCs w:val="24"/>
          <w:lang w:val="es-CO"/>
        </w:rPr>
        <w:t>Agua destilada</w:t>
      </w:r>
      <w:r>
        <w:rPr>
          <w:rFonts w:ascii="Times New Roman" w:hAnsi="Times New Roman" w:cs="Times New Roman"/>
          <w:sz w:val="24"/>
          <w:szCs w:val="24"/>
          <w:lang w:val="es-CO"/>
        </w:rPr>
        <w:t xml:space="preserve"> </w:t>
      </w:r>
      <w:r>
        <w:rPr>
          <w:rFonts w:ascii="Times New Roman" w:hAnsi="Times New Roman" w:cs="Times New Roman"/>
          <w:sz w:val="24"/>
          <w:szCs w:val="24"/>
          <w:lang w:val="es-CO"/>
        </w:rPr>
        <w:tab/>
        <w:t>(H2O)</w:t>
      </w:r>
    </w:p>
    <w:p w:rsidR="00C723A0" w:rsidRDefault="00C723A0" w:rsidP="00C723A0">
      <w:pPr>
        <w:pStyle w:val="Prrafodelista"/>
        <w:spacing w:line="360" w:lineRule="auto"/>
        <w:jc w:val="both"/>
        <w:rPr>
          <w:rFonts w:ascii="Times New Roman" w:hAnsi="Times New Roman" w:cs="Times New Roman"/>
          <w:sz w:val="24"/>
          <w:szCs w:val="24"/>
          <w:lang w:val="es-CO"/>
        </w:rPr>
      </w:pPr>
    </w:p>
    <w:p w:rsidR="00C723A0" w:rsidRPr="00201C5B" w:rsidRDefault="00C723A0" w:rsidP="00C723A0">
      <w:pPr>
        <w:pStyle w:val="Prrafodelista"/>
        <w:spacing w:line="360" w:lineRule="auto"/>
        <w:jc w:val="both"/>
        <w:rPr>
          <w:rFonts w:ascii="Times New Roman" w:hAnsi="Times New Roman" w:cs="Times New Roman"/>
          <w:sz w:val="24"/>
          <w:szCs w:val="24"/>
          <w:lang w:val="es-CO"/>
        </w:rPr>
      </w:pPr>
    </w:p>
    <w:p w:rsidR="00C723A0" w:rsidRPr="00A40208" w:rsidRDefault="00C723A0" w:rsidP="00880A90">
      <w:pPr>
        <w:spacing w:line="276" w:lineRule="auto"/>
        <w:jc w:val="both"/>
        <w:rPr>
          <w:rFonts w:ascii="Times New Roman" w:hAnsi="Times New Roman" w:cs="Times New Roman"/>
          <w:b/>
          <w:noProof/>
          <w:sz w:val="24"/>
          <w:szCs w:val="24"/>
        </w:rPr>
      </w:pPr>
      <w:bookmarkStart w:id="42" w:name="_Toc34126339"/>
      <w:r>
        <w:rPr>
          <w:rFonts w:ascii="Times New Roman" w:hAnsi="Times New Roman" w:cs="Times New Roman"/>
          <w:b/>
          <w:noProof/>
          <w:sz w:val="24"/>
          <w:szCs w:val="24"/>
        </w:rPr>
        <w:lastRenderedPageBreak/>
        <w:t>4.2. Mé</w:t>
      </w:r>
      <w:r w:rsidRPr="00A71972">
        <w:rPr>
          <w:rFonts w:ascii="Times New Roman" w:hAnsi="Times New Roman" w:cs="Times New Roman"/>
          <w:b/>
          <w:noProof/>
          <w:sz w:val="24"/>
          <w:szCs w:val="24"/>
        </w:rPr>
        <w:t>todos</w:t>
      </w:r>
      <w:bookmarkEnd w:id="42"/>
    </w:p>
    <w:p w:rsidR="00C723A0" w:rsidRDefault="00C723A0" w:rsidP="00880A90">
      <w:pPr>
        <w:spacing w:line="276" w:lineRule="auto"/>
        <w:jc w:val="both"/>
        <w:rPr>
          <w:rFonts w:ascii="Times New Roman" w:hAnsi="Times New Roman" w:cs="Times New Roman"/>
          <w:b/>
          <w:noProof/>
          <w:sz w:val="24"/>
          <w:szCs w:val="24"/>
          <w:lang w:val="es-CO"/>
        </w:rPr>
      </w:pPr>
      <w:bookmarkStart w:id="43" w:name="_Toc34126340"/>
      <w:r>
        <w:rPr>
          <w:rFonts w:ascii="Times New Roman" w:hAnsi="Times New Roman" w:cs="Times New Roman"/>
          <w:b/>
          <w:noProof/>
          <w:sz w:val="24"/>
          <w:szCs w:val="24"/>
          <w:lang w:val="es-CO"/>
        </w:rPr>
        <w:t xml:space="preserve">4.2.1. </w:t>
      </w:r>
      <w:r w:rsidRPr="00A71972">
        <w:rPr>
          <w:rFonts w:ascii="Times New Roman" w:hAnsi="Times New Roman" w:cs="Times New Roman"/>
          <w:b/>
          <w:noProof/>
          <w:sz w:val="24"/>
          <w:szCs w:val="24"/>
          <w:lang w:val="es-CO"/>
        </w:rPr>
        <w:t>Factores de estudio</w:t>
      </w:r>
      <w:bookmarkEnd w:id="43"/>
    </w:p>
    <w:p w:rsidR="00C723A0" w:rsidRDefault="00C723A0" w:rsidP="00C723A0">
      <w:pPr>
        <w:spacing w:line="360" w:lineRule="auto"/>
        <w:jc w:val="both"/>
        <w:rPr>
          <w:rFonts w:ascii="Times New Roman" w:hAnsi="Times New Roman" w:cs="Times New Roman"/>
          <w:noProof/>
          <w:sz w:val="24"/>
          <w:szCs w:val="24"/>
          <w:lang w:val="es-CO"/>
        </w:rPr>
      </w:pPr>
      <w:r w:rsidRPr="00A71972">
        <w:rPr>
          <w:rFonts w:ascii="Times New Roman" w:hAnsi="Times New Roman" w:cs="Times New Roman"/>
          <w:noProof/>
          <w:sz w:val="24"/>
          <w:szCs w:val="24"/>
          <w:lang w:val="es-CO"/>
        </w:rPr>
        <w:t xml:space="preserve">El </w:t>
      </w:r>
      <w:r>
        <w:rPr>
          <w:rFonts w:ascii="Times New Roman" w:hAnsi="Times New Roman" w:cs="Times New Roman"/>
          <w:noProof/>
          <w:sz w:val="24"/>
          <w:szCs w:val="24"/>
          <w:lang w:val="es-CO"/>
        </w:rPr>
        <w:t>planteamiento de los factores de estudio se presenta en la siguiente tabla, para lo cual se aplicó el método de soxhlet en tres productos agrícolas.</w:t>
      </w:r>
    </w:p>
    <w:p w:rsidR="00C723A0" w:rsidRPr="00606588"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Tabla 6</w:t>
      </w:r>
      <w:r w:rsidRPr="00606588">
        <w:rPr>
          <w:rFonts w:ascii="Times New Roman" w:hAnsi="Times New Roman" w:cs="Times New Roman"/>
          <w:b/>
          <w:sz w:val="24"/>
          <w:szCs w:val="24"/>
        </w:rPr>
        <w:t>. Factores en estudio</w:t>
      </w:r>
    </w:p>
    <w:tbl>
      <w:tblPr>
        <w:tblStyle w:val="Tablanormal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1"/>
        <w:gridCol w:w="2641"/>
        <w:gridCol w:w="2645"/>
      </w:tblGrid>
      <w:tr w:rsidR="00C723A0" w:rsidRPr="00E57143" w:rsidTr="00C723A0">
        <w:trPr>
          <w:cnfStyle w:val="100000000000" w:firstRow="1" w:lastRow="0" w:firstColumn="0" w:lastColumn="0" w:oddVBand="0" w:evenVBand="0" w:oddHBand="0"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2645" w:type="dxa"/>
            <w:tcBorders>
              <w:bottom w:val="none" w:sz="0" w:space="0" w:color="auto"/>
            </w:tcBorders>
          </w:tcPr>
          <w:p w:rsidR="00C723A0" w:rsidRPr="00E57143" w:rsidRDefault="00C723A0" w:rsidP="00880A90">
            <w:pPr>
              <w:spacing w:line="276" w:lineRule="auto"/>
              <w:jc w:val="both"/>
              <w:rPr>
                <w:rFonts w:ascii="Times New Roman" w:hAnsi="Times New Roman" w:cs="Times New Roman"/>
                <w:sz w:val="24"/>
                <w:szCs w:val="24"/>
              </w:rPr>
            </w:pPr>
            <w:r w:rsidRPr="00E57143">
              <w:rPr>
                <w:rFonts w:ascii="Times New Roman" w:hAnsi="Times New Roman" w:cs="Times New Roman"/>
                <w:sz w:val="24"/>
                <w:szCs w:val="24"/>
              </w:rPr>
              <w:t>FACTOR</w:t>
            </w:r>
          </w:p>
        </w:tc>
        <w:tc>
          <w:tcPr>
            <w:tcW w:w="2644" w:type="dxa"/>
            <w:tcBorders>
              <w:bottom w:val="none" w:sz="0" w:space="0" w:color="auto"/>
            </w:tcBorders>
          </w:tcPr>
          <w:p w:rsidR="00C723A0" w:rsidRPr="00E57143" w:rsidRDefault="00C723A0" w:rsidP="00880A90">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57143">
              <w:rPr>
                <w:rFonts w:ascii="Times New Roman" w:hAnsi="Times New Roman" w:cs="Times New Roman"/>
                <w:sz w:val="24"/>
                <w:szCs w:val="24"/>
              </w:rPr>
              <w:t>CODIGO</w:t>
            </w:r>
          </w:p>
        </w:tc>
        <w:tc>
          <w:tcPr>
            <w:tcW w:w="2648" w:type="dxa"/>
            <w:tcBorders>
              <w:bottom w:val="none" w:sz="0" w:space="0" w:color="auto"/>
            </w:tcBorders>
          </w:tcPr>
          <w:p w:rsidR="00C723A0" w:rsidRPr="00E57143" w:rsidRDefault="00C723A0" w:rsidP="00880A90">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57143">
              <w:rPr>
                <w:rFonts w:ascii="Times New Roman" w:hAnsi="Times New Roman" w:cs="Times New Roman"/>
                <w:sz w:val="24"/>
                <w:szCs w:val="24"/>
              </w:rPr>
              <w:t>DETALLE</w:t>
            </w:r>
          </w:p>
        </w:tc>
      </w:tr>
      <w:tr w:rsidR="00C723A0" w:rsidRPr="00E57143" w:rsidTr="00C723A0">
        <w:trPr>
          <w:cnfStyle w:val="000000100000" w:firstRow="0" w:lastRow="0" w:firstColumn="0" w:lastColumn="0" w:oddVBand="0" w:evenVBand="0" w:oddHBand="1" w:evenHBand="0" w:firstRowFirstColumn="0" w:firstRowLastColumn="0" w:lastRowFirstColumn="0" w:lastRowLastColumn="0"/>
          <w:trHeight w:val="572"/>
        </w:trPr>
        <w:tc>
          <w:tcPr>
            <w:cnfStyle w:val="001000000000" w:firstRow="0" w:lastRow="0" w:firstColumn="1" w:lastColumn="0" w:oddVBand="0" w:evenVBand="0" w:oddHBand="0" w:evenHBand="0" w:firstRowFirstColumn="0" w:firstRowLastColumn="0" w:lastRowFirstColumn="0" w:lastRowLastColumn="0"/>
            <w:tcW w:w="2645" w:type="dxa"/>
            <w:tcBorders>
              <w:top w:val="none" w:sz="0" w:space="0" w:color="auto"/>
              <w:bottom w:val="none" w:sz="0" w:space="0" w:color="auto"/>
            </w:tcBorders>
          </w:tcPr>
          <w:p w:rsidR="00C723A0" w:rsidRPr="00E57143" w:rsidRDefault="00C723A0" w:rsidP="00880A90">
            <w:pPr>
              <w:spacing w:line="276" w:lineRule="auto"/>
              <w:jc w:val="both"/>
              <w:rPr>
                <w:rFonts w:ascii="Times New Roman" w:hAnsi="Times New Roman" w:cs="Times New Roman"/>
                <w:b w:val="0"/>
                <w:sz w:val="24"/>
                <w:szCs w:val="24"/>
              </w:rPr>
            </w:pPr>
            <w:r w:rsidRPr="00E57143">
              <w:rPr>
                <w:rFonts w:ascii="Times New Roman" w:hAnsi="Times New Roman" w:cs="Times New Roman"/>
                <w:b w:val="0"/>
                <w:sz w:val="24"/>
                <w:szCs w:val="24"/>
              </w:rPr>
              <w:t>Productos agrícolas</w:t>
            </w:r>
          </w:p>
        </w:tc>
        <w:tc>
          <w:tcPr>
            <w:tcW w:w="2644" w:type="dxa"/>
            <w:tcBorders>
              <w:top w:val="none" w:sz="0" w:space="0" w:color="auto"/>
              <w:bottom w:val="none" w:sz="0" w:space="0" w:color="auto"/>
            </w:tcBorders>
          </w:tcPr>
          <w:p w:rsidR="00C723A0" w:rsidRPr="00E57143"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57143">
              <w:rPr>
                <w:rFonts w:ascii="Times New Roman" w:hAnsi="Times New Roman" w:cs="Times New Roman"/>
                <w:sz w:val="24"/>
                <w:szCs w:val="24"/>
              </w:rPr>
              <w:t>A</w:t>
            </w:r>
          </w:p>
        </w:tc>
        <w:tc>
          <w:tcPr>
            <w:tcW w:w="2648" w:type="dxa"/>
            <w:tcBorders>
              <w:top w:val="none" w:sz="0" w:space="0" w:color="auto"/>
              <w:bottom w:val="none" w:sz="0" w:space="0" w:color="auto"/>
            </w:tcBorders>
          </w:tcPr>
          <w:p w:rsidR="00C723A0" w:rsidRPr="00E57143"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57143">
              <w:rPr>
                <w:rFonts w:ascii="Times New Roman" w:hAnsi="Times New Roman" w:cs="Times New Roman"/>
                <w:sz w:val="24"/>
                <w:szCs w:val="24"/>
              </w:rPr>
              <w:t>a1:  Semillas de sambo</w:t>
            </w:r>
          </w:p>
          <w:p w:rsidR="00C723A0" w:rsidRPr="00E57143"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57143">
              <w:rPr>
                <w:rFonts w:ascii="Times New Roman" w:hAnsi="Times New Roman" w:cs="Times New Roman"/>
                <w:sz w:val="24"/>
                <w:szCs w:val="24"/>
              </w:rPr>
              <w:t>a2:  Maíz</w:t>
            </w:r>
          </w:p>
          <w:p w:rsidR="00C723A0" w:rsidRPr="00E57143"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57143">
              <w:rPr>
                <w:rFonts w:ascii="Times New Roman" w:hAnsi="Times New Roman" w:cs="Times New Roman"/>
                <w:sz w:val="24"/>
                <w:szCs w:val="24"/>
              </w:rPr>
              <w:t>a3:  Quinua</w:t>
            </w:r>
          </w:p>
        </w:tc>
      </w:tr>
      <w:tr w:rsidR="00C723A0" w:rsidRPr="00E57143" w:rsidTr="00C723A0">
        <w:trPr>
          <w:trHeight w:val="282"/>
        </w:trPr>
        <w:tc>
          <w:tcPr>
            <w:cnfStyle w:val="001000000000" w:firstRow="0" w:lastRow="0" w:firstColumn="1" w:lastColumn="0" w:oddVBand="0" w:evenVBand="0" w:oddHBand="0" w:evenHBand="0" w:firstRowFirstColumn="0" w:firstRowLastColumn="0" w:lastRowFirstColumn="0" w:lastRowLastColumn="0"/>
            <w:tcW w:w="2645" w:type="dxa"/>
          </w:tcPr>
          <w:p w:rsidR="00C723A0" w:rsidRPr="00E57143" w:rsidRDefault="00C723A0" w:rsidP="00880A90">
            <w:pPr>
              <w:spacing w:line="276" w:lineRule="auto"/>
              <w:jc w:val="both"/>
              <w:rPr>
                <w:rFonts w:ascii="Times New Roman" w:hAnsi="Times New Roman" w:cs="Times New Roman"/>
                <w:b w:val="0"/>
                <w:sz w:val="24"/>
                <w:szCs w:val="24"/>
              </w:rPr>
            </w:pPr>
            <w:r w:rsidRPr="00E57143">
              <w:rPr>
                <w:rFonts w:ascii="Times New Roman" w:hAnsi="Times New Roman" w:cs="Times New Roman"/>
                <w:b w:val="0"/>
                <w:sz w:val="24"/>
                <w:szCs w:val="24"/>
              </w:rPr>
              <w:t>Solventes</w:t>
            </w:r>
          </w:p>
        </w:tc>
        <w:tc>
          <w:tcPr>
            <w:tcW w:w="2644" w:type="dxa"/>
          </w:tcPr>
          <w:p w:rsidR="00C723A0" w:rsidRPr="00E57143"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57143">
              <w:rPr>
                <w:rFonts w:ascii="Times New Roman" w:hAnsi="Times New Roman" w:cs="Times New Roman"/>
                <w:sz w:val="24"/>
                <w:szCs w:val="24"/>
              </w:rPr>
              <w:t>B</w:t>
            </w:r>
          </w:p>
        </w:tc>
        <w:tc>
          <w:tcPr>
            <w:tcW w:w="2648" w:type="dxa"/>
          </w:tcPr>
          <w:p w:rsidR="00C723A0" w:rsidRPr="00E57143"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57143">
              <w:rPr>
                <w:rFonts w:ascii="Times New Roman" w:hAnsi="Times New Roman" w:cs="Times New Roman"/>
                <w:sz w:val="24"/>
                <w:szCs w:val="24"/>
              </w:rPr>
              <w:t>b1: Hexano</w:t>
            </w:r>
          </w:p>
          <w:p w:rsidR="00C723A0" w:rsidRPr="00E57143"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57143">
              <w:rPr>
                <w:rFonts w:ascii="Times New Roman" w:hAnsi="Times New Roman" w:cs="Times New Roman"/>
                <w:sz w:val="24"/>
                <w:szCs w:val="24"/>
              </w:rPr>
              <w:t>b2: éter etílico</w:t>
            </w:r>
          </w:p>
          <w:p w:rsidR="00C723A0" w:rsidRPr="00E57143"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827B74">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827B74">
        <w:rPr>
          <w:rFonts w:ascii="Times New Roman" w:hAnsi="Times New Roman" w:cs="Times New Roman"/>
          <w:noProof/>
          <w:sz w:val="24"/>
          <w:szCs w:val="24"/>
        </w:rPr>
        <w:t>2019)</w:t>
      </w:r>
    </w:p>
    <w:p w:rsidR="00C723A0" w:rsidRDefault="00C723A0" w:rsidP="00C723A0">
      <w:pPr>
        <w:spacing w:line="360" w:lineRule="auto"/>
        <w:jc w:val="both"/>
        <w:rPr>
          <w:rFonts w:ascii="Times New Roman" w:hAnsi="Times New Roman" w:cs="Times New Roman"/>
          <w:b/>
          <w:noProof/>
          <w:sz w:val="24"/>
          <w:szCs w:val="24"/>
        </w:rPr>
      </w:pPr>
      <w:bookmarkStart w:id="44" w:name="_Toc34126341"/>
      <w:r>
        <w:rPr>
          <w:rFonts w:ascii="Times New Roman" w:hAnsi="Times New Roman" w:cs="Times New Roman"/>
          <w:b/>
          <w:noProof/>
          <w:sz w:val="24"/>
          <w:szCs w:val="24"/>
        </w:rPr>
        <w:t>4.2.2. Tratamientos</w:t>
      </w:r>
      <w:bookmarkEnd w:id="44"/>
      <w:r>
        <w:rPr>
          <w:rFonts w:ascii="Times New Roman" w:hAnsi="Times New Roman" w:cs="Times New Roman"/>
          <w:b/>
          <w:noProof/>
          <w:sz w:val="24"/>
          <w:szCs w:val="24"/>
        </w:rPr>
        <w:t xml:space="preserve"> </w:t>
      </w:r>
    </w:p>
    <w:p w:rsidR="00C723A0" w:rsidRPr="00012C77" w:rsidRDefault="00C723A0" w:rsidP="00C723A0">
      <w:pPr>
        <w:spacing w:line="360" w:lineRule="auto"/>
        <w:jc w:val="both"/>
        <w:rPr>
          <w:rFonts w:ascii="Times New Roman" w:hAnsi="Times New Roman" w:cs="Times New Roman"/>
          <w:noProof/>
          <w:color w:val="000000" w:themeColor="text1"/>
          <w:sz w:val="24"/>
          <w:szCs w:val="24"/>
        </w:rPr>
      </w:pPr>
      <w:bookmarkStart w:id="45" w:name="_Toc25754361"/>
      <w:r>
        <w:rPr>
          <w:rFonts w:ascii="Times New Roman" w:hAnsi="Times New Roman" w:cs="Times New Roman"/>
          <w:noProof/>
          <w:color w:val="000000" w:themeColor="text1"/>
          <w:sz w:val="24"/>
          <w:szCs w:val="24"/>
        </w:rPr>
        <w:t>Se presenta la combinació</w:t>
      </w:r>
      <w:r w:rsidRPr="00012C77">
        <w:rPr>
          <w:rFonts w:ascii="Times New Roman" w:hAnsi="Times New Roman" w:cs="Times New Roman"/>
          <w:noProof/>
          <w:color w:val="000000" w:themeColor="text1"/>
          <w:sz w:val="24"/>
          <w:szCs w:val="24"/>
        </w:rPr>
        <w:t>n de los niveles en estudio.</w:t>
      </w:r>
      <w:bookmarkEnd w:id="45"/>
    </w:p>
    <w:p w:rsidR="00C723A0" w:rsidRPr="00EA2B66" w:rsidRDefault="00C723A0" w:rsidP="00C723A0">
      <w:pPr>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t>Tabla 7. Combinación de los productos agrí</w:t>
      </w:r>
      <w:r w:rsidRPr="00EA2B66">
        <w:rPr>
          <w:rFonts w:ascii="Times New Roman" w:hAnsi="Times New Roman" w:cs="Times New Roman"/>
          <w:b/>
          <w:noProof/>
          <w:sz w:val="24"/>
          <w:szCs w:val="24"/>
        </w:rPr>
        <w:t xml:space="preserve">colas y los solventes. </w:t>
      </w:r>
    </w:p>
    <w:tbl>
      <w:tblPr>
        <w:tblStyle w:val="Tablanormal21"/>
        <w:tblW w:w="8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2410"/>
        <w:gridCol w:w="3775"/>
      </w:tblGrid>
      <w:tr w:rsidR="00C723A0" w:rsidTr="00C723A0">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980" w:type="dxa"/>
            <w:tcBorders>
              <w:bottom w:val="none" w:sz="0" w:space="0" w:color="auto"/>
            </w:tcBorders>
          </w:tcPr>
          <w:p w:rsidR="00C723A0" w:rsidRPr="00E57143" w:rsidRDefault="00C723A0" w:rsidP="00880A90">
            <w:pPr>
              <w:spacing w:line="276" w:lineRule="auto"/>
              <w:jc w:val="both"/>
              <w:rPr>
                <w:rFonts w:ascii="Times New Roman" w:hAnsi="Times New Roman" w:cs="Times New Roman"/>
                <w:noProof/>
                <w:sz w:val="24"/>
                <w:szCs w:val="24"/>
              </w:rPr>
            </w:pPr>
            <w:r w:rsidRPr="00E57143">
              <w:rPr>
                <w:rFonts w:ascii="Times New Roman" w:hAnsi="Times New Roman" w:cs="Times New Roman"/>
                <w:noProof/>
                <w:sz w:val="24"/>
                <w:szCs w:val="24"/>
              </w:rPr>
              <w:t>Número</w:t>
            </w:r>
          </w:p>
        </w:tc>
        <w:tc>
          <w:tcPr>
            <w:tcW w:w="2410" w:type="dxa"/>
            <w:tcBorders>
              <w:bottom w:val="none" w:sz="0" w:space="0" w:color="auto"/>
            </w:tcBorders>
          </w:tcPr>
          <w:p w:rsidR="00C723A0" w:rsidRPr="00E57143" w:rsidRDefault="00C723A0" w:rsidP="00880A90">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E57143">
              <w:rPr>
                <w:rFonts w:ascii="Times New Roman" w:hAnsi="Times New Roman" w:cs="Times New Roman"/>
                <w:noProof/>
                <w:sz w:val="24"/>
                <w:szCs w:val="24"/>
              </w:rPr>
              <w:t>Código</w:t>
            </w:r>
          </w:p>
        </w:tc>
        <w:tc>
          <w:tcPr>
            <w:tcW w:w="3775" w:type="dxa"/>
            <w:tcBorders>
              <w:bottom w:val="none" w:sz="0" w:space="0" w:color="auto"/>
            </w:tcBorders>
          </w:tcPr>
          <w:p w:rsidR="00C723A0" w:rsidRPr="00E57143" w:rsidRDefault="00C723A0" w:rsidP="00880A90">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E57143">
              <w:rPr>
                <w:rFonts w:ascii="Times New Roman" w:hAnsi="Times New Roman" w:cs="Times New Roman"/>
                <w:noProof/>
                <w:sz w:val="24"/>
                <w:szCs w:val="24"/>
              </w:rPr>
              <w:t>Descr</w:t>
            </w:r>
            <w:r>
              <w:rPr>
                <w:rFonts w:ascii="Times New Roman" w:hAnsi="Times New Roman" w:cs="Times New Roman"/>
                <w:noProof/>
                <w:sz w:val="24"/>
                <w:szCs w:val="24"/>
              </w:rPr>
              <w:t>i</w:t>
            </w:r>
            <w:r w:rsidRPr="00E57143">
              <w:rPr>
                <w:rFonts w:ascii="Times New Roman" w:hAnsi="Times New Roman" w:cs="Times New Roman"/>
                <w:noProof/>
                <w:sz w:val="24"/>
                <w:szCs w:val="24"/>
              </w:rPr>
              <w:t>pción</w:t>
            </w:r>
          </w:p>
        </w:tc>
      </w:tr>
      <w:tr w:rsidR="00C723A0" w:rsidTr="00C723A0">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980" w:type="dxa"/>
            <w:tcBorders>
              <w:top w:val="none" w:sz="0" w:space="0" w:color="auto"/>
              <w:bottom w:val="none" w:sz="0" w:space="0" w:color="auto"/>
            </w:tcBorders>
          </w:tcPr>
          <w:p w:rsidR="00C723A0" w:rsidRPr="00B543B6" w:rsidRDefault="00C723A0" w:rsidP="00880A90">
            <w:pPr>
              <w:spacing w:line="276" w:lineRule="auto"/>
              <w:jc w:val="both"/>
              <w:rPr>
                <w:rFonts w:ascii="Times New Roman" w:hAnsi="Times New Roman" w:cs="Times New Roman"/>
                <w:b w:val="0"/>
                <w:noProof/>
                <w:sz w:val="24"/>
                <w:szCs w:val="24"/>
              </w:rPr>
            </w:pPr>
            <w:r w:rsidRPr="00B543B6">
              <w:rPr>
                <w:rFonts w:ascii="Times New Roman" w:hAnsi="Times New Roman" w:cs="Times New Roman"/>
                <w:b w:val="0"/>
                <w:noProof/>
                <w:sz w:val="24"/>
                <w:szCs w:val="24"/>
              </w:rPr>
              <w:t>1</w:t>
            </w:r>
          </w:p>
        </w:tc>
        <w:tc>
          <w:tcPr>
            <w:tcW w:w="2410" w:type="dxa"/>
            <w:tcBorders>
              <w:top w:val="none" w:sz="0" w:space="0" w:color="auto"/>
              <w:bottom w:val="none" w:sz="0" w:space="0" w:color="auto"/>
            </w:tcBorders>
          </w:tcPr>
          <w:p w:rsidR="00C723A0"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A1B1</w:t>
            </w:r>
          </w:p>
        </w:tc>
        <w:tc>
          <w:tcPr>
            <w:tcW w:w="3775" w:type="dxa"/>
            <w:tcBorders>
              <w:top w:val="none" w:sz="0" w:space="0" w:color="auto"/>
              <w:bottom w:val="none" w:sz="0" w:space="0" w:color="auto"/>
            </w:tcBorders>
          </w:tcPr>
          <w:p w:rsidR="00C723A0"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Semillas de sambo + hexano</w:t>
            </w:r>
          </w:p>
        </w:tc>
      </w:tr>
      <w:tr w:rsidR="00C723A0" w:rsidTr="00C723A0">
        <w:trPr>
          <w:trHeight w:val="522"/>
        </w:trPr>
        <w:tc>
          <w:tcPr>
            <w:cnfStyle w:val="001000000000" w:firstRow="0" w:lastRow="0" w:firstColumn="1" w:lastColumn="0" w:oddVBand="0" w:evenVBand="0" w:oddHBand="0" w:evenHBand="0" w:firstRowFirstColumn="0" w:firstRowLastColumn="0" w:lastRowFirstColumn="0" w:lastRowLastColumn="0"/>
            <w:tcW w:w="1980" w:type="dxa"/>
          </w:tcPr>
          <w:p w:rsidR="00C723A0" w:rsidRPr="00B543B6" w:rsidRDefault="00C723A0" w:rsidP="00880A90">
            <w:pPr>
              <w:spacing w:line="276" w:lineRule="auto"/>
              <w:jc w:val="both"/>
              <w:rPr>
                <w:rFonts w:ascii="Times New Roman" w:hAnsi="Times New Roman" w:cs="Times New Roman"/>
                <w:b w:val="0"/>
                <w:noProof/>
                <w:sz w:val="24"/>
                <w:szCs w:val="24"/>
              </w:rPr>
            </w:pPr>
            <w:r w:rsidRPr="00B543B6">
              <w:rPr>
                <w:rFonts w:ascii="Times New Roman" w:hAnsi="Times New Roman" w:cs="Times New Roman"/>
                <w:b w:val="0"/>
                <w:noProof/>
                <w:sz w:val="24"/>
                <w:szCs w:val="24"/>
              </w:rPr>
              <w:t>2</w:t>
            </w:r>
          </w:p>
        </w:tc>
        <w:tc>
          <w:tcPr>
            <w:tcW w:w="2410" w:type="dxa"/>
          </w:tcPr>
          <w:p w:rsidR="00C723A0"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A1B2</w:t>
            </w:r>
          </w:p>
        </w:tc>
        <w:tc>
          <w:tcPr>
            <w:tcW w:w="3775" w:type="dxa"/>
          </w:tcPr>
          <w:p w:rsidR="00C723A0"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Semillas de sambo + éter etílico</w:t>
            </w:r>
          </w:p>
        </w:tc>
      </w:tr>
      <w:tr w:rsidR="00C723A0" w:rsidTr="00C723A0">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980" w:type="dxa"/>
            <w:tcBorders>
              <w:top w:val="none" w:sz="0" w:space="0" w:color="auto"/>
              <w:bottom w:val="none" w:sz="0" w:space="0" w:color="auto"/>
            </w:tcBorders>
          </w:tcPr>
          <w:p w:rsidR="00C723A0" w:rsidRPr="00B543B6" w:rsidRDefault="00C723A0" w:rsidP="00880A90">
            <w:pPr>
              <w:spacing w:line="276" w:lineRule="auto"/>
              <w:jc w:val="both"/>
              <w:rPr>
                <w:rFonts w:ascii="Times New Roman" w:hAnsi="Times New Roman" w:cs="Times New Roman"/>
                <w:b w:val="0"/>
                <w:noProof/>
                <w:sz w:val="24"/>
                <w:szCs w:val="24"/>
              </w:rPr>
            </w:pPr>
            <w:r w:rsidRPr="00B543B6">
              <w:rPr>
                <w:rFonts w:ascii="Times New Roman" w:hAnsi="Times New Roman" w:cs="Times New Roman"/>
                <w:b w:val="0"/>
                <w:noProof/>
                <w:sz w:val="24"/>
                <w:szCs w:val="24"/>
              </w:rPr>
              <w:t>3</w:t>
            </w:r>
          </w:p>
        </w:tc>
        <w:tc>
          <w:tcPr>
            <w:tcW w:w="2410" w:type="dxa"/>
            <w:tcBorders>
              <w:top w:val="none" w:sz="0" w:space="0" w:color="auto"/>
              <w:bottom w:val="none" w:sz="0" w:space="0" w:color="auto"/>
            </w:tcBorders>
          </w:tcPr>
          <w:p w:rsidR="00C723A0"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A2B1</w:t>
            </w:r>
          </w:p>
        </w:tc>
        <w:tc>
          <w:tcPr>
            <w:tcW w:w="3775" w:type="dxa"/>
            <w:tcBorders>
              <w:top w:val="none" w:sz="0" w:space="0" w:color="auto"/>
              <w:bottom w:val="none" w:sz="0" w:space="0" w:color="auto"/>
            </w:tcBorders>
          </w:tcPr>
          <w:p w:rsidR="00C723A0"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Maíz  + hexano</w:t>
            </w:r>
          </w:p>
        </w:tc>
      </w:tr>
      <w:tr w:rsidR="00C723A0" w:rsidTr="00C723A0">
        <w:trPr>
          <w:trHeight w:val="254"/>
        </w:trPr>
        <w:tc>
          <w:tcPr>
            <w:cnfStyle w:val="001000000000" w:firstRow="0" w:lastRow="0" w:firstColumn="1" w:lastColumn="0" w:oddVBand="0" w:evenVBand="0" w:oddHBand="0" w:evenHBand="0" w:firstRowFirstColumn="0" w:firstRowLastColumn="0" w:lastRowFirstColumn="0" w:lastRowLastColumn="0"/>
            <w:tcW w:w="1980" w:type="dxa"/>
          </w:tcPr>
          <w:p w:rsidR="00C723A0" w:rsidRPr="00B543B6" w:rsidRDefault="00C723A0" w:rsidP="00880A90">
            <w:pPr>
              <w:spacing w:line="276" w:lineRule="auto"/>
              <w:jc w:val="both"/>
              <w:rPr>
                <w:rFonts w:ascii="Times New Roman" w:hAnsi="Times New Roman" w:cs="Times New Roman"/>
                <w:b w:val="0"/>
                <w:noProof/>
                <w:sz w:val="24"/>
                <w:szCs w:val="24"/>
              </w:rPr>
            </w:pPr>
            <w:r w:rsidRPr="00B543B6">
              <w:rPr>
                <w:rFonts w:ascii="Times New Roman" w:hAnsi="Times New Roman" w:cs="Times New Roman"/>
                <w:b w:val="0"/>
                <w:noProof/>
                <w:sz w:val="24"/>
                <w:szCs w:val="24"/>
              </w:rPr>
              <w:t>4</w:t>
            </w:r>
          </w:p>
        </w:tc>
        <w:tc>
          <w:tcPr>
            <w:tcW w:w="2410" w:type="dxa"/>
          </w:tcPr>
          <w:p w:rsidR="00C723A0"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A2B2</w:t>
            </w:r>
          </w:p>
        </w:tc>
        <w:tc>
          <w:tcPr>
            <w:tcW w:w="3775" w:type="dxa"/>
          </w:tcPr>
          <w:p w:rsidR="00C723A0"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Maíz + éter etílico</w:t>
            </w:r>
          </w:p>
        </w:tc>
      </w:tr>
      <w:tr w:rsidR="00C723A0" w:rsidTr="00C723A0">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980" w:type="dxa"/>
            <w:tcBorders>
              <w:top w:val="none" w:sz="0" w:space="0" w:color="auto"/>
              <w:bottom w:val="none" w:sz="0" w:space="0" w:color="auto"/>
            </w:tcBorders>
          </w:tcPr>
          <w:p w:rsidR="00C723A0" w:rsidRPr="00B543B6" w:rsidRDefault="00C723A0" w:rsidP="00880A90">
            <w:pPr>
              <w:spacing w:line="276" w:lineRule="auto"/>
              <w:jc w:val="both"/>
              <w:rPr>
                <w:rFonts w:ascii="Times New Roman" w:hAnsi="Times New Roman" w:cs="Times New Roman"/>
                <w:b w:val="0"/>
                <w:noProof/>
                <w:sz w:val="24"/>
                <w:szCs w:val="24"/>
              </w:rPr>
            </w:pPr>
            <w:r w:rsidRPr="00B543B6">
              <w:rPr>
                <w:rFonts w:ascii="Times New Roman" w:hAnsi="Times New Roman" w:cs="Times New Roman"/>
                <w:b w:val="0"/>
                <w:noProof/>
                <w:sz w:val="24"/>
                <w:szCs w:val="24"/>
              </w:rPr>
              <w:t>5</w:t>
            </w:r>
          </w:p>
        </w:tc>
        <w:tc>
          <w:tcPr>
            <w:tcW w:w="2410" w:type="dxa"/>
            <w:tcBorders>
              <w:top w:val="none" w:sz="0" w:space="0" w:color="auto"/>
              <w:bottom w:val="none" w:sz="0" w:space="0" w:color="auto"/>
            </w:tcBorders>
          </w:tcPr>
          <w:p w:rsidR="00C723A0"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A3B1</w:t>
            </w:r>
          </w:p>
        </w:tc>
        <w:tc>
          <w:tcPr>
            <w:tcW w:w="3775" w:type="dxa"/>
            <w:tcBorders>
              <w:top w:val="none" w:sz="0" w:space="0" w:color="auto"/>
              <w:bottom w:val="none" w:sz="0" w:space="0" w:color="auto"/>
            </w:tcBorders>
          </w:tcPr>
          <w:p w:rsidR="00C723A0" w:rsidRDefault="00C723A0" w:rsidP="00880A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Quinua + hexano</w:t>
            </w:r>
          </w:p>
        </w:tc>
      </w:tr>
      <w:tr w:rsidR="00C723A0" w:rsidTr="00C723A0">
        <w:trPr>
          <w:trHeight w:val="254"/>
        </w:trPr>
        <w:tc>
          <w:tcPr>
            <w:cnfStyle w:val="001000000000" w:firstRow="0" w:lastRow="0" w:firstColumn="1" w:lastColumn="0" w:oddVBand="0" w:evenVBand="0" w:oddHBand="0" w:evenHBand="0" w:firstRowFirstColumn="0" w:firstRowLastColumn="0" w:lastRowFirstColumn="0" w:lastRowLastColumn="0"/>
            <w:tcW w:w="1980" w:type="dxa"/>
          </w:tcPr>
          <w:p w:rsidR="00C723A0" w:rsidRPr="00B543B6" w:rsidRDefault="00C723A0" w:rsidP="00880A90">
            <w:pPr>
              <w:spacing w:line="276" w:lineRule="auto"/>
              <w:jc w:val="both"/>
              <w:rPr>
                <w:rFonts w:ascii="Times New Roman" w:hAnsi="Times New Roman" w:cs="Times New Roman"/>
                <w:b w:val="0"/>
                <w:noProof/>
                <w:sz w:val="24"/>
                <w:szCs w:val="24"/>
              </w:rPr>
            </w:pPr>
            <w:r w:rsidRPr="00B543B6">
              <w:rPr>
                <w:rFonts w:ascii="Times New Roman" w:hAnsi="Times New Roman" w:cs="Times New Roman"/>
                <w:b w:val="0"/>
                <w:noProof/>
                <w:sz w:val="24"/>
                <w:szCs w:val="24"/>
              </w:rPr>
              <w:t>6</w:t>
            </w:r>
          </w:p>
        </w:tc>
        <w:tc>
          <w:tcPr>
            <w:tcW w:w="2410" w:type="dxa"/>
          </w:tcPr>
          <w:p w:rsidR="00C723A0"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A3B2</w:t>
            </w:r>
          </w:p>
        </w:tc>
        <w:tc>
          <w:tcPr>
            <w:tcW w:w="3775" w:type="dxa"/>
          </w:tcPr>
          <w:p w:rsidR="00C723A0" w:rsidRDefault="00C723A0" w:rsidP="00880A90">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Quinua + éter etílico</w:t>
            </w:r>
          </w:p>
        </w:tc>
      </w:tr>
    </w:tbl>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827B74">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827B74">
        <w:rPr>
          <w:rFonts w:ascii="Times New Roman" w:hAnsi="Times New Roman" w:cs="Times New Roman"/>
          <w:noProof/>
          <w:sz w:val="24"/>
          <w:szCs w:val="24"/>
        </w:rPr>
        <w:t>2019)</w:t>
      </w:r>
    </w:p>
    <w:p w:rsidR="00880A90" w:rsidRPr="00EA2B66" w:rsidRDefault="00880A90" w:rsidP="00C723A0">
      <w:pPr>
        <w:spacing w:line="360" w:lineRule="auto"/>
        <w:jc w:val="both"/>
        <w:rPr>
          <w:rFonts w:ascii="Times New Roman" w:hAnsi="Times New Roman" w:cs="Times New Roman"/>
          <w:noProof/>
          <w:sz w:val="24"/>
          <w:szCs w:val="24"/>
        </w:rPr>
      </w:pPr>
    </w:p>
    <w:p w:rsidR="00C723A0" w:rsidRDefault="00C723A0" w:rsidP="00880A90">
      <w:pPr>
        <w:spacing w:line="276" w:lineRule="auto"/>
        <w:jc w:val="both"/>
        <w:rPr>
          <w:rFonts w:ascii="Times New Roman" w:hAnsi="Times New Roman" w:cs="Times New Roman"/>
          <w:b/>
          <w:noProof/>
          <w:sz w:val="24"/>
          <w:szCs w:val="24"/>
        </w:rPr>
      </w:pPr>
      <w:bookmarkStart w:id="46" w:name="_Toc34126342"/>
      <w:r>
        <w:rPr>
          <w:rFonts w:ascii="Times New Roman" w:hAnsi="Times New Roman" w:cs="Times New Roman"/>
          <w:b/>
          <w:noProof/>
          <w:sz w:val="24"/>
          <w:szCs w:val="24"/>
        </w:rPr>
        <w:lastRenderedPageBreak/>
        <w:t>4.2.3. Características de estudio</w:t>
      </w:r>
      <w:bookmarkEnd w:id="46"/>
      <w:r>
        <w:rPr>
          <w:rFonts w:ascii="Times New Roman" w:hAnsi="Times New Roman" w:cs="Times New Roman"/>
          <w:b/>
          <w:noProof/>
          <w:sz w:val="24"/>
          <w:szCs w:val="24"/>
        </w:rPr>
        <w:t xml:space="preserve"> </w:t>
      </w:r>
    </w:p>
    <w:p w:rsidR="00C723A0" w:rsidRDefault="00C723A0" w:rsidP="00880A90">
      <w:pPr>
        <w:spacing w:line="276"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Tabla 8. Características de estudio </w:t>
      </w:r>
    </w:p>
    <w:tbl>
      <w:tblPr>
        <w:tblStyle w:val="Tablanormal2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5"/>
        <w:gridCol w:w="3882"/>
      </w:tblGrid>
      <w:tr w:rsidR="00C723A0" w:rsidTr="00C723A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05" w:type="dxa"/>
            <w:tcBorders>
              <w:bottom w:val="none" w:sz="0" w:space="0" w:color="auto"/>
            </w:tcBorders>
          </w:tcPr>
          <w:p w:rsidR="00C723A0" w:rsidRPr="00E57143" w:rsidRDefault="00C723A0" w:rsidP="00C723A0">
            <w:pPr>
              <w:spacing w:line="360" w:lineRule="auto"/>
              <w:jc w:val="both"/>
              <w:rPr>
                <w:rFonts w:ascii="Times New Roman" w:hAnsi="Times New Roman" w:cs="Times New Roman"/>
                <w:noProof/>
                <w:sz w:val="24"/>
                <w:szCs w:val="24"/>
              </w:rPr>
            </w:pPr>
            <w:r w:rsidRPr="00E57143">
              <w:rPr>
                <w:rFonts w:ascii="Times New Roman" w:hAnsi="Times New Roman" w:cs="Times New Roman"/>
                <w:noProof/>
                <w:sz w:val="24"/>
                <w:szCs w:val="24"/>
              </w:rPr>
              <w:t>Car</w:t>
            </w:r>
            <w:r>
              <w:rPr>
                <w:rFonts w:ascii="Times New Roman" w:hAnsi="Times New Roman" w:cs="Times New Roman"/>
                <w:noProof/>
                <w:sz w:val="24"/>
                <w:szCs w:val="24"/>
              </w:rPr>
              <w:t>acterí</w:t>
            </w:r>
            <w:r w:rsidRPr="00E57143">
              <w:rPr>
                <w:rFonts w:ascii="Times New Roman" w:hAnsi="Times New Roman" w:cs="Times New Roman"/>
                <w:noProof/>
                <w:sz w:val="24"/>
                <w:szCs w:val="24"/>
              </w:rPr>
              <w:t>sticas del experimento</w:t>
            </w:r>
          </w:p>
        </w:tc>
        <w:tc>
          <w:tcPr>
            <w:tcW w:w="4605" w:type="dxa"/>
            <w:tcBorders>
              <w:bottom w:val="none" w:sz="0" w:space="0" w:color="auto"/>
            </w:tcBorders>
          </w:tcPr>
          <w:p w:rsidR="00C723A0" w:rsidRPr="00E57143" w:rsidRDefault="00C723A0" w:rsidP="00C723A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E57143">
              <w:rPr>
                <w:rFonts w:ascii="Times New Roman" w:hAnsi="Times New Roman" w:cs="Times New Roman"/>
                <w:noProof/>
                <w:sz w:val="24"/>
                <w:szCs w:val="24"/>
              </w:rPr>
              <w:t>Detalle</w:t>
            </w:r>
          </w:p>
        </w:tc>
      </w:tr>
      <w:tr w:rsidR="00C723A0"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05" w:type="dxa"/>
            <w:tcBorders>
              <w:top w:val="none" w:sz="0" w:space="0" w:color="auto"/>
              <w:bottom w:val="none" w:sz="0" w:space="0" w:color="auto"/>
            </w:tcBorders>
          </w:tcPr>
          <w:p w:rsidR="00C723A0" w:rsidRPr="005A5AAC" w:rsidRDefault="00C723A0" w:rsidP="00C723A0">
            <w:pPr>
              <w:spacing w:line="360"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Unidad experimental</w:t>
            </w:r>
          </w:p>
        </w:tc>
        <w:tc>
          <w:tcPr>
            <w:tcW w:w="4605" w:type="dxa"/>
            <w:tcBorders>
              <w:top w:val="none" w:sz="0" w:space="0" w:color="auto"/>
              <w:bottom w:val="none" w:sz="0" w:space="0" w:color="auto"/>
            </w:tcBorders>
          </w:tcPr>
          <w:p w:rsidR="00C723A0" w:rsidRPr="00B96DB2"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40 g</w:t>
            </w:r>
          </w:p>
        </w:tc>
      </w:tr>
      <w:tr w:rsidR="00C723A0" w:rsidTr="00C723A0">
        <w:trPr>
          <w:jc w:val="center"/>
        </w:trPr>
        <w:tc>
          <w:tcPr>
            <w:cnfStyle w:val="001000000000" w:firstRow="0" w:lastRow="0" w:firstColumn="1" w:lastColumn="0" w:oddVBand="0" w:evenVBand="0" w:oddHBand="0" w:evenHBand="0" w:firstRowFirstColumn="0" w:firstRowLastColumn="0" w:lastRowFirstColumn="0" w:lastRowLastColumn="0"/>
            <w:tcW w:w="4605" w:type="dxa"/>
          </w:tcPr>
          <w:p w:rsidR="00C723A0" w:rsidRPr="005A5AAC" w:rsidRDefault="00C723A0" w:rsidP="00C723A0">
            <w:pPr>
              <w:spacing w:line="360"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Factores de estudio</w:t>
            </w:r>
          </w:p>
        </w:tc>
        <w:tc>
          <w:tcPr>
            <w:tcW w:w="4605" w:type="dxa"/>
          </w:tcPr>
          <w:p w:rsidR="00C723A0" w:rsidRPr="00B96DB2"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B96DB2">
              <w:rPr>
                <w:rFonts w:ascii="Times New Roman" w:hAnsi="Times New Roman" w:cs="Times New Roman"/>
                <w:noProof/>
                <w:sz w:val="24"/>
                <w:szCs w:val="24"/>
              </w:rPr>
              <w:t>2</w:t>
            </w:r>
          </w:p>
        </w:tc>
      </w:tr>
      <w:tr w:rsidR="00C723A0"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05" w:type="dxa"/>
            <w:tcBorders>
              <w:top w:val="none" w:sz="0" w:space="0" w:color="auto"/>
              <w:bottom w:val="none" w:sz="0" w:space="0" w:color="auto"/>
            </w:tcBorders>
          </w:tcPr>
          <w:p w:rsidR="00C723A0" w:rsidRPr="005A5AAC" w:rsidRDefault="00C723A0" w:rsidP="00C723A0">
            <w:pPr>
              <w:spacing w:line="360"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Nivel factor A</w:t>
            </w:r>
          </w:p>
        </w:tc>
        <w:tc>
          <w:tcPr>
            <w:tcW w:w="4605" w:type="dxa"/>
            <w:tcBorders>
              <w:top w:val="none" w:sz="0" w:space="0" w:color="auto"/>
              <w:bottom w:val="none" w:sz="0" w:space="0" w:color="auto"/>
            </w:tcBorders>
          </w:tcPr>
          <w:p w:rsidR="00C723A0" w:rsidRPr="00B96DB2"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sidRPr="00B96DB2">
              <w:rPr>
                <w:rFonts w:ascii="Times New Roman" w:hAnsi="Times New Roman" w:cs="Times New Roman"/>
                <w:noProof/>
                <w:sz w:val="24"/>
                <w:szCs w:val="24"/>
              </w:rPr>
              <w:t>3</w:t>
            </w:r>
          </w:p>
        </w:tc>
      </w:tr>
      <w:tr w:rsidR="00C723A0" w:rsidTr="00C723A0">
        <w:trPr>
          <w:jc w:val="center"/>
        </w:trPr>
        <w:tc>
          <w:tcPr>
            <w:cnfStyle w:val="001000000000" w:firstRow="0" w:lastRow="0" w:firstColumn="1" w:lastColumn="0" w:oddVBand="0" w:evenVBand="0" w:oddHBand="0" w:evenHBand="0" w:firstRowFirstColumn="0" w:firstRowLastColumn="0" w:lastRowFirstColumn="0" w:lastRowLastColumn="0"/>
            <w:tcW w:w="4605" w:type="dxa"/>
          </w:tcPr>
          <w:p w:rsidR="00C723A0" w:rsidRPr="005A5AAC" w:rsidRDefault="00C723A0" w:rsidP="00C723A0">
            <w:pPr>
              <w:spacing w:line="360"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Nivel factor B</w:t>
            </w:r>
          </w:p>
        </w:tc>
        <w:tc>
          <w:tcPr>
            <w:tcW w:w="4605" w:type="dxa"/>
          </w:tcPr>
          <w:p w:rsidR="00C723A0" w:rsidRPr="00B96DB2"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B96DB2">
              <w:rPr>
                <w:rFonts w:ascii="Times New Roman" w:hAnsi="Times New Roman" w:cs="Times New Roman"/>
                <w:noProof/>
                <w:sz w:val="24"/>
                <w:szCs w:val="24"/>
              </w:rPr>
              <w:t>2</w:t>
            </w:r>
          </w:p>
        </w:tc>
      </w:tr>
      <w:tr w:rsidR="00C723A0"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05" w:type="dxa"/>
            <w:tcBorders>
              <w:top w:val="none" w:sz="0" w:space="0" w:color="auto"/>
              <w:bottom w:val="none" w:sz="0" w:space="0" w:color="auto"/>
            </w:tcBorders>
          </w:tcPr>
          <w:p w:rsidR="00C723A0" w:rsidRPr="005A5AAC" w:rsidRDefault="00C723A0" w:rsidP="00C723A0">
            <w:pPr>
              <w:spacing w:line="360"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tratamientos</w:t>
            </w:r>
          </w:p>
        </w:tc>
        <w:tc>
          <w:tcPr>
            <w:tcW w:w="4605" w:type="dxa"/>
            <w:tcBorders>
              <w:top w:val="none" w:sz="0" w:space="0" w:color="auto"/>
              <w:bottom w:val="none" w:sz="0" w:space="0" w:color="auto"/>
            </w:tcBorders>
          </w:tcPr>
          <w:p w:rsidR="00C723A0" w:rsidRPr="00B96DB2"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sidRPr="00B96DB2">
              <w:rPr>
                <w:rFonts w:ascii="Times New Roman" w:hAnsi="Times New Roman" w:cs="Times New Roman"/>
                <w:noProof/>
                <w:sz w:val="24"/>
                <w:szCs w:val="24"/>
              </w:rPr>
              <w:t>6</w:t>
            </w:r>
          </w:p>
        </w:tc>
      </w:tr>
      <w:tr w:rsidR="00C723A0" w:rsidTr="00C723A0">
        <w:trPr>
          <w:jc w:val="center"/>
        </w:trPr>
        <w:tc>
          <w:tcPr>
            <w:cnfStyle w:val="001000000000" w:firstRow="0" w:lastRow="0" w:firstColumn="1" w:lastColumn="0" w:oddVBand="0" w:evenVBand="0" w:oddHBand="0" w:evenHBand="0" w:firstRowFirstColumn="0" w:firstRowLastColumn="0" w:lastRowFirstColumn="0" w:lastRowLastColumn="0"/>
            <w:tcW w:w="4605" w:type="dxa"/>
          </w:tcPr>
          <w:p w:rsidR="00C723A0" w:rsidRPr="005A5AAC" w:rsidRDefault="00C723A0" w:rsidP="00C723A0">
            <w:pPr>
              <w:spacing w:line="360"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 xml:space="preserve">Repeticiones </w:t>
            </w:r>
          </w:p>
        </w:tc>
        <w:tc>
          <w:tcPr>
            <w:tcW w:w="4605" w:type="dxa"/>
          </w:tcPr>
          <w:p w:rsidR="00C723A0" w:rsidRPr="00B96DB2" w:rsidRDefault="00C723A0" w:rsidP="00C723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4"/>
                <w:szCs w:val="24"/>
              </w:rPr>
            </w:pPr>
            <w:r w:rsidRPr="00B96DB2">
              <w:rPr>
                <w:rFonts w:ascii="Times New Roman" w:hAnsi="Times New Roman" w:cs="Times New Roman"/>
                <w:noProof/>
                <w:sz w:val="24"/>
                <w:szCs w:val="24"/>
              </w:rPr>
              <w:t>3</w:t>
            </w:r>
          </w:p>
        </w:tc>
      </w:tr>
      <w:tr w:rsidR="00C723A0"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05" w:type="dxa"/>
            <w:tcBorders>
              <w:top w:val="none" w:sz="0" w:space="0" w:color="auto"/>
              <w:bottom w:val="none" w:sz="0" w:space="0" w:color="auto"/>
            </w:tcBorders>
          </w:tcPr>
          <w:p w:rsidR="00C723A0" w:rsidRPr="005A5AAC" w:rsidRDefault="00C723A0" w:rsidP="00C723A0">
            <w:pPr>
              <w:spacing w:line="360" w:lineRule="auto"/>
              <w:jc w:val="both"/>
              <w:rPr>
                <w:rFonts w:ascii="Times New Roman" w:hAnsi="Times New Roman" w:cs="Times New Roman"/>
                <w:b w:val="0"/>
                <w:noProof/>
                <w:sz w:val="24"/>
                <w:szCs w:val="24"/>
              </w:rPr>
            </w:pPr>
            <w:r w:rsidRPr="005A5AAC">
              <w:rPr>
                <w:rFonts w:ascii="Times New Roman" w:hAnsi="Times New Roman" w:cs="Times New Roman"/>
                <w:b w:val="0"/>
                <w:noProof/>
                <w:sz w:val="24"/>
                <w:szCs w:val="24"/>
              </w:rPr>
              <w:t xml:space="preserve">Unidades experimentales </w:t>
            </w:r>
          </w:p>
        </w:tc>
        <w:tc>
          <w:tcPr>
            <w:tcW w:w="4605" w:type="dxa"/>
            <w:tcBorders>
              <w:top w:val="none" w:sz="0" w:space="0" w:color="auto"/>
              <w:bottom w:val="none" w:sz="0" w:space="0" w:color="auto"/>
            </w:tcBorders>
          </w:tcPr>
          <w:p w:rsidR="00C723A0" w:rsidRPr="00B96DB2" w:rsidRDefault="00C723A0" w:rsidP="00C723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rPr>
            </w:pPr>
            <w:r w:rsidRPr="00B96DB2">
              <w:rPr>
                <w:rFonts w:ascii="Times New Roman" w:hAnsi="Times New Roman" w:cs="Times New Roman"/>
                <w:noProof/>
                <w:sz w:val="24"/>
                <w:szCs w:val="24"/>
              </w:rPr>
              <w:t>18</w:t>
            </w:r>
          </w:p>
        </w:tc>
      </w:tr>
    </w:tbl>
    <w:p w:rsidR="00C723A0" w:rsidRPr="00827B74" w:rsidRDefault="00C723A0" w:rsidP="00880A90">
      <w:pPr>
        <w:spacing w:line="276" w:lineRule="auto"/>
        <w:jc w:val="both"/>
        <w:rPr>
          <w:rFonts w:ascii="Times New Roman" w:hAnsi="Times New Roman" w:cs="Times New Roman"/>
          <w:noProof/>
          <w:sz w:val="24"/>
          <w:szCs w:val="24"/>
        </w:rPr>
      </w:pPr>
      <w:r>
        <w:rPr>
          <w:rFonts w:ascii="Times New Roman" w:hAnsi="Times New Roman" w:cs="Times New Roman"/>
          <w:b/>
          <w:noProof/>
          <w:sz w:val="24"/>
          <w:szCs w:val="24"/>
        </w:rPr>
        <w:t>Experimental:</w:t>
      </w:r>
      <w:r w:rsidRPr="00827B74">
        <w:rPr>
          <w:rFonts w:ascii="Times New Roman" w:hAnsi="Times New Roman" w:cs="Times New Roman"/>
          <w:noProof/>
          <w:sz w:val="24"/>
          <w:szCs w:val="24"/>
        </w:rPr>
        <w:t xml:space="preserve"> </w:t>
      </w:r>
      <w:r w:rsidRPr="00012C77">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012C77">
        <w:rPr>
          <w:rFonts w:ascii="Times New Roman" w:hAnsi="Times New Roman" w:cs="Times New Roman"/>
          <w:noProof/>
          <w:sz w:val="24"/>
          <w:szCs w:val="24"/>
        </w:rPr>
        <w:t>2019)</w:t>
      </w:r>
    </w:p>
    <w:p w:rsidR="00C723A0" w:rsidRDefault="00C723A0" w:rsidP="00880A90">
      <w:pPr>
        <w:spacing w:line="276" w:lineRule="auto"/>
        <w:jc w:val="both"/>
        <w:rPr>
          <w:rFonts w:ascii="Times New Roman" w:hAnsi="Times New Roman" w:cs="Times New Roman"/>
          <w:b/>
          <w:noProof/>
          <w:sz w:val="24"/>
          <w:szCs w:val="24"/>
        </w:rPr>
      </w:pPr>
      <w:bookmarkStart w:id="47" w:name="_Toc34126343"/>
      <w:r>
        <w:rPr>
          <w:rFonts w:ascii="Times New Roman" w:hAnsi="Times New Roman" w:cs="Times New Roman"/>
          <w:b/>
          <w:noProof/>
          <w:sz w:val="24"/>
          <w:szCs w:val="24"/>
        </w:rPr>
        <w:t xml:space="preserve">4.2.4. </w:t>
      </w:r>
      <w:r w:rsidRPr="00A71972">
        <w:rPr>
          <w:rFonts w:ascii="Times New Roman" w:hAnsi="Times New Roman" w:cs="Times New Roman"/>
          <w:b/>
          <w:noProof/>
          <w:sz w:val="24"/>
          <w:szCs w:val="24"/>
        </w:rPr>
        <w:t>Tipo de diseño experimental</w:t>
      </w:r>
      <w:bookmarkEnd w:id="47"/>
    </w:p>
    <w:p w:rsidR="00C723A0" w:rsidRDefault="00C723A0" w:rsidP="00C723A0">
      <w:pPr>
        <w:spacing w:line="360" w:lineRule="auto"/>
        <w:jc w:val="both"/>
        <w:rPr>
          <w:rFonts w:ascii="Times New Roman" w:hAnsi="Times New Roman" w:cs="Times New Roman"/>
          <w:noProof/>
          <w:sz w:val="24"/>
          <w:szCs w:val="24"/>
          <w:lang w:val="es-CO"/>
        </w:rPr>
      </w:pPr>
      <w:r w:rsidRPr="00A71972">
        <w:rPr>
          <w:rFonts w:ascii="Times New Roman" w:hAnsi="Times New Roman" w:cs="Times New Roman"/>
          <w:noProof/>
          <w:sz w:val="24"/>
          <w:szCs w:val="24"/>
          <w:lang w:val="es-CO"/>
        </w:rPr>
        <w:t>En la pre</w:t>
      </w:r>
      <w:r>
        <w:rPr>
          <w:rFonts w:ascii="Times New Roman" w:hAnsi="Times New Roman" w:cs="Times New Roman"/>
          <w:noProof/>
          <w:sz w:val="24"/>
          <w:szCs w:val="24"/>
          <w:lang w:val="es-CO"/>
        </w:rPr>
        <w:t xml:space="preserve">sente investigación se aplicó </w:t>
      </w:r>
      <w:r w:rsidRPr="00A71972">
        <w:rPr>
          <w:rFonts w:ascii="Times New Roman" w:hAnsi="Times New Roman" w:cs="Times New Roman"/>
          <w:noProof/>
          <w:sz w:val="24"/>
          <w:szCs w:val="24"/>
          <w:lang w:val="es-CO"/>
        </w:rPr>
        <w:t xml:space="preserve">un diseño </w:t>
      </w:r>
      <w:r>
        <w:rPr>
          <w:rFonts w:ascii="Times New Roman" w:hAnsi="Times New Roman" w:cs="Times New Roman"/>
          <w:noProof/>
          <w:sz w:val="24"/>
          <w:szCs w:val="24"/>
          <w:lang w:val="es-CO"/>
        </w:rPr>
        <w:t xml:space="preserve">con dos factores en arreglo factorial A*B con tres </w:t>
      </w:r>
      <w:r w:rsidRPr="00A71972">
        <w:rPr>
          <w:rFonts w:ascii="Times New Roman" w:hAnsi="Times New Roman" w:cs="Times New Roman"/>
          <w:noProof/>
          <w:sz w:val="24"/>
          <w:szCs w:val="24"/>
          <w:lang w:val="es-CO"/>
        </w:rPr>
        <w:t>repeticiones, el cu</w:t>
      </w:r>
      <w:r>
        <w:rPr>
          <w:rFonts w:ascii="Times New Roman" w:hAnsi="Times New Roman" w:cs="Times New Roman"/>
          <w:noProof/>
          <w:sz w:val="24"/>
          <w:szCs w:val="24"/>
          <w:lang w:val="es-CO"/>
        </w:rPr>
        <w:t>al se ajusta al siguiente modelo</w:t>
      </w:r>
      <w:r w:rsidRPr="00A71972">
        <w:rPr>
          <w:rFonts w:ascii="Times New Roman" w:hAnsi="Times New Roman" w:cs="Times New Roman"/>
          <w:noProof/>
          <w:sz w:val="24"/>
          <w:szCs w:val="24"/>
          <w:lang w:val="es-CO"/>
        </w:rPr>
        <w:t>.</w:t>
      </w:r>
    </w:p>
    <w:p w:rsidR="00C723A0" w:rsidRPr="00606588" w:rsidRDefault="00C723A0" w:rsidP="00C723A0">
      <w:pPr>
        <w:spacing w:line="360" w:lineRule="auto"/>
        <w:jc w:val="both"/>
        <w:rPr>
          <w:rFonts w:ascii="Times New Roman" w:hAnsi="Times New Roman" w:cs="Times New Roman"/>
          <w:b/>
          <w:sz w:val="24"/>
          <w:szCs w:val="24"/>
          <w:lang w:val="es-CO"/>
        </w:rPr>
      </w:pPr>
      <w:proofErr w:type="spellStart"/>
      <w:r w:rsidRPr="00606588">
        <w:rPr>
          <w:rFonts w:ascii="Times New Roman" w:hAnsi="Times New Roman" w:cs="Times New Roman"/>
          <w:b/>
          <w:sz w:val="24"/>
          <w:szCs w:val="24"/>
          <w:lang w:val="es-CO"/>
        </w:rPr>
        <w:t>Yijl</w:t>
      </w:r>
      <w:proofErr w:type="spellEnd"/>
      <w:r w:rsidRPr="00606588">
        <w:rPr>
          <w:rFonts w:ascii="Times New Roman" w:hAnsi="Times New Roman" w:cs="Times New Roman"/>
          <w:b/>
          <w:sz w:val="24"/>
          <w:szCs w:val="24"/>
          <w:lang w:val="es-CO"/>
        </w:rPr>
        <w:t xml:space="preserve"> = μ + </w:t>
      </w:r>
      <w:proofErr w:type="spellStart"/>
      <w:r w:rsidRPr="00606588">
        <w:rPr>
          <w:rFonts w:ascii="Times New Roman" w:hAnsi="Times New Roman" w:cs="Times New Roman"/>
          <w:b/>
          <w:sz w:val="24"/>
          <w:szCs w:val="24"/>
          <w:lang w:val="es-CO"/>
        </w:rPr>
        <w:t>Ai</w:t>
      </w:r>
      <w:proofErr w:type="spellEnd"/>
      <w:r w:rsidRPr="00606588">
        <w:rPr>
          <w:rFonts w:ascii="Times New Roman" w:hAnsi="Times New Roman" w:cs="Times New Roman"/>
          <w:b/>
          <w:sz w:val="24"/>
          <w:szCs w:val="24"/>
          <w:lang w:val="es-CO"/>
        </w:rPr>
        <w:t xml:space="preserve"> + </w:t>
      </w:r>
      <w:proofErr w:type="spellStart"/>
      <w:r w:rsidRPr="00606588">
        <w:rPr>
          <w:rFonts w:ascii="Times New Roman" w:hAnsi="Times New Roman" w:cs="Times New Roman"/>
          <w:b/>
          <w:sz w:val="24"/>
          <w:szCs w:val="24"/>
          <w:lang w:val="es-CO"/>
        </w:rPr>
        <w:t>Bj</w:t>
      </w:r>
      <w:proofErr w:type="spellEnd"/>
      <w:r w:rsidRPr="00606588">
        <w:rPr>
          <w:rFonts w:ascii="Times New Roman" w:hAnsi="Times New Roman" w:cs="Times New Roman"/>
          <w:b/>
          <w:sz w:val="24"/>
          <w:szCs w:val="24"/>
          <w:lang w:val="es-CO"/>
        </w:rPr>
        <w:t xml:space="preserve"> + (AB</w:t>
      </w:r>
      <w:proofErr w:type="gramStart"/>
      <w:r w:rsidRPr="00606588">
        <w:rPr>
          <w:rFonts w:ascii="Times New Roman" w:hAnsi="Times New Roman" w:cs="Times New Roman"/>
          <w:b/>
          <w:sz w:val="24"/>
          <w:szCs w:val="24"/>
          <w:lang w:val="es-CO"/>
        </w:rPr>
        <w:t>)</w:t>
      </w:r>
      <w:proofErr w:type="spellStart"/>
      <w:r w:rsidRPr="00606588">
        <w:rPr>
          <w:rFonts w:ascii="Times New Roman" w:hAnsi="Times New Roman" w:cs="Times New Roman"/>
          <w:b/>
          <w:sz w:val="24"/>
          <w:szCs w:val="24"/>
          <w:lang w:val="es-CO"/>
        </w:rPr>
        <w:t>ij</w:t>
      </w:r>
      <w:proofErr w:type="spellEnd"/>
      <w:proofErr w:type="gramEnd"/>
      <w:r w:rsidRPr="00606588">
        <w:rPr>
          <w:rFonts w:ascii="Times New Roman" w:hAnsi="Times New Roman" w:cs="Times New Roman"/>
          <w:b/>
          <w:sz w:val="24"/>
          <w:szCs w:val="24"/>
          <w:lang w:val="es-CO"/>
        </w:rPr>
        <w:t xml:space="preserve"> + </w:t>
      </w:r>
      <w:proofErr w:type="spellStart"/>
      <w:r w:rsidRPr="00606588">
        <w:rPr>
          <w:rFonts w:ascii="Times New Roman" w:hAnsi="Times New Roman" w:cs="Times New Roman"/>
          <w:b/>
          <w:sz w:val="24"/>
          <w:szCs w:val="24"/>
          <w:lang w:val="es-CO"/>
        </w:rPr>
        <w:t>εij</w:t>
      </w:r>
      <w:proofErr w:type="spellEnd"/>
    </w:p>
    <w:p w:rsidR="00C723A0" w:rsidRPr="006A5801" w:rsidRDefault="00C723A0" w:rsidP="00880A90">
      <w:pPr>
        <w:spacing w:line="276" w:lineRule="auto"/>
        <w:jc w:val="both"/>
        <w:rPr>
          <w:rFonts w:ascii="Times New Roman" w:hAnsi="Times New Roman" w:cs="Times New Roman"/>
          <w:sz w:val="24"/>
          <w:szCs w:val="24"/>
          <w:lang w:val="es-CO"/>
        </w:rPr>
      </w:pPr>
      <w:proofErr w:type="spellStart"/>
      <w:r w:rsidRPr="006A5801">
        <w:rPr>
          <w:rFonts w:ascii="Times New Roman" w:hAnsi="Times New Roman" w:cs="Times New Roman"/>
          <w:sz w:val="24"/>
          <w:szCs w:val="24"/>
          <w:lang w:val="es-CO"/>
        </w:rPr>
        <w:t>Yijl</w:t>
      </w:r>
      <w:proofErr w:type="spellEnd"/>
      <w:r w:rsidRPr="006A5801">
        <w:rPr>
          <w:rFonts w:ascii="Times New Roman" w:hAnsi="Times New Roman" w:cs="Times New Roman"/>
          <w:sz w:val="24"/>
          <w:szCs w:val="24"/>
          <w:lang w:val="es-CO"/>
        </w:rPr>
        <w:t xml:space="preserve"> = variables de investigación.</w:t>
      </w:r>
    </w:p>
    <w:p w:rsidR="00C723A0" w:rsidRPr="006A5801" w:rsidRDefault="00C723A0" w:rsidP="00880A90">
      <w:pPr>
        <w:spacing w:line="276" w:lineRule="auto"/>
        <w:jc w:val="both"/>
        <w:rPr>
          <w:rFonts w:ascii="Times New Roman" w:hAnsi="Times New Roman" w:cs="Times New Roman"/>
          <w:sz w:val="24"/>
          <w:szCs w:val="24"/>
          <w:lang w:val="es-CO"/>
        </w:rPr>
      </w:pPr>
      <w:r w:rsidRPr="006A5801">
        <w:rPr>
          <w:rFonts w:ascii="Times New Roman" w:hAnsi="Times New Roman" w:cs="Times New Roman"/>
          <w:sz w:val="24"/>
          <w:szCs w:val="24"/>
          <w:lang w:val="es-CO"/>
        </w:rPr>
        <w:t>μ = media general</w:t>
      </w:r>
    </w:p>
    <w:p w:rsidR="00C723A0" w:rsidRPr="006A5801" w:rsidRDefault="00C723A0" w:rsidP="00880A90">
      <w:pPr>
        <w:spacing w:line="276" w:lineRule="auto"/>
        <w:jc w:val="both"/>
        <w:rPr>
          <w:rFonts w:ascii="Times New Roman" w:hAnsi="Times New Roman" w:cs="Times New Roman"/>
          <w:sz w:val="24"/>
          <w:szCs w:val="24"/>
          <w:lang w:val="es-CO"/>
        </w:rPr>
      </w:pPr>
      <w:proofErr w:type="spellStart"/>
      <w:r w:rsidRPr="006A5801">
        <w:rPr>
          <w:rFonts w:ascii="Times New Roman" w:hAnsi="Times New Roman" w:cs="Times New Roman"/>
          <w:sz w:val="24"/>
          <w:szCs w:val="24"/>
          <w:lang w:val="es-CO"/>
        </w:rPr>
        <w:t>Ai</w:t>
      </w:r>
      <w:proofErr w:type="spellEnd"/>
      <w:r w:rsidRPr="006A5801">
        <w:rPr>
          <w:rFonts w:ascii="Times New Roman" w:hAnsi="Times New Roman" w:cs="Times New Roman"/>
          <w:sz w:val="24"/>
          <w:szCs w:val="24"/>
          <w:lang w:val="es-CO"/>
        </w:rPr>
        <w:t xml:space="preserve"> = efecto del tratamiento factor A</w:t>
      </w:r>
    </w:p>
    <w:p w:rsidR="00C723A0" w:rsidRPr="006A5801" w:rsidRDefault="00C723A0" w:rsidP="00880A90">
      <w:pPr>
        <w:spacing w:line="276" w:lineRule="auto"/>
        <w:jc w:val="both"/>
        <w:rPr>
          <w:rFonts w:ascii="Times New Roman" w:hAnsi="Times New Roman" w:cs="Times New Roman"/>
          <w:sz w:val="24"/>
          <w:szCs w:val="24"/>
          <w:lang w:val="es-CO"/>
        </w:rPr>
      </w:pPr>
      <w:proofErr w:type="spellStart"/>
      <w:r w:rsidRPr="006A5801">
        <w:rPr>
          <w:rFonts w:ascii="Times New Roman" w:hAnsi="Times New Roman" w:cs="Times New Roman"/>
          <w:sz w:val="24"/>
          <w:szCs w:val="24"/>
          <w:lang w:val="es-CO"/>
        </w:rPr>
        <w:t>Bj</w:t>
      </w:r>
      <w:proofErr w:type="spellEnd"/>
      <w:r w:rsidRPr="006A5801">
        <w:rPr>
          <w:rFonts w:ascii="Times New Roman" w:hAnsi="Times New Roman" w:cs="Times New Roman"/>
          <w:sz w:val="24"/>
          <w:szCs w:val="24"/>
          <w:lang w:val="es-CO"/>
        </w:rPr>
        <w:t xml:space="preserve"> = efecto del tratamiento factor B</w:t>
      </w:r>
    </w:p>
    <w:p w:rsidR="00C723A0" w:rsidRPr="006A5801" w:rsidRDefault="00C723A0" w:rsidP="00880A90">
      <w:pPr>
        <w:spacing w:line="276" w:lineRule="auto"/>
        <w:jc w:val="both"/>
        <w:rPr>
          <w:rFonts w:ascii="Times New Roman" w:hAnsi="Times New Roman" w:cs="Times New Roman"/>
          <w:sz w:val="24"/>
          <w:szCs w:val="24"/>
          <w:lang w:val="es-CO"/>
        </w:rPr>
      </w:pPr>
      <w:r w:rsidRPr="00B516EC">
        <w:rPr>
          <w:rFonts w:ascii="Times New Roman" w:hAnsi="Times New Roman" w:cs="Times New Roman"/>
          <w:sz w:val="24"/>
          <w:szCs w:val="24"/>
          <w:lang w:val="es-CO"/>
        </w:rPr>
        <w:t>(AB</w:t>
      </w:r>
      <w:proofErr w:type="gramStart"/>
      <w:r w:rsidRPr="00B516EC">
        <w:rPr>
          <w:rFonts w:ascii="Times New Roman" w:hAnsi="Times New Roman" w:cs="Times New Roman"/>
          <w:sz w:val="24"/>
          <w:szCs w:val="24"/>
          <w:lang w:val="es-CO"/>
        </w:rPr>
        <w:t>)</w:t>
      </w:r>
      <w:proofErr w:type="spellStart"/>
      <w:r w:rsidRPr="00B516EC">
        <w:rPr>
          <w:rFonts w:ascii="Times New Roman" w:hAnsi="Times New Roman" w:cs="Times New Roman"/>
          <w:sz w:val="24"/>
          <w:szCs w:val="24"/>
          <w:lang w:val="es-CO"/>
        </w:rPr>
        <w:t>ij</w:t>
      </w:r>
      <w:proofErr w:type="spellEnd"/>
      <w:proofErr w:type="gramEnd"/>
      <w:r w:rsidRPr="00B516EC">
        <w:rPr>
          <w:rFonts w:ascii="Times New Roman" w:hAnsi="Times New Roman" w:cs="Times New Roman"/>
          <w:sz w:val="24"/>
          <w:szCs w:val="24"/>
          <w:lang w:val="es-CO"/>
        </w:rPr>
        <w:t xml:space="preserve"> </w:t>
      </w:r>
      <w:r w:rsidRPr="006A5801">
        <w:rPr>
          <w:rFonts w:ascii="Times New Roman" w:hAnsi="Times New Roman" w:cs="Times New Roman"/>
          <w:sz w:val="24"/>
          <w:szCs w:val="24"/>
          <w:lang w:val="es-CO"/>
        </w:rPr>
        <w:t>= efecto de la interacción de A x B</w:t>
      </w:r>
    </w:p>
    <w:p w:rsidR="00880A90" w:rsidRPr="00480176" w:rsidRDefault="00C723A0" w:rsidP="00880A90">
      <w:pPr>
        <w:spacing w:line="276" w:lineRule="auto"/>
        <w:jc w:val="both"/>
        <w:rPr>
          <w:rFonts w:ascii="Times New Roman" w:hAnsi="Times New Roman" w:cs="Times New Roman"/>
          <w:sz w:val="24"/>
          <w:szCs w:val="24"/>
          <w:lang w:val="es-CO"/>
        </w:rPr>
      </w:pPr>
      <w:proofErr w:type="spellStart"/>
      <w:proofErr w:type="gramStart"/>
      <w:r w:rsidRPr="006A5801">
        <w:rPr>
          <w:rFonts w:ascii="Times New Roman" w:hAnsi="Times New Roman" w:cs="Times New Roman"/>
          <w:sz w:val="24"/>
          <w:szCs w:val="24"/>
          <w:lang w:val="es-CO"/>
        </w:rPr>
        <w:t>εij</w:t>
      </w:r>
      <w:proofErr w:type="spellEnd"/>
      <w:proofErr w:type="gramEnd"/>
      <w:r w:rsidRPr="006A5801">
        <w:rPr>
          <w:rFonts w:ascii="Times New Roman" w:hAnsi="Times New Roman" w:cs="Times New Roman"/>
          <w:sz w:val="24"/>
          <w:szCs w:val="24"/>
          <w:lang w:val="es-CO"/>
        </w:rPr>
        <w:t xml:space="preserve"> = </w:t>
      </w:r>
      <w:r>
        <w:rPr>
          <w:rFonts w:ascii="Times New Roman" w:hAnsi="Times New Roman" w:cs="Times New Roman"/>
          <w:sz w:val="24"/>
          <w:szCs w:val="24"/>
          <w:lang w:val="es-CO"/>
        </w:rPr>
        <w:t xml:space="preserve">Efecto del </w:t>
      </w:r>
      <w:r w:rsidRPr="006A5801">
        <w:rPr>
          <w:rFonts w:ascii="Times New Roman" w:hAnsi="Times New Roman" w:cs="Times New Roman"/>
          <w:sz w:val="24"/>
          <w:szCs w:val="24"/>
          <w:lang w:val="es-CO"/>
        </w:rPr>
        <w:t xml:space="preserve">error </w:t>
      </w:r>
      <w:r>
        <w:rPr>
          <w:rFonts w:ascii="Times New Roman" w:hAnsi="Times New Roman" w:cs="Times New Roman"/>
          <w:sz w:val="24"/>
          <w:szCs w:val="24"/>
          <w:lang w:val="es-CO"/>
        </w:rPr>
        <w:t>experimental</w:t>
      </w:r>
    </w:p>
    <w:p w:rsidR="00C723A0" w:rsidRPr="007524FA" w:rsidRDefault="00C723A0" w:rsidP="00C723A0">
      <w:pPr>
        <w:spacing w:line="360" w:lineRule="auto"/>
        <w:jc w:val="both"/>
        <w:rPr>
          <w:rFonts w:ascii="Times New Roman" w:hAnsi="Times New Roman" w:cs="Times New Roman"/>
          <w:b/>
          <w:color w:val="000000" w:themeColor="text1"/>
          <w:sz w:val="24"/>
          <w:szCs w:val="24"/>
          <w:lang w:val="es-CO"/>
        </w:rPr>
      </w:pPr>
      <w:bookmarkStart w:id="48" w:name="_Toc34126344"/>
      <w:r>
        <w:rPr>
          <w:rFonts w:ascii="Times New Roman" w:hAnsi="Times New Roman" w:cs="Times New Roman"/>
          <w:b/>
          <w:color w:val="000000" w:themeColor="text1"/>
          <w:sz w:val="24"/>
          <w:szCs w:val="24"/>
          <w:lang w:val="es-CO"/>
        </w:rPr>
        <w:t>4.2.5. Análisis de</w:t>
      </w:r>
      <w:r w:rsidRPr="007524FA">
        <w:rPr>
          <w:rFonts w:ascii="Times New Roman" w:hAnsi="Times New Roman" w:cs="Times New Roman"/>
          <w:b/>
          <w:color w:val="000000" w:themeColor="text1"/>
          <w:sz w:val="24"/>
          <w:szCs w:val="24"/>
          <w:lang w:val="es-CO"/>
        </w:rPr>
        <w:t xml:space="preserve"> resultados</w:t>
      </w:r>
      <w:bookmarkEnd w:id="48"/>
      <w:r w:rsidRPr="007524FA">
        <w:rPr>
          <w:rFonts w:ascii="Times New Roman" w:hAnsi="Times New Roman" w:cs="Times New Roman"/>
          <w:b/>
          <w:color w:val="000000" w:themeColor="text1"/>
          <w:sz w:val="24"/>
          <w:szCs w:val="24"/>
          <w:lang w:val="es-CO"/>
        </w:rPr>
        <w:t xml:space="preserve"> </w:t>
      </w:r>
    </w:p>
    <w:p w:rsidR="00C723A0" w:rsidRPr="007524FA" w:rsidRDefault="00C723A0" w:rsidP="00C723A0">
      <w:pPr>
        <w:spacing w:line="360" w:lineRule="auto"/>
        <w:jc w:val="both"/>
        <w:rPr>
          <w:rFonts w:ascii="Times New Roman" w:hAnsi="Times New Roman" w:cs="Times New Roman"/>
          <w:color w:val="000000" w:themeColor="text1"/>
          <w:sz w:val="24"/>
          <w:szCs w:val="24"/>
          <w:lang w:val="es-CO"/>
        </w:rPr>
      </w:pPr>
      <w:r w:rsidRPr="007524FA">
        <w:rPr>
          <w:rFonts w:ascii="Times New Roman" w:hAnsi="Times New Roman" w:cs="Times New Roman"/>
          <w:color w:val="000000" w:themeColor="text1"/>
          <w:sz w:val="24"/>
          <w:szCs w:val="24"/>
          <w:lang w:val="es-CO"/>
        </w:rPr>
        <w:t xml:space="preserve">Para el análisis de datos se utilizó el paquete estadístico </w:t>
      </w:r>
      <w:proofErr w:type="spellStart"/>
      <w:r w:rsidRPr="007524FA">
        <w:rPr>
          <w:rFonts w:ascii="Times New Roman" w:hAnsi="Times New Roman" w:cs="Times New Roman"/>
          <w:color w:val="000000" w:themeColor="text1"/>
          <w:sz w:val="24"/>
          <w:szCs w:val="24"/>
          <w:lang w:val="es-CO"/>
        </w:rPr>
        <w:t>infostat</w:t>
      </w:r>
      <w:proofErr w:type="spellEnd"/>
      <w:r w:rsidRPr="007524FA">
        <w:rPr>
          <w:rFonts w:ascii="Times New Roman" w:hAnsi="Times New Roman" w:cs="Times New Roman"/>
          <w:noProof/>
          <w:sz w:val="24"/>
          <w:szCs w:val="24"/>
          <w:lang w:val="es-CO"/>
        </w:rPr>
        <w:t>,</w:t>
      </w:r>
      <w:r>
        <w:rPr>
          <w:rFonts w:ascii="Times New Roman" w:hAnsi="Times New Roman" w:cs="Times New Roman"/>
          <w:noProof/>
          <w:sz w:val="24"/>
          <w:szCs w:val="24"/>
          <w:lang w:val="es-CO"/>
        </w:rPr>
        <w:t xml:space="preserve"> </w:t>
      </w:r>
      <w:proofErr w:type="spellStart"/>
      <w:r w:rsidRPr="007524FA">
        <w:rPr>
          <w:rFonts w:ascii="Times New Roman" w:hAnsi="Times New Roman" w:cs="Times New Roman"/>
          <w:color w:val="000000" w:themeColor="text1"/>
          <w:sz w:val="24"/>
          <w:szCs w:val="24"/>
          <w:lang w:val="es-CO"/>
        </w:rPr>
        <w:t>statgraphics</w:t>
      </w:r>
      <w:proofErr w:type="spellEnd"/>
      <w:r w:rsidRPr="007524FA">
        <w:rPr>
          <w:rFonts w:ascii="Times New Roman" w:hAnsi="Times New Roman" w:cs="Times New Roman"/>
          <w:color w:val="000000" w:themeColor="text1"/>
          <w:sz w:val="24"/>
          <w:szCs w:val="24"/>
          <w:lang w:val="es-CO"/>
        </w:rPr>
        <w:t xml:space="preserve"> y represento en tablas y gráficos </w:t>
      </w:r>
    </w:p>
    <w:p w:rsidR="00C723A0" w:rsidRPr="007524FA" w:rsidRDefault="00C723A0" w:rsidP="00C723A0">
      <w:pPr>
        <w:spacing w:line="360" w:lineRule="auto"/>
        <w:jc w:val="both"/>
        <w:rPr>
          <w:rFonts w:ascii="Times New Roman" w:hAnsi="Times New Roman" w:cs="Times New Roman"/>
          <w:b/>
          <w:color w:val="000000" w:themeColor="text1"/>
          <w:sz w:val="24"/>
          <w:szCs w:val="24"/>
          <w:lang w:val="es-CO"/>
        </w:rPr>
      </w:pPr>
      <w:bookmarkStart w:id="49" w:name="_Toc34126345"/>
      <w:r>
        <w:rPr>
          <w:rFonts w:ascii="Times New Roman" w:hAnsi="Times New Roman" w:cs="Times New Roman"/>
          <w:b/>
          <w:color w:val="000000" w:themeColor="text1"/>
          <w:sz w:val="24"/>
          <w:szCs w:val="24"/>
          <w:lang w:val="es-CO"/>
        </w:rPr>
        <w:lastRenderedPageBreak/>
        <w:t xml:space="preserve">4.2.6. </w:t>
      </w:r>
      <w:r w:rsidRPr="007524FA">
        <w:rPr>
          <w:rFonts w:ascii="Times New Roman" w:hAnsi="Times New Roman" w:cs="Times New Roman"/>
          <w:b/>
          <w:color w:val="000000" w:themeColor="text1"/>
          <w:sz w:val="24"/>
          <w:szCs w:val="24"/>
          <w:lang w:val="es-CO"/>
        </w:rPr>
        <w:t>Tipo de análisis</w:t>
      </w:r>
      <w:bookmarkEnd w:id="49"/>
    </w:p>
    <w:p w:rsidR="00C723A0" w:rsidRPr="007524FA" w:rsidRDefault="00C723A0" w:rsidP="00C723A0">
      <w:pPr>
        <w:spacing w:line="360" w:lineRule="auto"/>
        <w:jc w:val="both"/>
        <w:rPr>
          <w:rFonts w:ascii="Times New Roman" w:hAnsi="Times New Roman" w:cs="Times New Roman"/>
          <w:color w:val="000000" w:themeColor="text1"/>
          <w:sz w:val="24"/>
          <w:szCs w:val="24"/>
          <w:lang w:val="es-CO"/>
        </w:rPr>
      </w:pPr>
      <w:r w:rsidRPr="007524FA">
        <w:rPr>
          <w:rFonts w:ascii="Times New Roman" w:hAnsi="Times New Roman" w:cs="Times New Roman"/>
          <w:color w:val="000000" w:themeColor="text1"/>
          <w:sz w:val="24"/>
          <w:szCs w:val="24"/>
          <w:lang w:val="es-CO"/>
        </w:rPr>
        <w:t xml:space="preserve">A continuación, se detalla </w:t>
      </w:r>
      <w:r>
        <w:rPr>
          <w:rFonts w:ascii="Times New Roman" w:hAnsi="Times New Roman" w:cs="Times New Roman"/>
          <w:color w:val="000000" w:themeColor="text1"/>
          <w:sz w:val="24"/>
          <w:szCs w:val="24"/>
          <w:lang w:val="es-CO"/>
        </w:rPr>
        <w:t xml:space="preserve">el procedimiento </w:t>
      </w:r>
      <w:r w:rsidRPr="007524FA">
        <w:rPr>
          <w:rFonts w:ascii="Times New Roman" w:hAnsi="Times New Roman" w:cs="Times New Roman"/>
          <w:color w:val="000000" w:themeColor="text1"/>
          <w:sz w:val="24"/>
          <w:szCs w:val="24"/>
          <w:lang w:val="es-CO"/>
        </w:rPr>
        <w:t xml:space="preserve">los análisis realizados a la materia prima </w:t>
      </w:r>
    </w:p>
    <w:p w:rsidR="00C723A0" w:rsidRPr="007524FA" w:rsidRDefault="00C723A0" w:rsidP="00C723A0">
      <w:pPr>
        <w:spacing w:line="360" w:lineRule="auto"/>
        <w:jc w:val="both"/>
        <w:rPr>
          <w:rFonts w:ascii="Times New Roman" w:hAnsi="Times New Roman" w:cs="Times New Roman"/>
          <w:b/>
          <w:color w:val="000000" w:themeColor="text1"/>
          <w:sz w:val="24"/>
          <w:szCs w:val="24"/>
          <w:lang w:val="es-CO"/>
        </w:rPr>
      </w:pPr>
      <w:bookmarkStart w:id="50" w:name="_Toc34126346"/>
      <w:r>
        <w:rPr>
          <w:rFonts w:ascii="Times New Roman" w:hAnsi="Times New Roman" w:cs="Times New Roman"/>
          <w:b/>
          <w:color w:val="000000" w:themeColor="text1"/>
          <w:sz w:val="24"/>
          <w:szCs w:val="24"/>
          <w:lang w:val="es-CO"/>
        </w:rPr>
        <w:t>4.2.6.1. Determinación de h</w:t>
      </w:r>
      <w:r w:rsidRPr="007524FA">
        <w:rPr>
          <w:rFonts w:ascii="Times New Roman" w:hAnsi="Times New Roman" w:cs="Times New Roman"/>
          <w:b/>
          <w:color w:val="000000" w:themeColor="text1"/>
          <w:sz w:val="24"/>
          <w:szCs w:val="24"/>
          <w:lang w:val="es-CO"/>
        </w:rPr>
        <w:t>umedad</w:t>
      </w:r>
      <w:bookmarkEnd w:id="50"/>
      <w:r w:rsidRPr="007524FA">
        <w:rPr>
          <w:rFonts w:ascii="Times New Roman" w:hAnsi="Times New Roman" w:cs="Times New Roman"/>
          <w:b/>
          <w:color w:val="000000" w:themeColor="text1"/>
          <w:sz w:val="24"/>
          <w:szCs w:val="24"/>
          <w:lang w:val="es-CO"/>
        </w:rPr>
        <w:t xml:space="preserve"> </w:t>
      </w:r>
    </w:p>
    <w:p w:rsidR="00C723A0" w:rsidRDefault="00C723A0" w:rsidP="00C723A0">
      <w:pPr>
        <w:spacing w:line="360" w:lineRule="auto"/>
        <w:jc w:val="both"/>
        <w:rPr>
          <w:rFonts w:ascii="Times New Roman" w:hAnsi="Times New Roman" w:cs="Times New Roman"/>
          <w:color w:val="000000" w:themeColor="text1"/>
          <w:sz w:val="24"/>
          <w:szCs w:val="24"/>
          <w:lang w:val="es-CO"/>
        </w:rPr>
      </w:pPr>
      <w:r w:rsidRPr="007524FA">
        <w:rPr>
          <w:rFonts w:ascii="Times New Roman" w:hAnsi="Times New Roman" w:cs="Times New Roman"/>
          <w:color w:val="000000" w:themeColor="text1"/>
          <w:sz w:val="24"/>
          <w:szCs w:val="24"/>
          <w:lang w:val="es-CO"/>
        </w:rPr>
        <w:t>Se realizó la determinación de la humedad de acuerdo la norma técnica ecuatoriana INEN 1953</w:t>
      </w:r>
      <w:r>
        <w:rPr>
          <w:rFonts w:ascii="Times New Roman" w:hAnsi="Times New Roman" w:cs="Times New Roman"/>
          <w:color w:val="000000" w:themeColor="text1"/>
          <w:sz w:val="24"/>
          <w:szCs w:val="24"/>
          <w:lang w:val="es-CO"/>
        </w:rPr>
        <w:t xml:space="preserve"> que consiste en:</w:t>
      </w:r>
    </w:p>
    <w:p w:rsidR="00C723A0" w:rsidRDefault="00C723A0" w:rsidP="00C723A0">
      <w:pPr>
        <w:pStyle w:val="Prrafodelista"/>
        <w:numPr>
          <w:ilvl w:val="0"/>
          <w:numId w:val="15"/>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Peso del crisol vacío </w:t>
      </w:r>
    </w:p>
    <w:p w:rsidR="00C723A0" w:rsidRDefault="00C723A0" w:rsidP="00C723A0">
      <w:pPr>
        <w:pStyle w:val="Prrafodelista"/>
        <w:numPr>
          <w:ilvl w:val="0"/>
          <w:numId w:val="15"/>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Peso del crisol más la muestra </w:t>
      </w:r>
    </w:p>
    <w:p w:rsidR="00C723A0" w:rsidRDefault="00C723A0" w:rsidP="00C723A0">
      <w:pPr>
        <w:pStyle w:val="Prrafodelista"/>
        <w:numPr>
          <w:ilvl w:val="0"/>
          <w:numId w:val="15"/>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Secado en la estufa a 105ºC por 17 horas </w:t>
      </w:r>
    </w:p>
    <w:p w:rsidR="00C723A0" w:rsidRDefault="00C723A0" w:rsidP="00C723A0">
      <w:pPr>
        <w:pStyle w:val="Prrafodelista"/>
        <w:numPr>
          <w:ilvl w:val="0"/>
          <w:numId w:val="15"/>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Enfriado y pesado </w:t>
      </w:r>
    </w:p>
    <w:p w:rsidR="00C723A0" w:rsidRPr="00037563" w:rsidRDefault="00C723A0" w:rsidP="00C723A0">
      <w:pPr>
        <w:pStyle w:val="Prrafodelista"/>
        <w:numPr>
          <w:ilvl w:val="0"/>
          <w:numId w:val="15"/>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Resultados </w:t>
      </w:r>
    </w:p>
    <w:p w:rsidR="00C723A0" w:rsidRPr="007524FA" w:rsidRDefault="00C723A0" w:rsidP="00C723A0">
      <w:pPr>
        <w:spacing w:line="360" w:lineRule="auto"/>
        <w:jc w:val="both"/>
        <w:rPr>
          <w:rFonts w:ascii="Times New Roman" w:hAnsi="Times New Roman" w:cs="Times New Roman"/>
          <w:b/>
          <w:color w:val="000000" w:themeColor="text1"/>
          <w:sz w:val="24"/>
          <w:szCs w:val="24"/>
          <w:lang w:val="es-CO"/>
        </w:rPr>
      </w:pPr>
      <w:bookmarkStart w:id="51" w:name="_Toc34126347"/>
      <w:r>
        <w:rPr>
          <w:rFonts w:ascii="Times New Roman" w:hAnsi="Times New Roman" w:cs="Times New Roman"/>
          <w:b/>
          <w:color w:val="000000" w:themeColor="text1"/>
          <w:sz w:val="24"/>
          <w:szCs w:val="24"/>
          <w:lang w:val="es-CO"/>
        </w:rPr>
        <w:t>4.2.6.2. Determinación de c</w:t>
      </w:r>
      <w:r w:rsidRPr="007524FA">
        <w:rPr>
          <w:rFonts w:ascii="Times New Roman" w:hAnsi="Times New Roman" w:cs="Times New Roman"/>
          <w:b/>
          <w:color w:val="000000" w:themeColor="text1"/>
          <w:sz w:val="24"/>
          <w:szCs w:val="24"/>
          <w:lang w:val="es-CO"/>
        </w:rPr>
        <w:t>eniza</w:t>
      </w:r>
      <w:bookmarkEnd w:id="51"/>
      <w:r w:rsidRPr="007524FA">
        <w:rPr>
          <w:rFonts w:ascii="Times New Roman" w:hAnsi="Times New Roman" w:cs="Times New Roman"/>
          <w:b/>
          <w:color w:val="000000" w:themeColor="text1"/>
          <w:sz w:val="24"/>
          <w:szCs w:val="24"/>
          <w:lang w:val="es-CO"/>
        </w:rPr>
        <w:t xml:space="preserve"> </w:t>
      </w:r>
    </w:p>
    <w:p w:rsidR="00C723A0" w:rsidRDefault="00C723A0" w:rsidP="00C723A0">
      <w:pPr>
        <w:spacing w:line="360" w:lineRule="auto"/>
        <w:jc w:val="both"/>
        <w:rPr>
          <w:rFonts w:ascii="Times New Roman" w:hAnsi="Times New Roman" w:cs="Times New Roman"/>
          <w:color w:val="000000" w:themeColor="text1"/>
          <w:sz w:val="24"/>
          <w:szCs w:val="24"/>
          <w:lang w:val="es-CO"/>
        </w:rPr>
      </w:pPr>
      <w:r w:rsidRPr="007524FA">
        <w:rPr>
          <w:rFonts w:ascii="Times New Roman" w:hAnsi="Times New Roman" w:cs="Times New Roman"/>
          <w:color w:val="000000" w:themeColor="text1"/>
          <w:sz w:val="24"/>
          <w:szCs w:val="24"/>
          <w:lang w:val="es-CO"/>
        </w:rPr>
        <w:t>Se determinó el contenido de ceniza de acuerdo a la norma técnica ecuatoriana INEN 1954</w:t>
      </w:r>
      <w:r>
        <w:rPr>
          <w:rFonts w:ascii="Times New Roman" w:hAnsi="Times New Roman" w:cs="Times New Roman"/>
          <w:color w:val="000000" w:themeColor="text1"/>
          <w:sz w:val="24"/>
          <w:szCs w:val="24"/>
          <w:lang w:val="es-CO"/>
        </w:rPr>
        <w:t xml:space="preserve"> que consiste en:</w:t>
      </w:r>
    </w:p>
    <w:p w:rsidR="00C723A0" w:rsidRDefault="00C723A0" w:rsidP="00C723A0">
      <w:pPr>
        <w:pStyle w:val="Prrafodelista"/>
        <w:numPr>
          <w:ilvl w:val="0"/>
          <w:numId w:val="16"/>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Peso del crisol vacío</w:t>
      </w:r>
    </w:p>
    <w:p w:rsidR="00C723A0" w:rsidRDefault="00C723A0" w:rsidP="00C723A0">
      <w:pPr>
        <w:pStyle w:val="Prrafodelista"/>
        <w:numPr>
          <w:ilvl w:val="0"/>
          <w:numId w:val="16"/>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Peso del crisol más la muestra</w:t>
      </w:r>
    </w:p>
    <w:p w:rsidR="00C723A0" w:rsidRDefault="00C723A0" w:rsidP="00C723A0">
      <w:pPr>
        <w:pStyle w:val="Prrafodelista"/>
        <w:numPr>
          <w:ilvl w:val="0"/>
          <w:numId w:val="16"/>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Incinerado </w:t>
      </w:r>
    </w:p>
    <w:p w:rsidR="00C723A0" w:rsidRDefault="00C723A0" w:rsidP="00C723A0">
      <w:pPr>
        <w:pStyle w:val="Prrafodelista"/>
        <w:numPr>
          <w:ilvl w:val="0"/>
          <w:numId w:val="16"/>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Calentamiento en la mufla a 550ºC por dos horas </w:t>
      </w:r>
    </w:p>
    <w:p w:rsidR="00C723A0" w:rsidRDefault="00C723A0" w:rsidP="00C723A0">
      <w:pPr>
        <w:pStyle w:val="Prrafodelista"/>
        <w:numPr>
          <w:ilvl w:val="0"/>
          <w:numId w:val="16"/>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Enfriado</w:t>
      </w:r>
    </w:p>
    <w:p w:rsidR="00C723A0" w:rsidRDefault="00C723A0" w:rsidP="00C723A0">
      <w:pPr>
        <w:pStyle w:val="Prrafodelista"/>
        <w:numPr>
          <w:ilvl w:val="0"/>
          <w:numId w:val="16"/>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Pesado</w:t>
      </w:r>
    </w:p>
    <w:p w:rsidR="00C723A0" w:rsidRPr="00C2015A" w:rsidRDefault="00C723A0" w:rsidP="00C723A0">
      <w:pPr>
        <w:pStyle w:val="Prrafodelista"/>
        <w:numPr>
          <w:ilvl w:val="0"/>
          <w:numId w:val="16"/>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Resultaos </w:t>
      </w:r>
    </w:p>
    <w:p w:rsidR="00C723A0" w:rsidRPr="007524FA" w:rsidRDefault="00C723A0" w:rsidP="00C723A0">
      <w:pPr>
        <w:spacing w:line="360" w:lineRule="auto"/>
        <w:jc w:val="both"/>
        <w:rPr>
          <w:rFonts w:ascii="Times New Roman" w:hAnsi="Times New Roman" w:cs="Times New Roman"/>
          <w:b/>
          <w:color w:val="000000" w:themeColor="text1"/>
          <w:sz w:val="24"/>
          <w:szCs w:val="24"/>
          <w:lang w:val="es-CO"/>
        </w:rPr>
      </w:pPr>
      <w:bookmarkStart w:id="52" w:name="_Toc34126348"/>
      <w:r>
        <w:rPr>
          <w:rFonts w:ascii="Times New Roman" w:hAnsi="Times New Roman" w:cs="Times New Roman"/>
          <w:b/>
          <w:color w:val="000000" w:themeColor="text1"/>
          <w:sz w:val="24"/>
          <w:szCs w:val="24"/>
          <w:lang w:val="es-CO"/>
        </w:rPr>
        <w:t>4.2.6.3. Determinación de p</w:t>
      </w:r>
      <w:r w:rsidRPr="007524FA">
        <w:rPr>
          <w:rFonts w:ascii="Times New Roman" w:hAnsi="Times New Roman" w:cs="Times New Roman"/>
          <w:b/>
          <w:color w:val="000000" w:themeColor="text1"/>
          <w:sz w:val="24"/>
          <w:szCs w:val="24"/>
          <w:lang w:val="es-CO"/>
        </w:rPr>
        <w:t>roteína</w:t>
      </w:r>
      <w:bookmarkEnd w:id="52"/>
      <w:r w:rsidRPr="007524FA">
        <w:rPr>
          <w:rFonts w:ascii="Times New Roman" w:hAnsi="Times New Roman" w:cs="Times New Roman"/>
          <w:b/>
          <w:color w:val="000000" w:themeColor="text1"/>
          <w:sz w:val="24"/>
          <w:szCs w:val="24"/>
          <w:lang w:val="es-CO"/>
        </w:rPr>
        <w:t xml:space="preserve"> </w:t>
      </w:r>
    </w:p>
    <w:p w:rsidR="00C723A0" w:rsidRPr="005E0B8B" w:rsidRDefault="00C723A0" w:rsidP="00C723A0">
      <w:pPr>
        <w:spacing w:line="360" w:lineRule="auto"/>
        <w:jc w:val="both"/>
        <w:rPr>
          <w:rFonts w:ascii="Times New Roman" w:hAnsi="Times New Roman" w:cs="Times New Roman"/>
          <w:color w:val="000000" w:themeColor="text1"/>
          <w:sz w:val="24"/>
          <w:szCs w:val="24"/>
        </w:rPr>
      </w:pPr>
      <w:r w:rsidRPr="007524FA">
        <w:rPr>
          <w:rFonts w:ascii="Times New Roman" w:hAnsi="Times New Roman" w:cs="Times New Roman"/>
          <w:color w:val="000000" w:themeColor="text1"/>
          <w:sz w:val="24"/>
          <w:szCs w:val="24"/>
          <w:lang w:val="es-CO"/>
        </w:rPr>
        <w:t>Se determinó el contenido de proteína de acuerdo</w:t>
      </w:r>
      <w:r>
        <w:rPr>
          <w:rFonts w:ascii="Times New Roman" w:hAnsi="Times New Roman" w:cs="Times New Roman"/>
          <w:color w:val="000000" w:themeColor="text1"/>
          <w:sz w:val="24"/>
          <w:szCs w:val="24"/>
          <w:lang w:val="es-CO"/>
        </w:rPr>
        <w:t xml:space="preserve"> al MQ</w:t>
      </w:r>
      <w:r>
        <w:rPr>
          <w:rFonts w:ascii="Times New Roman" w:hAnsi="Times New Roman" w:cs="Times New Roman"/>
          <w:sz w:val="24"/>
          <w:szCs w:val="24"/>
        </w:rPr>
        <w:t>-</w:t>
      </w:r>
      <w:r w:rsidRPr="00F70FC5">
        <w:rPr>
          <w:rFonts w:ascii="Times New Roman" w:hAnsi="Times New Roman" w:cs="Times New Roman"/>
          <w:sz w:val="24"/>
          <w:szCs w:val="24"/>
        </w:rPr>
        <w:t>09</w:t>
      </w:r>
      <w:r>
        <w:rPr>
          <w:rFonts w:ascii="Times New Roman" w:hAnsi="Times New Roman" w:cs="Times New Roman"/>
          <w:sz w:val="24"/>
          <w:szCs w:val="24"/>
        </w:rPr>
        <w:t>/AOAC 2001,</w:t>
      </w:r>
      <w:r w:rsidRPr="00F70FC5">
        <w:rPr>
          <w:rFonts w:ascii="Times New Roman" w:hAnsi="Times New Roman" w:cs="Times New Roman"/>
          <w:sz w:val="24"/>
          <w:szCs w:val="24"/>
        </w:rPr>
        <w:t>11</w:t>
      </w:r>
    </w:p>
    <w:p w:rsidR="00C723A0" w:rsidRPr="007524FA" w:rsidRDefault="00C723A0" w:rsidP="00C723A0">
      <w:pPr>
        <w:spacing w:line="360" w:lineRule="auto"/>
        <w:jc w:val="both"/>
        <w:rPr>
          <w:rFonts w:ascii="Times New Roman" w:hAnsi="Times New Roman" w:cs="Times New Roman"/>
          <w:b/>
          <w:color w:val="000000" w:themeColor="text1"/>
          <w:sz w:val="24"/>
          <w:szCs w:val="24"/>
          <w:lang w:val="es-CO"/>
        </w:rPr>
      </w:pPr>
      <w:bookmarkStart w:id="53" w:name="_Toc34126349"/>
      <w:r>
        <w:rPr>
          <w:rFonts w:ascii="Times New Roman" w:hAnsi="Times New Roman" w:cs="Times New Roman"/>
          <w:b/>
          <w:color w:val="000000" w:themeColor="text1"/>
          <w:sz w:val="24"/>
          <w:szCs w:val="24"/>
          <w:lang w:val="es-CO"/>
        </w:rPr>
        <w:t>4.2.6.4. Determinación de g</w:t>
      </w:r>
      <w:r w:rsidRPr="007524FA">
        <w:rPr>
          <w:rFonts w:ascii="Times New Roman" w:hAnsi="Times New Roman" w:cs="Times New Roman"/>
          <w:b/>
          <w:color w:val="000000" w:themeColor="text1"/>
          <w:sz w:val="24"/>
          <w:szCs w:val="24"/>
          <w:lang w:val="es-CO"/>
        </w:rPr>
        <w:t>rasa</w:t>
      </w:r>
      <w:bookmarkEnd w:id="53"/>
      <w:r w:rsidRPr="007524FA">
        <w:rPr>
          <w:rFonts w:ascii="Times New Roman" w:hAnsi="Times New Roman" w:cs="Times New Roman"/>
          <w:b/>
          <w:color w:val="000000" w:themeColor="text1"/>
          <w:sz w:val="24"/>
          <w:szCs w:val="24"/>
          <w:lang w:val="es-CO"/>
        </w:rPr>
        <w:t xml:space="preserve"> </w:t>
      </w:r>
    </w:p>
    <w:p w:rsidR="00C723A0" w:rsidRDefault="00C723A0" w:rsidP="00C723A0">
      <w:pPr>
        <w:spacing w:line="360" w:lineRule="auto"/>
        <w:jc w:val="both"/>
        <w:rPr>
          <w:rFonts w:ascii="Times New Roman" w:hAnsi="Times New Roman" w:cs="Times New Roman"/>
          <w:color w:val="000000" w:themeColor="text1"/>
          <w:sz w:val="24"/>
          <w:szCs w:val="24"/>
          <w:lang w:val="es-CO"/>
        </w:rPr>
      </w:pPr>
      <w:r w:rsidRPr="007524FA">
        <w:rPr>
          <w:rFonts w:ascii="Times New Roman" w:hAnsi="Times New Roman" w:cs="Times New Roman"/>
          <w:color w:val="000000" w:themeColor="text1"/>
          <w:sz w:val="24"/>
          <w:szCs w:val="24"/>
          <w:lang w:val="es-CO"/>
        </w:rPr>
        <w:t>Se determinó el contenido de gra</w:t>
      </w:r>
      <w:r>
        <w:rPr>
          <w:rFonts w:ascii="Times New Roman" w:hAnsi="Times New Roman" w:cs="Times New Roman"/>
          <w:color w:val="000000" w:themeColor="text1"/>
          <w:sz w:val="24"/>
          <w:szCs w:val="24"/>
          <w:lang w:val="es-CO"/>
        </w:rPr>
        <w:t>sa de acuerdo al método soxhlet</w:t>
      </w:r>
    </w:p>
    <w:p w:rsidR="00C723A0" w:rsidRDefault="00C723A0" w:rsidP="00C723A0">
      <w:pPr>
        <w:pStyle w:val="Prrafodelista"/>
        <w:numPr>
          <w:ilvl w:val="0"/>
          <w:numId w:val="17"/>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Peso de la muestra seca</w:t>
      </w:r>
    </w:p>
    <w:p w:rsidR="00C723A0" w:rsidRDefault="00C723A0" w:rsidP="00C723A0">
      <w:pPr>
        <w:pStyle w:val="Prrafodelista"/>
        <w:numPr>
          <w:ilvl w:val="0"/>
          <w:numId w:val="17"/>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Extracción equipo soxhlet ( muestra seca + solvente)</w:t>
      </w:r>
    </w:p>
    <w:p w:rsidR="00C723A0" w:rsidRDefault="00C723A0" w:rsidP="00C723A0">
      <w:pPr>
        <w:pStyle w:val="Prrafodelista"/>
        <w:numPr>
          <w:ilvl w:val="0"/>
          <w:numId w:val="17"/>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Calentamiento 200ºC</w:t>
      </w:r>
    </w:p>
    <w:p w:rsidR="00C723A0" w:rsidRDefault="00C723A0" w:rsidP="00C723A0">
      <w:pPr>
        <w:pStyle w:val="Prrafodelista"/>
        <w:numPr>
          <w:ilvl w:val="0"/>
          <w:numId w:val="17"/>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Separación a 200ºC por 30 minutos</w:t>
      </w:r>
    </w:p>
    <w:p w:rsidR="00C723A0" w:rsidRDefault="00C723A0" w:rsidP="00C723A0">
      <w:pPr>
        <w:pStyle w:val="Prrafodelista"/>
        <w:numPr>
          <w:ilvl w:val="0"/>
          <w:numId w:val="17"/>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Enfriado </w:t>
      </w:r>
    </w:p>
    <w:p w:rsidR="00C723A0" w:rsidRPr="00530E08" w:rsidRDefault="00C723A0" w:rsidP="00C723A0">
      <w:pPr>
        <w:pStyle w:val="Prrafodelista"/>
        <w:numPr>
          <w:ilvl w:val="0"/>
          <w:numId w:val="17"/>
        </w:numPr>
        <w:spacing w:after="160"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Pesado </w:t>
      </w:r>
    </w:p>
    <w:p w:rsidR="00C723A0" w:rsidRPr="00A40208" w:rsidRDefault="00C723A0" w:rsidP="00C723A0">
      <w:pPr>
        <w:spacing w:line="360" w:lineRule="auto"/>
        <w:jc w:val="both"/>
        <w:rPr>
          <w:rFonts w:ascii="Times New Roman" w:hAnsi="Times New Roman" w:cs="Times New Roman"/>
          <w:b/>
          <w:color w:val="000000" w:themeColor="text1"/>
          <w:sz w:val="24"/>
          <w:szCs w:val="24"/>
          <w:lang w:val="es-CO"/>
        </w:rPr>
      </w:pPr>
      <w:bookmarkStart w:id="54" w:name="_Toc34126350"/>
      <w:r>
        <w:rPr>
          <w:rFonts w:ascii="Times New Roman" w:hAnsi="Times New Roman" w:cs="Times New Roman"/>
          <w:b/>
          <w:color w:val="000000" w:themeColor="text1"/>
          <w:sz w:val="24"/>
          <w:szCs w:val="24"/>
          <w:lang w:val="es-CO"/>
        </w:rPr>
        <w:t xml:space="preserve">4.2.7. </w:t>
      </w:r>
      <w:r w:rsidRPr="007524FA">
        <w:rPr>
          <w:rFonts w:ascii="Times New Roman" w:hAnsi="Times New Roman" w:cs="Times New Roman"/>
          <w:b/>
          <w:color w:val="000000" w:themeColor="text1"/>
          <w:sz w:val="24"/>
          <w:szCs w:val="24"/>
          <w:lang w:val="es-CO"/>
        </w:rPr>
        <w:t>Manejo del experimento</w:t>
      </w:r>
      <w:bookmarkEnd w:id="54"/>
      <w:r w:rsidRPr="007524FA">
        <w:rPr>
          <w:rFonts w:ascii="Times New Roman" w:hAnsi="Times New Roman" w:cs="Times New Roman"/>
          <w:b/>
          <w:color w:val="000000" w:themeColor="text1"/>
          <w:sz w:val="24"/>
          <w:szCs w:val="24"/>
          <w:lang w:val="es-CO"/>
        </w:rPr>
        <w:t xml:space="preserve"> </w:t>
      </w:r>
      <w:r>
        <w:rPr>
          <w:rFonts w:ascii="Times New Roman" w:hAnsi="Times New Roman" w:cs="Times New Roman"/>
          <w:b/>
          <w:color w:val="000000" w:themeColor="text1"/>
          <w:sz w:val="24"/>
          <w:szCs w:val="24"/>
          <w:lang w:val="es-CO"/>
        </w:rPr>
        <w:t xml:space="preserve">de las semillas de sambo </w:t>
      </w:r>
    </w:p>
    <w:p w:rsidR="00C723A0" w:rsidRPr="008F33BC" w:rsidRDefault="00C723A0" w:rsidP="00C723A0">
      <w:pPr>
        <w:spacing w:line="360" w:lineRule="auto"/>
        <w:jc w:val="both"/>
        <w:rPr>
          <w:rFonts w:ascii="Times New Roman" w:hAnsi="Times New Roman" w:cs="Times New Roman"/>
          <w:sz w:val="24"/>
          <w:szCs w:val="24"/>
        </w:rPr>
      </w:pPr>
      <w:r w:rsidRPr="008F33BC">
        <w:rPr>
          <w:rFonts w:ascii="Times New Roman" w:hAnsi="Times New Roman" w:cs="Times New Roman"/>
          <w:b/>
          <w:sz w:val="24"/>
          <w:szCs w:val="24"/>
        </w:rPr>
        <w:t>Recepción:</w:t>
      </w:r>
      <w:r w:rsidRPr="008F33BC">
        <w:rPr>
          <w:rFonts w:ascii="Times New Roman" w:hAnsi="Times New Roman" w:cs="Times New Roman"/>
          <w:sz w:val="24"/>
          <w:szCs w:val="24"/>
        </w:rPr>
        <w:t xml:space="preserve"> Se procedió a receptar la materia prima de diferentes partes de la provincia Bolívar en donde se adquirió:</w:t>
      </w:r>
    </w:p>
    <w:p w:rsidR="00C723A0" w:rsidRPr="008F33BC" w:rsidRDefault="00C723A0" w:rsidP="00C723A0">
      <w:pPr>
        <w:spacing w:line="360" w:lineRule="auto"/>
        <w:jc w:val="both"/>
        <w:rPr>
          <w:rFonts w:ascii="Times New Roman" w:hAnsi="Times New Roman" w:cs="Times New Roman"/>
          <w:sz w:val="24"/>
          <w:szCs w:val="24"/>
        </w:rPr>
      </w:pPr>
      <w:r w:rsidRPr="008F33BC">
        <w:rPr>
          <w:rFonts w:ascii="Times New Roman" w:hAnsi="Times New Roman" w:cs="Times New Roman"/>
          <w:sz w:val="24"/>
          <w:szCs w:val="24"/>
        </w:rPr>
        <w:t xml:space="preserve">Semillas de sambo del cantón Guaranda </w:t>
      </w:r>
    </w:p>
    <w:p w:rsidR="00C723A0" w:rsidRPr="008F33BC" w:rsidRDefault="00C723A0" w:rsidP="00C723A0">
      <w:pPr>
        <w:spacing w:line="360" w:lineRule="auto"/>
        <w:jc w:val="both"/>
        <w:rPr>
          <w:rFonts w:ascii="Times New Roman" w:hAnsi="Times New Roman" w:cs="Times New Roman"/>
          <w:sz w:val="24"/>
          <w:szCs w:val="24"/>
        </w:rPr>
      </w:pPr>
      <w:r w:rsidRPr="008F33BC">
        <w:rPr>
          <w:rFonts w:ascii="Times New Roman" w:hAnsi="Times New Roman" w:cs="Times New Roman"/>
          <w:b/>
          <w:sz w:val="24"/>
          <w:szCs w:val="24"/>
        </w:rPr>
        <w:t>Lavado</w:t>
      </w:r>
      <w:r>
        <w:rPr>
          <w:rFonts w:ascii="Times New Roman" w:hAnsi="Times New Roman" w:cs="Times New Roman"/>
          <w:b/>
          <w:sz w:val="24"/>
          <w:szCs w:val="24"/>
        </w:rPr>
        <w:t>:</w:t>
      </w:r>
      <w:r w:rsidRPr="008F33BC">
        <w:rPr>
          <w:rFonts w:ascii="Times New Roman" w:hAnsi="Times New Roman" w:cs="Times New Roman"/>
          <w:sz w:val="24"/>
          <w:szCs w:val="24"/>
        </w:rPr>
        <w:t xml:space="preserve"> Se realizó un lavado para sustraer la suciedad existente</w:t>
      </w:r>
    </w:p>
    <w:p w:rsidR="00C723A0" w:rsidRPr="008F33BC" w:rsidRDefault="00C723A0" w:rsidP="00C723A0">
      <w:pPr>
        <w:spacing w:line="360" w:lineRule="auto"/>
        <w:jc w:val="both"/>
        <w:rPr>
          <w:rFonts w:ascii="Times New Roman" w:hAnsi="Times New Roman" w:cs="Times New Roman"/>
          <w:sz w:val="24"/>
          <w:szCs w:val="24"/>
        </w:rPr>
      </w:pPr>
      <w:r w:rsidRPr="008F33BC">
        <w:rPr>
          <w:rFonts w:ascii="Times New Roman" w:hAnsi="Times New Roman" w:cs="Times New Roman"/>
          <w:b/>
          <w:sz w:val="24"/>
          <w:szCs w:val="24"/>
        </w:rPr>
        <w:t>Despulpado:</w:t>
      </w:r>
      <w:r w:rsidRPr="008F33BC">
        <w:rPr>
          <w:rFonts w:ascii="Times New Roman" w:hAnsi="Times New Roman" w:cs="Times New Roman"/>
          <w:sz w:val="24"/>
          <w:szCs w:val="24"/>
        </w:rPr>
        <w:t xml:space="preserve"> Se procedió a separar la pulpa de la semilla de sambo </w:t>
      </w:r>
    </w:p>
    <w:p w:rsidR="00C723A0" w:rsidRDefault="00C723A0" w:rsidP="00C723A0">
      <w:pPr>
        <w:spacing w:line="360" w:lineRule="auto"/>
        <w:jc w:val="both"/>
        <w:rPr>
          <w:rFonts w:ascii="Times New Roman" w:hAnsi="Times New Roman" w:cs="Times New Roman"/>
          <w:sz w:val="24"/>
          <w:szCs w:val="24"/>
        </w:rPr>
      </w:pPr>
      <w:r w:rsidRPr="008F33BC">
        <w:rPr>
          <w:rFonts w:ascii="Times New Roman" w:hAnsi="Times New Roman" w:cs="Times New Roman"/>
          <w:b/>
          <w:sz w:val="24"/>
          <w:szCs w:val="24"/>
        </w:rPr>
        <w:t>Secado</w:t>
      </w:r>
      <w:r>
        <w:rPr>
          <w:rFonts w:ascii="Times New Roman" w:hAnsi="Times New Roman" w:cs="Times New Roman"/>
          <w:b/>
          <w:sz w:val="24"/>
          <w:szCs w:val="24"/>
        </w:rPr>
        <w:t xml:space="preserve"> y pesado</w:t>
      </w:r>
      <w:r w:rsidRPr="008F33BC">
        <w:rPr>
          <w:rFonts w:ascii="Times New Roman" w:hAnsi="Times New Roman" w:cs="Times New Roman"/>
          <w:b/>
          <w:sz w:val="24"/>
          <w:szCs w:val="24"/>
        </w:rPr>
        <w:t>:</w:t>
      </w:r>
      <w:r w:rsidRPr="008F33BC">
        <w:rPr>
          <w:rFonts w:ascii="Times New Roman" w:hAnsi="Times New Roman" w:cs="Times New Roman"/>
          <w:sz w:val="24"/>
          <w:szCs w:val="24"/>
        </w:rPr>
        <w:t xml:space="preserve"> Se realizó un secado en un secador a 60°C por 24 horas además se realizó un pesado en una balanza analítica con la finalidad de obtener datos reales.</w:t>
      </w:r>
    </w:p>
    <w:p w:rsidR="00C723A0" w:rsidRPr="000D29C8" w:rsidRDefault="00C723A0" w:rsidP="00C723A0">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Molido o triturado: </w:t>
      </w:r>
      <w:r w:rsidRPr="000D29C8">
        <w:rPr>
          <w:rFonts w:ascii="Times New Roman" w:hAnsi="Times New Roman" w:cs="Times New Roman"/>
          <w:sz w:val="24"/>
          <w:szCs w:val="24"/>
        </w:rPr>
        <w:t>Se realizó este proceso para re</w:t>
      </w:r>
      <w:r>
        <w:rPr>
          <w:rFonts w:ascii="Times New Roman" w:hAnsi="Times New Roman" w:cs="Times New Roman"/>
          <w:sz w:val="24"/>
          <w:szCs w:val="24"/>
        </w:rPr>
        <w:t>ducir el tamaño de las semillas.</w:t>
      </w:r>
    </w:p>
    <w:p w:rsidR="00C723A0" w:rsidRDefault="00C723A0" w:rsidP="00C723A0">
      <w:pPr>
        <w:spacing w:line="360" w:lineRule="auto"/>
        <w:jc w:val="both"/>
        <w:rPr>
          <w:rFonts w:ascii="Times New Roman" w:hAnsi="Times New Roman" w:cs="Times New Roman"/>
          <w:sz w:val="24"/>
          <w:szCs w:val="24"/>
        </w:rPr>
      </w:pPr>
      <w:r w:rsidRPr="008F33BC">
        <w:rPr>
          <w:rFonts w:ascii="Times New Roman" w:hAnsi="Times New Roman" w:cs="Times New Roman"/>
          <w:b/>
          <w:sz w:val="24"/>
          <w:szCs w:val="24"/>
        </w:rPr>
        <w:t>Extracción:</w:t>
      </w:r>
      <w:r w:rsidRPr="008F33BC">
        <w:rPr>
          <w:rFonts w:ascii="Times New Roman" w:hAnsi="Times New Roman" w:cs="Times New Roman"/>
          <w:sz w:val="24"/>
          <w:szCs w:val="24"/>
        </w:rPr>
        <w:t xml:space="preserve"> L</w:t>
      </w:r>
      <w:r>
        <w:rPr>
          <w:rFonts w:ascii="Times New Roman" w:hAnsi="Times New Roman" w:cs="Times New Roman"/>
          <w:sz w:val="24"/>
          <w:szCs w:val="24"/>
        </w:rPr>
        <w:t>as semillas de sambo fueron  llevada</w:t>
      </w:r>
      <w:r w:rsidRPr="008F33BC">
        <w:rPr>
          <w:rFonts w:ascii="Times New Roman" w:hAnsi="Times New Roman" w:cs="Times New Roman"/>
          <w:sz w:val="24"/>
          <w:szCs w:val="24"/>
        </w:rPr>
        <w:t>s a</w:t>
      </w:r>
      <w:r>
        <w:rPr>
          <w:rFonts w:ascii="Times New Roman" w:hAnsi="Times New Roman" w:cs="Times New Roman"/>
          <w:sz w:val="24"/>
          <w:szCs w:val="24"/>
        </w:rPr>
        <w:t xml:space="preserve"> </w:t>
      </w:r>
      <w:r w:rsidRPr="008F33BC">
        <w:rPr>
          <w:rFonts w:ascii="Times New Roman" w:hAnsi="Times New Roman" w:cs="Times New Roman"/>
          <w:sz w:val="24"/>
          <w:szCs w:val="24"/>
        </w:rPr>
        <w:t xml:space="preserve"> un equipo soxhlet</w:t>
      </w:r>
      <w:r>
        <w:rPr>
          <w:rFonts w:ascii="Times New Roman" w:hAnsi="Times New Roman" w:cs="Times New Roman"/>
          <w:sz w:val="24"/>
          <w:szCs w:val="24"/>
        </w:rPr>
        <w:t xml:space="preserve"> p</w:t>
      </w:r>
      <w:r w:rsidRPr="008F33BC">
        <w:rPr>
          <w:rFonts w:ascii="Times New Roman" w:hAnsi="Times New Roman" w:cs="Times New Roman"/>
          <w:sz w:val="24"/>
          <w:szCs w:val="24"/>
        </w:rPr>
        <w:t>ara obtener los ácidos grasos</w:t>
      </w:r>
      <w:r>
        <w:rPr>
          <w:rFonts w:ascii="Times New Roman" w:hAnsi="Times New Roman" w:cs="Times New Roman"/>
          <w:sz w:val="24"/>
          <w:szCs w:val="24"/>
        </w:rPr>
        <w:t xml:space="preserve"> con dos solventes hexano y éter etílico</w:t>
      </w:r>
      <w:r w:rsidRPr="008F33BC">
        <w:rPr>
          <w:rFonts w:ascii="Times New Roman" w:hAnsi="Times New Roman" w:cs="Times New Roman"/>
          <w:sz w:val="24"/>
          <w:szCs w:val="24"/>
        </w:rPr>
        <w:t>.</w:t>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4.2.8. </w:t>
      </w:r>
      <w:r w:rsidRPr="008F33BC">
        <w:rPr>
          <w:rFonts w:ascii="Times New Roman" w:hAnsi="Times New Roman" w:cs="Times New Roman"/>
          <w:b/>
          <w:sz w:val="24"/>
          <w:szCs w:val="24"/>
        </w:rPr>
        <w:t>Manejo del experimento de las semillas de maíz</w:t>
      </w:r>
    </w:p>
    <w:p w:rsidR="00C723A0" w:rsidRPr="004F22A7" w:rsidRDefault="00C723A0" w:rsidP="00C723A0">
      <w:pPr>
        <w:spacing w:line="360" w:lineRule="auto"/>
        <w:jc w:val="both"/>
        <w:rPr>
          <w:rFonts w:ascii="Times New Roman" w:hAnsi="Times New Roman" w:cs="Times New Roman"/>
          <w:sz w:val="24"/>
          <w:szCs w:val="24"/>
        </w:rPr>
      </w:pPr>
      <w:r w:rsidRPr="004F22A7">
        <w:rPr>
          <w:rFonts w:ascii="Times New Roman" w:hAnsi="Times New Roman" w:cs="Times New Roman"/>
          <w:b/>
          <w:sz w:val="24"/>
          <w:szCs w:val="24"/>
        </w:rPr>
        <w:t>Recepción:</w:t>
      </w:r>
      <w:r>
        <w:rPr>
          <w:rFonts w:ascii="Times New Roman" w:hAnsi="Times New Roman" w:cs="Times New Roman"/>
          <w:sz w:val="24"/>
          <w:szCs w:val="24"/>
        </w:rPr>
        <w:t xml:space="preserve"> S</w:t>
      </w:r>
      <w:r w:rsidRPr="004F22A7">
        <w:rPr>
          <w:rFonts w:ascii="Times New Roman" w:hAnsi="Times New Roman" w:cs="Times New Roman"/>
          <w:sz w:val="24"/>
          <w:szCs w:val="24"/>
        </w:rPr>
        <w:t>e procedió a receptar la materia prima de diferentes partes de la provincia Bolívar en donde se adquirió:</w:t>
      </w:r>
    </w:p>
    <w:p w:rsidR="00C723A0" w:rsidRPr="004F22A7" w:rsidRDefault="00C723A0" w:rsidP="00C723A0">
      <w:pPr>
        <w:spacing w:line="360" w:lineRule="auto"/>
        <w:jc w:val="both"/>
        <w:rPr>
          <w:rFonts w:ascii="Times New Roman" w:hAnsi="Times New Roman" w:cs="Times New Roman"/>
          <w:sz w:val="24"/>
          <w:szCs w:val="24"/>
        </w:rPr>
      </w:pPr>
      <w:r w:rsidRPr="004F22A7">
        <w:rPr>
          <w:rFonts w:ascii="Times New Roman" w:hAnsi="Times New Roman" w:cs="Times New Roman"/>
          <w:sz w:val="24"/>
          <w:szCs w:val="24"/>
        </w:rPr>
        <w:t xml:space="preserve">Maíz del cantón San Miguel </w:t>
      </w:r>
    </w:p>
    <w:p w:rsidR="00C723A0" w:rsidRPr="004F22A7" w:rsidRDefault="00C723A0" w:rsidP="00C723A0">
      <w:pPr>
        <w:spacing w:line="360" w:lineRule="auto"/>
        <w:jc w:val="both"/>
        <w:rPr>
          <w:rFonts w:ascii="Times New Roman" w:hAnsi="Times New Roman" w:cs="Times New Roman"/>
          <w:sz w:val="24"/>
          <w:szCs w:val="24"/>
        </w:rPr>
      </w:pPr>
      <w:r w:rsidRPr="004F22A7">
        <w:rPr>
          <w:rFonts w:ascii="Times New Roman" w:hAnsi="Times New Roman" w:cs="Times New Roman"/>
          <w:b/>
          <w:sz w:val="24"/>
          <w:szCs w:val="24"/>
        </w:rPr>
        <w:t xml:space="preserve">Selección: </w:t>
      </w:r>
      <w:r>
        <w:rPr>
          <w:rFonts w:ascii="Times New Roman" w:hAnsi="Times New Roman" w:cs="Times New Roman"/>
          <w:sz w:val="24"/>
          <w:szCs w:val="24"/>
        </w:rPr>
        <w:t>Se realiza</w:t>
      </w:r>
      <w:r w:rsidRPr="004F22A7">
        <w:rPr>
          <w:rFonts w:ascii="Times New Roman" w:hAnsi="Times New Roman" w:cs="Times New Roman"/>
          <w:sz w:val="24"/>
          <w:szCs w:val="24"/>
        </w:rPr>
        <w:t xml:space="preserve"> con el propósito de eliminar las impurezas.</w:t>
      </w:r>
    </w:p>
    <w:p w:rsidR="00C723A0" w:rsidRPr="004F22A7" w:rsidRDefault="00C723A0" w:rsidP="00C723A0">
      <w:pPr>
        <w:spacing w:line="360" w:lineRule="auto"/>
        <w:jc w:val="both"/>
        <w:rPr>
          <w:rFonts w:ascii="Times New Roman" w:hAnsi="Times New Roman" w:cs="Times New Roman"/>
          <w:sz w:val="24"/>
          <w:szCs w:val="24"/>
        </w:rPr>
      </w:pPr>
      <w:r w:rsidRPr="004F22A7">
        <w:rPr>
          <w:rFonts w:ascii="Times New Roman" w:hAnsi="Times New Roman" w:cs="Times New Roman"/>
          <w:b/>
          <w:sz w:val="24"/>
          <w:szCs w:val="24"/>
        </w:rPr>
        <w:t>Secado:</w:t>
      </w:r>
      <w:r w:rsidRPr="004F22A7">
        <w:rPr>
          <w:rFonts w:ascii="Times New Roman" w:hAnsi="Times New Roman" w:cs="Times New Roman"/>
          <w:sz w:val="24"/>
          <w:szCs w:val="24"/>
        </w:rPr>
        <w:t xml:space="preserve"> Se realizó un secado en un secador a 60°C por 24 horas además fueron pesadas en una balanza analítica con la finalidad de obtener datos reales.</w:t>
      </w:r>
    </w:p>
    <w:p w:rsidR="00C723A0" w:rsidRDefault="00C723A0" w:rsidP="00C723A0">
      <w:pPr>
        <w:spacing w:line="360" w:lineRule="auto"/>
        <w:jc w:val="both"/>
        <w:rPr>
          <w:rFonts w:ascii="Times New Roman" w:hAnsi="Times New Roman" w:cs="Times New Roman"/>
          <w:sz w:val="24"/>
          <w:szCs w:val="24"/>
        </w:rPr>
      </w:pPr>
      <w:r w:rsidRPr="004F22A7">
        <w:rPr>
          <w:rFonts w:ascii="Times New Roman" w:hAnsi="Times New Roman" w:cs="Times New Roman"/>
          <w:b/>
          <w:sz w:val="24"/>
          <w:szCs w:val="24"/>
        </w:rPr>
        <w:t>Pesado:</w:t>
      </w:r>
      <w:r w:rsidRPr="004F22A7">
        <w:rPr>
          <w:rFonts w:ascii="Times New Roman" w:hAnsi="Times New Roman" w:cs="Times New Roman"/>
          <w:sz w:val="24"/>
          <w:szCs w:val="24"/>
        </w:rPr>
        <w:t xml:space="preserve"> Se realizó un pesado en la balanza analítica </w:t>
      </w:r>
    </w:p>
    <w:p w:rsidR="00C723A0" w:rsidRPr="000D29C8" w:rsidRDefault="00C723A0" w:rsidP="00C723A0">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Molido o triturado: </w:t>
      </w:r>
      <w:r w:rsidRPr="000D29C8">
        <w:rPr>
          <w:rFonts w:ascii="Times New Roman" w:hAnsi="Times New Roman" w:cs="Times New Roman"/>
          <w:sz w:val="24"/>
          <w:szCs w:val="24"/>
        </w:rPr>
        <w:t>Se realizó este proceso para re</w:t>
      </w:r>
      <w:r>
        <w:rPr>
          <w:rFonts w:ascii="Times New Roman" w:hAnsi="Times New Roman" w:cs="Times New Roman"/>
          <w:sz w:val="24"/>
          <w:szCs w:val="24"/>
        </w:rPr>
        <w:t>ducir el tamaño de las semillas.</w:t>
      </w:r>
    </w:p>
    <w:p w:rsidR="00C723A0" w:rsidRDefault="00C723A0" w:rsidP="00C723A0">
      <w:pPr>
        <w:spacing w:line="360" w:lineRule="auto"/>
        <w:jc w:val="both"/>
        <w:rPr>
          <w:rFonts w:ascii="Times New Roman" w:hAnsi="Times New Roman" w:cs="Times New Roman"/>
          <w:sz w:val="24"/>
          <w:szCs w:val="24"/>
        </w:rPr>
      </w:pPr>
      <w:r w:rsidRPr="004F22A7">
        <w:rPr>
          <w:rFonts w:ascii="Times New Roman" w:hAnsi="Times New Roman" w:cs="Times New Roman"/>
          <w:b/>
          <w:sz w:val="24"/>
          <w:szCs w:val="24"/>
        </w:rPr>
        <w:t>Extracción:</w:t>
      </w:r>
      <w:r w:rsidRPr="004F22A7">
        <w:rPr>
          <w:rFonts w:ascii="Times New Roman" w:hAnsi="Times New Roman" w:cs="Times New Roman"/>
          <w:sz w:val="24"/>
          <w:szCs w:val="24"/>
        </w:rPr>
        <w:t xml:space="preserve"> Los productos agrícolas fueron llevados a un equipo soxhlet</w:t>
      </w:r>
      <w:r>
        <w:rPr>
          <w:rFonts w:ascii="Times New Roman" w:hAnsi="Times New Roman" w:cs="Times New Roman"/>
          <w:sz w:val="24"/>
          <w:szCs w:val="24"/>
        </w:rPr>
        <w:t xml:space="preserve">  para obtener los aceites</w:t>
      </w:r>
      <w:r w:rsidRPr="004F22A7">
        <w:rPr>
          <w:rFonts w:ascii="Times New Roman" w:hAnsi="Times New Roman" w:cs="Times New Roman"/>
          <w:sz w:val="24"/>
          <w:szCs w:val="24"/>
        </w:rPr>
        <w:t xml:space="preserve"> con dos solventes hexano y éter etílico</w:t>
      </w:r>
      <w:r>
        <w:rPr>
          <w:rFonts w:ascii="Times New Roman" w:hAnsi="Times New Roman" w:cs="Times New Roman"/>
          <w:sz w:val="24"/>
          <w:szCs w:val="24"/>
        </w:rPr>
        <w:t>.</w:t>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4.2.9. </w:t>
      </w:r>
      <w:r w:rsidRPr="004F22A7">
        <w:rPr>
          <w:rFonts w:ascii="Times New Roman" w:hAnsi="Times New Roman" w:cs="Times New Roman"/>
          <w:b/>
          <w:sz w:val="24"/>
          <w:szCs w:val="24"/>
        </w:rPr>
        <w:t xml:space="preserve">Manejo del experimento de las semillas de quinua </w:t>
      </w:r>
    </w:p>
    <w:p w:rsidR="00C723A0" w:rsidRPr="00AA08E3" w:rsidRDefault="00C723A0" w:rsidP="00C723A0">
      <w:pPr>
        <w:spacing w:line="360" w:lineRule="auto"/>
        <w:jc w:val="both"/>
        <w:rPr>
          <w:rFonts w:ascii="Times New Roman" w:hAnsi="Times New Roman" w:cs="Times New Roman"/>
          <w:sz w:val="24"/>
          <w:szCs w:val="24"/>
        </w:rPr>
      </w:pPr>
      <w:r w:rsidRPr="00AA08E3">
        <w:rPr>
          <w:rFonts w:ascii="Times New Roman" w:hAnsi="Times New Roman" w:cs="Times New Roman"/>
          <w:b/>
          <w:sz w:val="24"/>
          <w:szCs w:val="24"/>
        </w:rPr>
        <w:t>Recepción:</w:t>
      </w:r>
      <w:r>
        <w:rPr>
          <w:rFonts w:ascii="Times New Roman" w:hAnsi="Times New Roman" w:cs="Times New Roman"/>
          <w:sz w:val="24"/>
          <w:szCs w:val="24"/>
        </w:rPr>
        <w:t xml:space="preserve"> S</w:t>
      </w:r>
      <w:r w:rsidRPr="00AA08E3">
        <w:rPr>
          <w:rFonts w:ascii="Times New Roman" w:hAnsi="Times New Roman" w:cs="Times New Roman"/>
          <w:sz w:val="24"/>
          <w:szCs w:val="24"/>
        </w:rPr>
        <w:t>e procedió a receptar la materia prima de diferentes partes de la provincia Bolívar en donde se adquirió:</w:t>
      </w:r>
    </w:p>
    <w:p w:rsidR="00C723A0" w:rsidRPr="00AA08E3" w:rsidRDefault="00C723A0" w:rsidP="00C723A0">
      <w:pPr>
        <w:spacing w:line="360" w:lineRule="auto"/>
        <w:jc w:val="both"/>
        <w:rPr>
          <w:rFonts w:ascii="Times New Roman" w:hAnsi="Times New Roman" w:cs="Times New Roman"/>
          <w:sz w:val="24"/>
          <w:szCs w:val="24"/>
        </w:rPr>
      </w:pPr>
      <w:r w:rsidRPr="00AA08E3">
        <w:rPr>
          <w:rFonts w:ascii="Times New Roman" w:hAnsi="Times New Roman" w:cs="Times New Roman"/>
          <w:sz w:val="24"/>
          <w:szCs w:val="24"/>
        </w:rPr>
        <w:t>Quinua del proyecto de semillas de la Universidad Estatal de Bolívar</w:t>
      </w:r>
    </w:p>
    <w:p w:rsidR="00C723A0" w:rsidRPr="00AA08E3" w:rsidRDefault="00C723A0" w:rsidP="00C723A0">
      <w:pPr>
        <w:spacing w:line="360" w:lineRule="auto"/>
        <w:jc w:val="both"/>
        <w:rPr>
          <w:rFonts w:ascii="Times New Roman" w:hAnsi="Times New Roman" w:cs="Times New Roman"/>
          <w:sz w:val="24"/>
          <w:szCs w:val="24"/>
        </w:rPr>
      </w:pPr>
      <w:r w:rsidRPr="00AA08E3">
        <w:rPr>
          <w:rFonts w:ascii="Times New Roman" w:hAnsi="Times New Roman" w:cs="Times New Roman"/>
          <w:b/>
          <w:sz w:val="24"/>
          <w:szCs w:val="24"/>
        </w:rPr>
        <w:t xml:space="preserve">Selección: </w:t>
      </w:r>
      <w:r w:rsidRPr="00AA08E3">
        <w:rPr>
          <w:rFonts w:ascii="Times New Roman" w:hAnsi="Times New Roman" w:cs="Times New Roman"/>
          <w:sz w:val="24"/>
          <w:szCs w:val="24"/>
        </w:rPr>
        <w:t>Se realizó con el propósito de eliminar las impurezas.</w:t>
      </w:r>
    </w:p>
    <w:p w:rsidR="00C723A0" w:rsidRPr="00AA08E3" w:rsidRDefault="00C723A0" w:rsidP="00C723A0">
      <w:pPr>
        <w:spacing w:line="360" w:lineRule="auto"/>
        <w:jc w:val="both"/>
        <w:rPr>
          <w:rFonts w:ascii="Times New Roman" w:hAnsi="Times New Roman" w:cs="Times New Roman"/>
          <w:sz w:val="24"/>
          <w:szCs w:val="24"/>
        </w:rPr>
      </w:pPr>
      <w:r w:rsidRPr="00AA08E3">
        <w:rPr>
          <w:rFonts w:ascii="Times New Roman" w:hAnsi="Times New Roman" w:cs="Times New Roman"/>
          <w:b/>
          <w:sz w:val="24"/>
          <w:szCs w:val="24"/>
        </w:rPr>
        <w:t>Secado:</w:t>
      </w:r>
      <w:r w:rsidRPr="00AA08E3">
        <w:rPr>
          <w:rFonts w:ascii="Times New Roman" w:hAnsi="Times New Roman" w:cs="Times New Roman"/>
          <w:sz w:val="24"/>
          <w:szCs w:val="24"/>
        </w:rPr>
        <w:t xml:space="preserve"> Se realizó un secado en un secador a 60°C por 24 horas además fueron pesadas en una balanza analítica con la finalidad de obtener datos reales.</w:t>
      </w:r>
    </w:p>
    <w:p w:rsidR="00C723A0" w:rsidRDefault="00C723A0" w:rsidP="00C723A0">
      <w:pPr>
        <w:spacing w:line="360" w:lineRule="auto"/>
        <w:jc w:val="both"/>
        <w:rPr>
          <w:rFonts w:ascii="Times New Roman" w:hAnsi="Times New Roman" w:cs="Times New Roman"/>
          <w:sz w:val="24"/>
          <w:szCs w:val="24"/>
        </w:rPr>
      </w:pPr>
      <w:r w:rsidRPr="00AA08E3">
        <w:rPr>
          <w:rFonts w:ascii="Times New Roman" w:hAnsi="Times New Roman" w:cs="Times New Roman"/>
          <w:b/>
          <w:sz w:val="24"/>
          <w:szCs w:val="24"/>
        </w:rPr>
        <w:t>Pesado:</w:t>
      </w:r>
      <w:r w:rsidRPr="00AA08E3">
        <w:rPr>
          <w:rFonts w:ascii="Times New Roman" w:hAnsi="Times New Roman" w:cs="Times New Roman"/>
          <w:sz w:val="24"/>
          <w:szCs w:val="24"/>
        </w:rPr>
        <w:t xml:space="preserve"> Se realizó un pesado en la balanza analítica </w:t>
      </w:r>
    </w:p>
    <w:p w:rsidR="00C723A0" w:rsidRPr="000D29C8" w:rsidRDefault="00C723A0" w:rsidP="00C723A0">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Molido o triturado: </w:t>
      </w:r>
      <w:r w:rsidRPr="000D29C8">
        <w:rPr>
          <w:rFonts w:ascii="Times New Roman" w:hAnsi="Times New Roman" w:cs="Times New Roman"/>
          <w:sz w:val="24"/>
          <w:szCs w:val="24"/>
        </w:rPr>
        <w:t>Se realizó este proceso para re</w:t>
      </w:r>
      <w:r>
        <w:rPr>
          <w:rFonts w:ascii="Times New Roman" w:hAnsi="Times New Roman" w:cs="Times New Roman"/>
          <w:sz w:val="24"/>
          <w:szCs w:val="24"/>
        </w:rPr>
        <w:t>ducir el tamaño de las semillas.</w:t>
      </w:r>
    </w:p>
    <w:p w:rsidR="00C723A0" w:rsidRPr="000D29C8" w:rsidRDefault="00C723A0" w:rsidP="00C723A0">
      <w:pPr>
        <w:spacing w:line="360" w:lineRule="auto"/>
        <w:jc w:val="both"/>
        <w:rPr>
          <w:rFonts w:ascii="Times New Roman" w:hAnsi="Times New Roman" w:cs="Times New Roman"/>
          <w:sz w:val="24"/>
          <w:szCs w:val="24"/>
        </w:rPr>
      </w:pPr>
      <w:r w:rsidRPr="00AA08E3">
        <w:rPr>
          <w:rFonts w:ascii="Times New Roman" w:hAnsi="Times New Roman" w:cs="Times New Roman"/>
          <w:b/>
          <w:sz w:val="24"/>
          <w:szCs w:val="24"/>
        </w:rPr>
        <w:t>Extracción:</w:t>
      </w:r>
      <w:r w:rsidRPr="00AA08E3">
        <w:rPr>
          <w:rFonts w:ascii="Times New Roman" w:hAnsi="Times New Roman" w:cs="Times New Roman"/>
          <w:sz w:val="24"/>
          <w:szCs w:val="24"/>
        </w:rPr>
        <w:t xml:space="preserve"> Los productos agrícolas fueron llevados a un equipo soxhlet</w:t>
      </w:r>
      <w:r>
        <w:rPr>
          <w:rFonts w:ascii="Times New Roman" w:hAnsi="Times New Roman" w:cs="Times New Roman"/>
          <w:sz w:val="24"/>
          <w:szCs w:val="24"/>
        </w:rPr>
        <w:t xml:space="preserve">  para obtener los aceites</w:t>
      </w:r>
      <w:r w:rsidRPr="00AA08E3">
        <w:rPr>
          <w:rFonts w:ascii="Times New Roman" w:hAnsi="Times New Roman" w:cs="Times New Roman"/>
          <w:sz w:val="24"/>
          <w:szCs w:val="24"/>
        </w:rPr>
        <w:t xml:space="preserve"> con dos solventes hexano y éter etílico</w:t>
      </w:r>
      <w:r>
        <w:rPr>
          <w:rFonts w:ascii="Times New Roman" w:hAnsi="Times New Roman" w:cs="Times New Roman"/>
          <w:sz w:val="24"/>
          <w:szCs w:val="24"/>
        </w:rPr>
        <w:t>.</w:t>
      </w:r>
      <w:r w:rsidRPr="00AA08E3">
        <w:rPr>
          <w:rFonts w:ascii="Times New Roman" w:hAnsi="Times New Roman" w:cs="Times New Roman"/>
          <w:sz w:val="24"/>
          <w:szCs w:val="24"/>
        </w:rPr>
        <w:t xml:space="preserve"> </w:t>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br w:type="page"/>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Diagrama</w:t>
      </w:r>
      <w:r w:rsidRPr="007524FA">
        <w:rPr>
          <w:rFonts w:ascii="Times New Roman" w:hAnsi="Times New Roman" w:cs="Times New Roman"/>
          <w:b/>
          <w:sz w:val="24"/>
          <w:szCs w:val="24"/>
        </w:rPr>
        <w:t xml:space="preserve"> de flujo par</w:t>
      </w:r>
      <w:r>
        <w:rPr>
          <w:rFonts w:ascii="Times New Roman" w:hAnsi="Times New Roman" w:cs="Times New Roman"/>
          <w:b/>
          <w:sz w:val="24"/>
          <w:szCs w:val="24"/>
        </w:rPr>
        <w:t>a la extracción del aceite</w:t>
      </w:r>
      <w:r w:rsidRPr="007524FA">
        <w:rPr>
          <w:rFonts w:ascii="Times New Roman" w:hAnsi="Times New Roman" w:cs="Times New Roman"/>
          <w:b/>
          <w:sz w:val="24"/>
          <w:szCs w:val="24"/>
        </w:rPr>
        <w:t xml:space="preserve"> </w:t>
      </w:r>
      <w:r>
        <w:rPr>
          <w:rFonts w:ascii="Times New Roman" w:hAnsi="Times New Roman" w:cs="Times New Roman"/>
          <w:b/>
          <w:sz w:val="24"/>
          <w:szCs w:val="24"/>
        </w:rPr>
        <w:t xml:space="preserve"> de las semillas de sambo </w:t>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es-ES"/>
        </w:rPr>
        <mc:AlternateContent>
          <mc:Choice Requires="wpg">
            <w:drawing>
              <wp:anchor distT="0" distB="0" distL="114300" distR="114300" simplePos="0" relativeHeight="251668480" behindDoc="0" locked="0" layoutInCell="1" allowOverlap="1">
                <wp:simplePos x="0" y="0"/>
                <wp:positionH relativeFrom="column">
                  <wp:posOffset>55133</wp:posOffset>
                </wp:positionH>
                <wp:positionV relativeFrom="paragraph">
                  <wp:posOffset>10421</wp:posOffset>
                </wp:positionV>
                <wp:extent cx="4498695" cy="4200111"/>
                <wp:effectExtent l="0" t="0" r="16510" b="10160"/>
                <wp:wrapNone/>
                <wp:docPr id="14352" name="Grupo 14352"/>
                <wp:cNvGraphicFramePr/>
                <a:graphic xmlns:a="http://schemas.openxmlformats.org/drawingml/2006/main">
                  <a:graphicData uri="http://schemas.microsoft.com/office/word/2010/wordprocessingGroup">
                    <wpg:wgp>
                      <wpg:cNvGrpSpPr/>
                      <wpg:grpSpPr>
                        <a:xfrm>
                          <a:off x="0" y="0"/>
                          <a:ext cx="4498695" cy="4200111"/>
                          <a:chOff x="0" y="0"/>
                          <a:chExt cx="4498695" cy="4200111"/>
                        </a:xfrm>
                      </wpg:grpSpPr>
                      <wps:wsp>
                        <wps:cNvPr id="183" name="Rectángulo 183"/>
                        <wps:cNvSpPr>
                          <a:spLocks/>
                        </wps:cNvSpPr>
                        <wps:spPr>
                          <a:xfrm>
                            <a:off x="1649895" y="3647661"/>
                            <a:ext cx="1228725" cy="552450"/>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Default="00C723A0" w:rsidP="00C723A0">
                              <w:pPr>
                                <w:jc w:val="center"/>
                              </w:pPr>
                              <w:r>
                                <w:t xml:space="preserve">Aceite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ectángulo 142"/>
                        <wps:cNvSpPr>
                          <a:spLocks noChangeArrowheads="1"/>
                        </wps:cNvSpPr>
                        <wps:spPr bwMode="auto">
                          <a:xfrm>
                            <a:off x="1669774" y="715618"/>
                            <a:ext cx="1228721" cy="552500"/>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rsidR="00C723A0" w:rsidRDefault="00C723A0" w:rsidP="00C723A0">
                              <w:pPr>
                                <w:jc w:val="center"/>
                              </w:pPr>
                              <w:r>
                                <w:t>Lavado y pesado</w:t>
                              </w:r>
                            </w:p>
                          </w:txbxContent>
                        </wps:txbx>
                        <wps:bodyPr rot="0" vert="horz" wrap="square" lIns="91440" tIns="45720" rIns="91440" bIns="45720" anchor="ctr" anchorCtr="0" upright="1">
                          <a:noAutofit/>
                        </wps:bodyPr>
                      </wps:wsp>
                      <wps:wsp>
                        <wps:cNvPr id="15" name="Rectángulo 143"/>
                        <wps:cNvSpPr>
                          <a:spLocks noChangeArrowheads="1"/>
                        </wps:cNvSpPr>
                        <wps:spPr bwMode="auto">
                          <a:xfrm>
                            <a:off x="1679713" y="1431235"/>
                            <a:ext cx="1228721" cy="552500"/>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rsidR="00C723A0" w:rsidRDefault="00C723A0" w:rsidP="00C723A0">
                              <w:pPr>
                                <w:jc w:val="center"/>
                              </w:pPr>
                              <w:r>
                                <w:t xml:space="preserve">Despulpado y molido </w:t>
                              </w:r>
                            </w:p>
                          </w:txbxContent>
                        </wps:txbx>
                        <wps:bodyPr rot="0" vert="horz" wrap="square" lIns="91440" tIns="45720" rIns="91440" bIns="45720" anchor="ctr" anchorCtr="0" upright="1">
                          <a:noAutofit/>
                        </wps:bodyPr>
                      </wps:wsp>
                      <wps:wsp>
                        <wps:cNvPr id="18" name="Rectángulo 146"/>
                        <wps:cNvSpPr>
                          <a:spLocks noChangeArrowheads="1"/>
                        </wps:cNvSpPr>
                        <wps:spPr bwMode="auto">
                          <a:xfrm>
                            <a:off x="59634" y="9939"/>
                            <a:ext cx="1228721" cy="647700"/>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rsidR="00C723A0" w:rsidRDefault="00C723A0" w:rsidP="00C723A0">
                              <w:pPr>
                                <w:jc w:val="center"/>
                              </w:pPr>
                              <w:r>
                                <w:t xml:space="preserve">Sambo </w:t>
                              </w:r>
                            </w:p>
                          </w:txbxContent>
                        </wps:txbx>
                        <wps:bodyPr rot="0" vert="horz" wrap="square" lIns="91440" tIns="45720" rIns="91440" bIns="45720" anchor="ctr" anchorCtr="0" upright="1">
                          <a:noAutofit/>
                        </wps:bodyPr>
                      </wps:wsp>
                      <wps:wsp>
                        <wps:cNvPr id="20" name="Rectángulo 148"/>
                        <wps:cNvSpPr>
                          <a:spLocks noChangeArrowheads="1"/>
                        </wps:cNvSpPr>
                        <wps:spPr bwMode="auto">
                          <a:xfrm>
                            <a:off x="19878" y="1421296"/>
                            <a:ext cx="1228721" cy="552500"/>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rsidR="00C723A0" w:rsidRDefault="00C723A0" w:rsidP="00C723A0">
                              <w:pPr>
                                <w:jc w:val="center"/>
                              </w:pPr>
                              <w:r>
                                <w:t>Sambo</w:t>
                              </w:r>
                            </w:p>
                          </w:txbxContent>
                        </wps:txbx>
                        <wps:bodyPr rot="0" vert="horz" wrap="square" lIns="91440" tIns="45720" rIns="91440" bIns="45720" anchor="ctr" anchorCtr="0" upright="1">
                          <a:noAutofit/>
                        </wps:bodyPr>
                      </wps:wsp>
                      <wps:wsp>
                        <wps:cNvPr id="31" name="Conector recto de flecha 159"/>
                        <wps:cNvCnPr>
                          <a:cxnSpLocks noChangeShapeType="1"/>
                        </wps:cNvCnPr>
                        <wps:spPr bwMode="auto">
                          <a:xfrm flipV="1">
                            <a:off x="1272208" y="308113"/>
                            <a:ext cx="428607" cy="960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 name="Conector recto de flecha 156"/>
                        <wps:cNvCnPr>
                          <a:cxnSpLocks noChangeShapeType="1"/>
                        </wps:cNvCnPr>
                        <wps:spPr bwMode="auto">
                          <a:xfrm>
                            <a:off x="2256182" y="606287"/>
                            <a:ext cx="0" cy="7620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3" name="Rectángulo 151"/>
                        <wps:cNvSpPr>
                          <a:spLocks noChangeArrowheads="1"/>
                        </wps:cNvSpPr>
                        <wps:spPr bwMode="auto">
                          <a:xfrm>
                            <a:off x="3269974" y="1431235"/>
                            <a:ext cx="1228721" cy="552400"/>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rsidR="00C723A0" w:rsidRDefault="00C723A0" w:rsidP="00C723A0">
                              <w:pPr>
                                <w:jc w:val="center"/>
                              </w:pPr>
                              <w:r>
                                <w:t>Cáscaras de las  semillas</w:t>
                              </w:r>
                            </w:p>
                          </w:txbxContent>
                        </wps:txbx>
                        <wps:bodyPr rot="0" vert="horz" wrap="square" lIns="91440" tIns="45720" rIns="91440" bIns="45720" anchor="ctr" anchorCtr="0" upright="1">
                          <a:noAutofit/>
                        </wps:bodyPr>
                      </wps:wsp>
                      <wps:wsp>
                        <wps:cNvPr id="26" name="Conector recto de flecha 154"/>
                        <wps:cNvCnPr>
                          <a:cxnSpLocks noChangeShapeType="1"/>
                        </wps:cNvCnPr>
                        <wps:spPr bwMode="auto">
                          <a:xfrm>
                            <a:off x="2256182" y="1311965"/>
                            <a:ext cx="0" cy="7620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3" name="Conector recto de flecha 161"/>
                        <wps:cNvCnPr>
                          <a:cxnSpLocks noChangeShapeType="1"/>
                        </wps:cNvCnPr>
                        <wps:spPr bwMode="auto">
                          <a:xfrm>
                            <a:off x="2922104" y="1739348"/>
                            <a:ext cx="341806" cy="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6" name="Rectángulo 144"/>
                        <wps:cNvSpPr>
                          <a:spLocks noChangeArrowheads="1"/>
                        </wps:cNvSpPr>
                        <wps:spPr bwMode="auto">
                          <a:xfrm>
                            <a:off x="1669774" y="2156792"/>
                            <a:ext cx="1228721" cy="552500"/>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rsidR="00C723A0" w:rsidRDefault="00C723A0" w:rsidP="00C723A0">
                              <w:pPr>
                                <w:jc w:val="center"/>
                              </w:pPr>
                              <w:r>
                                <w:t>Secado y pesado</w:t>
                              </w:r>
                            </w:p>
                          </w:txbxContent>
                        </wps:txbx>
                        <wps:bodyPr rot="0" vert="horz" wrap="square" lIns="91440" tIns="45720" rIns="91440" bIns="45720" anchor="ctr" anchorCtr="0" upright="1">
                          <a:noAutofit/>
                        </wps:bodyPr>
                      </wps:wsp>
                      <wps:wsp>
                        <wps:cNvPr id="25" name="Conector recto de flecha 153"/>
                        <wps:cNvCnPr>
                          <a:cxnSpLocks noChangeShapeType="1"/>
                        </wps:cNvCnPr>
                        <wps:spPr bwMode="auto">
                          <a:xfrm>
                            <a:off x="2256182" y="2037522"/>
                            <a:ext cx="0" cy="7620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4" name="Rectángulo 34"/>
                        <wps:cNvSpPr>
                          <a:spLocks/>
                        </wps:cNvSpPr>
                        <wps:spPr>
                          <a:xfrm>
                            <a:off x="1689652" y="0"/>
                            <a:ext cx="1228725" cy="552450"/>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Default="00C723A0" w:rsidP="00C723A0">
                              <w:pPr>
                                <w:jc w:val="center"/>
                              </w:pPr>
                              <w:r>
                                <w:t>Recepción de</w:t>
                              </w:r>
                              <w:r w:rsidRPr="0017362F">
                                <w:t xml:space="preserve"> la</w:t>
                              </w:r>
                              <w:r>
                                <w:t xml:space="preserve"> materia prima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44" name="Conector recto de flecha 161"/>
                        <wps:cNvCnPr>
                          <a:cxnSpLocks noChangeShapeType="1"/>
                        </wps:cNvCnPr>
                        <wps:spPr bwMode="auto">
                          <a:xfrm>
                            <a:off x="1302026" y="1759226"/>
                            <a:ext cx="341786" cy="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7" name="Rectángulo 145"/>
                        <wps:cNvSpPr>
                          <a:spLocks noChangeArrowheads="1"/>
                        </wps:cNvSpPr>
                        <wps:spPr bwMode="auto">
                          <a:xfrm>
                            <a:off x="1669774" y="2892287"/>
                            <a:ext cx="1228721" cy="552400"/>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rsidR="00C723A0" w:rsidRDefault="00C723A0" w:rsidP="00C723A0">
                              <w:pPr>
                                <w:jc w:val="center"/>
                              </w:pPr>
                              <w:r>
                                <w:t>Extracción soxhlet</w:t>
                              </w:r>
                            </w:p>
                          </w:txbxContent>
                        </wps:txbx>
                        <wps:bodyPr rot="0" vert="horz" wrap="square" lIns="91440" tIns="45720" rIns="91440" bIns="45720" anchor="ctr" anchorCtr="0" upright="1">
                          <a:noAutofit/>
                        </wps:bodyPr>
                      </wps:wsp>
                      <wps:wsp>
                        <wps:cNvPr id="14345" name="Conector recto de flecha 153"/>
                        <wps:cNvCnPr>
                          <a:cxnSpLocks noChangeShapeType="1"/>
                        </wps:cNvCnPr>
                        <wps:spPr bwMode="auto">
                          <a:xfrm>
                            <a:off x="2286000" y="2753139"/>
                            <a:ext cx="0" cy="7620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9" name="Rectángulo 147"/>
                        <wps:cNvSpPr>
                          <a:spLocks noChangeArrowheads="1"/>
                        </wps:cNvSpPr>
                        <wps:spPr bwMode="auto">
                          <a:xfrm>
                            <a:off x="0" y="2812774"/>
                            <a:ext cx="1228721" cy="657200"/>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rsidR="00C723A0" w:rsidRDefault="00C723A0" w:rsidP="00C723A0">
                              <w:pPr>
                                <w:jc w:val="center"/>
                              </w:pPr>
                              <w:r>
                                <w:t xml:space="preserve">Semillas de sambo </w:t>
                              </w:r>
                            </w:p>
                          </w:txbxContent>
                        </wps:txbx>
                        <wps:bodyPr rot="0" vert="horz" wrap="square" lIns="91440" tIns="45720" rIns="91440" bIns="45720" anchor="ctr" anchorCtr="0" upright="1">
                          <a:noAutofit/>
                        </wps:bodyPr>
                      </wps:wsp>
                      <wps:wsp>
                        <wps:cNvPr id="29" name="Conector recto de flecha 157"/>
                        <wps:cNvCnPr>
                          <a:cxnSpLocks noChangeShapeType="1"/>
                        </wps:cNvCnPr>
                        <wps:spPr bwMode="auto">
                          <a:xfrm>
                            <a:off x="2266121" y="3528392"/>
                            <a:ext cx="0" cy="7620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351" name="Conector recto de flecha 161"/>
                        <wps:cNvCnPr>
                          <a:cxnSpLocks noChangeShapeType="1"/>
                        </wps:cNvCnPr>
                        <wps:spPr bwMode="auto">
                          <a:xfrm>
                            <a:off x="1262269" y="3180522"/>
                            <a:ext cx="341759" cy="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anchor>
            </w:drawing>
          </mc:Choice>
          <mc:Fallback>
            <w:pict>
              <v:group id="Grupo 14352" o:spid="_x0000_s1026" style="position:absolute;left:0;text-align:left;margin-left:4.35pt;margin-top:.8pt;width:354.25pt;height:330.7pt;z-index:251668480;mso-width-relative:margin" coordsize="44986,42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">
                <v:rect id="Rectángulo 183" o:spid="_x0000_s1027" style="position:absolute;left:16498;top:36476;width:12288;height:5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XI0b8A&#10;AADcAAAADwAAAGRycy9kb3ducmV2LnhtbERP24rCMBB9F/Yfwiz4pokKol2jFEF2ffP2AbPNbFu2&#10;mZQk2vr3RhB8m8O5zmrT20bcyIfasYbJWIEgLpypudRwOe9GCxAhIhtsHJOGOwXYrD8GK8yM6/hI&#10;t1MsRQrhkKGGKsY2kzIUFVkMY9cSJ+7PeYsxQV9K47FL4baRU6Xm0mLNqaHClrYVFf+nq9Wg5vTr&#10;KZ/kl+shLL3az6aH7lvr4Weff4GI1Me3+OX+MWn+YgbPZ9IFcv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xcjRvwAAANwAAAAPAAAAAAAAAAAAAAAAAJgCAABkcnMvZG93bnJl&#10;di54bWxQSwUGAAAAAAQABAD1AAAAhAMAAAAA&#10;" fillcolor="white [3201]" strokecolor="#5b9bd5 [3204]" strokeweight="1pt">
                  <v:path arrowok="t"/>
                  <v:textbox>
                    <w:txbxContent>
                      <w:p w:rsidR="00C723A0" w:rsidRDefault="00C723A0" w:rsidP="00C723A0">
                        <w:pPr>
                          <w:jc w:val="center"/>
                        </w:pPr>
                        <w:r>
                          <w:t xml:space="preserve">Aceite </w:t>
                        </w:r>
                      </w:p>
                    </w:txbxContent>
                  </v:textbox>
                </v:rect>
                <v:rect id="Rectángulo 142" o:spid="_x0000_s1028" style="position:absolute;left:16697;top:7156;width:12287;height:5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7/XcAA&#10;AADbAAAADwAAAGRycy9kb3ducmV2LnhtbERPS2vCQBC+C/6HZQq96aZRRFJXCULBQwUbxfOQnSbR&#10;7GzIbvP4964g9DYf33M2u8HUoqPWVZYVfMwjEMS51RUXCi7nr9kahPPIGmvLpGAkB7vtdLLBRNue&#10;f6jLfCFCCLsEFZTeN4mULi/JoJvbhjhwv7Y16ANsC6lb7EO4qWUcRStpsOLQUGJD+5Lye/ZnFNib&#10;7FbF9zVdHHC9OA7uZOKxV+r9bUg/QXga/L/45T7oMH8Jz1/CAXL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Y7/XcAAAADbAAAADwAAAAAAAAAAAAAAAACYAgAAZHJzL2Rvd25y&#10;ZXYueG1sUEsFBgAAAAAEAAQA9QAAAIUDAAAAAA==&#10;" fillcolor="white [3201]" strokecolor="#5b9bd5 [3204]" strokeweight="1pt">
                  <v:textbox>
                    <w:txbxContent>
                      <w:p w:rsidR="00C723A0" w:rsidRDefault="00C723A0" w:rsidP="00C723A0">
                        <w:pPr>
                          <w:jc w:val="center"/>
                        </w:pPr>
                        <w:r>
                          <w:t>Lavado y pesado</w:t>
                        </w:r>
                      </w:p>
                    </w:txbxContent>
                  </v:textbox>
                </v:rect>
                <v:rect id="Rectángulo 143" o:spid="_x0000_s1029" style="position:absolute;left:16797;top:14312;width:12287;height:5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JaxsAA&#10;AADbAAAADwAAAGRycy9kb3ducmV2LnhtbERPS2vCQBC+C/6HZQq96aYRRVJXCULBQwUbxfOQnSbR&#10;7GzIbvP4964g9DYf33M2u8HUoqPWVZYVfMwjEMS51RUXCi7nr9kahPPIGmvLpGAkB7vtdLLBRNue&#10;f6jLfCFCCLsEFZTeN4mULi/JoJvbhjhwv7Y16ANsC6lb7EO4qWUcRStpsOLQUGJD+5Lye/ZnFNib&#10;7FbF9zVdHHC9OA7uZOKxV+r9bUg/QXga/L/45T7oMH8Jz1/CAXL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sJaxsAAAADbAAAADwAAAAAAAAAAAAAAAACYAgAAZHJzL2Rvd25y&#10;ZXYueG1sUEsFBgAAAAAEAAQA9QAAAIUDAAAAAA==&#10;" fillcolor="white [3201]" strokecolor="#5b9bd5 [3204]" strokeweight="1pt">
                  <v:textbox>
                    <w:txbxContent>
                      <w:p w:rsidR="00C723A0" w:rsidRDefault="00C723A0" w:rsidP="00C723A0">
                        <w:pPr>
                          <w:jc w:val="center"/>
                        </w:pPr>
                        <w:r>
                          <w:t xml:space="preserve">Despulpado y molido </w:t>
                        </w:r>
                      </w:p>
                    </w:txbxContent>
                  </v:textbox>
                </v:rect>
                <v:rect id="Rectángulo 146" o:spid="_x0000_s1030" style="position:absolute;left:596;top:99;width:12287;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1WMMA&#10;AADbAAAADwAAAGRycy9kb3ducmV2LnhtbESPzWrDQAyE74W+w6JCb/W6MZjgZhNCoJBDCq0behZe&#10;xXbi1Rrvxj9vXx0KvUnMaObTZje7To00hNazgdckBUVcedtybeD8/f6yBhUissXOMxlYKMBu+/iw&#10;wcL6ib9oLGOtJIRDgQaaGPtC61A15DAkvicW7eIHh1HWodZ2wEnCXadXaZprhy1LQ4M9HRqqbuXd&#10;GfBXPeb16WefHXGdfczh062WyZjnp3n/BirSHP/Nf9dHK/gCK7/IA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P1WMMAAADbAAAADwAAAAAAAAAAAAAAAACYAgAAZHJzL2Rv&#10;d25yZXYueG1sUEsFBgAAAAAEAAQA9QAAAIgDAAAAAA==&#10;" fillcolor="white [3201]" strokecolor="#5b9bd5 [3204]" strokeweight="1pt">
                  <v:textbox>
                    <w:txbxContent>
                      <w:p w:rsidR="00C723A0" w:rsidRDefault="00C723A0" w:rsidP="00C723A0">
                        <w:pPr>
                          <w:jc w:val="center"/>
                        </w:pPr>
                        <w:r>
                          <w:t xml:space="preserve">Sambo </w:t>
                        </w:r>
                      </w:p>
                    </w:txbxContent>
                  </v:textbox>
                </v:rect>
                <v:rect id="Rectángulo 148" o:spid="_x0000_s1031" style="position:absolute;left:198;top:14212;width:12287;height:5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kz47wA&#10;AADbAAAADwAAAGRycy9kb3ducmV2LnhtbERPSwrCMBDdC94hjOBOUyuIVKOIILhQ8IfroRnbajMp&#10;TWzr7c1CcPl4/+W6M6VoqHaFZQWTcQSCOLW64EzB7bobzUE4j6yxtEwKPuRgver3lpho2/KZmovP&#10;RAhhl6CC3PsqkdKlORl0Y1sRB+5ha4M+wDqTusY2hJtSxlE0kwYLDg05VrTNKX1d3kaBfcpmlh3u&#10;m+ke59Nj504m/rRKDQfdZgHCU+f/4p97rxXEYX34En6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E2TPjvAAAANsAAAAPAAAAAAAAAAAAAAAAAJgCAABkcnMvZG93bnJldi54&#10;bWxQSwUGAAAAAAQABAD1AAAAgQMAAAAA&#10;" fillcolor="white [3201]" strokecolor="#5b9bd5 [3204]" strokeweight="1pt">
                  <v:textbox>
                    <w:txbxContent>
                      <w:p w:rsidR="00C723A0" w:rsidRDefault="00C723A0" w:rsidP="00C723A0">
                        <w:pPr>
                          <w:jc w:val="center"/>
                        </w:pPr>
                        <w:r>
                          <w:t>Sambo</w:t>
                        </w:r>
                      </w:p>
                    </w:txbxContent>
                  </v:textbox>
                </v:rect>
                <v:shapetype id="_x0000_t32" coordsize="21600,21600" o:spt="32" o:oned="t" path="m,l21600,21600e" filled="f">
                  <v:path arrowok="t" fillok="f" o:connecttype="none"/>
                  <o:lock v:ext="edit" shapetype="t"/>
                </v:shapetype>
                <v:shape id="Conector recto de flecha 159" o:spid="_x0000_s1032" type="#_x0000_t32" style="position:absolute;left:12722;top:3081;width:4286;height:9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oOtcYAAADbAAAADwAAAGRycy9kb3ducmV2LnhtbESPT2vCQBTE74V+h+UJXopu/FMpqavU&#10;SKFXraC9PbLPbGr2bcxuY+qnd4VCj8PM/IaZLztbiZYaXzpWMBomIIhzp0suFOw+3wcvIHxA1lg5&#10;JgW/5GG5eHyYY6rdhTfUbkMhIoR9igpMCHUqpc8NWfRDVxNH7+gaiyHKppC6wUuE20qOk2QmLZYc&#10;FwzWlBnKT9sfq+Dr+KzbVbYuc3PIJvun6fX8fVgr1e91b68gAnXhP/zX/tAKJiO4f4k/QC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YaDrXGAAAA2wAAAA8AAAAAAAAA&#10;AAAAAAAAoQIAAGRycy9kb3ducmV2LnhtbFBLBQYAAAAABAAEAPkAAACUAwAAAAA=&#10;" strokecolor="#5b9bd5 [3204]" strokeweight=".5pt">
                  <v:stroke endarrow="block" joinstyle="miter"/>
                </v:shape>
                <v:shape id="Conector recto de flecha 156" o:spid="_x0000_s1033" type="#_x0000_t32" style="position:absolute;left:22561;top:6062;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UakMAAAADbAAAADwAAAGRycy9kb3ducmV2LnhtbERPTUvDQBC9C/6HZQQvpd00VNHYbRFB&#10;9GpapcchO2ZDs7MhO7bpv3cOgsfH+15vp9ibE425S+xguSjAEDfJd9w62O9e5w9gsiB77BOTgwtl&#10;2G6ur9ZY+XTmDzrV0hoN4VyhgyAyVNbmJlDEvEgDsXLfaYwoCsfW+hHPGh57WxbFvY3YsTYEHOgl&#10;UHOsf6L20r6c1Xezx9XxDT8PX0Euq6U4d3szPT+BEZrkX/znfvcOSh2rX/QH2M0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QlGpDAAAAA2wAAAA8AAAAAAAAAAAAAAAAA&#10;oQIAAGRycy9kb3ducmV2LnhtbFBLBQYAAAAABAAEAPkAAACOAwAAAAA=&#10;" strokecolor="#5b9bd5 [3204]" strokeweight=".5pt">
                  <v:stroke endarrow="block" joinstyle="miter"/>
                </v:shape>
                <v:rect id="Rectángulo 151" o:spid="_x0000_s1034" style="position:absolute;left:32699;top:14312;width:12287;height:5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utlMEA&#10;AADbAAAADwAAAGRycy9kb3ducmV2LnhtbESPzarCMBSE94LvEI7gTlNbEKlGEUFwoXD9wfWhOba9&#10;tzkpTWzr25sLgsthZr5hVpveVKKlxpWWFcymEQjizOqScwW3636yAOE8ssbKMil4kYPNejhYYapt&#10;x2dqLz4XAcIuRQWF93UqpcsKMuimtiYO3sM2Bn2QTS51g12Am0rGUTSXBksOCwXWtCso+7s8jQL7&#10;K9t5frxvkwMuklPvfkz86pQaj/rtEoSn3n/Dn/ZBK4gT+P8SfoBcv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QLrZTBAAAA2wAAAA8AAAAAAAAAAAAAAAAAmAIAAGRycy9kb3du&#10;cmV2LnhtbFBLBQYAAAAABAAEAPUAAACGAwAAAAA=&#10;" fillcolor="white [3201]" strokecolor="#5b9bd5 [3204]" strokeweight="1pt">
                  <v:textbox>
                    <w:txbxContent>
                      <w:p w:rsidR="00C723A0" w:rsidRDefault="00C723A0" w:rsidP="00C723A0">
                        <w:pPr>
                          <w:jc w:val="center"/>
                        </w:pPr>
                        <w:r>
                          <w:t>Cáscaras de las  semillas</w:t>
                        </w:r>
                      </w:p>
                    </w:txbxContent>
                  </v:textbox>
                </v:rect>
                <v:shape id="Conector recto de flecha 154" o:spid="_x0000_s1035" type="#_x0000_t32" style="position:absolute;left:22561;top:13119;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YrecIAAADbAAAADwAAAGRycy9kb3ducmV2LnhtbESPT2vCQBDF70K/wzKFXkQ3BhUbXaUU&#10;pL022tLjkB2zwexsyI4av323UOjx8f78eJvd4Ft1pT42gQ3Mphko4irYhmsDx8N+sgIVBdliG5gM&#10;3CnCbvsw2mBhw40/6FpKrdIIxwINOJGu0DpWjjzGaeiIk3cKvUdJsq+17fGWxn2r8yxbao8NJ4LD&#10;jl4dVefy4hOXjvm4XIyf5+c3/Pz+cnKfz8SYp8fhZQ1KaJD/8F/73RrIl/D7Jf0Av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vYrecIAAADbAAAADwAAAAAAAAAAAAAA&#10;AAChAgAAZHJzL2Rvd25yZXYueG1sUEsFBgAAAAAEAAQA+QAAAJADAAAAAA==&#10;" strokecolor="#5b9bd5 [3204]" strokeweight=".5pt">
                  <v:stroke endarrow="block" joinstyle="miter"/>
                </v:shape>
                <v:shape id="Conector recto de flecha 161" o:spid="_x0000_s1036" type="#_x0000_t32" style="position:absolute;left:29221;top:17393;width:341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gePMMAAADbAAAADwAAAGRycy9kb3ducmV2LnhtbESPW2vCQBCF3wv+h2WEvohuvFQ0dZVS&#10;EPva1IqPQ3aaDWZnQ3aq8d93C4U+Hs7l42x2vW/UlbpYBzYwnWSgiMtga64MHD/24xWoKMgWm8Bk&#10;4E4RdtvBwwZzG278TtdCKpVGOOZowIm0udaxdOQxTkJLnLyv0HmUJLtK2w5vadw3epZlS+2x5kRw&#10;2NKro/JSfPvEpeNsVDyN1ovLAT/PJyf3xVSMeRz2L8+ghHr5D/+136yB+Rx+v6QfoL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YHjzDAAAA2wAAAA8AAAAAAAAAAAAA&#10;AAAAoQIAAGRycy9kb3ducmV2LnhtbFBLBQYAAAAABAAEAPkAAACRAwAAAAA=&#10;" strokecolor="#5b9bd5 [3204]" strokeweight=".5pt">
                  <v:stroke endarrow="block" joinstyle="miter"/>
                </v:shape>
                <v:rect id="Rectángulo 144" o:spid="_x0000_s1037" style="position:absolute;left:16697;top:21567;width:12287;height:5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DEscAA&#10;AADbAAAADwAAAGRycy9kb3ducmV2LnhtbERPTWvCQBC9C/6HZYTezKYRQkhdRQpCDi1oKp6H7DRJ&#10;m50N2TWJ/74rCL3N433Odj+bTow0uNaygtcoBkFcWd1yreDydVxnIJxH1thZJgV3crDfLRdbzLWd&#10;+Exj6WsRQtjlqKDxvs+ldFVDBl1ke+LAfdvBoA9wqKUecArhppNJHKfSYMuhocGe3huqfsubUWB/&#10;5JjWH9fDpsBs8zm7k0nuk1Ivq/nwBsLT7P/FT3ehw/wUHr+EA+Tu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hDEscAAAADbAAAADwAAAAAAAAAAAAAAAACYAgAAZHJzL2Rvd25y&#10;ZXYueG1sUEsFBgAAAAAEAAQA9QAAAIUDAAAAAA==&#10;" fillcolor="white [3201]" strokecolor="#5b9bd5 [3204]" strokeweight="1pt">
                  <v:textbox>
                    <w:txbxContent>
                      <w:p w:rsidR="00C723A0" w:rsidRDefault="00C723A0" w:rsidP="00C723A0">
                        <w:pPr>
                          <w:jc w:val="center"/>
                        </w:pPr>
                        <w:r>
                          <w:t>Secado y pesado</w:t>
                        </w:r>
                      </w:p>
                    </w:txbxContent>
                  </v:textbox>
                </v:rect>
                <v:shape id="Conector recto de flecha 153" o:spid="_x0000_s1038" type="#_x0000_t32" style="position:absolute;left:22561;top:20375;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S1DsIAAADbAAAADwAAAGRycy9kb3ducmV2LnhtbESPT2vCQBDF74V+h2WEXqRuDFpqdJUi&#10;lHpttKXHITtmg9nZkB01fvuuUOjx8f78eKvN4Ft1oT42gQ1MJxko4irYhmsDh/378yuoKMgW28Bk&#10;4EYRNuvHhxUWNlz5ky6l1CqNcCzQgBPpCq1j5chjnISOOHnH0HuUJPta2x6vady3Os+yF+2x4URw&#10;2NHWUXUqzz5x6ZCPy/l4MTt94NfPt5PbbCrGPI2GtyUooUH+w3/tnTWQz+H+Jf0Av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iS1DsIAAADbAAAADwAAAAAAAAAAAAAA&#10;AAChAgAAZHJzL2Rvd25yZXYueG1sUEsFBgAAAAAEAAQA+QAAAJADAAAAAA==&#10;" strokecolor="#5b9bd5 [3204]" strokeweight=".5pt">
                  <v:stroke endarrow="block" joinstyle="miter"/>
                </v:shape>
                <v:rect id="Rectángulo 34" o:spid="_x0000_s1039" style="position:absolute;left:16896;width:12287;height:5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d6vMIA&#10;AADbAAAADwAAAGRycy9kb3ducmV2LnhtbESP3WoCMRSE7wt9h3AK3tXEH8SuRlkKpfVOVx/gdHPc&#10;Xbo5WZLorm/fCIKXw8x8w6y3g23FlXxoHGuYjBUI4tKZhisNp+PX+xJEiMgGW8ek4UYBtpvXlzVm&#10;xvV8oGsRK5EgHDLUUMfYZVKGsiaLYew64uSdnbcYk/SVNB77BLetnCq1kBYbTgs1dvRZU/lXXKwG&#10;taBfT/kkP1324cOr3Wy677+1Hr0N+QpEpCE+w4/2j9Ewm8P9S/oB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h3q8wgAAANsAAAAPAAAAAAAAAAAAAAAAAJgCAABkcnMvZG93&#10;bnJldi54bWxQSwUGAAAAAAQABAD1AAAAhwMAAAAA&#10;" fillcolor="white [3201]" strokecolor="#5b9bd5 [3204]" strokeweight="1pt">
                  <v:path arrowok="t"/>
                  <v:textbox>
                    <w:txbxContent>
                      <w:p w:rsidR="00C723A0" w:rsidRDefault="00C723A0" w:rsidP="00C723A0">
                        <w:pPr>
                          <w:jc w:val="center"/>
                        </w:pPr>
                        <w:r>
                          <w:t>Recepción de</w:t>
                        </w:r>
                        <w:r w:rsidRPr="0017362F">
                          <w:t xml:space="preserve"> la</w:t>
                        </w:r>
                        <w:r>
                          <w:t xml:space="preserve"> materia prima</w:t>
                        </w:r>
                      </w:p>
                    </w:txbxContent>
                  </v:textbox>
                </v:rect>
                <v:shape id="Conector recto de flecha 161" o:spid="_x0000_s1040" type="#_x0000_t32" style="position:absolute;left:13020;top:17592;width:341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j9BMYAAADeAAAADwAAAGRycy9kb3ducmV2LnhtbESPQUsDMRCF74L/IUzBS7HZ1ii6bVqk&#10;IHp1reJx2IybpZvJspm2239vBKG3Gd6b971ZbcbQqSMNqY1sYT4rQBHX0bXcWNh9vNw+gkqC7LCL&#10;TBbOlGCzvr5aYeniid/pWEmjcginEi14kb7UOtWeAqZZ7Imz9hOHgJLXodFuwFMOD51eFMWDDthy&#10;Jnjsaeup3leHkLm0W0yr++mT2b/i5/eXl7OZi7U3k/F5CUpolIv5//rN5frmzhj4eyfPo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4o/QTGAAAA3gAAAA8AAAAAAAAA&#10;AAAAAAAAoQIAAGRycy9kb3ducmV2LnhtbFBLBQYAAAAABAAEAPkAAACUAwAAAAA=&#10;" strokecolor="#5b9bd5 [3204]" strokeweight=".5pt">
                  <v:stroke endarrow="block" joinstyle="miter"/>
                </v:shape>
                <v:rect id="Rectángulo 145" o:spid="_x0000_s1041" style="position:absolute;left:16697;top:28922;width:12287;height:5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xhKr4A&#10;AADbAAAADwAAAGRycy9kb3ducmV2LnhtbERPy6rCMBDdC/5DGMGdpiqoVKOIILhQuD5wPTRjW20m&#10;pYlt/XtzQXA3h/Oc5bo1haipcrllBaNhBII4sTrnVMH1shvMQTiPrLGwTAre5GC96naWGGvb8Inq&#10;s09FCGEXo4LM+zKW0iUZGXRDWxIH7m4rgz7AKpW6wiaEm0KOo2gqDeYcGjIsaZtR8jy/jAL7kPU0&#10;Pdw2kz3OJ8fW/Znxu1Gq32s3CxCeWv8Tf917HebP4P+XcIBcf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VcYSq+AAAA2wAAAA8AAAAAAAAAAAAAAAAAmAIAAGRycy9kb3ducmV2&#10;LnhtbFBLBQYAAAAABAAEAPUAAACDAwAAAAA=&#10;" fillcolor="white [3201]" strokecolor="#5b9bd5 [3204]" strokeweight="1pt">
                  <v:textbox>
                    <w:txbxContent>
                      <w:p w:rsidR="00C723A0" w:rsidRDefault="00C723A0" w:rsidP="00C723A0">
                        <w:pPr>
                          <w:jc w:val="center"/>
                        </w:pPr>
                        <w:r>
                          <w:t>Extracción soxhlet</w:t>
                        </w:r>
                      </w:p>
                    </w:txbxContent>
                  </v:textbox>
                </v:rect>
                <v:shape id="Conector recto de flecha 153" o:spid="_x0000_s1042" type="#_x0000_t32" style="position:absolute;left:22860;top:27531;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RYn8YAAADeAAAADwAAAGRycy9kb3ducmV2LnhtbESPQWvCQBCF7wX/wzJCL1I3apQ2uooU&#10;ir021dLjkJ1mg9nZkJ1q/PfdQqG3Gd6b973Z7Abfqgv1sQlsYDbNQBFXwTZcGzi+vzw8goqCbLEN&#10;TAZuFGG3Hd1tsLDhym90KaVWKYRjgQacSFdoHStHHuM0dMRJ+wq9R0lrX2vb4zWF+1bPs2ylPTac&#10;CA47enZUnctvn7h0nE/K5eQpPx/w9Pnh5JbPxJj78bBfgxIa5N/8d/1qU/18kS/h9500g9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FkWJ/GAAAA3gAAAA8AAAAAAAAA&#10;AAAAAAAAoQIAAGRycy9kb3ducmV2LnhtbFBLBQYAAAAABAAEAPkAAACUAwAAAAA=&#10;" strokecolor="#5b9bd5 [3204]" strokeweight=".5pt">
                  <v:stroke endarrow="block" joinstyle="miter"/>
                </v:shape>
                <v:rect id="Rectángulo 147" o:spid="_x0000_s1043" style="position:absolute;top:28127;width:12287;height:6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9Qw8EA&#10;AADbAAAADwAAAGRycy9kb3ducmV2LnhtbERPS2uDQBC+F/oflin01qw1EBLrKhIIeEihedDz4E7U&#10;1J0Vd6Pm33cLhdzm43tOms+mEyMNrrWs4H0RgSCurG65VnA+7d7WIJxH1thZJgV3cpBnz08pJtpO&#10;fKDx6GsRQtglqKDxvk+kdFVDBt3C9sSBu9jBoA9wqKUecArhppNxFK2kwZZDQ4M9bRuqfo43o8Be&#10;5biq99/FssT18nN2Xya+T0q9vszFBwhPs3+I/92lDvM38PdLOEBm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PUMPBAAAA2wAAAA8AAAAAAAAAAAAAAAAAmAIAAGRycy9kb3du&#10;cmV2LnhtbFBLBQYAAAAABAAEAPUAAACGAwAAAAA=&#10;" fillcolor="white [3201]" strokecolor="#5b9bd5 [3204]" strokeweight="1pt">
                  <v:textbox>
                    <w:txbxContent>
                      <w:p w:rsidR="00C723A0" w:rsidRDefault="00C723A0" w:rsidP="00C723A0">
                        <w:pPr>
                          <w:jc w:val="center"/>
                        </w:pPr>
                        <w:r>
                          <w:t xml:space="preserve">Semillas de sambo </w:t>
                        </w:r>
                      </w:p>
                    </w:txbxContent>
                  </v:textbox>
                </v:rect>
                <v:shape id="Conector recto de flecha 157" o:spid="_x0000_s1044" type="#_x0000_t32" style="position:absolute;left:22661;top:35283;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m/C8IAAADbAAAADwAAAGRycy9kb3ducmV2LnhtbESPT2vCQBDF70K/wzKFXkQ3Bi2aukop&#10;SHtttOJxyE6zwexsyI4av323UOjx8f78eOvt4Ft1pT42gQ3Mphko4irYhmsDh/1usgQVBdliG5gM&#10;3CnCdvMwWmNhw40/6VpKrdIIxwINOJGu0DpWjjzGaeiIk/cdeo+SZF9r2+MtjftW51n2rD02nAgO&#10;O3pzVJ3Li09cOuTjcjFezc/v+HU6OrnPZ2LM0+Pw+gJKaJD/8F/7wxrIV/D7Jf0Av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2m/C8IAAADbAAAADwAAAAAAAAAAAAAA&#10;AAChAgAAZHJzL2Rvd25yZXYueG1sUEsFBgAAAAAEAAQA+QAAAJADAAAAAA==&#10;" strokecolor="#5b9bd5 [3204]" strokeweight=".5pt">
                  <v:stroke endarrow="block" joinstyle="miter"/>
                </v:shape>
                <v:shape id="Conector recto de flecha 161" o:spid="_x0000_s1045" type="#_x0000_t32" style="position:absolute;left:12622;top:31805;width:341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4bIQcYAAADeAAAADwAAAGRycy9kb3ducmV2LnhtbESPQUvDQBCF74L/YZmCl9JuUlPRtNsi&#10;BdGrsRaPQ3bMhmZnQ3bapv/eFQRvM7w373uz3o6+U2caYhvYQD7PQBHXwbbcGNh/vMweQUVBttgF&#10;JgNXirDd3N6ssbThwu90rqRRKYRjiQacSF9qHWtHHuM89MRJ+w6DR0nr0Gg74CWF+04vsuxBe2w5&#10;ERz2tHNUH6uTT1zaL6bVcvpUHF/x8+vg5FrkYszdZHxegRIa5d/8d/1mU/3ifpnD7ztpBr3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GyEHGAAAA3gAAAA8AAAAAAAAA&#10;AAAAAAAAoQIAAGRycy9kb3ducmV2LnhtbFBLBQYAAAAABAAEAPkAAACUAwAAAAA=&#10;" strokecolor="#5b9bd5 [3204]" strokeweight=".5pt">
                  <v:stroke endarrow="block" joinstyle="miter"/>
                </v:shape>
              </v:group>
            </w:pict>
          </mc:Fallback>
        </mc:AlternateContent>
      </w: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Default="00C723A0" w:rsidP="00C723A0">
      <w:pPr>
        <w:spacing w:line="360" w:lineRule="auto"/>
        <w:jc w:val="both"/>
        <w:rPr>
          <w:rFonts w:ascii="Times New Roman" w:hAnsi="Times New Roman" w:cs="Times New Roman"/>
          <w:noProof/>
          <w:sz w:val="24"/>
          <w:szCs w:val="24"/>
        </w:rPr>
      </w:pPr>
      <w:r w:rsidRPr="00F27DA1">
        <w:rPr>
          <w:rFonts w:ascii="Times New Roman" w:hAnsi="Times New Roman" w:cs="Times New Roman"/>
          <w:b/>
          <w:sz w:val="24"/>
          <w:szCs w:val="24"/>
        </w:rPr>
        <w:t xml:space="preserve">Experimental: </w:t>
      </w:r>
      <w:r w:rsidRPr="00F27DA1">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F27DA1">
        <w:rPr>
          <w:rFonts w:ascii="Times New Roman" w:hAnsi="Times New Roman" w:cs="Times New Roman"/>
          <w:noProof/>
          <w:sz w:val="24"/>
          <w:szCs w:val="24"/>
        </w:rPr>
        <w:t>2019)</w:t>
      </w:r>
    </w:p>
    <w:p w:rsidR="00C723A0" w:rsidRDefault="00C723A0" w:rsidP="00C723A0">
      <w:pPr>
        <w:spacing w:line="360" w:lineRule="auto"/>
        <w:jc w:val="both"/>
        <w:rPr>
          <w:noProof/>
        </w:rPr>
      </w:pPr>
      <w:r>
        <w:rPr>
          <w:noProof/>
        </w:rPr>
        <w:br w:type="page"/>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Diagrama </w:t>
      </w:r>
      <w:r w:rsidRPr="007524FA">
        <w:rPr>
          <w:rFonts w:ascii="Times New Roman" w:hAnsi="Times New Roman" w:cs="Times New Roman"/>
          <w:b/>
          <w:sz w:val="24"/>
          <w:szCs w:val="24"/>
        </w:rPr>
        <w:t>de flujo par</w:t>
      </w:r>
      <w:r>
        <w:rPr>
          <w:rFonts w:ascii="Times New Roman" w:hAnsi="Times New Roman" w:cs="Times New Roman"/>
          <w:b/>
          <w:sz w:val="24"/>
          <w:szCs w:val="24"/>
        </w:rPr>
        <w:t>a la extracción del aceite</w:t>
      </w:r>
      <w:r w:rsidRPr="007524FA">
        <w:rPr>
          <w:rFonts w:ascii="Times New Roman" w:hAnsi="Times New Roman" w:cs="Times New Roman"/>
          <w:b/>
          <w:sz w:val="24"/>
          <w:szCs w:val="24"/>
        </w:rPr>
        <w:t xml:space="preserve"> </w:t>
      </w:r>
      <w:r>
        <w:rPr>
          <w:rFonts w:ascii="Times New Roman" w:hAnsi="Times New Roman" w:cs="Times New Roman"/>
          <w:b/>
          <w:sz w:val="24"/>
          <w:szCs w:val="24"/>
        </w:rPr>
        <w:t xml:space="preserve"> de las semillas de maíz   </w:t>
      </w:r>
    </w:p>
    <w:p w:rsidR="00C723A0" w:rsidRDefault="00C723A0" w:rsidP="00C723A0">
      <w:pPr>
        <w:spacing w:line="360" w:lineRule="auto"/>
        <w:jc w:val="both"/>
      </w:pPr>
      <w:r>
        <w:rPr>
          <w:noProof/>
          <w:lang w:eastAsia="es-ES"/>
        </w:rPr>
        <mc:AlternateContent>
          <mc:Choice Requires="wpg">
            <w:drawing>
              <wp:anchor distT="0" distB="0" distL="114300" distR="114300" simplePos="0" relativeHeight="251669504" behindDoc="0" locked="0" layoutInCell="1" allowOverlap="1">
                <wp:simplePos x="0" y="0"/>
                <wp:positionH relativeFrom="column">
                  <wp:posOffset>55133</wp:posOffset>
                </wp:positionH>
                <wp:positionV relativeFrom="paragraph">
                  <wp:posOffset>39930</wp:posOffset>
                </wp:positionV>
                <wp:extent cx="3065476" cy="5195239"/>
                <wp:effectExtent l="0" t="0" r="20955" b="24765"/>
                <wp:wrapNone/>
                <wp:docPr id="14365" name="Grupo 14365"/>
                <wp:cNvGraphicFramePr/>
                <a:graphic xmlns:a="http://schemas.openxmlformats.org/drawingml/2006/main">
                  <a:graphicData uri="http://schemas.microsoft.com/office/word/2010/wordprocessingGroup">
                    <wpg:wgp>
                      <wpg:cNvGrpSpPr/>
                      <wpg:grpSpPr>
                        <a:xfrm>
                          <a:off x="0" y="0"/>
                          <a:ext cx="3065476" cy="5195239"/>
                          <a:chOff x="0" y="0"/>
                          <a:chExt cx="3065476" cy="5195239"/>
                        </a:xfrm>
                      </wpg:grpSpPr>
                      <wps:wsp>
                        <wps:cNvPr id="36" name="Rectángulo 36"/>
                        <wps:cNvSpPr/>
                        <wps:spPr>
                          <a:xfrm>
                            <a:off x="1659834" y="0"/>
                            <a:ext cx="1365885" cy="723265"/>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 xml:space="preserve">Recepción de la materia prima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Rectángulo 38"/>
                        <wps:cNvSpPr/>
                        <wps:spPr>
                          <a:xfrm>
                            <a:off x="1669773" y="904461"/>
                            <a:ext cx="1365885" cy="723265"/>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Selección  y molido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Rectángulo 41"/>
                        <wps:cNvSpPr/>
                        <wps:spPr>
                          <a:xfrm>
                            <a:off x="0" y="19879"/>
                            <a:ext cx="1365885" cy="722630"/>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 xml:space="preserve">Semillas de maíz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Rectángulo 39"/>
                        <wps:cNvSpPr/>
                        <wps:spPr>
                          <a:xfrm>
                            <a:off x="1649895" y="1818861"/>
                            <a:ext cx="1365885" cy="723265"/>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Secado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Conector recto de flecha 44"/>
                        <wps:cNvCnPr/>
                        <wps:spPr>
                          <a:xfrm>
                            <a:off x="1401417" y="327992"/>
                            <a:ext cx="23050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3" name="Rectángulo 43"/>
                        <wps:cNvSpPr/>
                        <wps:spPr>
                          <a:xfrm>
                            <a:off x="1699591" y="3597966"/>
                            <a:ext cx="1365885" cy="723265"/>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Extracción soxhlet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Rectángulo 37"/>
                        <wps:cNvSpPr/>
                        <wps:spPr>
                          <a:xfrm>
                            <a:off x="1699591" y="4472609"/>
                            <a:ext cx="1365885" cy="722630"/>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8E3425" w:rsidRDefault="00C723A0" w:rsidP="00C723A0">
                              <w:pPr>
                                <w:jc w:val="center"/>
                              </w:pPr>
                              <w:r>
                                <w:t xml:space="preserve">Aceite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Conector recto de flecha 51"/>
                        <wps:cNvCnPr/>
                        <wps:spPr>
                          <a:xfrm>
                            <a:off x="1470991" y="3906079"/>
                            <a:ext cx="23050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2" name="Rectángulo 42"/>
                        <wps:cNvSpPr/>
                        <wps:spPr>
                          <a:xfrm>
                            <a:off x="109327" y="3577877"/>
                            <a:ext cx="1365885" cy="894469"/>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Default="00C723A0" w:rsidP="00C723A0">
                              <w:pPr>
                                <w:jc w:val="center"/>
                              </w:pPr>
                              <w:r>
                                <w:t>Semillas de maíz</w:t>
                              </w:r>
                            </w:p>
                            <w:p w:rsidR="00C723A0" w:rsidRDefault="00C723A0" w:rsidP="00C723A0">
                              <w:pPr>
                                <w:jc w:val="center"/>
                              </w:pPr>
                              <w:r>
                                <w:t>Hexano</w:t>
                              </w:r>
                            </w:p>
                            <w:p w:rsidR="00C723A0" w:rsidRPr="00675DE8" w:rsidRDefault="00C723A0" w:rsidP="00C723A0">
                              <w:pPr>
                                <w:jc w:val="center"/>
                              </w:pPr>
                              <w:r>
                                <w:t xml:space="preserve">Éter etílico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58" name="Conector recto de flecha 153"/>
                        <wps:cNvCnPr>
                          <a:cxnSpLocks noChangeShapeType="1"/>
                        </wps:cNvCnPr>
                        <wps:spPr bwMode="auto">
                          <a:xfrm>
                            <a:off x="2325756" y="824948"/>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359" name="Conector recto de flecha 153"/>
                        <wps:cNvCnPr>
                          <a:cxnSpLocks noChangeShapeType="1"/>
                        </wps:cNvCnPr>
                        <wps:spPr bwMode="auto">
                          <a:xfrm>
                            <a:off x="2365513" y="1679713"/>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360" name="Conector recto de flecha 153"/>
                        <wps:cNvCnPr>
                          <a:cxnSpLocks noChangeShapeType="1"/>
                        </wps:cNvCnPr>
                        <wps:spPr bwMode="auto">
                          <a:xfrm>
                            <a:off x="2325756" y="2604053"/>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361" name="Conector recto de flecha 153"/>
                        <wps:cNvCnPr>
                          <a:cxnSpLocks noChangeShapeType="1"/>
                        </wps:cNvCnPr>
                        <wps:spPr bwMode="auto">
                          <a:xfrm>
                            <a:off x="2365513" y="3468757"/>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362" name="Conector recto de flecha 153"/>
                        <wps:cNvCnPr>
                          <a:cxnSpLocks noChangeShapeType="1"/>
                        </wps:cNvCnPr>
                        <wps:spPr bwMode="auto">
                          <a:xfrm>
                            <a:off x="2345634" y="4353340"/>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anchor>
            </w:drawing>
          </mc:Choice>
          <mc:Fallback>
            <w:pict>
              <v:group id="Grupo 14365" o:spid="_x0000_s1046" style="position:absolute;left:0;text-align:left;margin-left:4.35pt;margin-top:3.15pt;width:241.4pt;height:409.05pt;z-index:251669504;mso-width-relative:margin" coordsize="30654,519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">
                <v:rect id="Rectángulo 36" o:spid="_x0000_s1047" style="position:absolute;left:16598;width:13659;height:72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WY0cMA&#10;AADbAAAADwAAAGRycy9kb3ducmV2LnhtbESPzWrDMBCE74W+g9hCb7WcGExwLZsQCPjQQpqWnhdr&#10;azuxVsZS/PP2VaDQ4zAz3zB5uZheTDS6zrKCTRSDIK6t7rhR8PV5fNmBcB5ZY2+ZFKzkoCweH3LM&#10;tJ35g6azb0SAsMtQQev9kEnp6pYMusgOxMH7saNBH+TYSD3iHOCml9s4TqXBjsNCiwMdWqqv55tR&#10;YC9ySpu3731S4S55X9zJbNdZqeenZf8KwtPi/8N/7UorSFK4fwk/QB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aWY0cMAAADbAAAADwAAAAAAAAAAAAAAAACYAgAAZHJzL2Rv&#10;d25yZXYueG1sUEsFBgAAAAAEAAQA9QAAAIgDAAAAAA==&#10;" fillcolor="white [3201]" strokecolor="#5b9bd5 [3204]" strokeweight="1pt">
                  <v:textbox>
                    <w:txbxContent>
                      <w:p w:rsidR="00C723A0" w:rsidRPr="00E10FE7" w:rsidRDefault="00C723A0" w:rsidP="00C723A0">
                        <w:pPr>
                          <w:jc w:val="center"/>
                        </w:pPr>
                        <w:r>
                          <w:t xml:space="preserve">Recepción de la materia prima </w:t>
                        </w:r>
                      </w:p>
                    </w:txbxContent>
                  </v:textbox>
                </v:rect>
                <v:rect id="Rectángulo 38" o:spid="_x0000_s1048" style="position:absolute;left:16697;top:9044;width:13659;height:72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apOLwA&#10;AADbAAAADwAAAGRycy9kb3ducmV2LnhtbERPSwrCMBDdC94hjOBOUy2IVKOIILhQ8IfroRnbajMp&#10;TWzr7c1CcPl4/+W6M6VoqHaFZQWTcQSCOLW64EzB7bobzUE4j6yxtEwKPuRgver3lpho2/KZmovP&#10;RAhhl6CC3PsqkdKlORl0Y1sRB+5ha4M+wDqTusY2hJtSTqNoJg0WHBpyrGibU/q6vI0C+5TNLDvc&#10;N/Ee5/Gxcycz/bRKDQfdZgHCU+f/4p97rxXEYWz4En6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dqk4vAAAANsAAAAPAAAAAAAAAAAAAAAAAJgCAABkcnMvZG93bnJldi54&#10;bWxQSwUGAAAAAAQABAD1AAAAgQMAAAAA&#10;" fillcolor="white [3201]" strokecolor="#5b9bd5 [3204]" strokeweight="1pt">
                  <v:textbox>
                    <w:txbxContent>
                      <w:p w:rsidR="00C723A0" w:rsidRPr="00E10FE7" w:rsidRDefault="00C723A0" w:rsidP="00C723A0">
                        <w:pPr>
                          <w:jc w:val="center"/>
                        </w:pPr>
                        <w:r>
                          <w:t>Selección  y molido</w:t>
                        </w:r>
                      </w:p>
                    </w:txbxContent>
                  </v:textbox>
                </v:rect>
                <v:rect id="Rectángulo 41" o:spid="_x0000_s1049" style="position:absolute;top:198;width:13658;height:72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pz2MMA&#10;AADbAAAADwAAAGRycy9kb3ducmV2LnhtbESPQWvCQBSE7wX/w/IK3pqNWiSkWUUEwYNCtaXnR/aZ&#10;xGbfhuyarP/eLRQ8DjPzDVOsg2nFQL1rLCuYJSkI4tLqhisF31+7twyE88gaW8uk4E4O1qvJS4G5&#10;tiOfaDj7SkQIuxwV1N53uZSurMmgS2xHHL2L7Q36KPtK6h7HCDetnKfpUhpsOC7U2NG2pvL3fDMK&#10;7FUOy+rws1nsMVscg/s08/uo1PQ1bD5AeAr+Gf5v77WC9xn8fYk/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pz2MMAAADbAAAADwAAAAAAAAAAAAAAAACYAgAAZHJzL2Rv&#10;d25yZXYueG1sUEsFBgAAAAAEAAQA9QAAAIgDAAAAAA==&#10;" fillcolor="white [3201]" strokecolor="#5b9bd5 [3204]" strokeweight="1pt">
                  <v:textbox>
                    <w:txbxContent>
                      <w:p w:rsidR="00C723A0" w:rsidRPr="00E10FE7" w:rsidRDefault="00C723A0" w:rsidP="00C723A0">
                        <w:pPr>
                          <w:jc w:val="center"/>
                        </w:pPr>
                        <w:r>
                          <w:t xml:space="preserve">Semillas de maíz   </w:t>
                        </w:r>
                      </w:p>
                    </w:txbxContent>
                  </v:textbox>
                </v:rect>
                <v:rect id="Rectángulo 39" o:spid="_x0000_s1050" style="position:absolute;left:16498;top:18188;width:13659;height:72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oMo8MA&#10;AADbAAAADwAAAGRycy9kb3ducmV2LnhtbESPzWrDMBCE74G8g9hAb7HcGELqWjYhEPChhSYpPS/W&#10;1nZrrYyl+uftq0Ihx2FmvmGyYjadGGlwrWUFj1EMgriyuuVawfvtvD2AcB5ZY2eZFCzkoMjXqwxT&#10;bSe+0Hj1tQgQdikqaLzvUyld1ZBBF9meOHifdjDogxxqqQecAtx0chfHe2mw5bDQYE+nhqrv649R&#10;YL/kuK9fPo5JiYfkdXZvZrdMSj1s5uMzCE+zv4f/26VWkDzB35fwA2T+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DoMo8MAAADbAAAADwAAAAAAAAAAAAAAAACYAgAAZHJzL2Rv&#10;d25yZXYueG1sUEsFBgAAAAAEAAQA9QAAAIgDAAAAAA==&#10;" fillcolor="white [3201]" strokecolor="#5b9bd5 [3204]" strokeweight="1pt">
                  <v:textbox>
                    <w:txbxContent>
                      <w:p w:rsidR="00C723A0" w:rsidRPr="00E10FE7" w:rsidRDefault="00C723A0" w:rsidP="00C723A0">
                        <w:pPr>
                          <w:jc w:val="center"/>
                        </w:pPr>
                        <w:r>
                          <w:t>Secado</w:t>
                        </w:r>
                      </w:p>
                    </w:txbxContent>
                  </v:textbox>
                </v:rect>
                <v:shape id="Conector recto de flecha 44" o:spid="_x0000_s1051" type="#_x0000_t32" style="position:absolute;left:14014;top:3279;width:23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f1NcIAAADbAAAADwAAAGRycy9kb3ducmV2LnhtbESPT2vCQBDF7wW/wzKCF9GNkhYbXaUU&#10;ir02taXHITtmg9nZkJ1q/PbdguDx8f78eJvd4Ft1pj42gQ0s5hko4irYhmsDh8+32QpUFGSLbWAy&#10;cKUIu+3oYYOFDRf+oHMptUojHAs04ES6QutYOfIY56EjTt4x9B4lyb7WtsdLGvetXmbZk/bYcCI4&#10;7OjVUXUqf33i0mE5LR+nz/lpj18/306u+UKMmYyHlzUooUHu4Vv73RrIc/j/kn6A3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Lf1NcIAAADbAAAADwAAAAAAAAAAAAAA&#10;AAChAgAAZHJzL2Rvd25yZXYueG1sUEsFBgAAAAAEAAQA+QAAAJADAAAAAA==&#10;" strokecolor="#5b9bd5 [3204]" strokeweight=".5pt">
                  <v:stroke endarrow="block" joinstyle="miter"/>
                </v:shape>
                <v:rect id="Rectángulo 43" o:spid="_x0000_s1052" style="position:absolute;left:16995;top:35979;width:13659;height:72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RINMMA&#10;AADbAAAADwAAAGRycy9kb3ducmV2LnhtbESPT2vCQBTE7wW/w/KE3upGIyIxGxFB8NCCjaXnR/aZ&#10;RLNvQ3bNn2/fLRR6HGbmN0y6H00jeupcbVnBchGBIC6srrlU8HU9vW1BOI+ssbFMCiZysM9mLykm&#10;2g78SX3uSxEg7BJUUHnfJlK6oiKDbmFb4uDdbGfQB9mVUnc4BLhp5CqKNtJgzWGhwpaOFRWP/GkU&#10;2LvsN+X79yE+4zb+GN3FrKZBqdf5eNiB8DT6//Bf+6wVrGP4/RJ+g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dRINMMAAADbAAAADwAAAAAAAAAAAAAAAACYAgAAZHJzL2Rv&#10;d25yZXYueG1sUEsFBgAAAAAEAAQA9QAAAIgDAAAAAA==&#10;" fillcolor="white [3201]" strokecolor="#5b9bd5 [3204]" strokeweight="1pt">
                  <v:textbox>
                    <w:txbxContent>
                      <w:p w:rsidR="00C723A0" w:rsidRPr="00E10FE7" w:rsidRDefault="00C723A0" w:rsidP="00C723A0">
                        <w:pPr>
                          <w:jc w:val="center"/>
                        </w:pPr>
                        <w:r>
                          <w:t>Extracción soxhlet</w:t>
                        </w:r>
                      </w:p>
                    </w:txbxContent>
                  </v:textbox>
                </v:rect>
                <v:rect id="Rectángulo 37" o:spid="_x0000_s1053" style="position:absolute;left:16995;top:44726;width:13659;height:72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9SsIA&#10;AADbAAAADwAAAGRycy9kb3ducmV2LnhtbESPT4vCMBTE74LfITzBm6ZacKVrLEUQPCisf/D8aN62&#10;3W1eShPb+u3NgrDHYWZ+w2zSwdSio9ZVlhUs5hEI4tzqigsFt+t+tgbhPLLG2jIpeJKDdDsebTDR&#10;tuczdRdfiABhl6CC0vsmkdLlJRl0c9sQB+/btgZ9kG0hdYt9gJtaLqNoJQ1WHBZKbGhXUv57eRgF&#10;9kd2q+J4z+IDruPT4L7M8tkrNZ0M2ScIT4P/D7/bB60g/oC/L+EHyO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6T1KwgAAANsAAAAPAAAAAAAAAAAAAAAAAJgCAABkcnMvZG93&#10;bnJldi54bWxQSwUGAAAAAAQABAD1AAAAhwMAAAAA&#10;" fillcolor="white [3201]" strokecolor="#5b9bd5 [3204]" strokeweight="1pt">
                  <v:textbox>
                    <w:txbxContent>
                      <w:p w:rsidR="00C723A0" w:rsidRPr="008E3425" w:rsidRDefault="00C723A0" w:rsidP="00C723A0">
                        <w:pPr>
                          <w:jc w:val="center"/>
                        </w:pPr>
                        <w:r>
                          <w:t xml:space="preserve">Aceite </w:t>
                        </w:r>
                      </w:p>
                    </w:txbxContent>
                  </v:textbox>
                </v:rect>
                <v:shape id="Conector recto de flecha 51" o:spid="_x0000_s1054" type="#_x0000_t32" style="position:absolute;left:14709;top:39060;width:23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AcMIAAADbAAAADwAAAGRycy9kb3ducmV2LnhtbESPT2vCQBDF74V+h2WEXqRuIlpqdJUi&#10;lHpttKXHITtmg9nZkB01fvuuUOjx8f78eKvN4Ft1oT42gQ3kkwwUcRVsw7WBw/79+RVUFGSLbWAy&#10;cKMIm/XjwwoLG678SZdSapVGOBZowIl0hdaxcuQxTkJHnLxj6D1Kkn2tbY/XNO5bPc2yF+2x4URw&#10;2NHWUXUqzz5x6TAdl/PxYnb6wK+fbye3WS7GPI2GtyUooUH+w3/tnTUwz+H+Jf0Av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nAcMIAAADbAAAADwAAAAAAAAAAAAAA&#10;AAChAgAAZHJzL2Rvd25yZXYueG1sUEsFBgAAAAAEAAQA+QAAAJADAAAAAA==&#10;" strokecolor="#5b9bd5 [3204]" strokeweight=".5pt">
                  <v:stroke endarrow="block" joinstyle="miter"/>
                </v:shape>
                <v:rect id="Rectángulo 42" o:spid="_x0000_s1055" style="position:absolute;left:1093;top:35778;width:13659;height:89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jtr8MA&#10;AADbAAAADwAAAGRycy9kb3ducmV2LnhtbESPT2vCQBTE74LfYXlCb7oxikiajYggeGjBxtLzI/ua&#10;pM2+Ddk1f759VxB6HGbmN0x6GE0jeupcbVnBehWBIC6srrlU8Hk7L/cgnEfW2FgmBRM5OGTzWYqJ&#10;tgN/UJ/7UgQIuwQVVN63iZSuqMigW9mWOHjftjPog+xKqTscAtw0Mo6inTRYc1iosKVTRcVvfjcK&#10;7I/sd+Xb13Fzwf3mfXRXE0+DUi+L8fgKwtPo/8PP9kUr2Mbw+BJ+gM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jtr8MAAADbAAAADwAAAAAAAAAAAAAAAACYAgAAZHJzL2Rv&#10;d25yZXYueG1sUEsFBgAAAAAEAAQA9QAAAIgDAAAAAA==&#10;" fillcolor="white [3201]" strokecolor="#5b9bd5 [3204]" strokeweight="1pt">
                  <v:textbox>
                    <w:txbxContent>
                      <w:p w:rsidR="00C723A0" w:rsidRDefault="00C723A0" w:rsidP="00C723A0">
                        <w:pPr>
                          <w:jc w:val="center"/>
                        </w:pPr>
                        <w:r>
                          <w:t>Semillas de maíz</w:t>
                        </w:r>
                      </w:p>
                      <w:p w:rsidR="00C723A0" w:rsidRDefault="00C723A0" w:rsidP="00C723A0">
                        <w:pPr>
                          <w:jc w:val="center"/>
                        </w:pPr>
                        <w:r>
                          <w:t>Hexano</w:t>
                        </w:r>
                      </w:p>
                      <w:p w:rsidR="00C723A0" w:rsidRPr="00675DE8" w:rsidRDefault="00C723A0" w:rsidP="00C723A0">
                        <w:pPr>
                          <w:jc w:val="center"/>
                        </w:pPr>
                        <w:r>
                          <w:t xml:space="preserve">Éter etílico  </w:t>
                        </w:r>
                      </w:p>
                    </w:txbxContent>
                  </v:textbox>
                </v:rect>
                <v:shape id="Conector recto de flecha 153" o:spid="_x0000_s1056" type="#_x0000_t32" style="position:absolute;left:23257;top:8249;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xh3MUAAADeAAAADwAAAGRycy9kb3ducmV2LnhtbESPTUvDQBCG74L/YRnBS7Gb1lQ0dltE&#10;EL2aVvE4ZMdsaHY2ZMc2/ffOQfA2w7wfz6y3U+zNkcbcJXawmBdgiJvkO24d7HcvN/dgsiB77BOT&#10;gzNl2G4uL9ZY+XTidzrW0hoN4VyhgyAyVNbmJlDEPE8Dsd6+0xhRdB1b60c8aXjs7bIo7mzEjrUh&#10;4EDPgZpD/RO1l/bLWb2aPZSHV/z4+gxyLhfi3PXV9PQIRmiSf/Gf+80rfnm7Ul59R2ew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rxh3MUAAADeAAAADwAAAAAAAAAA&#10;AAAAAAChAgAAZHJzL2Rvd25yZXYueG1sUEsFBgAAAAAEAAQA+QAAAJMDAAAAAA==&#10;" strokecolor="#5b9bd5 [3204]" strokeweight=".5pt">
                  <v:stroke endarrow="block" joinstyle="miter"/>
                </v:shape>
                <v:shape id="Conector recto de flecha 153" o:spid="_x0000_s1057" type="#_x0000_t32" style="position:absolute;left:23655;top:16797;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DER8YAAADeAAAADwAAAGRycy9kb3ducmV2LnhtbESPQWvCQBCF74X+h2WEXkQ32ig1ukop&#10;lPba1IrHITvNBrOzITvV+O+7hYK3Gd6b973Z7AbfqjP1sQlsYDbNQBFXwTZcG9h/vk6eQEVBttgG&#10;JgNXirDb3t9tsLDhwh90LqVWKYRjgQacSFdoHStHHuM0dMRJ+w69R0lrX2vb4yWF+1bPs2ypPTac&#10;CA47enFUncofn7i0n4/LxXiVn97w63hwcs1nYszDaHhegxIa5Gb+v363qX7+uFjB3ztpBr39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XwxEfGAAAA3gAAAA8AAAAAAAAA&#10;AAAAAAAAoQIAAGRycy9kb3ducmV2LnhtbFBLBQYAAAAABAAEAPkAAACUAwAAAAA=&#10;" strokecolor="#5b9bd5 [3204]" strokeweight=".5pt">
                  <v:stroke endarrow="block" joinstyle="miter"/>
                </v:shape>
                <v:shape id="Conector recto de flecha 153" o:spid="_x0000_s1058" type="#_x0000_t32" style="position:absolute;left:23257;top:26040;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anZ8UAAADeAAAADwAAAGRycy9kb3ducmV2LnhtbESPQUvDQBCF74L/YRnBS7Gb1lg0dltE&#10;EL2aVvE4ZMdsaHY2ZMc2/ffOQfA2w7z3vnnr7RR7c6Qxd4kdLOYFGOIm+Y5bB/vdy809mCzIHvvE&#10;5OBMGbaby4s1Vj6d+J2OtbRGQzhX6CCIDJW1uQkUMc/TQKy37zRGFF3H1voRTxoee7ssipWN2LES&#10;Ag70HKg51D9RubRfzuq72UN5eMWPr88g53Ihzl1fTU+PYIQm+Rf/ud+8vl/errSA1tEZ7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qanZ8UAAADeAAAADwAAAAAAAAAA&#10;AAAAAAChAgAAZHJzL2Rvd25yZXYueG1sUEsFBgAAAAAEAAQA+QAAAJMDAAAAAA==&#10;" strokecolor="#5b9bd5 [3204]" strokeweight=".5pt">
                  <v:stroke endarrow="block" joinstyle="miter"/>
                </v:shape>
                <v:shape id="Conector recto de flecha 153" o:spid="_x0000_s1059" type="#_x0000_t32" style="position:absolute;left:23655;top:34687;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oC/MYAAADeAAAADwAAAGRycy9kb3ducmV2LnhtbESPQUvDQBCF74L/YRnBS7Gb1LS0sdsi&#10;gujV2EqPQ3aaDc3OhuzYpv/eFQRvM7w373uz3o6+U2caYhvYQD7NQBHXwbbcGNh9vj4sQUVBttgF&#10;JgNXirDd3N6ssbThwh90rqRRKYRjiQacSF9qHWtHHuM09MRJO4bBo6R1aLQd8JLCfadnWbbQHltO&#10;BIc9vTiqT9W3T1zazSbVfLIqTm+4P3w5uRa5GHN/Nz4/gRIa5d/8d/1uU/3icZHD7ztpBr3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XqAvzGAAAA3gAAAA8AAAAAAAAA&#10;AAAAAAAAoQIAAGRycy9kb3ducmV2LnhtbFBLBQYAAAAABAAEAPkAAACUAwAAAAA=&#10;" strokecolor="#5b9bd5 [3204]" strokeweight=".5pt">
                  <v:stroke endarrow="block" joinstyle="miter"/>
                </v:shape>
                <v:shape id="Conector recto de flecha 153" o:spid="_x0000_s1060" type="#_x0000_t32" style="position:absolute;left:23456;top:43533;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ici8YAAADeAAAADwAAAGRycy9kb3ducmV2LnhtbESPQUvDQBCF74L/YRnBS7Gbxlja2G2R&#10;gujVWKXHITvNhmZnQ3bapv/eFQRvM7w373uz2oy+U2caYhvYwGyagSKug225MbD7fH1YgIqCbLEL&#10;TAauFGGzvr1ZYWnDhT/oXEmjUgjHEg04kb7UOtaOPMZp6ImTdgiDR0nr0Gg74CWF+07nWTbXHltO&#10;BIc9bR3Vx+rkE5d2+aR6miyL4xt+7b+dXIuZGHN/N748gxIa5d/8d/1uU/3icZ7D7ztpBr3+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U4nIvGAAAA3gAAAA8AAAAAAAAA&#10;AAAAAAAAoQIAAGRycy9kb3ducmV2LnhtbFBLBQYAAAAABAAEAPkAAACUAwAAAAA=&#10;" strokecolor="#5b9bd5 [3204]" strokeweight=".5pt">
                  <v:stroke endarrow="block" joinstyle="miter"/>
                </v:shape>
              </v:group>
            </w:pict>
          </mc:Fallback>
        </mc:AlternateContent>
      </w: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r>
        <w:rPr>
          <w:noProof/>
          <w:lang w:eastAsia="es-ES"/>
        </w:rPr>
        <mc:AlternateContent>
          <mc:Choice Requires="wps">
            <w:drawing>
              <wp:anchor distT="0" distB="0" distL="114300" distR="114300" simplePos="0" relativeHeight="251667456" behindDoc="0" locked="0" layoutInCell="1" allowOverlap="1" wp14:anchorId="014F4E30" wp14:editId="5A774A46">
                <wp:simplePos x="0" y="0"/>
                <wp:positionH relativeFrom="column">
                  <wp:posOffset>1711397</wp:posOffset>
                </wp:positionH>
                <wp:positionV relativeFrom="paragraph">
                  <wp:posOffset>228781</wp:posOffset>
                </wp:positionV>
                <wp:extent cx="1366576" cy="723481"/>
                <wp:effectExtent l="0" t="0" r="24130" b="19685"/>
                <wp:wrapNone/>
                <wp:docPr id="52" name="Rectángulo 52"/>
                <wp:cNvGraphicFramePr/>
                <a:graphic xmlns:a="http://schemas.openxmlformats.org/drawingml/2006/main">
                  <a:graphicData uri="http://schemas.microsoft.com/office/word/2010/wordprocessingShape">
                    <wps:wsp>
                      <wps:cNvSpPr/>
                      <wps:spPr>
                        <a:xfrm>
                          <a:off x="0" y="0"/>
                          <a:ext cx="1366576" cy="723481"/>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 xml:space="preserve">Pesado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4F4E30" id="Rectángulo 52" o:spid="_x0000_s1061" style="position:absolute;left:0;text-align:left;margin-left:134.75pt;margin-top:18pt;width:107.6pt;height:56.9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" fillcolor="white [3201]" strokecolor="#5b9bd5 [3204]" strokeweight="1pt">
                <v:textbox>
                  <w:txbxContent>
                    <w:p w:rsidR="00C723A0" w:rsidRPr="00E10FE7" w:rsidRDefault="00C723A0" w:rsidP="00C723A0">
                      <w:pPr>
                        <w:jc w:val="center"/>
                      </w:pPr>
                      <w:r>
                        <w:t xml:space="preserve">Pesado </w:t>
                      </w:r>
                    </w:p>
                  </w:txbxContent>
                </v:textbox>
              </v:rect>
            </w:pict>
          </mc:Fallback>
        </mc:AlternateContent>
      </w: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Default="00C723A0" w:rsidP="00C723A0">
      <w:pPr>
        <w:spacing w:line="360" w:lineRule="auto"/>
        <w:jc w:val="both"/>
        <w:rPr>
          <w:rFonts w:ascii="Times New Roman" w:hAnsi="Times New Roman" w:cs="Times New Roman"/>
          <w:b/>
          <w:sz w:val="24"/>
          <w:szCs w:val="24"/>
        </w:rPr>
      </w:pPr>
    </w:p>
    <w:p w:rsidR="00C723A0" w:rsidRDefault="00C723A0" w:rsidP="00C723A0">
      <w:pPr>
        <w:spacing w:line="360" w:lineRule="auto"/>
        <w:jc w:val="both"/>
        <w:rPr>
          <w:rFonts w:ascii="Times New Roman" w:hAnsi="Times New Roman" w:cs="Times New Roman"/>
          <w:noProof/>
          <w:sz w:val="24"/>
          <w:szCs w:val="24"/>
        </w:rPr>
      </w:pPr>
      <w:r w:rsidRPr="00F27DA1">
        <w:rPr>
          <w:rFonts w:ascii="Times New Roman" w:hAnsi="Times New Roman" w:cs="Times New Roman"/>
          <w:b/>
          <w:sz w:val="24"/>
          <w:szCs w:val="24"/>
        </w:rPr>
        <w:t xml:space="preserve">Experimental: </w:t>
      </w:r>
      <w:r w:rsidRPr="00F27DA1">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F27DA1">
        <w:rPr>
          <w:rFonts w:ascii="Times New Roman" w:hAnsi="Times New Roman" w:cs="Times New Roman"/>
          <w:noProof/>
          <w:sz w:val="24"/>
          <w:szCs w:val="24"/>
        </w:rPr>
        <w:t>2019)</w:t>
      </w:r>
    </w:p>
    <w:p w:rsidR="00C723A0" w:rsidRPr="003B43CA" w:rsidRDefault="00C723A0" w:rsidP="00C723A0">
      <w:pPr>
        <w:spacing w:line="360" w:lineRule="auto"/>
        <w:jc w:val="both"/>
        <w:rPr>
          <w:noProof/>
        </w:rPr>
      </w:pPr>
      <w:r>
        <w:rPr>
          <w:noProof/>
        </w:rPr>
        <w:br w:type="page"/>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Diagrama </w:t>
      </w:r>
      <w:r w:rsidRPr="007524FA">
        <w:rPr>
          <w:rFonts w:ascii="Times New Roman" w:hAnsi="Times New Roman" w:cs="Times New Roman"/>
          <w:b/>
          <w:sz w:val="24"/>
          <w:szCs w:val="24"/>
        </w:rPr>
        <w:t>de flujo par</w:t>
      </w:r>
      <w:r>
        <w:rPr>
          <w:rFonts w:ascii="Times New Roman" w:hAnsi="Times New Roman" w:cs="Times New Roman"/>
          <w:b/>
          <w:sz w:val="24"/>
          <w:szCs w:val="24"/>
        </w:rPr>
        <w:t>a la extracción del aceite</w:t>
      </w:r>
      <w:r w:rsidRPr="007524FA">
        <w:rPr>
          <w:rFonts w:ascii="Times New Roman" w:hAnsi="Times New Roman" w:cs="Times New Roman"/>
          <w:b/>
          <w:sz w:val="24"/>
          <w:szCs w:val="24"/>
        </w:rPr>
        <w:t xml:space="preserve"> </w:t>
      </w:r>
      <w:r>
        <w:rPr>
          <w:rFonts w:ascii="Times New Roman" w:hAnsi="Times New Roman" w:cs="Times New Roman"/>
          <w:b/>
          <w:sz w:val="24"/>
          <w:szCs w:val="24"/>
        </w:rPr>
        <w:t xml:space="preserve"> de las semillas de quinua </w:t>
      </w:r>
    </w:p>
    <w:p w:rsidR="00C723A0" w:rsidRDefault="00C723A0" w:rsidP="00C723A0">
      <w:pPr>
        <w:spacing w:line="360" w:lineRule="auto"/>
        <w:jc w:val="both"/>
      </w:pPr>
      <w:r>
        <w:rPr>
          <w:noProof/>
          <w:lang w:eastAsia="es-ES"/>
        </w:rPr>
        <mc:AlternateContent>
          <mc:Choice Requires="wpg">
            <w:drawing>
              <wp:anchor distT="0" distB="0" distL="114300" distR="114300" simplePos="0" relativeHeight="251670528" behindDoc="0" locked="0" layoutInCell="1" allowOverlap="1" wp14:anchorId="11A463FC" wp14:editId="6A9C657B">
                <wp:simplePos x="0" y="0"/>
                <wp:positionH relativeFrom="column">
                  <wp:posOffset>1345</wp:posOffset>
                </wp:positionH>
                <wp:positionV relativeFrom="paragraph">
                  <wp:posOffset>2951</wp:posOffset>
                </wp:positionV>
                <wp:extent cx="3065476" cy="5195239"/>
                <wp:effectExtent l="0" t="0" r="20955" b="24765"/>
                <wp:wrapNone/>
                <wp:docPr id="14366" name="Grupo 14366"/>
                <wp:cNvGraphicFramePr/>
                <a:graphic xmlns:a="http://schemas.openxmlformats.org/drawingml/2006/main">
                  <a:graphicData uri="http://schemas.microsoft.com/office/word/2010/wordprocessingGroup">
                    <wpg:wgp>
                      <wpg:cNvGrpSpPr/>
                      <wpg:grpSpPr>
                        <a:xfrm>
                          <a:off x="0" y="0"/>
                          <a:ext cx="3065476" cy="5195239"/>
                          <a:chOff x="0" y="0"/>
                          <a:chExt cx="3065476" cy="5195239"/>
                        </a:xfrm>
                      </wpg:grpSpPr>
                      <wps:wsp>
                        <wps:cNvPr id="14367" name="Rectángulo 14367"/>
                        <wps:cNvSpPr/>
                        <wps:spPr>
                          <a:xfrm>
                            <a:off x="1659834" y="0"/>
                            <a:ext cx="1365885" cy="723265"/>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 xml:space="preserve">Recepción de la materia prima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68" name="Rectángulo 14368"/>
                        <wps:cNvSpPr/>
                        <wps:spPr>
                          <a:xfrm>
                            <a:off x="1669773" y="904461"/>
                            <a:ext cx="1365885" cy="723265"/>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Selección y molido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69" name="Rectángulo 14369"/>
                        <wps:cNvSpPr/>
                        <wps:spPr>
                          <a:xfrm>
                            <a:off x="0" y="19879"/>
                            <a:ext cx="1365885" cy="722630"/>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 xml:space="preserve">Semillas de quinua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70" name="Rectángulo 14370"/>
                        <wps:cNvSpPr/>
                        <wps:spPr>
                          <a:xfrm>
                            <a:off x="1649895" y="1818861"/>
                            <a:ext cx="1365885" cy="723265"/>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Secado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71" name="Conector recto de flecha 14371"/>
                        <wps:cNvCnPr/>
                        <wps:spPr>
                          <a:xfrm>
                            <a:off x="1401417" y="327992"/>
                            <a:ext cx="23050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4372" name="Rectángulo 14372"/>
                        <wps:cNvSpPr/>
                        <wps:spPr>
                          <a:xfrm>
                            <a:off x="1699591" y="3597966"/>
                            <a:ext cx="1365885" cy="723265"/>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Extracción soxhlet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73" name="Rectángulo 14373"/>
                        <wps:cNvSpPr/>
                        <wps:spPr>
                          <a:xfrm>
                            <a:off x="1699591" y="4472609"/>
                            <a:ext cx="1365885" cy="722630"/>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8E3425" w:rsidRDefault="00C723A0" w:rsidP="00C723A0">
                              <w:pPr>
                                <w:jc w:val="center"/>
                              </w:pPr>
                              <w:r>
                                <w:t xml:space="preserve">Aceite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74" name="Conector recto de flecha 14374"/>
                        <wps:cNvCnPr/>
                        <wps:spPr>
                          <a:xfrm>
                            <a:off x="1470991" y="3906079"/>
                            <a:ext cx="23050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4375" name="Rectángulo 14375"/>
                        <wps:cNvSpPr/>
                        <wps:spPr>
                          <a:xfrm>
                            <a:off x="109324" y="3577668"/>
                            <a:ext cx="1365885" cy="875997"/>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Default="00C723A0" w:rsidP="00C723A0">
                              <w:pPr>
                                <w:jc w:val="center"/>
                              </w:pPr>
                              <w:r>
                                <w:t xml:space="preserve">Semillas de quinua </w:t>
                              </w:r>
                            </w:p>
                            <w:p w:rsidR="00C723A0" w:rsidRDefault="00C723A0" w:rsidP="00C723A0">
                              <w:pPr>
                                <w:jc w:val="center"/>
                              </w:pPr>
                              <w:r>
                                <w:t xml:space="preserve">Hexano </w:t>
                              </w:r>
                            </w:p>
                            <w:p w:rsidR="00C723A0" w:rsidRPr="00675DE8" w:rsidRDefault="00C723A0" w:rsidP="00C723A0">
                              <w:pPr>
                                <w:jc w:val="center"/>
                              </w:pPr>
                              <w:r>
                                <w:t xml:space="preserve">Éter etílico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76" name="Conector recto de flecha 153"/>
                        <wps:cNvCnPr>
                          <a:cxnSpLocks noChangeShapeType="1"/>
                        </wps:cNvCnPr>
                        <wps:spPr bwMode="auto">
                          <a:xfrm>
                            <a:off x="2325756" y="824948"/>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377" name="Conector recto de flecha 153"/>
                        <wps:cNvCnPr>
                          <a:cxnSpLocks noChangeShapeType="1"/>
                        </wps:cNvCnPr>
                        <wps:spPr bwMode="auto">
                          <a:xfrm>
                            <a:off x="2365513" y="1679713"/>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378" name="Conector recto de flecha 153"/>
                        <wps:cNvCnPr>
                          <a:cxnSpLocks noChangeShapeType="1"/>
                        </wps:cNvCnPr>
                        <wps:spPr bwMode="auto">
                          <a:xfrm>
                            <a:off x="2325756" y="2604053"/>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379" name="Conector recto de flecha 153"/>
                        <wps:cNvCnPr>
                          <a:cxnSpLocks noChangeShapeType="1"/>
                        </wps:cNvCnPr>
                        <wps:spPr bwMode="auto">
                          <a:xfrm>
                            <a:off x="2365513" y="3468757"/>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380" name="Conector recto de flecha 153"/>
                        <wps:cNvCnPr>
                          <a:cxnSpLocks noChangeShapeType="1"/>
                        </wps:cNvCnPr>
                        <wps:spPr bwMode="auto">
                          <a:xfrm>
                            <a:off x="2345634" y="4353340"/>
                            <a:ext cx="0" cy="76196"/>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anchor>
            </w:drawing>
          </mc:Choice>
          <mc:Fallback>
            <w:pict>
              <v:group w14:anchorId="11A463FC" id="Grupo 14366" o:spid="_x0000_s1062" style="position:absolute;left:0;text-align:left;margin-left:.1pt;margin-top:.25pt;width:241.4pt;height:409.05pt;z-index:251670528;mso-width-relative:margin" coordsize="30654,519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">
                <v:rect id="Rectángulo 14367" o:spid="_x0000_s1063" style="position:absolute;left:16598;width:13659;height:72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BmAsIA&#10;AADeAAAADwAAAGRycy9kb3ducmV2LnhtbERPTYvCMBC9C/6HMII3TbVSpRpFhAUPLuyqeB6asa02&#10;k9Jk2/rvN8LC3ubxPmez600lWmpcaVnBbBqBIM6sLjlXcL18TFYgnEfWWFkmBS9ysNsOBxtMte34&#10;m9qzz0UIYZeigsL7OpXSZQUZdFNbEwfubhuDPsAml7rBLoSbSs6jKJEGSw4NBdZ0KCh7nn+MAvuQ&#10;bZKfbvv4iKv4s3dfZv7qlBqP+v0ahKfe/4v/3Ecd5i/iZAnvd8IN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UGYCwgAAAN4AAAAPAAAAAAAAAAAAAAAAAJgCAABkcnMvZG93&#10;bnJldi54bWxQSwUGAAAAAAQABAD1AAAAhwMAAAAA&#10;" fillcolor="white [3201]" strokecolor="#5b9bd5 [3204]" strokeweight="1pt">
                  <v:textbox>
                    <w:txbxContent>
                      <w:p w:rsidR="00C723A0" w:rsidRPr="00E10FE7" w:rsidRDefault="00C723A0" w:rsidP="00C723A0">
                        <w:pPr>
                          <w:jc w:val="center"/>
                        </w:pPr>
                        <w:r>
                          <w:t xml:space="preserve">Recepción de la materia prima </w:t>
                        </w:r>
                      </w:p>
                    </w:txbxContent>
                  </v:textbox>
                </v:rect>
                <v:rect id="Rectángulo 14368" o:spid="_x0000_s1064" style="position:absolute;left:16697;top:9044;width:13659;height:72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ycMUA&#10;AADeAAAADwAAAGRycy9kb3ducmV2LnhtbESPQWvCQBCF7wX/wzKCt7qpkSDRVUQQPFSotngestMk&#10;bXY2ZLdJ/Pedg+BthvfmvW82u9E1qqcu1J4NvM0TUMSFtzWXBr4+j68rUCEiW2w8k4E7BdhtJy8b&#10;zK0f+EL9NZZKQjjkaKCKsc21DkVFDsPct8SiffvOYZS1K7XtcJBw1+hFkmTaYc3SUGFLh4qK3+uf&#10;M+B/dJ+V77d9esJVeh7Dh1vcB2Nm03G/BhVpjE/z4/pkBX+ZZsIr78gMevs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z/JwxQAAAN4AAAAPAAAAAAAAAAAAAAAAAJgCAABkcnMv&#10;ZG93bnJldi54bWxQSwUGAAAAAAQABAD1AAAAigMAAAAA&#10;" fillcolor="white [3201]" strokecolor="#5b9bd5 [3204]" strokeweight="1pt">
                  <v:textbox>
                    <w:txbxContent>
                      <w:p w:rsidR="00C723A0" w:rsidRPr="00E10FE7" w:rsidRDefault="00C723A0" w:rsidP="00C723A0">
                        <w:pPr>
                          <w:jc w:val="center"/>
                        </w:pPr>
                        <w:r>
                          <w:t>Selección y molido</w:t>
                        </w:r>
                      </w:p>
                    </w:txbxContent>
                  </v:textbox>
                </v:rect>
                <v:rect id="Rectángulo 14369" o:spid="_x0000_s1065" style="position:absolute;top:198;width:13658;height:72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NX68IA&#10;AADeAAAADwAAAGRycy9kb3ducmV2LnhtbERPTYvCMBC9C/6HMII3TbVStBpFhAUPLuyqeB6asa02&#10;k9Jk2/rvN8LC3ubxPmez600lWmpcaVnBbBqBIM6sLjlXcL18TJYgnEfWWFkmBS9ysNsOBxtMte34&#10;m9qzz0UIYZeigsL7OpXSZQUZdFNbEwfubhuDPsAml7rBLoSbSs6jKJEGSw4NBdZ0KCh7nn+MAvuQ&#10;bZKfbvv4iMv4s3dfZv7qlBqP+v0ahKfe/4v/3Ecd5i/iZAXvd8IN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g1frwgAAAN4AAAAPAAAAAAAAAAAAAAAAAJgCAABkcnMvZG93&#10;bnJldi54bWxQSwUGAAAAAAQABAD1AAAAhwMAAAAA&#10;" fillcolor="white [3201]" strokecolor="#5b9bd5 [3204]" strokeweight="1pt">
                  <v:textbox>
                    <w:txbxContent>
                      <w:p w:rsidR="00C723A0" w:rsidRPr="00E10FE7" w:rsidRDefault="00C723A0" w:rsidP="00C723A0">
                        <w:pPr>
                          <w:jc w:val="center"/>
                        </w:pPr>
                        <w:r>
                          <w:t xml:space="preserve">Semillas de quinua   </w:t>
                        </w:r>
                      </w:p>
                    </w:txbxContent>
                  </v:textbox>
                </v:rect>
                <v:rect id="Rectángulo 14370" o:spid="_x0000_s1066" style="position:absolute;left:16498;top:18188;width:13659;height:72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Boq8YA&#10;AADeAAAADwAAAGRycy9kb3ducmV2LnhtbESPQWvCQBCF7wX/wzKCt7rRFJXUVUQQPFhoVXoestMk&#10;NTsbsmsS/71zKPQ2w7x5733r7eBq1VEbKs8GZtMEFHHubcWFgevl8LoCFSKyxdozGXhQgO1m9LLG&#10;zPqev6g7x0KJCYcMDZQxNpnWIS/JYZj6hlhuP751GGVtC21b7MXc1XqeJAvtsGJJKLGhfUn57Xx3&#10;Bvyv7hbF6XuXHnGVfgzh080fvTGT8bB7BxVpiP/iv++jlfpv6VIABEdm0J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mBoq8YAAADeAAAADwAAAAAAAAAAAAAAAACYAgAAZHJz&#10;L2Rvd25yZXYueG1sUEsFBgAAAAAEAAQA9QAAAIsDAAAAAA==&#10;" fillcolor="white [3201]" strokecolor="#5b9bd5 [3204]" strokeweight="1pt">
                  <v:textbox>
                    <w:txbxContent>
                      <w:p w:rsidR="00C723A0" w:rsidRPr="00E10FE7" w:rsidRDefault="00C723A0" w:rsidP="00C723A0">
                        <w:pPr>
                          <w:jc w:val="center"/>
                        </w:pPr>
                        <w:r>
                          <w:t>Secado</w:t>
                        </w:r>
                      </w:p>
                    </w:txbxContent>
                  </v:textbox>
                </v:rect>
                <v:shape id="Conector recto de flecha 14371" o:spid="_x0000_s1067" type="#_x0000_t32" style="position:absolute;left:14014;top:3279;width:23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OUIcYAAADeAAAADwAAAGRycy9kb3ducmV2LnhtbESPQUvDQBCF74L/YRnBS2k3qVFr7LaI&#10;IPVqbKXHITtmQ7OzITu26b93C4K3Gd6b971ZrkffqSMNsQ1sIJ9loIjrYFtuDGw/36YLUFGQLXaB&#10;ycCZIqxX11dLLG048QcdK2lUCuFYogEn0pdax9qRxzgLPXHSvsPgUdI6NNoOeErhvtPzLHvQHltO&#10;BIc9vTqqD9WPT1zazifV/eSpOGxwt/9yci5yMeb2Znx5BiU0yr/57/rdpvrF3WMOl3fSDHr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AzlCHGAAAA3gAAAA8AAAAAAAAA&#10;AAAAAAAAoQIAAGRycy9kb3ducmV2LnhtbFBLBQYAAAAABAAEAPkAAACUAwAAAAA=&#10;" strokecolor="#5b9bd5 [3204]" strokeweight=".5pt">
                  <v:stroke endarrow="block" joinstyle="miter"/>
                </v:shape>
                <v:rect id="Rectángulo 14372" o:spid="_x0000_s1068" style="position:absolute;left:16995;top:35979;width:13659;height:72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5TR8QA&#10;AADeAAAADwAAAGRycy9kb3ducmV2LnhtbERPTWvCQBC9C/0PyxR6M5smRSW6ihQEDy3UWHoesuMm&#10;bXY2ZNck/vtuoeBtHu9zNrvJtmKg3jeOFTwnKQjiyumGjYLP82G+AuEDssbWMSm4kYfd9mG2wUK7&#10;kU80lMGIGMK+QAV1CF0hpa9qsugT1xFH7uJ6iyHC3kjd4xjDbSuzNF1Iiw3Hhho7eq2p+imvVoH7&#10;lsPCvH3t8yOu8vfJf9jsNir19Djt1yACTeEu/ncfdZz/ki8z+Hsn3i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U0fEAAAA3gAAAA8AAAAAAAAAAAAAAAAAmAIAAGRycy9k&#10;b3ducmV2LnhtbFBLBQYAAAAABAAEAPUAAACJAwAAAAA=&#10;" fillcolor="white [3201]" strokecolor="#5b9bd5 [3204]" strokeweight="1pt">
                  <v:textbox>
                    <w:txbxContent>
                      <w:p w:rsidR="00C723A0" w:rsidRPr="00E10FE7" w:rsidRDefault="00C723A0" w:rsidP="00C723A0">
                        <w:pPr>
                          <w:jc w:val="center"/>
                        </w:pPr>
                        <w:r>
                          <w:t>Extracción soxhlet</w:t>
                        </w:r>
                      </w:p>
                    </w:txbxContent>
                  </v:textbox>
                </v:rect>
                <v:rect id="Rectángulo 14373" o:spid="_x0000_s1069" style="position:absolute;left:16995;top:44726;width:13659;height:72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L23MIA&#10;AADeAAAADwAAAGRycy9kb3ducmV2LnhtbERPTYvCMBC9L/gfwgje1lQrKtUoIggeXNit4nloxrba&#10;TEoT2/rvN8LC3ubxPme97U0lWmpcaVnBZByBIM6sLjlXcDkfPpcgnEfWWFkmBS9ysN0MPtaYaNvx&#10;D7Wpz0UIYZeggsL7OpHSZQUZdGNbEwfuZhuDPsAml7rBLoSbSk6jaC4NlhwaCqxpX1D2SJ9Ggb3L&#10;dp6frrv4iMv4q3ffZvrqlBoN+90KhKfe/4v/3Ecd5s/iRQzvd8IN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svbcwgAAAN4AAAAPAAAAAAAAAAAAAAAAAJgCAABkcnMvZG93&#10;bnJldi54bWxQSwUGAAAAAAQABAD1AAAAhwMAAAAA&#10;" fillcolor="white [3201]" strokecolor="#5b9bd5 [3204]" strokeweight="1pt">
                  <v:textbox>
                    <w:txbxContent>
                      <w:p w:rsidR="00C723A0" w:rsidRPr="008E3425" w:rsidRDefault="00C723A0" w:rsidP="00C723A0">
                        <w:pPr>
                          <w:jc w:val="center"/>
                        </w:pPr>
                        <w:r>
                          <w:t xml:space="preserve">Aceite </w:t>
                        </w:r>
                      </w:p>
                    </w:txbxContent>
                  </v:textbox>
                </v:rect>
                <v:shape id="Conector recto de flecha 14374" o:spid="_x0000_s1070" type="#_x0000_t32" style="position:absolute;left:14709;top:39060;width:23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Q3uccAAADeAAAADwAAAGRycy9kb3ducmV2LnhtbESPQWvCQBCF70L/wzKFXkQ3alrb1FVK&#10;obTXpio9DtlpNpidDdmpxn/vFgreZnhv3vdmtRl8q47Uxyawgdk0A0VcBdtwbWD79TZ5BBUF2WIb&#10;mAycKcJmfTNaYWHDiT/pWEqtUgjHAg04ka7QOlaOPMZp6IiT9hN6j5LWvta2x1MK962eZ9mD9thw&#10;Ijjs6NVRdSh/feLSdj4u78dP+eEdd997J+d8Jsbc3Q4vz6CEBrma/68/bKqfL5Y5/L2TZtDr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RDe5xwAAAN4AAAAPAAAAAAAA&#10;AAAAAAAAAKECAABkcnMvZG93bnJldi54bWxQSwUGAAAAAAQABAD5AAAAlQMAAAAA&#10;" strokecolor="#5b9bd5 [3204]" strokeweight=".5pt">
                  <v:stroke endarrow="block" joinstyle="miter"/>
                </v:shape>
                <v:rect id="Rectángulo 14375" o:spid="_x0000_s1071" style="position:absolute;left:1093;top:35776;width:13659;height:87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fLM8MA&#10;AADeAAAADwAAAGRycy9kb3ducmV2LnhtbERPS4vCMBC+L/gfwgje1lTrqlSjiCB4cGF94Hloxrba&#10;TEoT2/rvNwsL3ubje85y3ZlSNFS7wrKC0TACQZxaXXCm4HLefc5BOI+ssbRMCl7kYL3qfSwx0bbl&#10;IzUnn4kQwi5BBbn3VSKlS3My6Ia2Ig7czdYGfYB1JnWNbQg3pRxH0VQaLDg05FjRNqf0cXoaBfYu&#10;m2l2uG7iPc7j7879mPGrVWrQ7zYLEJ46/xb/u/c6zJ/Esy/4eyfc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hfLM8MAAADeAAAADwAAAAAAAAAAAAAAAACYAgAAZHJzL2Rv&#10;d25yZXYueG1sUEsFBgAAAAAEAAQA9QAAAIgDAAAAAA==&#10;" fillcolor="white [3201]" strokecolor="#5b9bd5 [3204]" strokeweight="1pt">
                  <v:textbox>
                    <w:txbxContent>
                      <w:p w:rsidR="00C723A0" w:rsidRDefault="00C723A0" w:rsidP="00C723A0">
                        <w:pPr>
                          <w:jc w:val="center"/>
                        </w:pPr>
                        <w:r>
                          <w:t xml:space="preserve">Semillas de quinua </w:t>
                        </w:r>
                      </w:p>
                      <w:p w:rsidR="00C723A0" w:rsidRDefault="00C723A0" w:rsidP="00C723A0">
                        <w:pPr>
                          <w:jc w:val="center"/>
                        </w:pPr>
                        <w:r>
                          <w:t xml:space="preserve">Hexano </w:t>
                        </w:r>
                      </w:p>
                      <w:p w:rsidR="00C723A0" w:rsidRPr="00675DE8" w:rsidRDefault="00C723A0" w:rsidP="00C723A0">
                        <w:pPr>
                          <w:jc w:val="center"/>
                        </w:pPr>
                        <w:r>
                          <w:t xml:space="preserve">Éter etílico  </w:t>
                        </w:r>
                      </w:p>
                    </w:txbxContent>
                  </v:textbox>
                </v:rect>
                <v:shape id="Conector recto de flecha 153" o:spid="_x0000_s1072" type="#_x0000_t32" style="position:absolute;left:23257;top:8249;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oMVccAAADeAAAADwAAAGRycy9kb3ducmV2LnhtbESPQWvCQBCF74X+h2UKvUjdaFO1qauU&#10;QrFXUyseh+w0G8zOhuxU47/vCoXeZnhv3vdmuR58q07Uxyawgck4A0VcBdtwbWD3+f6wABUF2WIb&#10;mAxcKMJ6dXuzxMKGM2/pVEqtUgjHAg04ka7QOlaOPMZx6IiT9h16j5LWvta2x3MK962eZtlMe2w4&#10;ERx29OaoOpY/PnFpNx2VT6Pn/LjBr8PeySWfiDH3d8PrCyihQf7Nf9cfNtXPH+czuL6TZtCr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2gxVxwAAAN4AAAAPAAAAAAAA&#10;AAAAAAAAAKECAABkcnMvZG93bnJldi54bWxQSwUGAAAAAAQABAD5AAAAlQMAAAAA&#10;" strokecolor="#5b9bd5 [3204]" strokeweight=".5pt">
                  <v:stroke endarrow="block" joinstyle="miter"/>
                </v:shape>
                <v:shape id="Conector recto de flecha 153" o:spid="_x0000_s1073" type="#_x0000_t32" style="position:absolute;left:23655;top:16797;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apzscAAADeAAAADwAAAGRycy9kb3ducmV2LnhtbESPQWvCQBCF74X+h2UKvUjdaNNaU1cp&#10;hWKvpio9DtkxG8zOhuxU47/vCoXeZnhv3vdmsRp8q07Uxyawgck4A0VcBdtwbWD79fHwAioKssU2&#10;MBm4UITV8vZmgYUNZ97QqZRapRCOBRpwIl2hdawceYzj0BEn7RB6j5LWvta2x3MK962eZtmz9thw&#10;Ijjs6N1RdSx/fOLSdjoqn0bz/LjG3ffeySWfiDH3d8PbKyihQf7Nf9efNtXPH2czuL6TZt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wlqnOxwAAAN4AAAAPAAAAAAAA&#10;AAAAAAAAAKECAABkcnMvZG93bnJldi54bWxQSwUGAAAAAAQABAD5AAAAlQMAAAAA&#10;" strokecolor="#5b9bd5 [3204]" strokeweight=".5pt">
                  <v:stroke endarrow="block" joinstyle="miter"/>
                </v:shape>
                <v:shape id="Conector recto de flecha 153" o:spid="_x0000_s1074" type="#_x0000_t32" style="position:absolute;left:23257;top:26040;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k9vMUAAADeAAAADwAAAGRycy9kb3ducmV2LnhtbESPTU/DMAyG70j8h8hIXCaWbpSvsmxC&#10;SAiuKwNxtBrTVGucqjFb9+/xAYmbLb8fj1ebKfbmQGPuEjtYzAswxE3yHbcOdu8vV/dgsiB77BOT&#10;gxNl2KzPz1ZY+XTkLR1qaY2GcK7QQRAZKmtzEyhinqeBWG/faYwouo6t9SMeNTz2dlkUtzZix9oQ&#10;cKDnQM2+/onaS7vlrL6ZPZT7V/z4+gxyKhfi3OXF9PQIRmiSf/Gf+80rfnl9p7z6js5g1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Qk9vMUAAADeAAAADwAAAAAAAAAA&#10;AAAAAAChAgAAZHJzL2Rvd25yZXYueG1sUEsFBgAAAAAEAAQA+QAAAJMDAAAAAA==&#10;" strokecolor="#5b9bd5 [3204]" strokeweight=".5pt">
                  <v:stroke endarrow="block" joinstyle="miter"/>
                </v:shape>
                <v:shape id="Conector recto de flecha 153" o:spid="_x0000_s1075" type="#_x0000_t32" style="position:absolute;left:23655;top:34687;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WYJ8cAAADeAAAADwAAAGRycy9kb3ducmV2LnhtbESPQWvCQBCF74X+h2WEXqRutGmr0VVK&#10;obRXU5Ueh+yYDWZnQ3aq8d93C4XeZnhv3vdmtRl8q87UxyawgekkA0VcBdtwbWD3+XY/BxUF2WIb&#10;mAxcKcJmfXuzwsKGC2/pXEqtUgjHAg04ka7QOlaOPMZJ6IiTdgy9R0lrX2vb4yWF+1bPsuxJe2w4&#10;ERx29OqoOpXfPnFpNxuXj+NFfnrH/dfByTWfijF3o+FlCUpokH/z3/WHTfXzh+cF/L6TZtDr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RZgnxwAAAN4AAAAPAAAAAAAA&#10;AAAAAAAAAKECAABkcnMvZG93bnJldi54bWxQSwUGAAAAAAQABAD5AAAAlQMAAAAA&#10;" strokecolor="#5b9bd5 [3204]" strokeweight=".5pt">
                  <v:stroke endarrow="block" joinstyle="miter"/>
                </v:shape>
                <v:shape id="Conector recto de flecha 153" o:spid="_x0000_s1076" type="#_x0000_t32" style="position:absolute;left:23456;top:43533;width:0;height: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pBncUAAADeAAAADwAAAGRycy9kb3ducmV2LnhtbESPQUvDQBCF74L/YRnBS7Gb1ig1dltE&#10;EL2aVvE4ZMdsaHY2ZMc2/ffOQfA2w7z3vnnr7RR7c6Qxd4kdLOYFGOIm+Y5bB/vdy80KTBZkj31i&#10;cnCmDNvN5cUaK59O/E7HWlqjIZwrdBBEhsra3ASKmOdpINbbdxojiq5ja/2IJw2PvV0Wxb2N2LES&#10;Ag70HKg51D9RubRfzuq72UN5eMWPr88g53Ihzl1fTU+PYIQm+Rf/ud+8vl/errSA1tEZ7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qpBncUAAADeAAAADwAAAAAAAAAA&#10;AAAAAAChAgAAZHJzL2Rvd25yZXYueG1sUEsFBgAAAAAEAAQA+QAAAJMDAAAAAA==&#10;" strokecolor="#5b9bd5 [3204]" strokeweight=".5pt">
                  <v:stroke endarrow="block" joinstyle="miter"/>
                </v:shape>
              </v:group>
            </w:pict>
          </mc:Fallback>
        </mc:AlternateContent>
      </w: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r>
        <w:rPr>
          <w:noProof/>
          <w:lang w:eastAsia="es-ES"/>
        </w:rPr>
        <mc:AlternateContent>
          <mc:Choice Requires="wps">
            <w:drawing>
              <wp:anchor distT="0" distB="0" distL="114300" distR="114300" simplePos="0" relativeHeight="251671552" behindDoc="0" locked="0" layoutInCell="1" allowOverlap="1" wp14:anchorId="1A168D99" wp14:editId="6E42F362">
                <wp:simplePos x="0" y="0"/>
                <wp:positionH relativeFrom="page">
                  <wp:posOffset>3095716</wp:posOffset>
                </wp:positionH>
                <wp:positionV relativeFrom="paragraph">
                  <wp:posOffset>241935</wp:posOffset>
                </wp:positionV>
                <wp:extent cx="1366576" cy="723481"/>
                <wp:effectExtent l="0" t="0" r="24130" b="19685"/>
                <wp:wrapNone/>
                <wp:docPr id="14383" name="Rectángulo 14383"/>
                <wp:cNvGraphicFramePr/>
                <a:graphic xmlns:a="http://schemas.openxmlformats.org/drawingml/2006/main">
                  <a:graphicData uri="http://schemas.microsoft.com/office/word/2010/wordprocessingShape">
                    <wps:wsp>
                      <wps:cNvSpPr/>
                      <wps:spPr>
                        <a:xfrm>
                          <a:off x="0" y="0"/>
                          <a:ext cx="1366576" cy="723481"/>
                        </a:xfrm>
                        <a:prstGeom prst="rect">
                          <a:avLst/>
                        </a:prstGeom>
                      </wps:spPr>
                      <wps:style>
                        <a:lnRef idx="2">
                          <a:schemeClr val="accent1"/>
                        </a:lnRef>
                        <a:fillRef idx="1">
                          <a:schemeClr val="lt1"/>
                        </a:fillRef>
                        <a:effectRef idx="0">
                          <a:schemeClr val="accent1"/>
                        </a:effectRef>
                        <a:fontRef idx="minor">
                          <a:schemeClr val="dk1"/>
                        </a:fontRef>
                      </wps:style>
                      <wps:txbx>
                        <w:txbxContent>
                          <w:p w:rsidR="00C723A0" w:rsidRPr="00E10FE7" w:rsidRDefault="00C723A0" w:rsidP="00C723A0">
                            <w:pPr>
                              <w:jc w:val="center"/>
                            </w:pPr>
                            <w:r>
                              <w:t xml:space="preserve">Pesado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168D99" id="Rectángulo 14383" o:spid="_x0000_s1077" style="position:absolute;left:0;text-align:left;margin-left:243.75pt;margin-top:19.05pt;width:107.6pt;height:56.95pt;z-index:251671552;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" fillcolor="white [3201]" strokecolor="#5b9bd5 [3204]" strokeweight="1pt">
                <v:textbox>
                  <w:txbxContent>
                    <w:p w:rsidR="00C723A0" w:rsidRPr="00E10FE7" w:rsidRDefault="00C723A0" w:rsidP="00C723A0">
                      <w:pPr>
                        <w:jc w:val="center"/>
                      </w:pPr>
                      <w:r>
                        <w:t xml:space="preserve">Pesado </w:t>
                      </w:r>
                    </w:p>
                  </w:txbxContent>
                </v:textbox>
                <w10:wrap anchorx="page"/>
              </v:rect>
            </w:pict>
          </mc:Fallback>
        </mc:AlternateContent>
      </w: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Pr="008E3425" w:rsidRDefault="00C723A0" w:rsidP="00C723A0">
      <w:pPr>
        <w:spacing w:line="360" w:lineRule="auto"/>
        <w:jc w:val="both"/>
      </w:pPr>
    </w:p>
    <w:p w:rsidR="00C723A0" w:rsidRDefault="00C723A0" w:rsidP="00C723A0">
      <w:pPr>
        <w:tabs>
          <w:tab w:val="left" w:pos="2091"/>
        </w:tabs>
        <w:spacing w:line="360" w:lineRule="auto"/>
        <w:jc w:val="both"/>
      </w:pPr>
    </w:p>
    <w:p w:rsidR="00C723A0" w:rsidRPr="008E3425" w:rsidRDefault="00C723A0" w:rsidP="00C723A0">
      <w:pPr>
        <w:tabs>
          <w:tab w:val="left" w:pos="2091"/>
        </w:tabs>
        <w:spacing w:line="360" w:lineRule="auto"/>
        <w:jc w:val="both"/>
      </w:pPr>
      <w:r>
        <w:tab/>
      </w:r>
    </w:p>
    <w:p w:rsidR="00C723A0" w:rsidRDefault="00C723A0" w:rsidP="00C723A0">
      <w:pPr>
        <w:spacing w:line="360" w:lineRule="auto"/>
        <w:jc w:val="both"/>
        <w:rPr>
          <w:rFonts w:ascii="Times New Roman" w:hAnsi="Times New Roman" w:cs="Times New Roman"/>
          <w:noProof/>
          <w:sz w:val="24"/>
          <w:szCs w:val="24"/>
        </w:rPr>
      </w:pPr>
      <w:r w:rsidRPr="00F27DA1">
        <w:rPr>
          <w:rFonts w:ascii="Times New Roman" w:hAnsi="Times New Roman" w:cs="Times New Roman"/>
          <w:b/>
          <w:sz w:val="24"/>
          <w:szCs w:val="24"/>
        </w:rPr>
        <w:t xml:space="preserve">Experimental: </w:t>
      </w:r>
      <w:r w:rsidRPr="00F27DA1">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F27DA1">
        <w:rPr>
          <w:rFonts w:ascii="Times New Roman" w:hAnsi="Times New Roman" w:cs="Times New Roman"/>
          <w:noProof/>
          <w:sz w:val="24"/>
          <w:szCs w:val="24"/>
        </w:rPr>
        <w:t>2019)</w:t>
      </w:r>
    </w:p>
    <w:p w:rsidR="00C723A0" w:rsidRPr="00F27DA1" w:rsidRDefault="00C723A0" w:rsidP="00C723A0">
      <w:pPr>
        <w:spacing w:line="360" w:lineRule="auto"/>
        <w:jc w:val="both"/>
        <w:rPr>
          <w:rFonts w:ascii="Times New Roman" w:hAnsi="Times New Roman" w:cs="Times New Roman"/>
          <w:b/>
          <w:sz w:val="24"/>
          <w:szCs w:val="24"/>
        </w:rPr>
      </w:pPr>
    </w:p>
    <w:p w:rsidR="00C723A0" w:rsidRPr="00F27DA1" w:rsidRDefault="00C723A0" w:rsidP="00C723A0">
      <w:pPr>
        <w:spacing w:line="360" w:lineRule="auto"/>
        <w:jc w:val="both"/>
        <w:rPr>
          <w:rFonts w:ascii="Times New Roman" w:hAnsi="Times New Roman" w:cs="Times New Roman"/>
          <w:sz w:val="24"/>
          <w:szCs w:val="24"/>
        </w:rPr>
      </w:pPr>
    </w:p>
    <w:p w:rsidR="00C723A0" w:rsidRDefault="00C723A0" w:rsidP="00C723A0">
      <w:pPr>
        <w:spacing w:line="360" w:lineRule="auto"/>
        <w:jc w:val="both"/>
        <w:rPr>
          <w:rFonts w:ascii="Times New Roman" w:hAnsi="Times New Roman" w:cs="Times New Roman"/>
          <w:sz w:val="24"/>
          <w:szCs w:val="24"/>
        </w:rPr>
      </w:pPr>
    </w:p>
    <w:p w:rsidR="00C723A0"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C723A0" w:rsidRPr="00530E08" w:rsidRDefault="00C723A0" w:rsidP="00C723A0">
      <w:pPr>
        <w:spacing w:line="360" w:lineRule="auto"/>
        <w:jc w:val="both"/>
        <w:rPr>
          <w:rFonts w:ascii="Times New Roman" w:hAnsi="Times New Roman" w:cs="Times New Roman"/>
          <w:b/>
          <w:sz w:val="24"/>
          <w:szCs w:val="24"/>
        </w:rPr>
      </w:pPr>
      <w:r w:rsidRPr="00A40208">
        <w:rPr>
          <w:rFonts w:ascii="Times New Roman" w:hAnsi="Times New Roman" w:cs="Times New Roman"/>
          <w:sz w:val="24"/>
          <w:szCs w:val="24"/>
        </w:rPr>
        <w:br w:type="page"/>
      </w:r>
      <w:r w:rsidRPr="00530E08">
        <w:rPr>
          <w:rFonts w:ascii="Times New Roman" w:hAnsi="Times New Roman" w:cs="Times New Roman"/>
          <w:b/>
          <w:sz w:val="24"/>
          <w:szCs w:val="24"/>
        </w:rPr>
        <w:lastRenderedPageBreak/>
        <w:t>4.2.10. Extracción de los aceites mediante la técnica soxhlet con hexano.</w:t>
      </w:r>
    </w:p>
    <w:p w:rsidR="00C723A0" w:rsidRPr="007524FA" w:rsidRDefault="00C723A0" w:rsidP="00C723A0">
      <w:pPr>
        <w:spacing w:line="360" w:lineRule="auto"/>
        <w:jc w:val="both"/>
        <w:rPr>
          <w:rFonts w:ascii="Times New Roman" w:hAnsi="Times New Roman" w:cs="Times New Roman"/>
          <w:noProof/>
          <w:sz w:val="24"/>
          <w:szCs w:val="24"/>
        </w:rPr>
      </w:pPr>
      <w:r w:rsidRPr="007524FA">
        <w:rPr>
          <w:rFonts w:ascii="Times New Roman" w:hAnsi="Times New Roman" w:cs="Times New Roman"/>
          <w:sz w:val="24"/>
          <w:szCs w:val="24"/>
        </w:rPr>
        <w:t>La muestra seca y triturada del maíz</w:t>
      </w:r>
      <w:r w:rsidRPr="007524FA">
        <w:rPr>
          <w:rFonts w:ascii="Times New Roman" w:hAnsi="Times New Roman" w:cs="Times New Roman"/>
          <w:noProof/>
          <w:sz w:val="24"/>
          <w:szCs w:val="24"/>
        </w:rPr>
        <w:t>, fue</w:t>
      </w:r>
      <w:r w:rsidRPr="007524FA">
        <w:rPr>
          <w:rFonts w:ascii="Times New Roman" w:hAnsi="Times New Roman" w:cs="Times New Roman"/>
          <w:sz w:val="24"/>
          <w:szCs w:val="24"/>
        </w:rPr>
        <w:t xml:space="preserve"> sometido a una extracción con hexano en un equipo de extracción soxhlet</w:t>
      </w:r>
      <w:r>
        <w:rPr>
          <w:rFonts w:ascii="Times New Roman" w:hAnsi="Times New Roman" w:cs="Times New Roman"/>
          <w:sz w:val="24"/>
          <w:szCs w:val="24"/>
        </w:rPr>
        <w:t xml:space="preserve"> </w:t>
      </w:r>
      <w:r w:rsidRPr="007524FA">
        <w:rPr>
          <w:rFonts w:ascii="Times New Roman" w:hAnsi="Times New Roman" w:cs="Times New Roman"/>
          <w:sz w:val="24"/>
          <w:szCs w:val="24"/>
        </w:rPr>
        <w:t>con una manta de calentamiento</w:t>
      </w:r>
      <w:r>
        <w:rPr>
          <w:rFonts w:ascii="Times New Roman" w:hAnsi="Times New Roman" w:cs="Times New Roman"/>
          <w:sz w:val="24"/>
          <w:szCs w:val="24"/>
        </w:rPr>
        <w:t xml:space="preserve"> marca (</w:t>
      </w:r>
      <w:proofErr w:type="spellStart"/>
      <w:r>
        <w:rPr>
          <w:rFonts w:ascii="Times New Roman" w:hAnsi="Times New Roman" w:cs="Times New Roman"/>
          <w:sz w:val="24"/>
          <w:szCs w:val="24"/>
        </w:rPr>
        <w:t>Mtop</w:t>
      </w:r>
      <w:proofErr w:type="spellEnd"/>
      <w:r>
        <w:rPr>
          <w:rFonts w:ascii="Times New Roman" w:hAnsi="Times New Roman" w:cs="Times New Roman"/>
          <w:sz w:val="24"/>
          <w:szCs w:val="24"/>
        </w:rPr>
        <w:t>, Corea )</w:t>
      </w:r>
      <w:r w:rsidRPr="007524FA">
        <w:rPr>
          <w:rFonts w:ascii="Times New Roman" w:hAnsi="Times New Roman" w:cs="Times New Roman"/>
          <w:sz w:val="24"/>
          <w:szCs w:val="24"/>
        </w:rPr>
        <w:t xml:space="preserve"> a una temperatura de 200°C</w:t>
      </w:r>
      <w:r w:rsidRPr="007524FA">
        <w:rPr>
          <w:rFonts w:ascii="Times New Roman" w:hAnsi="Times New Roman" w:cs="Times New Roman"/>
          <w:noProof/>
          <w:sz w:val="24"/>
          <w:szCs w:val="24"/>
        </w:rPr>
        <w:t>, la rela</w:t>
      </w:r>
      <w:r>
        <w:rPr>
          <w:rFonts w:ascii="Times New Roman" w:hAnsi="Times New Roman" w:cs="Times New Roman"/>
          <w:noProof/>
          <w:sz w:val="24"/>
          <w:szCs w:val="24"/>
        </w:rPr>
        <w:t>ción materia prima-solvente es de 200 mL</w:t>
      </w:r>
      <w:r w:rsidRPr="007524FA">
        <w:rPr>
          <w:rFonts w:ascii="Times New Roman" w:hAnsi="Times New Roman" w:cs="Times New Roman"/>
          <w:noProof/>
          <w:sz w:val="24"/>
          <w:szCs w:val="24"/>
        </w:rPr>
        <w:t xml:space="preserve"> y 40 </w:t>
      </w:r>
      <w:r>
        <w:rPr>
          <w:rFonts w:ascii="Times New Roman" w:hAnsi="Times New Roman" w:cs="Times New Roman"/>
          <w:noProof/>
          <w:sz w:val="24"/>
          <w:szCs w:val="24"/>
        </w:rPr>
        <w:t>g de muestra, se realizo  un nú</w:t>
      </w:r>
      <w:r w:rsidRPr="007524FA">
        <w:rPr>
          <w:rFonts w:ascii="Times New Roman" w:hAnsi="Times New Roman" w:cs="Times New Roman"/>
          <w:noProof/>
          <w:sz w:val="24"/>
          <w:szCs w:val="24"/>
        </w:rPr>
        <w:t>me</w:t>
      </w:r>
      <w:r>
        <w:rPr>
          <w:rFonts w:ascii="Times New Roman" w:hAnsi="Times New Roman" w:cs="Times New Roman"/>
          <w:noProof/>
          <w:sz w:val="24"/>
          <w:szCs w:val="24"/>
        </w:rPr>
        <w:t>ro de dos reflujos. La extracció</w:t>
      </w:r>
      <w:r w:rsidRPr="007524FA">
        <w:rPr>
          <w:rFonts w:ascii="Times New Roman" w:hAnsi="Times New Roman" w:cs="Times New Roman"/>
          <w:noProof/>
          <w:sz w:val="24"/>
          <w:szCs w:val="24"/>
        </w:rPr>
        <w:t>n obtenida por soxhlet fue llevada a un método de separación</w:t>
      </w:r>
      <w:r>
        <w:rPr>
          <w:rFonts w:ascii="Times New Roman" w:hAnsi="Times New Roman" w:cs="Times New Roman"/>
          <w:noProof/>
          <w:sz w:val="24"/>
          <w:szCs w:val="24"/>
        </w:rPr>
        <w:t xml:space="preserve"> a una temperatura de 200°C  durante </w:t>
      </w:r>
      <w:r w:rsidRPr="007524FA">
        <w:rPr>
          <w:rFonts w:ascii="Times New Roman" w:hAnsi="Times New Roman" w:cs="Times New Roman"/>
          <w:noProof/>
          <w:sz w:val="24"/>
          <w:szCs w:val="24"/>
        </w:rPr>
        <w:t>30 minutos.</w:t>
      </w:r>
    </w:p>
    <w:p w:rsidR="00C723A0" w:rsidRPr="007524FA" w:rsidRDefault="00C723A0" w:rsidP="00C723A0">
      <w:pPr>
        <w:spacing w:line="360" w:lineRule="auto"/>
        <w:jc w:val="both"/>
        <w:rPr>
          <w:rFonts w:ascii="Times New Roman" w:hAnsi="Times New Roman" w:cs="Times New Roman"/>
          <w:noProof/>
          <w:sz w:val="24"/>
          <w:szCs w:val="24"/>
        </w:rPr>
      </w:pPr>
      <w:r w:rsidRPr="007524FA">
        <w:rPr>
          <w:rFonts w:ascii="Times New Roman" w:hAnsi="Times New Roman" w:cs="Times New Roman"/>
          <w:sz w:val="24"/>
          <w:szCs w:val="24"/>
        </w:rPr>
        <w:t>La muestra seca y</w:t>
      </w:r>
      <w:r>
        <w:rPr>
          <w:rFonts w:ascii="Times New Roman" w:hAnsi="Times New Roman" w:cs="Times New Roman"/>
          <w:sz w:val="24"/>
          <w:szCs w:val="24"/>
        </w:rPr>
        <w:t xml:space="preserve"> triturada de quinua se sometió</w:t>
      </w:r>
      <w:r w:rsidRPr="007524FA">
        <w:rPr>
          <w:rFonts w:ascii="Times New Roman" w:hAnsi="Times New Roman" w:cs="Times New Roman"/>
          <w:sz w:val="24"/>
          <w:szCs w:val="24"/>
        </w:rPr>
        <w:t xml:space="preserve"> a una extracción con hexano en un equipo de extracción soxhlet</w:t>
      </w:r>
      <w:r>
        <w:rPr>
          <w:rFonts w:ascii="Times New Roman" w:hAnsi="Times New Roman" w:cs="Times New Roman"/>
          <w:sz w:val="24"/>
          <w:szCs w:val="24"/>
        </w:rPr>
        <w:t xml:space="preserve"> </w:t>
      </w:r>
      <w:r w:rsidRPr="007524FA">
        <w:rPr>
          <w:rFonts w:ascii="Times New Roman" w:hAnsi="Times New Roman" w:cs="Times New Roman"/>
          <w:sz w:val="24"/>
          <w:szCs w:val="24"/>
        </w:rPr>
        <w:t>con una manta de calentamiento</w:t>
      </w:r>
      <w:r>
        <w:rPr>
          <w:rFonts w:ascii="Times New Roman" w:hAnsi="Times New Roman" w:cs="Times New Roman"/>
          <w:sz w:val="24"/>
          <w:szCs w:val="24"/>
        </w:rPr>
        <w:t xml:space="preserve"> marca (</w:t>
      </w:r>
      <w:proofErr w:type="spellStart"/>
      <w:r>
        <w:rPr>
          <w:rFonts w:ascii="Times New Roman" w:hAnsi="Times New Roman" w:cs="Times New Roman"/>
          <w:sz w:val="24"/>
          <w:szCs w:val="24"/>
        </w:rPr>
        <w:t>Mtop</w:t>
      </w:r>
      <w:proofErr w:type="spellEnd"/>
      <w:r>
        <w:rPr>
          <w:rFonts w:ascii="Times New Roman" w:hAnsi="Times New Roman" w:cs="Times New Roman"/>
          <w:sz w:val="24"/>
          <w:szCs w:val="24"/>
        </w:rPr>
        <w:t>, Corea</w:t>
      </w:r>
      <w:r w:rsidRPr="006D5076">
        <w:rPr>
          <w:rFonts w:ascii="Times New Roman" w:hAnsi="Times New Roman" w:cs="Times New Roman"/>
          <w:sz w:val="24"/>
          <w:szCs w:val="24"/>
        </w:rPr>
        <w:t xml:space="preserve">) </w:t>
      </w:r>
      <w:r w:rsidRPr="007524FA">
        <w:rPr>
          <w:rFonts w:ascii="Times New Roman" w:hAnsi="Times New Roman" w:cs="Times New Roman"/>
          <w:sz w:val="24"/>
          <w:szCs w:val="24"/>
        </w:rPr>
        <w:t>a una temperatura de 200°C</w:t>
      </w:r>
      <w:r w:rsidRPr="007524FA">
        <w:rPr>
          <w:rFonts w:ascii="Times New Roman" w:hAnsi="Times New Roman" w:cs="Times New Roman"/>
          <w:noProof/>
          <w:sz w:val="24"/>
          <w:szCs w:val="24"/>
        </w:rPr>
        <w:t>, la rela</w:t>
      </w:r>
      <w:r>
        <w:rPr>
          <w:rFonts w:ascii="Times New Roman" w:hAnsi="Times New Roman" w:cs="Times New Roman"/>
          <w:noProof/>
          <w:sz w:val="24"/>
          <w:szCs w:val="24"/>
        </w:rPr>
        <w:t>ción material es materia prima-solvente es de 200 mL y 40 g de muestra, se realizó  un nú</w:t>
      </w:r>
      <w:r w:rsidRPr="007524FA">
        <w:rPr>
          <w:rFonts w:ascii="Times New Roman" w:hAnsi="Times New Roman" w:cs="Times New Roman"/>
          <w:noProof/>
          <w:sz w:val="24"/>
          <w:szCs w:val="24"/>
        </w:rPr>
        <w:t>mero de tres</w:t>
      </w:r>
      <w:r>
        <w:rPr>
          <w:rFonts w:ascii="Times New Roman" w:hAnsi="Times New Roman" w:cs="Times New Roman"/>
          <w:noProof/>
          <w:sz w:val="24"/>
          <w:szCs w:val="24"/>
        </w:rPr>
        <w:t xml:space="preserve"> reflujos. La extracció</w:t>
      </w:r>
      <w:r w:rsidRPr="007524FA">
        <w:rPr>
          <w:rFonts w:ascii="Times New Roman" w:hAnsi="Times New Roman" w:cs="Times New Roman"/>
          <w:noProof/>
          <w:sz w:val="24"/>
          <w:szCs w:val="24"/>
        </w:rPr>
        <w:t>n obtenida por soxhlet fue llevada a un método de separació</w:t>
      </w:r>
      <w:r>
        <w:rPr>
          <w:rFonts w:ascii="Times New Roman" w:hAnsi="Times New Roman" w:cs="Times New Roman"/>
          <w:noProof/>
          <w:sz w:val="24"/>
          <w:szCs w:val="24"/>
        </w:rPr>
        <w:t>n a una temperatura de 200°C durante</w:t>
      </w:r>
      <w:r w:rsidRPr="007524FA">
        <w:rPr>
          <w:rFonts w:ascii="Times New Roman" w:hAnsi="Times New Roman" w:cs="Times New Roman"/>
          <w:noProof/>
          <w:sz w:val="24"/>
          <w:szCs w:val="24"/>
        </w:rPr>
        <w:t xml:space="preserve"> 30 minutos.</w:t>
      </w:r>
    </w:p>
    <w:p w:rsidR="00C723A0" w:rsidRPr="007524FA" w:rsidRDefault="00C723A0" w:rsidP="00C723A0">
      <w:pPr>
        <w:spacing w:line="360" w:lineRule="auto"/>
        <w:jc w:val="both"/>
        <w:rPr>
          <w:rFonts w:ascii="Times New Roman" w:hAnsi="Times New Roman" w:cs="Times New Roman"/>
          <w:noProof/>
          <w:sz w:val="24"/>
          <w:szCs w:val="24"/>
        </w:rPr>
      </w:pPr>
      <w:r w:rsidRPr="007524FA">
        <w:rPr>
          <w:rFonts w:ascii="Times New Roman" w:hAnsi="Times New Roman" w:cs="Times New Roman"/>
          <w:sz w:val="24"/>
          <w:szCs w:val="24"/>
        </w:rPr>
        <w:t xml:space="preserve">La muestra seca y triturada de las </w:t>
      </w:r>
      <w:r w:rsidRPr="007524FA">
        <w:rPr>
          <w:rFonts w:ascii="Times New Roman" w:hAnsi="Times New Roman" w:cs="Times New Roman"/>
          <w:noProof/>
          <w:sz w:val="24"/>
          <w:szCs w:val="24"/>
        </w:rPr>
        <w:t xml:space="preserve">semillas de sambo </w:t>
      </w:r>
      <w:r>
        <w:rPr>
          <w:rFonts w:ascii="Times New Roman" w:hAnsi="Times New Roman" w:cs="Times New Roman"/>
          <w:sz w:val="24"/>
          <w:szCs w:val="24"/>
        </w:rPr>
        <w:t xml:space="preserve">fueron sometidas a </w:t>
      </w:r>
      <w:r w:rsidRPr="007524FA">
        <w:rPr>
          <w:rFonts w:ascii="Times New Roman" w:hAnsi="Times New Roman" w:cs="Times New Roman"/>
          <w:sz w:val="24"/>
          <w:szCs w:val="24"/>
        </w:rPr>
        <w:t>extracción con hexano en un equipo de extracción soxhlet</w:t>
      </w:r>
      <w:r>
        <w:rPr>
          <w:rFonts w:ascii="Times New Roman" w:hAnsi="Times New Roman" w:cs="Times New Roman"/>
          <w:sz w:val="24"/>
          <w:szCs w:val="24"/>
        </w:rPr>
        <w:t xml:space="preserve"> </w:t>
      </w:r>
      <w:r w:rsidRPr="007524FA">
        <w:rPr>
          <w:rFonts w:ascii="Times New Roman" w:hAnsi="Times New Roman" w:cs="Times New Roman"/>
          <w:sz w:val="24"/>
          <w:szCs w:val="24"/>
        </w:rPr>
        <w:t xml:space="preserve">con una manta de calentamiento </w:t>
      </w:r>
      <w:r>
        <w:rPr>
          <w:rFonts w:ascii="Times New Roman" w:hAnsi="Times New Roman" w:cs="Times New Roman"/>
          <w:sz w:val="24"/>
          <w:szCs w:val="24"/>
        </w:rPr>
        <w:t xml:space="preserve">marca </w:t>
      </w:r>
      <w:r w:rsidRPr="006D5076">
        <w:rPr>
          <w:rFonts w:ascii="Times New Roman" w:hAnsi="Times New Roman" w:cs="Times New Roman"/>
          <w:sz w:val="24"/>
          <w:szCs w:val="24"/>
        </w:rPr>
        <w:t>(</w:t>
      </w:r>
      <w:proofErr w:type="spellStart"/>
      <w:r>
        <w:rPr>
          <w:rFonts w:ascii="Times New Roman" w:hAnsi="Times New Roman" w:cs="Times New Roman"/>
          <w:sz w:val="24"/>
          <w:szCs w:val="24"/>
        </w:rPr>
        <w:t>Mtop</w:t>
      </w:r>
      <w:proofErr w:type="spellEnd"/>
      <w:r>
        <w:rPr>
          <w:rFonts w:ascii="Times New Roman" w:hAnsi="Times New Roman" w:cs="Times New Roman"/>
          <w:sz w:val="24"/>
          <w:szCs w:val="24"/>
        </w:rPr>
        <w:t>, Corea</w:t>
      </w:r>
      <w:r w:rsidRPr="006D5076">
        <w:rPr>
          <w:rFonts w:ascii="Times New Roman" w:hAnsi="Times New Roman" w:cs="Times New Roman"/>
          <w:sz w:val="24"/>
          <w:szCs w:val="24"/>
        </w:rPr>
        <w:t xml:space="preserve">) </w:t>
      </w:r>
      <w:r w:rsidRPr="007524FA">
        <w:rPr>
          <w:rFonts w:ascii="Times New Roman" w:hAnsi="Times New Roman" w:cs="Times New Roman"/>
          <w:sz w:val="24"/>
          <w:szCs w:val="24"/>
        </w:rPr>
        <w:t>a una temperatura de 200°C</w:t>
      </w:r>
      <w:r w:rsidRPr="007524FA">
        <w:rPr>
          <w:rFonts w:ascii="Times New Roman" w:hAnsi="Times New Roman" w:cs="Times New Roman"/>
          <w:noProof/>
          <w:sz w:val="24"/>
          <w:szCs w:val="24"/>
        </w:rPr>
        <w:t>, la rela</w:t>
      </w:r>
      <w:r>
        <w:rPr>
          <w:rFonts w:ascii="Times New Roman" w:hAnsi="Times New Roman" w:cs="Times New Roman"/>
          <w:noProof/>
          <w:sz w:val="24"/>
          <w:szCs w:val="24"/>
        </w:rPr>
        <w:t>ción material es materia prima-solvente es de 200 mL y 40 g de muestra, se realizó</w:t>
      </w:r>
      <w:r w:rsidRPr="007524FA">
        <w:rPr>
          <w:rFonts w:ascii="Times New Roman" w:hAnsi="Times New Roman" w:cs="Times New Roman"/>
          <w:noProof/>
          <w:sz w:val="24"/>
          <w:szCs w:val="24"/>
        </w:rPr>
        <w:t xml:space="preserve">  u</w:t>
      </w:r>
      <w:r>
        <w:rPr>
          <w:rFonts w:ascii="Times New Roman" w:hAnsi="Times New Roman" w:cs="Times New Roman"/>
          <w:noProof/>
          <w:sz w:val="24"/>
          <w:szCs w:val="24"/>
        </w:rPr>
        <w:t>n nú</w:t>
      </w:r>
      <w:r w:rsidRPr="007524FA">
        <w:rPr>
          <w:rFonts w:ascii="Times New Roman" w:hAnsi="Times New Roman" w:cs="Times New Roman"/>
          <w:noProof/>
          <w:sz w:val="24"/>
          <w:szCs w:val="24"/>
        </w:rPr>
        <w:t>mero de dos reflujos. La extracci</w:t>
      </w:r>
      <w:r>
        <w:rPr>
          <w:rFonts w:ascii="Times New Roman" w:hAnsi="Times New Roman" w:cs="Times New Roman"/>
          <w:noProof/>
          <w:sz w:val="24"/>
          <w:szCs w:val="24"/>
        </w:rPr>
        <w:t>ó</w:t>
      </w:r>
      <w:r w:rsidRPr="007524FA">
        <w:rPr>
          <w:rFonts w:ascii="Times New Roman" w:hAnsi="Times New Roman" w:cs="Times New Roman"/>
          <w:noProof/>
          <w:sz w:val="24"/>
          <w:szCs w:val="24"/>
        </w:rPr>
        <w:t>n obtenida por soxhlet fue llevada a un método de separació</w:t>
      </w:r>
      <w:r>
        <w:rPr>
          <w:rFonts w:ascii="Times New Roman" w:hAnsi="Times New Roman" w:cs="Times New Roman"/>
          <w:noProof/>
          <w:sz w:val="24"/>
          <w:szCs w:val="24"/>
        </w:rPr>
        <w:t>n a una temperatura de 200°C durante</w:t>
      </w:r>
      <w:r w:rsidRPr="007524FA">
        <w:rPr>
          <w:rFonts w:ascii="Times New Roman" w:hAnsi="Times New Roman" w:cs="Times New Roman"/>
          <w:noProof/>
          <w:sz w:val="24"/>
          <w:szCs w:val="24"/>
        </w:rPr>
        <w:t xml:space="preserve"> 30 minutos.</w:t>
      </w:r>
    </w:p>
    <w:p w:rsidR="00C723A0" w:rsidRPr="007524FA" w:rsidRDefault="00C723A0" w:rsidP="00C723A0">
      <w:pPr>
        <w:spacing w:line="360" w:lineRule="auto"/>
        <w:jc w:val="both"/>
        <w:rPr>
          <w:rFonts w:ascii="Times New Roman" w:hAnsi="Times New Roman" w:cs="Times New Roman"/>
          <w:b/>
          <w:noProof/>
          <w:sz w:val="24"/>
          <w:szCs w:val="24"/>
        </w:rPr>
      </w:pPr>
      <w:bookmarkStart w:id="55" w:name="_Toc34126351"/>
      <w:r>
        <w:rPr>
          <w:rFonts w:ascii="Times New Roman" w:hAnsi="Times New Roman" w:cs="Times New Roman"/>
          <w:b/>
          <w:noProof/>
          <w:sz w:val="24"/>
          <w:szCs w:val="24"/>
        </w:rPr>
        <w:t xml:space="preserve">4.2.11. </w:t>
      </w:r>
      <w:r w:rsidRPr="007524FA">
        <w:rPr>
          <w:rFonts w:ascii="Times New Roman" w:hAnsi="Times New Roman" w:cs="Times New Roman"/>
          <w:b/>
          <w:noProof/>
          <w:sz w:val="24"/>
          <w:szCs w:val="24"/>
        </w:rPr>
        <w:t>Extracción de los</w:t>
      </w:r>
      <w:r>
        <w:rPr>
          <w:rFonts w:ascii="Times New Roman" w:hAnsi="Times New Roman" w:cs="Times New Roman"/>
          <w:b/>
          <w:noProof/>
          <w:sz w:val="24"/>
          <w:szCs w:val="24"/>
        </w:rPr>
        <w:t xml:space="preserve"> aceites por el método soxhlet con </w:t>
      </w:r>
      <w:r w:rsidRPr="007524FA">
        <w:rPr>
          <w:rFonts w:ascii="Times New Roman" w:hAnsi="Times New Roman" w:cs="Times New Roman"/>
          <w:b/>
          <w:noProof/>
          <w:sz w:val="24"/>
          <w:szCs w:val="24"/>
        </w:rPr>
        <w:t>éter etílico</w:t>
      </w:r>
      <w:bookmarkEnd w:id="55"/>
      <w:r w:rsidRPr="007524FA">
        <w:rPr>
          <w:rFonts w:ascii="Times New Roman" w:hAnsi="Times New Roman" w:cs="Times New Roman"/>
          <w:b/>
          <w:noProof/>
          <w:sz w:val="24"/>
          <w:szCs w:val="24"/>
        </w:rPr>
        <w:t xml:space="preserve"> </w:t>
      </w:r>
    </w:p>
    <w:p w:rsidR="00C723A0" w:rsidRPr="007524FA" w:rsidRDefault="00C723A0" w:rsidP="00C723A0">
      <w:pPr>
        <w:spacing w:line="360" w:lineRule="auto"/>
        <w:jc w:val="both"/>
        <w:rPr>
          <w:rFonts w:ascii="Times New Roman" w:hAnsi="Times New Roman" w:cs="Times New Roman"/>
          <w:noProof/>
          <w:sz w:val="24"/>
          <w:szCs w:val="24"/>
        </w:rPr>
      </w:pPr>
      <w:r w:rsidRPr="007524FA">
        <w:rPr>
          <w:rFonts w:ascii="Times New Roman" w:hAnsi="Times New Roman" w:cs="Times New Roman"/>
          <w:noProof/>
          <w:sz w:val="24"/>
          <w:szCs w:val="24"/>
        </w:rPr>
        <w:t xml:space="preserve">La muestra seca y triturada del maíz se </w:t>
      </w:r>
      <w:r>
        <w:rPr>
          <w:rFonts w:ascii="Times New Roman" w:hAnsi="Times New Roman" w:cs="Times New Roman"/>
          <w:noProof/>
          <w:sz w:val="24"/>
          <w:szCs w:val="24"/>
        </w:rPr>
        <w:t>sometió</w:t>
      </w:r>
      <w:r w:rsidRPr="007524FA">
        <w:rPr>
          <w:rFonts w:ascii="Times New Roman" w:hAnsi="Times New Roman" w:cs="Times New Roman"/>
          <w:noProof/>
          <w:sz w:val="24"/>
          <w:szCs w:val="24"/>
        </w:rPr>
        <w:t xml:space="preserve"> a una extracción con éter etílico en un equipo de extracción soxhlet</w:t>
      </w:r>
      <w:r w:rsidRPr="006D5076">
        <w:rPr>
          <w:rFonts w:ascii="Times New Roman" w:hAnsi="Times New Roman" w:cs="Times New Roman"/>
          <w:noProof/>
          <w:sz w:val="24"/>
          <w:szCs w:val="24"/>
        </w:rPr>
        <w:t xml:space="preserve"> </w:t>
      </w:r>
      <w:r w:rsidRPr="007524FA">
        <w:rPr>
          <w:rFonts w:ascii="Times New Roman" w:hAnsi="Times New Roman" w:cs="Times New Roman"/>
          <w:noProof/>
          <w:sz w:val="24"/>
          <w:szCs w:val="24"/>
        </w:rPr>
        <w:t xml:space="preserve"> con una manta de calentamiento</w:t>
      </w:r>
      <w:r>
        <w:rPr>
          <w:rFonts w:ascii="Times New Roman" w:hAnsi="Times New Roman" w:cs="Times New Roman"/>
          <w:noProof/>
          <w:sz w:val="24"/>
          <w:szCs w:val="24"/>
        </w:rPr>
        <w:t xml:space="preserve"> marca (Mtop Corea)</w:t>
      </w:r>
      <w:r w:rsidRPr="007524FA">
        <w:rPr>
          <w:rFonts w:ascii="Times New Roman" w:hAnsi="Times New Roman" w:cs="Times New Roman"/>
          <w:noProof/>
          <w:sz w:val="24"/>
          <w:szCs w:val="24"/>
        </w:rPr>
        <w:t xml:space="preserve"> a una temperatura de 200°C, la rela</w:t>
      </w:r>
      <w:r>
        <w:rPr>
          <w:rFonts w:ascii="Times New Roman" w:hAnsi="Times New Roman" w:cs="Times New Roman"/>
          <w:noProof/>
          <w:sz w:val="24"/>
          <w:szCs w:val="24"/>
        </w:rPr>
        <w:t>ción material es materia prima-</w:t>
      </w:r>
      <w:r w:rsidRPr="007524FA">
        <w:rPr>
          <w:rFonts w:ascii="Times New Roman" w:hAnsi="Times New Roman" w:cs="Times New Roman"/>
          <w:noProof/>
          <w:sz w:val="24"/>
          <w:szCs w:val="24"/>
        </w:rPr>
        <w:t>solvente es de 200</w:t>
      </w:r>
      <w:r>
        <w:rPr>
          <w:rFonts w:ascii="Times New Roman" w:hAnsi="Times New Roman" w:cs="Times New Roman"/>
          <w:noProof/>
          <w:sz w:val="24"/>
          <w:szCs w:val="24"/>
        </w:rPr>
        <w:t xml:space="preserve"> mL y 40 g</w:t>
      </w:r>
      <w:r w:rsidRPr="007524FA">
        <w:rPr>
          <w:rFonts w:ascii="Times New Roman" w:hAnsi="Times New Roman" w:cs="Times New Roman"/>
          <w:noProof/>
          <w:sz w:val="24"/>
          <w:szCs w:val="24"/>
        </w:rPr>
        <w:t xml:space="preserve"> de muest</w:t>
      </w:r>
      <w:r>
        <w:rPr>
          <w:rFonts w:ascii="Times New Roman" w:hAnsi="Times New Roman" w:cs="Times New Roman"/>
          <w:noProof/>
          <w:sz w:val="24"/>
          <w:szCs w:val="24"/>
        </w:rPr>
        <w:t>ra, se realizó</w:t>
      </w:r>
      <w:r w:rsidRPr="007524FA">
        <w:rPr>
          <w:rFonts w:ascii="Times New Roman" w:hAnsi="Times New Roman" w:cs="Times New Roman"/>
          <w:noProof/>
          <w:sz w:val="24"/>
          <w:szCs w:val="24"/>
        </w:rPr>
        <w:t xml:space="preserve">  un numero de seis reflujos en un tiempo de 25 minutos </w:t>
      </w:r>
    </w:p>
    <w:p w:rsidR="00C723A0" w:rsidRPr="007524FA" w:rsidRDefault="00C723A0" w:rsidP="00C723A0">
      <w:pPr>
        <w:spacing w:line="360" w:lineRule="auto"/>
        <w:jc w:val="both"/>
        <w:rPr>
          <w:rFonts w:ascii="Times New Roman" w:hAnsi="Times New Roman" w:cs="Times New Roman"/>
          <w:noProof/>
          <w:sz w:val="24"/>
          <w:szCs w:val="24"/>
        </w:rPr>
      </w:pPr>
      <w:r w:rsidRPr="007524FA">
        <w:rPr>
          <w:rFonts w:ascii="Times New Roman" w:hAnsi="Times New Roman" w:cs="Times New Roman"/>
          <w:noProof/>
          <w:sz w:val="24"/>
          <w:szCs w:val="24"/>
        </w:rPr>
        <w:t>La muestra seca y triturada de la quinua se sometido a una extracción con éter etílico en un equipo de extracción soxhlet</w:t>
      </w:r>
      <w:r>
        <w:rPr>
          <w:rFonts w:ascii="Times New Roman" w:hAnsi="Times New Roman" w:cs="Times New Roman"/>
          <w:noProof/>
          <w:sz w:val="24"/>
          <w:szCs w:val="24"/>
        </w:rPr>
        <w:t xml:space="preserve"> </w:t>
      </w:r>
      <w:r w:rsidRPr="007524FA">
        <w:rPr>
          <w:rFonts w:ascii="Times New Roman" w:hAnsi="Times New Roman" w:cs="Times New Roman"/>
          <w:noProof/>
          <w:sz w:val="24"/>
          <w:szCs w:val="24"/>
        </w:rPr>
        <w:t>con una manta de calentamiento</w:t>
      </w:r>
      <w:r>
        <w:rPr>
          <w:rFonts w:ascii="Times New Roman" w:hAnsi="Times New Roman" w:cs="Times New Roman"/>
          <w:noProof/>
          <w:sz w:val="24"/>
          <w:szCs w:val="24"/>
        </w:rPr>
        <w:t xml:space="preserve"> marca (Mtop, Corea)</w:t>
      </w:r>
      <w:r w:rsidRPr="007524FA">
        <w:rPr>
          <w:rFonts w:ascii="Times New Roman" w:hAnsi="Times New Roman" w:cs="Times New Roman"/>
          <w:noProof/>
          <w:sz w:val="24"/>
          <w:szCs w:val="24"/>
        </w:rPr>
        <w:t xml:space="preserve"> a una temperatura de 200°C, la rela</w:t>
      </w:r>
      <w:r>
        <w:rPr>
          <w:rFonts w:ascii="Times New Roman" w:hAnsi="Times New Roman" w:cs="Times New Roman"/>
          <w:noProof/>
          <w:sz w:val="24"/>
          <w:szCs w:val="24"/>
        </w:rPr>
        <w:t>ción material es materia prima-</w:t>
      </w:r>
      <w:r w:rsidRPr="007524FA">
        <w:rPr>
          <w:rFonts w:ascii="Times New Roman" w:hAnsi="Times New Roman" w:cs="Times New Roman"/>
          <w:noProof/>
          <w:sz w:val="24"/>
          <w:szCs w:val="24"/>
        </w:rPr>
        <w:t xml:space="preserve">solvente </w:t>
      </w:r>
      <w:r w:rsidRPr="007524FA">
        <w:rPr>
          <w:rFonts w:ascii="Times New Roman" w:hAnsi="Times New Roman" w:cs="Times New Roman"/>
          <w:noProof/>
          <w:sz w:val="24"/>
          <w:szCs w:val="24"/>
        </w:rPr>
        <w:lastRenderedPageBreak/>
        <w:t>e</w:t>
      </w:r>
      <w:r>
        <w:rPr>
          <w:rFonts w:ascii="Times New Roman" w:hAnsi="Times New Roman" w:cs="Times New Roman"/>
          <w:noProof/>
          <w:sz w:val="24"/>
          <w:szCs w:val="24"/>
        </w:rPr>
        <w:t>s de 200 mL y 40 g</w:t>
      </w:r>
      <w:r w:rsidRPr="007524FA">
        <w:rPr>
          <w:rFonts w:ascii="Times New Roman" w:hAnsi="Times New Roman" w:cs="Times New Roman"/>
          <w:noProof/>
          <w:sz w:val="24"/>
          <w:szCs w:val="24"/>
        </w:rPr>
        <w:t xml:space="preserve"> de muestra, se rea</w:t>
      </w:r>
      <w:r>
        <w:rPr>
          <w:rFonts w:ascii="Times New Roman" w:hAnsi="Times New Roman" w:cs="Times New Roman"/>
          <w:noProof/>
          <w:sz w:val="24"/>
          <w:szCs w:val="24"/>
        </w:rPr>
        <w:t>lizó</w:t>
      </w:r>
      <w:r w:rsidRPr="007524FA">
        <w:rPr>
          <w:rFonts w:ascii="Times New Roman" w:hAnsi="Times New Roman" w:cs="Times New Roman"/>
          <w:noProof/>
          <w:sz w:val="24"/>
          <w:szCs w:val="24"/>
        </w:rPr>
        <w:t xml:space="preserve">  un numero de dos reflujos en un tiempo de 6 minutos.</w:t>
      </w:r>
    </w:p>
    <w:p w:rsidR="00C723A0" w:rsidRDefault="00C723A0" w:rsidP="00C723A0">
      <w:pPr>
        <w:spacing w:line="360" w:lineRule="auto"/>
        <w:jc w:val="both"/>
        <w:rPr>
          <w:rFonts w:ascii="Times New Roman" w:hAnsi="Times New Roman" w:cs="Times New Roman"/>
          <w:noProof/>
          <w:sz w:val="24"/>
          <w:szCs w:val="24"/>
        </w:rPr>
      </w:pPr>
      <w:r w:rsidRPr="007524FA">
        <w:rPr>
          <w:rFonts w:ascii="Times New Roman" w:hAnsi="Times New Roman" w:cs="Times New Roman"/>
          <w:noProof/>
          <w:sz w:val="24"/>
          <w:szCs w:val="24"/>
        </w:rPr>
        <w:t>La muestra seca y triturada de la</w:t>
      </w:r>
      <w:r>
        <w:rPr>
          <w:rFonts w:ascii="Times New Roman" w:hAnsi="Times New Roman" w:cs="Times New Roman"/>
          <w:noProof/>
          <w:sz w:val="24"/>
          <w:szCs w:val="24"/>
        </w:rPr>
        <w:t>s semillas de sambo  se sometió</w:t>
      </w:r>
      <w:r w:rsidRPr="007524FA">
        <w:rPr>
          <w:rFonts w:ascii="Times New Roman" w:hAnsi="Times New Roman" w:cs="Times New Roman"/>
          <w:noProof/>
          <w:sz w:val="24"/>
          <w:szCs w:val="24"/>
        </w:rPr>
        <w:t xml:space="preserve"> a una extracción con éter etílico en un equipo de extracción soxhlet</w:t>
      </w:r>
      <w:r>
        <w:rPr>
          <w:rFonts w:ascii="Times New Roman" w:hAnsi="Times New Roman" w:cs="Times New Roman"/>
          <w:noProof/>
          <w:sz w:val="24"/>
          <w:szCs w:val="24"/>
        </w:rPr>
        <w:t xml:space="preserve"> </w:t>
      </w:r>
      <w:r w:rsidRPr="007524FA">
        <w:rPr>
          <w:rFonts w:ascii="Times New Roman" w:hAnsi="Times New Roman" w:cs="Times New Roman"/>
          <w:noProof/>
          <w:sz w:val="24"/>
          <w:szCs w:val="24"/>
        </w:rPr>
        <w:t>con una manta de calentamiento</w:t>
      </w:r>
      <w:r>
        <w:rPr>
          <w:rFonts w:ascii="Times New Roman" w:hAnsi="Times New Roman" w:cs="Times New Roman"/>
          <w:noProof/>
          <w:sz w:val="24"/>
          <w:szCs w:val="24"/>
        </w:rPr>
        <w:t xml:space="preserve"> marca (Mtop, Corea)</w:t>
      </w:r>
      <w:r w:rsidRPr="007524FA">
        <w:rPr>
          <w:rFonts w:ascii="Times New Roman" w:hAnsi="Times New Roman" w:cs="Times New Roman"/>
          <w:noProof/>
          <w:sz w:val="24"/>
          <w:szCs w:val="24"/>
        </w:rPr>
        <w:t xml:space="preserve"> a una temperatura de 200°C, la relacion material es mate</w:t>
      </w:r>
      <w:r>
        <w:rPr>
          <w:rFonts w:ascii="Times New Roman" w:hAnsi="Times New Roman" w:cs="Times New Roman"/>
          <w:noProof/>
          <w:sz w:val="24"/>
          <w:szCs w:val="24"/>
        </w:rPr>
        <w:t>ria prima- solvente es de 200 mL</w:t>
      </w:r>
      <w:r w:rsidRPr="007524FA">
        <w:rPr>
          <w:rFonts w:ascii="Times New Roman" w:hAnsi="Times New Roman" w:cs="Times New Roman"/>
          <w:noProof/>
          <w:sz w:val="24"/>
          <w:szCs w:val="24"/>
        </w:rPr>
        <w:t xml:space="preserve"> y</w:t>
      </w:r>
      <w:r>
        <w:rPr>
          <w:rFonts w:ascii="Times New Roman" w:hAnsi="Times New Roman" w:cs="Times New Roman"/>
          <w:noProof/>
          <w:sz w:val="24"/>
          <w:szCs w:val="24"/>
        </w:rPr>
        <w:t xml:space="preserve"> 40 g de muestra, no se realizó</w:t>
      </w:r>
      <w:r w:rsidRPr="007524FA">
        <w:rPr>
          <w:rFonts w:ascii="Times New Roman" w:hAnsi="Times New Roman" w:cs="Times New Roman"/>
          <w:noProof/>
          <w:sz w:val="24"/>
          <w:szCs w:val="24"/>
        </w:rPr>
        <w:t xml:space="preserve"> reflujos en un tiempo de 15 minutos. </w:t>
      </w:r>
    </w:p>
    <w:p w:rsidR="00C723A0" w:rsidRPr="006E30D5" w:rsidRDefault="00C723A0" w:rsidP="00C723A0">
      <w:pPr>
        <w:spacing w:line="360" w:lineRule="auto"/>
        <w:jc w:val="both"/>
        <w:rPr>
          <w:rFonts w:ascii="Times New Roman" w:hAnsi="Times New Roman" w:cs="Times New Roman"/>
          <w:b/>
          <w:noProof/>
          <w:sz w:val="24"/>
          <w:szCs w:val="24"/>
        </w:rPr>
      </w:pPr>
      <w:bookmarkStart w:id="56" w:name="_Toc34126352"/>
      <w:r>
        <w:rPr>
          <w:rFonts w:ascii="Times New Roman" w:hAnsi="Times New Roman" w:cs="Times New Roman"/>
          <w:b/>
          <w:noProof/>
          <w:sz w:val="24"/>
          <w:szCs w:val="24"/>
        </w:rPr>
        <w:t>4.2.12. Análisis cromatográficos de los aceites extraí</w:t>
      </w:r>
      <w:r w:rsidRPr="006E30D5">
        <w:rPr>
          <w:rFonts w:ascii="Times New Roman" w:hAnsi="Times New Roman" w:cs="Times New Roman"/>
          <w:b/>
          <w:noProof/>
          <w:sz w:val="24"/>
          <w:szCs w:val="24"/>
        </w:rPr>
        <w:t>dos</w:t>
      </w:r>
      <w:bookmarkEnd w:id="56"/>
      <w:r w:rsidRPr="006E30D5">
        <w:rPr>
          <w:rFonts w:ascii="Times New Roman" w:hAnsi="Times New Roman" w:cs="Times New Roman"/>
          <w:b/>
          <w:noProof/>
          <w:sz w:val="24"/>
          <w:szCs w:val="24"/>
        </w:rPr>
        <w:t xml:space="preserve"> </w:t>
      </w:r>
    </w:p>
    <w:p w:rsidR="00C723A0" w:rsidRDefault="00C723A0" w:rsidP="00C723A0">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Para determinar los componentes químicos  de los aceites extraídos se realizó un perfil lipídico de cada una de las muestras de los tres aceites en el laboratorio particular </w:t>
      </w:r>
      <w:proofErr w:type="spellStart"/>
      <w:r>
        <w:rPr>
          <w:rFonts w:ascii="Times New Roman" w:hAnsi="Times New Roman" w:cs="Times New Roman"/>
          <w:sz w:val="24"/>
          <w:szCs w:val="24"/>
          <w:lang w:val="es-CO"/>
        </w:rPr>
        <w:t>Quimicalabs</w:t>
      </w:r>
      <w:proofErr w:type="spellEnd"/>
      <w:r>
        <w:rPr>
          <w:rFonts w:ascii="Times New Roman" w:hAnsi="Times New Roman" w:cs="Times New Roman"/>
          <w:sz w:val="24"/>
          <w:szCs w:val="24"/>
          <w:lang w:val="es-CO"/>
        </w:rPr>
        <w:t xml:space="preserve"> ubicado en la cuidad de quito mediante el método FAME 1.M, e</w:t>
      </w:r>
      <w:r w:rsidRPr="00E569EF">
        <w:rPr>
          <w:rFonts w:ascii="Times New Roman" w:hAnsi="Times New Roman" w:cs="Times New Roman"/>
          <w:sz w:val="24"/>
          <w:szCs w:val="24"/>
          <w:lang w:val="es-CO"/>
        </w:rPr>
        <w:t>ste método se basa en el procedimiento de recuperación a micro</w:t>
      </w:r>
      <w:r>
        <w:rPr>
          <w:rFonts w:ascii="Times New Roman" w:hAnsi="Times New Roman" w:cs="Times New Roman"/>
          <w:sz w:val="24"/>
          <w:szCs w:val="24"/>
          <w:lang w:val="es-CO"/>
        </w:rPr>
        <w:t xml:space="preserve"> </w:t>
      </w:r>
      <w:r w:rsidRPr="00E569EF">
        <w:rPr>
          <w:rFonts w:ascii="Times New Roman" w:hAnsi="Times New Roman" w:cs="Times New Roman"/>
          <w:sz w:val="24"/>
          <w:szCs w:val="24"/>
          <w:lang w:val="es-CO"/>
        </w:rPr>
        <w:t>escala para los lípidos totales por solvente acelerado</w:t>
      </w:r>
      <w:r>
        <w:rPr>
          <w:rFonts w:ascii="Times New Roman" w:hAnsi="Times New Roman" w:cs="Times New Roman"/>
          <w:sz w:val="24"/>
          <w:szCs w:val="24"/>
          <w:lang w:val="es-CO"/>
        </w:rPr>
        <w:t xml:space="preserve"> de </w:t>
      </w:r>
      <w:r w:rsidRPr="00E569EF">
        <w:rPr>
          <w:rFonts w:ascii="Times New Roman" w:hAnsi="Times New Roman" w:cs="Times New Roman"/>
          <w:sz w:val="24"/>
          <w:szCs w:val="24"/>
          <w:lang w:val="es-CO"/>
        </w:rPr>
        <w:t>extracción</w:t>
      </w:r>
      <w:r>
        <w:rPr>
          <w:rFonts w:ascii="Times New Roman" w:hAnsi="Times New Roman" w:cs="Times New Roman"/>
          <w:sz w:val="24"/>
          <w:szCs w:val="24"/>
          <w:lang w:val="es-CO"/>
        </w:rPr>
        <w:t xml:space="preserve">. </w:t>
      </w:r>
    </w:p>
    <w:p w:rsidR="00C723A0" w:rsidRPr="00404160" w:rsidRDefault="00C723A0" w:rsidP="00C723A0">
      <w:pPr>
        <w:spacing w:line="360" w:lineRule="auto"/>
        <w:jc w:val="center"/>
        <w:rPr>
          <w:rFonts w:ascii="Times New Roman" w:hAnsi="Times New Roman" w:cs="Times New Roman"/>
          <w:b/>
          <w:color w:val="000000" w:themeColor="text1"/>
          <w:sz w:val="28"/>
          <w:szCs w:val="28"/>
        </w:rPr>
      </w:pPr>
      <w:r>
        <w:rPr>
          <w:rFonts w:ascii="Times New Roman" w:hAnsi="Times New Roman" w:cs="Times New Roman"/>
          <w:sz w:val="24"/>
          <w:szCs w:val="24"/>
          <w:lang w:val="es-CO"/>
        </w:rPr>
        <w:br w:type="page"/>
      </w:r>
      <w:bookmarkStart w:id="57" w:name="_Toc34126353"/>
      <w:r w:rsidRPr="00404160">
        <w:rPr>
          <w:rFonts w:ascii="Times New Roman" w:hAnsi="Times New Roman" w:cs="Times New Roman"/>
          <w:b/>
          <w:color w:val="000000" w:themeColor="text1"/>
          <w:sz w:val="28"/>
          <w:szCs w:val="28"/>
        </w:rPr>
        <w:lastRenderedPageBreak/>
        <w:t>CAPITULO V</w:t>
      </w:r>
      <w:bookmarkEnd w:id="57"/>
    </w:p>
    <w:p w:rsidR="00C723A0" w:rsidRPr="00DF7A18" w:rsidRDefault="00C723A0" w:rsidP="00C723A0">
      <w:pPr>
        <w:spacing w:line="360" w:lineRule="auto"/>
        <w:rPr>
          <w:rFonts w:ascii="Times New Roman" w:hAnsi="Times New Roman" w:cs="Times New Roman"/>
          <w:b/>
          <w:sz w:val="24"/>
          <w:szCs w:val="24"/>
        </w:rPr>
      </w:pPr>
      <w:bookmarkStart w:id="58" w:name="_Toc34126354"/>
      <w:r w:rsidRPr="00DF7A18">
        <w:rPr>
          <w:rFonts w:ascii="Times New Roman" w:hAnsi="Times New Roman" w:cs="Times New Roman"/>
          <w:b/>
          <w:sz w:val="24"/>
          <w:szCs w:val="24"/>
        </w:rPr>
        <w:t>5. Resultados y discusiones</w:t>
      </w:r>
      <w:bookmarkEnd w:id="58"/>
    </w:p>
    <w:p w:rsidR="00C723A0" w:rsidRPr="00B53E1F" w:rsidRDefault="00C723A0" w:rsidP="00C723A0">
      <w:pPr>
        <w:spacing w:line="360" w:lineRule="auto"/>
        <w:jc w:val="both"/>
        <w:rPr>
          <w:rFonts w:ascii="Times New Roman" w:hAnsi="Times New Roman" w:cs="Times New Roman"/>
          <w:b/>
          <w:sz w:val="24"/>
          <w:szCs w:val="24"/>
        </w:rPr>
      </w:pPr>
      <w:bookmarkStart w:id="59" w:name="_Toc34126355"/>
      <w:r>
        <w:rPr>
          <w:rFonts w:ascii="Times New Roman" w:hAnsi="Times New Roman" w:cs="Times New Roman"/>
          <w:b/>
          <w:sz w:val="24"/>
          <w:szCs w:val="24"/>
        </w:rPr>
        <w:t xml:space="preserve">5.1. </w:t>
      </w:r>
      <w:r w:rsidRPr="00B53E1F">
        <w:rPr>
          <w:rFonts w:ascii="Times New Roman" w:hAnsi="Times New Roman" w:cs="Times New Roman"/>
          <w:b/>
          <w:sz w:val="24"/>
          <w:szCs w:val="24"/>
        </w:rPr>
        <w:t>Análisis proximal y elemental de</w:t>
      </w:r>
      <w:r>
        <w:rPr>
          <w:rFonts w:ascii="Times New Roman" w:hAnsi="Times New Roman" w:cs="Times New Roman"/>
          <w:b/>
          <w:sz w:val="24"/>
          <w:szCs w:val="24"/>
        </w:rPr>
        <w:t>l (</w:t>
      </w:r>
      <w:r w:rsidRPr="00B53E1F">
        <w:rPr>
          <w:rFonts w:ascii="Times New Roman" w:hAnsi="Times New Roman" w:cs="Times New Roman"/>
          <w:b/>
          <w:sz w:val="24"/>
          <w:szCs w:val="24"/>
        </w:rPr>
        <w:t>maíz, quinua y semillas de sambo)</w:t>
      </w:r>
      <w:bookmarkEnd w:id="59"/>
    </w:p>
    <w:p w:rsidR="00C723A0" w:rsidRPr="00B53E1F" w:rsidRDefault="00C723A0" w:rsidP="00C723A0">
      <w:pPr>
        <w:spacing w:line="360" w:lineRule="auto"/>
        <w:jc w:val="both"/>
        <w:rPr>
          <w:rFonts w:ascii="Times New Roman" w:hAnsi="Times New Roman" w:cs="Times New Roman"/>
          <w:sz w:val="24"/>
          <w:szCs w:val="24"/>
        </w:rPr>
      </w:pPr>
      <w:r w:rsidRPr="00B53E1F">
        <w:rPr>
          <w:rFonts w:ascii="Times New Roman" w:hAnsi="Times New Roman" w:cs="Times New Roman"/>
          <w:sz w:val="24"/>
          <w:szCs w:val="24"/>
        </w:rPr>
        <w:t>A continuación, se detallan los datos obtenidos en el laboratorio</w:t>
      </w:r>
      <w:r>
        <w:rPr>
          <w:rFonts w:ascii="Times New Roman" w:hAnsi="Times New Roman" w:cs="Times New Roman"/>
          <w:sz w:val="24"/>
          <w:szCs w:val="24"/>
        </w:rPr>
        <w:t xml:space="preserve"> General de la Facultad de Ciencias Agropecuarias, Recursos Naturales y del Ambiente.</w:t>
      </w:r>
    </w:p>
    <w:p w:rsidR="00C723A0" w:rsidRPr="00B53E1F" w:rsidRDefault="00C723A0" w:rsidP="00C723A0">
      <w:pPr>
        <w:spacing w:line="360" w:lineRule="auto"/>
        <w:jc w:val="both"/>
        <w:rPr>
          <w:rFonts w:ascii="Times New Roman" w:hAnsi="Times New Roman" w:cs="Times New Roman"/>
          <w:b/>
          <w:sz w:val="24"/>
          <w:szCs w:val="24"/>
        </w:rPr>
      </w:pPr>
      <w:bookmarkStart w:id="60" w:name="_Toc34126356"/>
      <w:r>
        <w:rPr>
          <w:rFonts w:ascii="Times New Roman" w:hAnsi="Times New Roman" w:cs="Times New Roman"/>
          <w:b/>
          <w:sz w:val="24"/>
          <w:szCs w:val="24"/>
        </w:rPr>
        <w:t xml:space="preserve">5.1.1. </w:t>
      </w:r>
      <w:r w:rsidRPr="00B53E1F">
        <w:rPr>
          <w:rFonts w:ascii="Times New Roman" w:hAnsi="Times New Roman" w:cs="Times New Roman"/>
          <w:b/>
          <w:sz w:val="24"/>
          <w:szCs w:val="24"/>
        </w:rPr>
        <w:t>Análisis proximal</w:t>
      </w:r>
      <w:bookmarkEnd w:id="60"/>
    </w:p>
    <w:p w:rsidR="00C723A0" w:rsidRPr="00B53E1F"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Tabla 9</w:t>
      </w:r>
      <w:r w:rsidRPr="00B53E1F">
        <w:rPr>
          <w:rFonts w:ascii="Times New Roman" w:hAnsi="Times New Roman" w:cs="Times New Roman"/>
          <w:b/>
          <w:sz w:val="24"/>
          <w:szCs w:val="24"/>
        </w:rPr>
        <w:t>. Análisis</w:t>
      </w:r>
      <w:r>
        <w:rPr>
          <w:rFonts w:ascii="Times New Roman" w:hAnsi="Times New Roman" w:cs="Times New Roman"/>
          <w:b/>
          <w:sz w:val="24"/>
          <w:szCs w:val="24"/>
        </w:rPr>
        <w:t xml:space="preserve"> </w:t>
      </w:r>
      <w:r w:rsidRPr="00B53E1F">
        <w:rPr>
          <w:rFonts w:ascii="Times New Roman" w:hAnsi="Times New Roman" w:cs="Times New Roman"/>
          <w:b/>
          <w:sz w:val="24"/>
          <w:szCs w:val="24"/>
        </w:rPr>
        <w:t>proximal de</w:t>
      </w:r>
      <w:r>
        <w:rPr>
          <w:rFonts w:ascii="Times New Roman" w:hAnsi="Times New Roman" w:cs="Times New Roman"/>
          <w:b/>
          <w:sz w:val="24"/>
          <w:szCs w:val="24"/>
        </w:rPr>
        <w:t xml:space="preserve">l </w:t>
      </w:r>
      <w:r w:rsidRPr="00B53E1F">
        <w:rPr>
          <w:rFonts w:ascii="Times New Roman" w:hAnsi="Times New Roman" w:cs="Times New Roman"/>
          <w:b/>
          <w:sz w:val="24"/>
          <w:szCs w:val="24"/>
        </w:rPr>
        <w:t>maíz, quinua y semillas de sambo</w:t>
      </w:r>
    </w:p>
    <w:tbl>
      <w:tblPr>
        <w:tblStyle w:val="Tablanormal21"/>
        <w:tblW w:w="8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0"/>
        <w:gridCol w:w="1571"/>
        <w:gridCol w:w="1579"/>
        <w:gridCol w:w="1600"/>
        <w:gridCol w:w="1630"/>
      </w:tblGrid>
      <w:tr w:rsidR="00C723A0" w:rsidRPr="00B53E1F" w:rsidTr="00C723A0">
        <w:trPr>
          <w:cnfStyle w:val="100000000000" w:firstRow="1" w:lastRow="0" w:firstColumn="0" w:lastColumn="0" w:oddVBand="0" w:evenVBand="0" w:oddHBand="0" w:evenHBand="0" w:firstRowFirstColumn="0" w:firstRowLastColumn="0" w:lastRowFirstColumn="0" w:lastRowLastColumn="0"/>
          <w:trHeight w:val="318"/>
          <w:jc w:val="center"/>
        </w:trPr>
        <w:tc>
          <w:tcPr>
            <w:cnfStyle w:val="001000000000" w:firstRow="0" w:lastRow="0" w:firstColumn="1" w:lastColumn="0" w:oddVBand="0" w:evenVBand="0" w:oddHBand="0" w:evenHBand="0" w:firstRowFirstColumn="0" w:firstRowLastColumn="0" w:lastRowFirstColumn="0" w:lastRowLastColumn="0"/>
            <w:tcW w:w="1740" w:type="dxa"/>
            <w:vMerge w:val="restart"/>
            <w:tcBorders>
              <w:bottom w:val="none" w:sz="0" w:space="0" w:color="auto"/>
            </w:tcBorders>
          </w:tcPr>
          <w:p w:rsidR="00C723A0" w:rsidRPr="00E569EF" w:rsidRDefault="00C723A0" w:rsidP="009D0A5C">
            <w:pPr>
              <w:spacing w:line="276" w:lineRule="auto"/>
              <w:jc w:val="center"/>
              <w:rPr>
                <w:rFonts w:ascii="Times New Roman" w:hAnsi="Times New Roman" w:cs="Times New Roman"/>
                <w:sz w:val="24"/>
                <w:szCs w:val="24"/>
              </w:rPr>
            </w:pPr>
            <w:r w:rsidRPr="00E569EF">
              <w:rPr>
                <w:rFonts w:ascii="Times New Roman" w:hAnsi="Times New Roman" w:cs="Times New Roman"/>
                <w:sz w:val="24"/>
                <w:szCs w:val="24"/>
              </w:rPr>
              <w:t>Propiedades</w:t>
            </w:r>
          </w:p>
        </w:tc>
        <w:tc>
          <w:tcPr>
            <w:tcW w:w="4750" w:type="dxa"/>
            <w:gridSpan w:val="3"/>
            <w:tcBorders>
              <w:bottom w:val="none" w:sz="0" w:space="0" w:color="auto"/>
            </w:tcBorders>
          </w:tcPr>
          <w:p w:rsidR="00C723A0" w:rsidRPr="004E3B1A" w:rsidRDefault="00C723A0" w:rsidP="009D0A5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3B1A">
              <w:rPr>
                <w:rFonts w:ascii="Times New Roman" w:hAnsi="Times New Roman" w:cs="Times New Roman"/>
                <w:sz w:val="24"/>
                <w:szCs w:val="24"/>
              </w:rPr>
              <w:t>Resultados</w:t>
            </w:r>
          </w:p>
        </w:tc>
        <w:tc>
          <w:tcPr>
            <w:tcW w:w="1630" w:type="dxa"/>
            <w:vMerge w:val="restart"/>
            <w:tcBorders>
              <w:bottom w:val="none" w:sz="0" w:space="0" w:color="auto"/>
            </w:tcBorders>
          </w:tcPr>
          <w:p w:rsidR="00C723A0" w:rsidRPr="004E3B1A" w:rsidRDefault="00C723A0" w:rsidP="009D0A5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3B1A">
              <w:rPr>
                <w:rFonts w:ascii="Times New Roman" w:hAnsi="Times New Roman" w:cs="Times New Roman"/>
                <w:sz w:val="24"/>
                <w:szCs w:val="24"/>
              </w:rPr>
              <w:t>Método utilizado</w:t>
            </w:r>
          </w:p>
        </w:tc>
      </w:tr>
      <w:tr w:rsidR="00C723A0" w:rsidRPr="00B53E1F" w:rsidTr="00C723A0">
        <w:trPr>
          <w:cnfStyle w:val="000000100000" w:firstRow="0" w:lastRow="0" w:firstColumn="0" w:lastColumn="0" w:oddVBand="0" w:evenVBand="0" w:oddHBand="1" w:evenHBand="0" w:firstRowFirstColumn="0" w:firstRowLastColumn="0" w:lastRowFirstColumn="0" w:lastRowLastColumn="0"/>
          <w:trHeight w:val="169"/>
          <w:jc w:val="center"/>
        </w:trPr>
        <w:tc>
          <w:tcPr>
            <w:cnfStyle w:val="001000000000" w:firstRow="0" w:lastRow="0" w:firstColumn="1" w:lastColumn="0" w:oddVBand="0" w:evenVBand="0" w:oddHBand="0" w:evenHBand="0" w:firstRowFirstColumn="0" w:firstRowLastColumn="0" w:lastRowFirstColumn="0" w:lastRowLastColumn="0"/>
            <w:tcW w:w="1740" w:type="dxa"/>
            <w:vMerge/>
            <w:tcBorders>
              <w:top w:val="none" w:sz="0" w:space="0" w:color="auto"/>
              <w:bottom w:val="none" w:sz="0" w:space="0" w:color="auto"/>
            </w:tcBorders>
          </w:tcPr>
          <w:p w:rsidR="00C723A0" w:rsidRPr="00B53E1F" w:rsidRDefault="00C723A0" w:rsidP="009D0A5C">
            <w:pPr>
              <w:spacing w:line="276" w:lineRule="auto"/>
              <w:jc w:val="center"/>
              <w:rPr>
                <w:rFonts w:ascii="Times New Roman" w:hAnsi="Times New Roman" w:cs="Times New Roman"/>
                <w:b w:val="0"/>
                <w:sz w:val="24"/>
                <w:szCs w:val="24"/>
              </w:rPr>
            </w:pPr>
          </w:p>
        </w:tc>
        <w:tc>
          <w:tcPr>
            <w:tcW w:w="1571"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B53E1F">
              <w:rPr>
                <w:rFonts w:ascii="Times New Roman" w:hAnsi="Times New Roman" w:cs="Times New Roman"/>
                <w:b/>
                <w:sz w:val="24"/>
                <w:szCs w:val="24"/>
              </w:rPr>
              <w:t>Maíz</w:t>
            </w:r>
          </w:p>
        </w:tc>
        <w:tc>
          <w:tcPr>
            <w:tcW w:w="1579"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B53E1F">
              <w:rPr>
                <w:rFonts w:ascii="Times New Roman" w:hAnsi="Times New Roman" w:cs="Times New Roman"/>
                <w:b/>
                <w:sz w:val="24"/>
                <w:szCs w:val="24"/>
              </w:rPr>
              <w:t>Quinua</w:t>
            </w:r>
          </w:p>
        </w:tc>
        <w:tc>
          <w:tcPr>
            <w:tcW w:w="1600"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B53E1F">
              <w:rPr>
                <w:rFonts w:ascii="Times New Roman" w:hAnsi="Times New Roman" w:cs="Times New Roman"/>
                <w:b/>
                <w:sz w:val="24"/>
                <w:szCs w:val="24"/>
              </w:rPr>
              <w:t>Semillas de sambo</w:t>
            </w:r>
          </w:p>
        </w:tc>
        <w:tc>
          <w:tcPr>
            <w:tcW w:w="1630" w:type="dxa"/>
            <w:vMerge/>
            <w:tcBorders>
              <w:top w:val="none" w:sz="0" w:space="0" w:color="auto"/>
              <w:bottom w:val="none" w:sz="0" w:space="0" w:color="auto"/>
            </w:tcBorders>
          </w:tcPr>
          <w:p w:rsidR="00C723A0" w:rsidRPr="00B53E1F" w:rsidRDefault="00C723A0" w:rsidP="009D0A5C">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C723A0" w:rsidRPr="00B53E1F" w:rsidTr="00C723A0">
        <w:trPr>
          <w:trHeight w:val="318"/>
          <w:jc w:val="center"/>
        </w:trPr>
        <w:tc>
          <w:tcPr>
            <w:cnfStyle w:val="001000000000" w:firstRow="0" w:lastRow="0" w:firstColumn="1" w:lastColumn="0" w:oddVBand="0" w:evenVBand="0" w:oddHBand="0" w:evenHBand="0" w:firstRowFirstColumn="0" w:firstRowLastColumn="0" w:lastRowFirstColumn="0" w:lastRowLastColumn="0"/>
            <w:tcW w:w="1740" w:type="dxa"/>
          </w:tcPr>
          <w:p w:rsidR="00C723A0" w:rsidRPr="00B53E1F" w:rsidRDefault="00C723A0" w:rsidP="009D0A5C">
            <w:pPr>
              <w:spacing w:line="276" w:lineRule="auto"/>
              <w:jc w:val="center"/>
              <w:rPr>
                <w:rFonts w:ascii="Times New Roman" w:hAnsi="Times New Roman" w:cs="Times New Roman"/>
                <w:b w:val="0"/>
                <w:sz w:val="24"/>
                <w:szCs w:val="24"/>
              </w:rPr>
            </w:pPr>
            <w:r w:rsidRPr="00B53E1F">
              <w:rPr>
                <w:rFonts w:ascii="Times New Roman" w:hAnsi="Times New Roman" w:cs="Times New Roman"/>
                <w:b w:val="0"/>
                <w:sz w:val="24"/>
                <w:szCs w:val="24"/>
              </w:rPr>
              <w:t>Humedad %</w:t>
            </w:r>
          </w:p>
        </w:tc>
        <w:tc>
          <w:tcPr>
            <w:tcW w:w="1571" w:type="dxa"/>
          </w:tcPr>
          <w:p w:rsidR="00C723A0" w:rsidRPr="00B53E1F" w:rsidRDefault="00C723A0" w:rsidP="009D0A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w:t>
            </w:r>
            <w:r w:rsidRPr="007524FA">
              <w:rPr>
                <w:rFonts w:ascii="Times New Roman" w:hAnsi="Times New Roman" w:cs="Times New Roman"/>
                <w:noProof/>
                <w:sz w:val="24"/>
                <w:szCs w:val="24"/>
              </w:rPr>
              <w:t>,</w:t>
            </w:r>
            <w:r>
              <w:rPr>
                <w:rFonts w:ascii="Times New Roman" w:hAnsi="Times New Roman" w:cs="Times New Roman"/>
                <w:noProof/>
                <w:sz w:val="24"/>
                <w:szCs w:val="24"/>
              </w:rPr>
              <w:t>72%</w:t>
            </w:r>
          </w:p>
        </w:tc>
        <w:tc>
          <w:tcPr>
            <w:tcW w:w="1579" w:type="dxa"/>
          </w:tcPr>
          <w:p w:rsidR="00C723A0" w:rsidRPr="00B53E1F" w:rsidRDefault="00C723A0" w:rsidP="009D0A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w:t>
            </w:r>
            <w:r w:rsidRPr="007524FA">
              <w:rPr>
                <w:rFonts w:ascii="Times New Roman" w:hAnsi="Times New Roman" w:cs="Times New Roman"/>
                <w:noProof/>
                <w:sz w:val="24"/>
                <w:szCs w:val="24"/>
              </w:rPr>
              <w:t>,</w:t>
            </w:r>
            <w:r>
              <w:rPr>
                <w:rFonts w:ascii="Times New Roman" w:hAnsi="Times New Roman" w:cs="Times New Roman"/>
                <w:noProof/>
                <w:sz w:val="24"/>
                <w:szCs w:val="24"/>
              </w:rPr>
              <w:t>72%</w:t>
            </w:r>
          </w:p>
        </w:tc>
        <w:tc>
          <w:tcPr>
            <w:tcW w:w="1600" w:type="dxa"/>
          </w:tcPr>
          <w:p w:rsidR="00C723A0" w:rsidRPr="00B53E1F" w:rsidRDefault="00C723A0" w:rsidP="009D0A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w:t>
            </w:r>
            <w:r w:rsidRPr="007524FA">
              <w:rPr>
                <w:rFonts w:ascii="Times New Roman" w:hAnsi="Times New Roman" w:cs="Times New Roman"/>
                <w:noProof/>
                <w:sz w:val="24"/>
                <w:szCs w:val="24"/>
              </w:rPr>
              <w:t>,</w:t>
            </w:r>
            <w:r>
              <w:rPr>
                <w:rFonts w:ascii="Times New Roman" w:hAnsi="Times New Roman" w:cs="Times New Roman"/>
                <w:noProof/>
                <w:sz w:val="24"/>
                <w:szCs w:val="24"/>
              </w:rPr>
              <w:t>16%</w:t>
            </w:r>
          </w:p>
        </w:tc>
        <w:tc>
          <w:tcPr>
            <w:tcW w:w="1630" w:type="dxa"/>
          </w:tcPr>
          <w:p w:rsidR="00C723A0" w:rsidRPr="00B53E1F" w:rsidRDefault="00C723A0" w:rsidP="009D0A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E1F">
              <w:rPr>
                <w:rFonts w:ascii="Times New Roman" w:hAnsi="Times New Roman" w:cs="Times New Roman"/>
                <w:sz w:val="24"/>
                <w:szCs w:val="24"/>
              </w:rPr>
              <w:t>INEN 1953</w:t>
            </w:r>
          </w:p>
        </w:tc>
      </w:tr>
      <w:tr w:rsidR="00C723A0" w:rsidRPr="00B53E1F" w:rsidTr="00C723A0">
        <w:trPr>
          <w:cnfStyle w:val="000000100000" w:firstRow="0" w:lastRow="0" w:firstColumn="0" w:lastColumn="0" w:oddVBand="0" w:evenVBand="0" w:oddHBand="1" w:evenHBand="0" w:firstRowFirstColumn="0" w:firstRowLastColumn="0" w:lastRowFirstColumn="0" w:lastRowLastColumn="0"/>
          <w:trHeight w:val="318"/>
          <w:jc w:val="center"/>
        </w:trPr>
        <w:tc>
          <w:tcPr>
            <w:cnfStyle w:val="001000000000" w:firstRow="0" w:lastRow="0" w:firstColumn="1" w:lastColumn="0" w:oddVBand="0" w:evenVBand="0" w:oddHBand="0" w:evenHBand="0" w:firstRowFirstColumn="0" w:firstRowLastColumn="0" w:lastRowFirstColumn="0" w:lastRowLastColumn="0"/>
            <w:tcW w:w="1740" w:type="dxa"/>
            <w:tcBorders>
              <w:top w:val="none" w:sz="0" w:space="0" w:color="auto"/>
              <w:bottom w:val="none" w:sz="0" w:space="0" w:color="auto"/>
            </w:tcBorders>
          </w:tcPr>
          <w:p w:rsidR="00C723A0" w:rsidRPr="00B53E1F" w:rsidRDefault="00C723A0" w:rsidP="009D0A5C">
            <w:pPr>
              <w:spacing w:line="276" w:lineRule="auto"/>
              <w:jc w:val="center"/>
              <w:rPr>
                <w:rFonts w:ascii="Times New Roman" w:hAnsi="Times New Roman" w:cs="Times New Roman"/>
                <w:b w:val="0"/>
                <w:sz w:val="24"/>
                <w:szCs w:val="24"/>
              </w:rPr>
            </w:pPr>
            <w:r w:rsidRPr="00B53E1F">
              <w:rPr>
                <w:rFonts w:ascii="Times New Roman" w:hAnsi="Times New Roman" w:cs="Times New Roman"/>
                <w:b w:val="0"/>
                <w:sz w:val="24"/>
                <w:szCs w:val="24"/>
              </w:rPr>
              <w:t>Ceniza %</w:t>
            </w:r>
          </w:p>
        </w:tc>
        <w:tc>
          <w:tcPr>
            <w:tcW w:w="1571"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r w:rsidRPr="007524FA">
              <w:rPr>
                <w:rFonts w:ascii="Times New Roman" w:hAnsi="Times New Roman" w:cs="Times New Roman"/>
                <w:noProof/>
                <w:sz w:val="24"/>
                <w:szCs w:val="24"/>
              </w:rPr>
              <w:t>,</w:t>
            </w:r>
            <w:r>
              <w:rPr>
                <w:rFonts w:ascii="Times New Roman" w:hAnsi="Times New Roman" w:cs="Times New Roman"/>
                <w:noProof/>
                <w:sz w:val="24"/>
                <w:szCs w:val="24"/>
              </w:rPr>
              <w:t>2%</w:t>
            </w:r>
          </w:p>
        </w:tc>
        <w:tc>
          <w:tcPr>
            <w:tcW w:w="1579"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r w:rsidRPr="007524FA">
              <w:rPr>
                <w:rFonts w:ascii="Times New Roman" w:hAnsi="Times New Roman" w:cs="Times New Roman"/>
                <w:noProof/>
                <w:sz w:val="24"/>
                <w:szCs w:val="24"/>
              </w:rPr>
              <w:t>,</w:t>
            </w:r>
            <w:r>
              <w:rPr>
                <w:rFonts w:ascii="Times New Roman" w:hAnsi="Times New Roman" w:cs="Times New Roman"/>
                <w:noProof/>
                <w:sz w:val="24"/>
                <w:szCs w:val="24"/>
              </w:rPr>
              <w:t>5%</w:t>
            </w:r>
          </w:p>
        </w:tc>
        <w:tc>
          <w:tcPr>
            <w:tcW w:w="1600"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r w:rsidRPr="007524FA">
              <w:rPr>
                <w:rFonts w:ascii="Times New Roman" w:hAnsi="Times New Roman" w:cs="Times New Roman"/>
                <w:noProof/>
                <w:sz w:val="24"/>
                <w:szCs w:val="24"/>
              </w:rPr>
              <w:t>,</w:t>
            </w:r>
            <w:r>
              <w:rPr>
                <w:rFonts w:ascii="Times New Roman" w:hAnsi="Times New Roman" w:cs="Times New Roman"/>
                <w:noProof/>
                <w:sz w:val="24"/>
                <w:szCs w:val="24"/>
              </w:rPr>
              <w:t>2%</w:t>
            </w:r>
          </w:p>
        </w:tc>
        <w:tc>
          <w:tcPr>
            <w:tcW w:w="1630"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3E1F">
              <w:rPr>
                <w:rFonts w:ascii="Times New Roman" w:hAnsi="Times New Roman" w:cs="Times New Roman"/>
                <w:sz w:val="24"/>
                <w:szCs w:val="24"/>
              </w:rPr>
              <w:t>INEN 1954</w:t>
            </w:r>
          </w:p>
        </w:tc>
      </w:tr>
      <w:tr w:rsidR="00C723A0" w:rsidRPr="00B53E1F" w:rsidTr="00C723A0">
        <w:trPr>
          <w:trHeight w:val="976"/>
          <w:jc w:val="center"/>
        </w:trPr>
        <w:tc>
          <w:tcPr>
            <w:cnfStyle w:val="001000000000" w:firstRow="0" w:lastRow="0" w:firstColumn="1" w:lastColumn="0" w:oddVBand="0" w:evenVBand="0" w:oddHBand="0" w:evenHBand="0" w:firstRowFirstColumn="0" w:firstRowLastColumn="0" w:lastRowFirstColumn="0" w:lastRowLastColumn="0"/>
            <w:tcW w:w="1740" w:type="dxa"/>
          </w:tcPr>
          <w:p w:rsidR="00C723A0" w:rsidRPr="00B53E1F" w:rsidRDefault="00C723A0" w:rsidP="009D0A5C">
            <w:pPr>
              <w:spacing w:line="276" w:lineRule="auto"/>
              <w:jc w:val="center"/>
              <w:rPr>
                <w:rFonts w:ascii="Times New Roman" w:hAnsi="Times New Roman" w:cs="Times New Roman"/>
                <w:b w:val="0"/>
                <w:sz w:val="24"/>
                <w:szCs w:val="24"/>
              </w:rPr>
            </w:pPr>
            <w:r w:rsidRPr="00B53E1F">
              <w:rPr>
                <w:rFonts w:ascii="Times New Roman" w:hAnsi="Times New Roman" w:cs="Times New Roman"/>
                <w:b w:val="0"/>
                <w:sz w:val="24"/>
                <w:szCs w:val="24"/>
              </w:rPr>
              <w:t>Proteína %</w:t>
            </w:r>
          </w:p>
        </w:tc>
        <w:tc>
          <w:tcPr>
            <w:tcW w:w="1571" w:type="dxa"/>
          </w:tcPr>
          <w:p w:rsidR="00C723A0" w:rsidRPr="00B53E1F" w:rsidRDefault="00C723A0" w:rsidP="009D0A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7,63%</w:t>
            </w:r>
          </w:p>
        </w:tc>
        <w:tc>
          <w:tcPr>
            <w:tcW w:w="1579" w:type="dxa"/>
          </w:tcPr>
          <w:p w:rsidR="00C723A0" w:rsidRPr="00B53E1F" w:rsidRDefault="00C723A0" w:rsidP="009D0A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14,53%</w:t>
            </w:r>
          </w:p>
        </w:tc>
        <w:tc>
          <w:tcPr>
            <w:tcW w:w="1600" w:type="dxa"/>
          </w:tcPr>
          <w:p w:rsidR="00C723A0" w:rsidRPr="00B53E1F" w:rsidRDefault="00C723A0" w:rsidP="009D0A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25, 67%</w:t>
            </w:r>
          </w:p>
        </w:tc>
        <w:tc>
          <w:tcPr>
            <w:tcW w:w="1630" w:type="dxa"/>
          </w:tcPr>
          <w:p w:rsidR="00C723A0" w:rsidRPr="00B53E1F" w:rsidRDefault="00C723A0" w:rsidP="009D0A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70FC5">
              <w:rPr>
                <w:rFonts w:ascii="Times New Roman" w:hAnsi="Times New Roman" w:cs="Times New Roman"/>
                <w:sz w:val="24"/>
                <w:szCs w:val="24"/>
              </w:rPr>
              <w:t>MQ</w:t>
            </w:r>
            <w:r>
              <w:rPr>
                <w:rFonts w:ascii="Times New Roman" w:hAnsi="Times New Roman" w:cs="Times New Roman"/>
                <w:sz w:val="24"/>
                <w:szCs w:val="24"/>
              </w:rPr>
              <w:t>-</w:t>
            </w:r>
            <w:r w:rsidRPr="00F70FC5">
              <w:rPr>
                <w:rFonts w:ascii="Times New Roman" w:hAnsi="Times New Roman" w:cs="Times New Roman"/>
                <w:sz w:val="24"/>
                <w:szCs w:val="24"/>
              </w:rPr>
              <w:t>09</w:t>
            </w:r>
            <w:r>
              <w:rPr>
                <w:rFonts w:ascii="Times New Roman" w:hAnsi="Times New Roman" w:cs="Times New Roman"/>
                <w:sz w:val="24"/>
                <w:szCs w:val="24"/>
              </w:rPr>
              <w:t>/AOAC 2001,</w:t>
            </w:r>
            <w:r w:rsidRPr="00F70FC5">
              <w:rPr>
                <w:rFonts w:ascii="Times New Roman" w:hAnsi="Times New Roman" w:cs="Times New Roman"/>
                <w:sz w:val="24"/>
                <w:szCs w:val="24"/>
              </w:rPr>
              <w:t>11</w:t>
            </w:r>
          </w:p>
        </w:tc>
      </w:tr>
      <w:tr w:rsidR="00C723A0" w:rsidRPr="00B53E1F" w:rsidTr="00C723A0">
        <w:trPr>
          <w:cnfStyle w:val="000000100000" w:firstRow="0" w:lastRow="0" w:firstColumn="0" w:lastColumn="0" w:oddVBand="0" w:evenVBand="0" w:oddHBand="1" w:evenHBand="0" w:firstRowFirstColumn="0" w:firstRowLastColumn="0" w:lastRowFirstColumn="0" w:lastRowLastColumn="0"/>
          <w:trHeight w:val="336"/>
          <w:jc w:val="center"/>
        </w:trPr>
        <w:tc>
          <w:tcPr>
            <w:cnfStyle w:val="001000000000" w:firstRow="0" w:lastRow="0" w:firstColumn="1" w:lastColumn="0" w:oddVBand="0" w:evenVBand="0" w:oddHBand="0" w:evenHBand="0" w:firstRowFirstColumn="0" w:firstRowLastColumn="0" w:lastRowFirstColumn="0" w:lastRowLastColumn="0"/>
            <w:tcW w:w="1740" w:type="dxa"/>
            <w:tcBorders>
              <w:top w:val="none" w:sz="0" w:space="0" w:color="auto"/>
              <w:bottom w:val="none" w:sz="0" w:space="0" w:color="auto"/>
            </w:tcBorders>
          </w:tcPr>
          <w:p w:rsidR="00C723A0" w:rsidRPr="00B53E1F" w:rsidRDefault="00C723A0" w:rsidP="009D0A5C">
            <w:pPr>
              <w:spacing w:line="276" w:lineRule="auto"/>
              <w:jc w:val="center"/>
              <w:rPr>
                <w:rFonts w:ascii="Times New Roman" w:hAnsi="Times New Roman" w:cs="Times New Roman"/>
                <w:b w:val="0"/>
                <w:sz w:val="24"/>
                <w:szCs w:val="24"/>
              </w:rPr>
            </w:pPr>
            <w:r w:rsidRPr="00B53E1F">
              <w:rPr>
                <w:rFonts w:ascii="Times New Roman" w:hAnsi="Times New Roman" w:cs="Times New Roman"/>
                <w:b w:val="0"/>
                <w:sz w:val="24"/>
                <w:szCs w:val="24"/>
              </w:rPr>
              <w:t>Grasa</w:t>
            </w:r>
            <w:r>
              <w:rPr>
                <w:rFonts w:ascii="Times New Roman" w:hAnsi="Times New Roman" w:cs="Times New Roman"/>
                <w:b w:val="0"/>
                <w:sz w:val="24"/>
                <w:szCs w:val="24"/>
              </w:rPr>
              <w:t xml:space="preserve"> %</w:t>
            </w:r>
          </w:p>
        </w:tc>
        <w:tc>
          <w:tcPr>
            <w:tcW w:w="1571"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w:t>
            </w:r>
          </w:p>
        </w:tc>
        <w:tc>
          <w:tcPr>
            <w:tcW w:w="1579"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c>
          <w:tcPr>
            <w:tcW w:w="1600"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4,5%</w:t>
            </w:r>
          </w:p>
        </w:tc>
        <w:tc>
          <w:tcPr>
            <w:tcW w:w="1630" w:type="dxa"/>
            <w:tcBorders>
              <w:top w:val="none" w:sz="0" w:space="0" w:color="auto"/>
              <w:bottom w:val="none" w:sz="0" w:space="0" w:color="auto"/>
            </w:tcBorders>
          </w:tcPr>
          <w:p w:rsidR="00C723A0" w:rsidRPr="00B53E1F" w:rsidRDefault="00C723A0" w:rsidP="009D0A5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Soxhlet</w:t>
            </w:r>
          </w:p>
        </w:tc>
      </w:tr>
    </w:tbl>
    <w:p w:rsidR="00C723A0" w:rsidRPr="004E3B1A" w:rsidRDefault="00C723A0" w:rsidP="00C723A0">
      <w:pPr>
        <w:spacing w:line="360" w:lineRule="auto"/>
        <w:jc w:val="both"/>
        <w:rPr>
          <w:rFonts w:ascii="Times New Roman" w:hAnsi="Times New Roman" w:cs="Times New Roman"/>
          <w:noProof/>
          <w:sz w:val="24"/>
          <w:szCs w:val="24"/>
        </w:rPr>
      </w:pPr>
      <w:r w:rsidRPr="00E57143">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057703">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057703">
        <w:rPr>
          <w:rFonts w:ascii="Times New Roman" w:hAnsi="Times New Roman" w:cs="Times New Roman"/>
          <w:noProof/>
          <w:sz w:val="24"/>
          <w:szCs w:val="24"/>
        </w:rPr>
        <w:t>2019)</w:t>
      </w:r>
    </w:p>
    <w:p w:rsidR="00C723A0"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Los resultados obtenidos de los análisis se compararon con datos bibliográficos  y si se encuentran dentro de los parámetros establecidos.</w:t>
      </w:r>
    </w:p>
    <w:p w:rsidR="00C723A0" w:rsidRDefault="00C723A0" w:rsidP="00C723A0">
      <w:pPr>
        <w:spacing w:line="360" w:lineRule="auto"/>
        <w:jc w:val="both"/>
        <w:rPr>
          <w:rFonts w:ascii="Times New Roman" w:hAnsi="Times New Roman" w:cs="Times New Roman"/>
          <w:sz w:val="24"/>
          <w:szCs w:val="24"/>
        </w:rPr>
      </w:pPr>
      <w:r w:rsidRPr="00AC4A78">
        <w:rPr>
          <w:rFonts w:ascii="Times New Roman" w:hAnsi="Times New Roman" w:cs="Times New Roman"/>
          <w:b/>
          <w:sz w:val="24"/>
          <w:szCs w:val="24"/>
        </w:rPr>
        <w:t>Maíz.</w:t>
      </w:r>
      <w:r>
        <w:rPr>
          <w:rFonts w:ascii="Times New Roman" w:hAnsi="Times New Roman" w:cs="Times New Roman"/>
          <w:sz w:val="24"/>
          <w:szCs w:val="24"/>
        </w:rPr>
        <w:t xml:space="preserve"> Según </w:t>
      </w:r>
      <w:r w:rsidRPr="00D37666">
        <w:rPr>
          <w:rFonts w:ascii="Times New Roman" w:hAnsi="Times New Roman" w:cs="Times New Roman"/>
          <w:noProof/>
          <w:sz w:val="24"/>
          <w:szCs w:val="24"/>
        </w:rPr>
        <w:t xml:space="preserve">Niño, </w:t>
      </w:r>
      <w:r>
        <w:rPr>
          <w:rFonts w:ascii="Times New Roman" w:hAnsi="Times New Roman" w:cs="Times New Roman"/>
          <w:noProof/>
          <w:sz w:val="24"/>
          <w:szCs w:val="24"/>
        </w:rPr>
        <w:t>(</w:t>
      </w:r>
      <w:r w:rsidRPr="00D37666">
        <w:rPr>
          <w:rFonts w:ascii="Times New Roman" w:hAnsi="Times New Roman" w:cs="Times New Roman"/>
          <w:noProof/>
          <w:sz w:val="24"/>
          <w:szCs w:val="24"/>
        </w:rPr>
        <w:t>2009)</w:t>
      </w:r>
      <w:r>
        <w:rPr>
          <w:rFonts w:ascii="Times New Roman" w:hAnsi="Times New Roman" w:cs="Times New Roman"/>
          <w:noProof/>
          <w:sz w:val="24"/>
          <w:szCs w:val="24"/>
        </w:rPr>
        <w:t>, en su trabajo “Efecto del almacenamiento de granos de maíz sobre la calidad del aceite extraído” obtiene una humedad de 14</w:t>
      </w:r>
      <w:r>
        <w:rPr>
          <w:rFonts w:ascii="Times New Roman" w:hAnsi="Times New Roman" w:cs="Times New Roman"/>
          <w:sz w:val="24"/>
          <w:szCs w:val="24"/>
        </w:rPr>
        <w:t>,82%  hasta 15,5%</w:t>
      </w:r>
      <w:r w:rsidRPr="007524FA">
        <w:rPr>
          <w:rFonts w:ascii="Times New Roman" w:hAnsi="Times New Roman" w:cs="Times New Roman"/>
          <w:noProof/>
          <w:sz w:val="24"/>
          <w:szCs w:val="24"/>
        </w:rPr>
        <w:t>,</w:t>
      </w:r>
      <w:r>
        <w:rPr>
          <w:rFonts w:ascii="Times New Roman" w:hAnsi="Times New Roman" w:cs="Times New Roman"/>
          <w:noProof/>
          <w:sz w:val="24"/>
          <w:szCs w:val="24"/>
        </w:rPr>
        <w:t xml:space="preserve"> por otra parte </w:t>
      </w:r>
      <w:r w:rsidRPr="00B5755E">
        <w:rPr>
          <w:rFonts w:ascii="Times New Roman" w:hAnsi="Times New Roman" w:cs="Times New Roman"/>
          <w:noProof/>
          <w:sz w:val="24"/>
          <w:szCs w:val="24"/>
        </w:rPr>
        <w:t xml:space="preserve">Corral, </w:t>
      </w:r>
      <w:r>
        <w:rPr>
          <w:rFonts w:ascii="Times New Roman" w:hAnsi="Times New Roman" w:cs="Times New Roman"/>
          <w:noProof/>
          <w:sz w:val="24"/>
          <w:szCs w:val="24"/>
        </w:rPr>
        <w:t>(</w:t>
      </w:r>
      <w:r w:rsidRPr="00B5755E">
        <w:rPr>
          <w:rFonts w:ascii="Times New Roman" w:hAnsi="Times New Roman" w:cs="Times New Roman"/>
          <w:noProof/>
          <w:sz w:val="24"/>
          <w:szCs w:val="24"/>
        </w:rPr>
        <w:t>2015)</w:t>
      </w:r>
      <w:r>
        <w:rPr>
          <w:rFonts w:ascii="Times New Roman" w:hAnsi="Times New Roman" w:cs="Times New Roman"/>
          <w:noProof/>
          <w:sz w:val="24"/>
          <w:szCs w:val="24"/>
        </w:rPr>
        <w:t>, menciona un porcentaje de ceniza de 1</w:t>
      </w:r>
      <w:r>
        <w:rPr>
          <w:rFonts w:ascii="Times New Roman" w:hAnsi="Times New Roman" w:cs="Times New Roman"/>
          <w:sz w:val="24"/>
          <w:szCs w:val="24"/>
        </w:rPr>
        <w:t>,</w:t>
      </w:r>
      <w:r>
        <w:rPr>
          <w:rFonts w:ascii="Times New Roman" w:hAnsi="Times New Roman" w:cs="Times New Roman"/>
          <w:noProof/>
          <w:sz w:val="24"/>
          <w:szCs w:val="24"/>
        </w:rPr>
        <w:t>21%, proteína de 8</w:t>
      </w:r>
      <w:r>
        <w:rPr>
          <w:rFonts w:ascii="Times New Roman" w:hAnsi="Times New Roman" w:cs="Times New Roman"/>
          <w:sz w:val="24"/>
          <w:szCs w:val="24"/>
        </w:rPr>
        <w:t>,</w:t>
      </w:r>
      <w:r>
        <w:rPr>
          <w:rFonts w:ascii="Times New Roman" w:hAnsi="Times New Roman" w:cs="Times New Roman"/>
          <w:noProof/>
          <w:sz w:val="24"/>
          <w:szCs w:val="24"/>
        </w:rPr>
        <w:t>47% y grasa del 3</w:t>
      </w:r>
      <w:r>
        <w:rPr>
          <w:rFonts w:ascii="Times New Roman" w:hAnsi="Times New Roman" w:cs="Times New Roman"/>
          <w:sz w:val="24"/>
          <w:szCs w:val="24"/>
        </w:rPr>
        <w:t>,</w:t>
      </w:r>
      <w:r>
        <w:rPr>
          <w:rFonts w:ascii="Times New Roman" w:hAnsi="Times New Roman" w:cs="Times New Roman"/>
          <w:noProof/>
          <w:sz w:val="24"/>
          <w:szCs w:val="24"/>
        </w:rPr>
        <w:t>95%. A comparación  con  nuestros datos obtenidos de los análisis de humedad se aproximan a los datos de referencia, para el contenido de ceniza, proteína y grasa también aproximan a los datos referenciales.</w:t>
      </w:r>
    </w:p>
    <w:p w:rsidR="00C723A0" w:rsidRDefault="00C723A0" w:rsidP="00C723A0">
      <w:pPr>
        <w:spacing w:line="360" w:lineRule="auto"/>
        <w:jc w:val="both"/>
        <w:rPr>
          <w:rFonts w:ascii="Times New Roman" w:hAnsi="Times New Roman" w:cs="Times New Roman"/>
          <w:noProof/>
          <w:sz w:val="24"/>
          <w:szCs w:val="24"/>
        </w:rPr>
      </w:pPr>
      <w:r w:rsidRPr="00AC4A78">
        <w:rPr>
          <w:rFonts w:ascii="Times New Roman" w:hAnsi="Times New Roman" w:cs="Times New Roman"/>
          <w:b/>
          <w:sz w:val="24"/>
          <w:szCs w:val="24"/>
        </w:rPr>
        <w:t>Quinua.</w:t>
      </w:r>
      <w:r>
        <w:rPr>
          <w:rFonts w:ascii="Times New Roman" w:hAnsi="Times New Roman" w:cs="Times New Roman"/>
          <w:sz w:val="24"/>
          <w:szCs w:val="24"/>
        </w:rPr>
        <w:t xml:space="preserve"> Según </w:t>
      </w:r>
      <w:r w:rsidRPr="00D37666">
        <w:rPr>
          <w:rFonts w:ascii="Times New Roman" w:hAnsi="Times New Roman" w:cs="Times New Roman"/>
          <w:noProof/>
          <w:sz w:val="24"/>
          <w:szCs w:val="24"/>
        </w:rPr>
        <w:t xml:space="preserve">Allcca, </w:t>
      </w:r>
      <w:r>
        <w:rPr>
          <w:rFonts w:ascii="Times New Roman" w:hAnsi="Times New Roman" w:cs="Times New Roman"/>
          <w:noProof/>
          <w:sz w:val="24"/>
          <w:szCs w:val="24"/>
        </w:rPr>
        <w:t>(</w:t>
      </w:r>
      <w:r w:rsidRPr="00D37666">
        <w:rPr>
          <w:rFonts w:ascii="Times New Roman" w:hAnsi="Times New Roman" w:cs="Times New Roman"/>
          <w:noProof/>
          <w:sz w:val="24"/>
          <w:szCs w:val="24"/>
        </w:rPr>
        <w:t>2016)</w:t>
      </w:r>
      <w:r>
        <w:rPr>
          <w:rFonts w:ascii="Times New Roman" w:hAnsi="Times New Roman" w:cs="Times New Roman"/>
          <w:noProof/>
          <w:sz w:val="24"/>
          <w:szCs w:val="24"/>
        </w:rPr>
        <w:t>, en su trabajo “</w:t>
      </w:r>
      <w:r w:rsidRPr="00D37666">
        <w:rPr>
          <w:rFonts w:ascii="Times New Roman" w:hAnsi="Times New Roman" w:cs="Times New Roman"/>
          <w:noProof/>
          <w:sz w:val="24"/>
          <w:szCs w:val="24"/>
        </w:rPr>
        <w:t>Efecto del contenido de humedad y tem</w:t>
      </w:r>
      <w:r>
        <w:rPr>
          <w:rFonts w:ascii="Times New Roman" w:hAnsi="Times New Roman" w:cs="Times New Roman"/>
          <w:noProof/>
          <w:sz w:val="24"/>
          <w:szCs w:val="24"/>
        </w:rPr>
        <w:t>peratura sobre la difusividad té</w:t>
      </w:r>
      <w:r w:rsidRPr="00D37666">
        <w:rPr>
          <w:rFonts w:ascii="Times New Roman" w:hAnsi="Times New Roman" w:cs="Times New Roman"/>
          <w:noProof/>
          <w:sz w:val="24"/>
          <w:szCs w:val="24"/>
        </w:rPr>
        <w:t>rmica en granos andinos</w:t>
      </w:r>
      <w:r>
        <w:rPr>
          <w:rFonts w:ascii="Times New Roman" w:hAnsi="Times New Roman" w:cs="Times New Roman"/>
          <w:noProof/>
          <w:sz w:val="24"/>
          <w:szCs w:val="24"/>
        </w:rPr>
        <w:t xml:space="preserve">” considera una  </w:t>
      </w:r>
      <w:r>
        <w:rPr>
          <w:rFonts w:ascii="Times New Roman" w:hAnsi="Times New Roman" w:cs="Times New Roman"/>
          <w:noProof/>
          <w:sz w:val="24"/>
          <w:szCs w:val="24"/>
        </w:rPr>
        <w:lastRenderedPageBreak/>
        <w:t>humedad aproximada de 15% a 12%</w:t>
      </w:r>
      <w:r>
        <w:rPr>
          <w:rFonts w:ascii="Times New Roman" w:hAnsi="Times New Roman" w:cs="Times New Roman"/>
          <w:sz w:val="24"/>
          <w:szCs w:val="24"/>
        </w:rPr>
        <w:t>, así también</w:t>
      </w:r>
      <w:r>
        <w:rPr>
          <w:rFonts w:ascii="Times New Roman" w:hAnsi="Times New Roman" w:cs="Times New Roman"/>
          <w:noProof/>
          <w:sz w:val="24"/>
          <w:szCs w:val="24"/>
        </w:rPr>
        <w:t xml:space="preserve"> </w:t>
      </w:r>
      <w:r w:rsidRPr="00AC4A78">
        <w:rPr>
          <w:rFonts w:ascii="Times New Roman" w:hAnsi="Times New Roman" w:cs="Times New Roman"/>
          <w:noProof/>
          <w:sz w:val="24"/>
          <w:szCs w:val="24"/>
        </w:rPr>
        <w:t xml:space="preserve">Romo, </w:t>
      </w:r>
      <w:r>
        <w:rPr>
          <w:rFonts w:ascii="Times New Roman" w:hAnsi="Times New Roman" w:cs="Times New Roman"/>
          <w:noProof/>
          <w:sz w:val="24"/>
          <w:szCs w:val="24"/>
        </w:rPr>
        <w:t>(</w:t>
      </w:r>
      <w:r w:rsidRPr="00AC4A78">
        <w:rPr>
          <w:rFonts w:ascii="Times New Roman" w:hAnsi="Times New Roman" w:cs="Times New Roman"/>
          <w:noProof/>
          <w:sz w:val="24"/>
          <w:szCs w:val="24"/>
        </w:rPr>
        <w:t>2006)</w:t>
      </w:r>
      <w:r>
        <w:rPr>
          <w:rFonts w:ascii="Times New Roman" w:hAnsi="Times New Roman" w:cs="Times New Roman"/>
          <w:noProof/>
          <w:sz w:val="24"/>
          <w:szCs w:val="24"/>
        </w:rPr>
        <w:t>,en su invetsigación “Potencial nutricional de harinas de quinua” menciona un valor de 16</w:t>
      </w:r>
      <w:r>
        <w:rPr>
          <w:rFonts w:ascii="Times New Roman" w:hAnsi="Times New Roman" w:cs="Times New Roman"/>
          <w:sz w:val="24"/>
          <w:szCs w:val="24"/>
        </w:rPr>
        <w:t>,3% de proteína, 2,8% de ceniza y 4,7% de grasa. En comparación con los datos obtenidos en la investigación el porcentaje de humedad, el contenido de ceniza, proteína y grasa de nuestra investigación se aproximan al rango referencial.</w:t>
      </w:r>
    </w:p>
    <w:p w:rsidR="00C723A0" w:rsidRDefault="00C723A0" w:rsidP="00C723A0">
      <w:pPr>
        <w:spacing w:line="360" w:lineRule="auto"/>
        <w:jc w:val="both"/>
        <w:rPr>
          <w:rFonts w:ascii="Times New Roman" w:hAnsi="Times New Roman" w:cs="Times New Roman"/>
          <w:noProof/>
          <w:sz w:val="24"/>
          <w:szCs w:val="24"/>
        </w:rPr>
      </w:pPr>
      <w:r w:rsidRPr="00AC4A78">
        <w:rPr>
          <w:rFonts w:ascii="Times New Roman" w:hAnsi="Times New Roman" w:cs="Times New Roman"/>
          <w:b/>
          <w:noProof/>
          <w:sz w:val="24"/>
          <w:szCs w:val="24"/>
        </w:rPr>
        <w:t>Sambo.</w:t>
      </w:r>
      <w:r>
        <w:rPr>
          <w:rFonts w:ascii="Times New Roman" w:hAnsi="Times New Roman" w:cs="Times New Roman"/>
          <w:noProof/>
          <w:sz w:val="24"/>
          <w:szCs w:val="24"/>
        </w:rPr>
        <w:t xml:space="preserve"> Según </w:t>
      </w:r>
      <w:r w:rsidRPr="008332CB">
        <w:rPr>
          <w:rFonts w:ascii="Times New Roman" w:hAnsi="Times New Roman" w:cs="Times New Roman"/>
          <w:noProof/>
          <w:sz w:val="24"/>
          <w:szCs w:val="24"/>
        </w:rPr>
        <w:t xml:space="preserve">Zambrano, </w:t>
      </w:r>
      <w:r>
        <w:rPr>
          <w:rFonts w:ascii="Times New Roman" w:hAnsi="Times New Roman" w:cs="Times New Roman"/>
          <w:noProof/>
          <w:sz w:val="24"/>
          <w:szCs w:val="24"/>
        </w:rPr>
        <w:t>(</w:t>
      </w:r>
      <w:r w:rsidRPr="008332CB">
        <w:rPr>
          <w:rFonts w:ascii="Times New Roman" w:hAnsi="Times New Roman" w:cs="Times New Roman"/>
          <w:noProof/>
          <w:sz w:val="24"/>
          <w:szCs w:val="24"/>
        </w:rPr>
        <w:t>2019)</w:t>
      </w:r>
      <w:r>
        <w:rPr>
          <w:rFonts w:ascii="Times New Roman" w:hAnsi="Times New Roman" w:cs="Times New Roman"/>
          <w:noProof/>
          <w:sz w:val="24"/>
          <w:szCs w:val="24"/>
        </w:rPr>
        <w:t>, en su trabajo “</w:t>
      </w:r>
      <w:r w:rsidRPr="00AD2E5D">
        <w:rPr>
          <w:rFonts w:ascii="Times New Roman" w:hAnsi="Times New Roman" w:cs="Times New Roman"/>
          <w:noProof/>
          <w:sz w:val="24"/>
          <w:szCs w:val="24"/>
        </w:rPr>
        <w:t>Estudio comparativo de la calidad de snacks elaborados a partir de semillas de sambo y girasol</w:t>
      </w:r>
      <w:r>
        <w:rPr>
          <w:rFonts w:ascii="Times New Roman" w:hAnsi="Times New Roman" w:cs="Times New Roman"/>
          <w:noProof/>
          <w:sz w:val="24"/>
          <w:szCs w:val="24"/>
        </w:rPr>
        <w:t>” obtuvo una humedad de 5</w:t>
      </w:r>
      <w:r>
        <w:rPr>
          <w:rFonts w:ascii="Times New Roman" w:hAnsi="Times New Roman" w:cs="Times New Roman"/>
          <w:sz w:val="24"/>
          <w:szCs w:val="24"/>
        </w:rPr>
        <w:t>,</w:t>
      </w:r>
      <w:r>
        <w:rPr>
          <w:rFonts w:ascii="Times New Roman" w:hAnsi="Times New Roman" w:cs="Times New Roman"/>
          <w:noProof/>
          <w:sz w:val="24"/>
          <w:szCs w:val="24"/>
        </w:rPr>
        <w:t>35%</w:t>
      </w:r>
      <w:r>
        <w:rPr>
          <w:rFonts w:ascii="Times New Roman" w:hAnsi="Times New Roman" w:cs="Times New Roman"/>
          <w:sz w:val="24"/>
          <w:szCs w:val="24"/>
        </w:rPr>
        <w:t>,</w:t>
      </w:r>
      <w:r>
        <w:rPr>
          <w:rFonts w:ascii="Times New Roman" w:hAnsi="Times New Roman" w:cs="Times New Roman"/>
          <w:noProof/>
          <w:sz w:val="24"/>
          <w:szCs w:val="24"/>
        </w:rPr>
        <w:t xml:space="preserve"> proteína 27,36%  y 4</w:t>
      </w:r>
      <w:r>
        <w:rPr>
          <w:rFonts w:ascii="Times New Roman" w:hAnsi="Times New Roman" w:cs="Times New Roman"/>
          <w:sz w:val="24"/>
          <w:szCs w:val="24"/>
        </w:rPr>
        <w:t>,</w:t>
      </w:r>
      <w:r>
        <w:rPr>
          <w:rFonts w:ascii="Times New Roman" w:hAnsi="Times New Roman" w:cs="Times New Roman"/>
          <w:noProof/>
          <w:sz w:val="24"/>
          <w:szCs w:val="24"/>
        </w:rPr>
        <w:t>33% de ceniza, por otra parte Camári “Empresa productora y comercializadora”</w:t>
      </w:r>
      <w:r w:rsidRPr="00846EC4">
        <w:rPr>
          <w:rFonts w:ascii="Times New Roman" w:hAnsi="Times New Roman" w:cs="Times New Roman"/>
          <w:noProof/>
          <w:sz w:val="24"/>
          <w:szCs w:val="24"/>
        </w:rPr>
        <w:t xml:space="preserve"> </w:t>
      </w:r>
      <w:r>
        <w:rPr>
          <w:rFonts w:ascii="Times New Roman" w:hAnsi="Times New Roman" w:cs="Times New Roman"/>
          <w:noProof/>
          <w:sz w:val="24"/>
          <w:szCs w:val="24"/>
        </w:rPr>
        <w:t>(</w:t>
      </w:r>
      <w:r w:rsidRPr="00846EC4">
        <w:rPr>
          <w:rFonts w:ascii="Times New Roman" w:hAnsi="Times New Roman" w:cs="Times New Roman"/>
          <w:noProof/>
          <w:sz w:val="24"/>
          <w:szCs w:val="24"/>
        </w:rPr>
        <w:t>2019)</w:t>
      </w:r>
      <w:r>
        <w:rPr>
          <w:rFonts w:ascii="Times New Roman" w:hAnsi="Times New Roman" w:cs="Times New Roman"/>
          <w:noProof/>
          <w:sz w:val="24"/>
          <w:szCs w:val="24"/>
        </w:rPr>
        <w:t xml:space="preserve">  menciona  un 4,6% de grasa.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A comparación con los datos obtenidos de humedad de nuestra  investigación no se aproxima siendo mayor  que el rango referencial,  los porcentajes de ceniza, proteína y grasa  presentan valores aproximados  a los datos referenciales  realizados por Zambrano, (2019).</w:t>
      </w:r>
    </w:p>
    <w:p w:rsidR="00C723A0" w:rsidRPr="00A47783" w:rsidRDefault="00C723A0" w:rsidP="00C723A0">
      <w:pPr>
        <w:spacing w:line="360" w:lineRule="auto"/>
        <w:jc w:val="both"/>
        <w:rPr>
          <w:rFonts w:ascii="Times New Roman" w:hAnsi="Times New Roman" w:cs="Times New Roman"/>
          <w:b/>
          <w:sz w:val="24"/>
          <w:szCs w:val="24"/>
        </w:rPr>
      </w:pPr>
      <w:bookmarkStart w:id="61" w:name="_Toc34126358"/>
      <w:r>
        <w:rPr>
          <w:rFonts w:ascii="Times New Roman" w:hAnsi="Times New Roman" w:cs="Times New Roman"/>
          <w:b/>
          <w:sz w:val="24"/>
          <w:szCs w:val="24"/>
        </w:rPr>
        <w:t xml:space="preserve">5.1.2. </w:t>
      </w:r>
      <w:r w:rsidRPr="008B2F57">
        <w:rPr>
          <w:rFonts w:ascii="Times New Roman" w:hAnsi="Times New Roman" w:cs="Times New Roman"/>
          <w:b/>
          <w:sz w:val="24"/>
          <w:szCs w:val="24"/>
        </w:rPr>
        <w:t>Análisis estadístico de los aceites extraídos</w:t>
      </w:r>
      <w:bookmarkEnd w:id="61"/>
      <w:r w:rsidRPr="008B2F57">
        <w:rPr>
          <w:rFonts w:ascii="Times New Roman" w:hAnsi="Times New Roman" w:cs="Times New Roman"/>
          <w:b/>
          <w:sz w:val="24"/>
          <w:szCs w:val="24"/>
        </w:rPr>
        <w:t xml:space="preserve"> </w:t>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Tabla 10. Análisis de varianza de los aceites extraídos</w:t>
      </w:r>
    </w:p>
    <w:tbl>
      <w:tblPr>
        <w:tblW w:w="5000" w:type="pct"/>
        <w:jc w:val="center"/>
        <w:tblCellMar>
          <w:left w:w="40" w:type="dxa"/>
          <w:right w:w="40" w:type="dxa"/>
        </w:tblCellMar>
        <w:tblLook w:val="0000" w:firstRow="0" w:lastRow="0" w:firstColumn="0" w:lastColumn="0" w:noHBand="0" w:noVBand="0"/>
      </w:tblPr>
      <w:tblGrid>
        <w:gridCol w:w="2380"/>
        <w:gridCol w:w="707"/>
        <w:gridCol w:w="1706"/>
        <w:gridCol w:w="1185"/>
        <w:gridCol w:w="943"/>
        <w:gridCol w:w="1000"/>
      </w:tblGrid>
      <w:tr w:rsidR="00C723A0" w:rsidRPr="00E37FBA" w:rsidTr="00C723A0">
        <w:trPr>
          <w:jc w:val="center"/>
        </w:trPr>
        <w:tc>
          <w:tcPr>
            <w:tcW w:w="1503" w:type="pct"/>
            <w:tcBorders>
              <w:top w:val="single" w:sz="6" w:space="0" w:color="auto"/>
              <w:left w:val="single" w:sz="6" w:space="0" w:color="auto"/>
              <w:bottom w:val="single" w:sz="6" w:space="0" w:color="auto"/>
              <w:right w:val="single" w:sz="6" w:space="0" w:color="auto"/>
            </w:tcBorders>
          </w:tcPr>
          <w:p w:rsidR="00C723A0" w:rsidRPr="00933251" w:rsidRDefault="00C723A0" w:rsidP="00880A90">
            <w:pPr>
              <w:spacing w:line="276" w:lineRule="auto"/>
              <w:jc w:val="both"/>
              <w:rPr>
                <w:rFonts w:ascii="Times New Roman" w:hAnsi="Times New Roman" w:cs="Times New Roman"/>
                <w:b/>
                <w:sz w:val="24"/>
                <w:szCs w:val="24"/>
              </w:rPr>
            </w:pPr>
            <w:r w:rsidRPr="00933251">
              <w:rPr>
                <w:rFonts w:ascii="Times New Roman" w:hAnsi="Times New Roman" w:cs="Times New Roman"/>
                <w:b/>
                <w:iCs/>
                <w:sz w:val="24"/>
                <w:szCs w:val="24"/>
              </w:rPr>
              <w:t>FV</w:t>
            </w:r>
          </w:p>
        </w:tc>
        <w:tc>
          <w:tcPr>
            <w:tcW w:w="446" w:type="pct"/>
            <w:tcBorders>
              <w:top w:val="single" w:sz="6" w:space="0" w:color="auto"/>
              <w:left w:val="single" w:sz="6" w:space="0" w:color="auto"/>
              <w:bottom w:val="single" w:sz="6" w:space="0" w:color="auto"/>
              <w:right w:val="single" w:sz="6" w:space="0" w:color="auto"/>
            </w:tcBorders>
          </w:tcPr>
          <w:p w:rsidR="00C723A0" w:rsidRPr="00933251" w:rsidRDefault="00C723A0" w:rsidP="00880A90">
            <w:pPr>
              <w:spacing w:line="276" w:lineRule="auto"/>
              <w:jc w:val="both"/>
              <w:rPr>
                <w:rFonts w:ascii="Times New Roman" w:hAnsi="Times New Roman" w:cs="Times New Roman"/>
                <w:b/>
                <w:sz w:val="24"/>
                <w:szCs w:val="24"/>
              </w:rPr>
            </w:pPr>
            <w:r w:rsidRPr="00933251">
              <w:rPr>
                <w:rFonts w:ascii="Times New Roman" w:hAnsi="Times New Roman" w:cs="Times New Roman"/>
                <w:b/>
                <w:iCs/>
                <w:sz w:val="24"/>
                <w:szCs w:val="24"/>
              </w:rPr>
              <w:t>GL</w:t>
            </w:r>
          </w:p>
        </w:tc>
        <w:tc>
          <w:tcPr>
            <w:tcW w:w="1077" w:type="pct"/>
            <w:tcBorders>
              <w:top w:val="single" w:sz="6" w:space="0" w:color="auto"/>
              <w:left w:val="single" w:sz="6" w:space="0" w:color="auto"/>
              <w:bottom w:val="single" w:sz="6" w:space="0" w:color="auto"/>
              <w:right w:val="single" w:sz="6" w:space="0" w:color="auto"/>
            </w:tcBorders>
          </w:tcPr>
          <w:p w:rsidR="00C723A0" w:rsidRPr="00933251" w:rsidRDefault="00C723A0" w:rsidP="00880A90">
            <w:pPr>
              <w:spacing w:line="276" w:lineRule="auto"/>
              <w:jc w:val="both"/>
              <w:rPr>
                <w:rFonts w:ascii="Times New Roman" w:hAnsi="Times New Roman" w:cs="Times New Roman"/>
                <w:b/>
                <w:sz w:val="24"/>
                <w:szCs w:val="24"/>
              </w:rPr>
            </w:pPr>
            <w:r w:rsidRPr="00933251">
              <w:rPr>
                <w:rFonts w:ascii="Times New Roman" w:hAnsi="Times New Roman" w:cs="Times New Roman"/>
                <w:b/>
                <w:iCs/>
                <w:sz w:val="24"/>
                <w:szCs w:val="24"/>
              </w:rPr>
              <w:t>Suma de Cuadrados</w:t>
            </w:r>
          </w:p>
        </w:tc>
        <w:tc>
          <w:tcPr>
            <w:tcW w:w="748" w:type="pct"/>
            <w:tcBorders>
              <w:top w:val="single" w:sz="6" w:space="0" w:color="auto"/>
              <w:left w:val="single" w:sz="6" w:space="0" w:color="auto"/>
              <w:bottom w:val="single" w:sz="6" w:space="0" w:color="auto"/>
              <w:right w:val="single" w:sz="6" w:space="0" w:color="auto"/>
            </w:tcBorders>
          </w:tcPr>
          <w:p w:rsidR="00C723A0" w:rsidRPr="00933251" w:rsidRDefault="00C723A0" w:rsidP="00880A90">
            <w:pPr>
              <w:spacing w:line="276" w:lineRule="auto"/>
              <w:jc w:val="both"/>
              <w:rPr>
                <w:rFonts w:ascii="Times New Roman" w:hAnsi="Times New Roman" w:cs="Times New Roman"/>
                <w:b/>
                <w:sz w:val="24"/>
                <w:szCs w:val="24"/>
              </w:rPr>
            </w:pPr>
            <w:r w:rsidRPr="00933251">
              <w:rPr>
                <w:rFonts w:ascii="Times New Roman" w:hAnsi="Times New Roman" w:cs="Times New Roman"/>
                <w:b/>
                <w:iCs/>
                <w:sz w:val="24"/>
                <w:szCs w:val="24"/>
              </w:rPr>
              <w:t>Cuadrado Medio</w:t>
            </w:r>
          </w:p>
        </w:tc>
        <w:tc>
          <w:tcPr>
            <w:tcW w:w="595" w:type="pct"/>
            <w:tcBorders>
              <w:top w:val="single" w:sz="6" w:space="0" w:color="auto"/>
              <w:left w:val="single" w:sz="6" w:space="0" w:color="auto"/>
              <w:bottom w:val="single" w:sz="6" w:space="0" w:color="auto"/>
              <w:right w:val="single" w:sz="6" w:space="0" w:color="auto"/>
            </w:tcBorders>
          </w:tcPr>
          <w:p w:rsidR="00C723A0" w:rsidRPr="00933251" w:rsidRDefault="00C723A0" w:rsidP="00880A90">
            <w:pPr>
              <w:spacing w:line="276" w:lineRule="auto"/>
              <w:jc w:val="both"/>
              <w:rPr>
                <w:rFonts w:ascii="Times New Roman" w:hAnsi="Times New Roman" w:cs="Times New Roman"/>
                <w:b/>
                <w:sz w:val="24"/>
                <w:szCs w:val="24"/>
              </w:rPr>
            </w:pPr>
            <w:r w:rsidRPr="00933251">
              <w:rPr>
                <w:rFonts w:ascii="Times New Roman" w:hAnsi="Times New Roman" w:cs="Times New Roman"/>
                <w:b/>
                <w:iCs/>
                <w:sz w:val="24"/>
                <w:szCs w:val="24"/>
              </w:rPr>
              <w:t>Razón-F</w:t>
            </w:r>
          </w:p>
        </w:tc>
        <w:tc>
          <w:tcPr>
            <w:tcW w:w="632" w:type="pct"/>
            <w:tcBorders>
              <w:top w:val="single" w:sz="6" w:space="0" w:color="auto"/>
              <w:left w:val="single" w:sz="6" w:space="0" w:color="auto"/>
              <w:bottom w:val="single" w:sz="6" w:space="0" w:color="auto"/>
              <w:right w:val="single" w:sz="6" w:space="0" w:color="auto"/>
            </w:tcBorders>
          </w:tcPr>
          <w:p w:rsidR="00C723A0" w:rsidRPr="00933251" w:rsidRDefault="00C723A0" w:rsidP="00880A90">
            <w:pPr>
              <w:spacing w:line="276" w:lineRule="auto"/>
              <w:jc w:val="both"/>
              <w:rPr>
                <w:rFonts w:ascii="Times New Roman" w:hAnsi="Times New Roman" w:cs="Times New Roman"/>
                <w:b/>
                <w:sz w:val="24"/>
                <w:szCs w:val="24"/>
              </w:rPr>
            </w:pPr>
            <w:r w:rsidRPr="00933251">
              <w:rPr>
                <w:rFonts w:ascii="Times New Roman" w:hAnsi="Times New Roman" w:cs="Times New Roman"/>
                <w:b/>
                <w:iCs/>
                <w:sz w:val="24"/>
                <w:szCs w:val="24"/>
              </w:rPr>
              <w:t>Valor-P</w:t>
            </w:r>
          </w:p>
        </w:tc>
      </w:tr>
      <w:tr w:rsidR="00C723A0" w:rsidRPr="00E37FBA" w:rsidTr="00C723A0">
        <w:trPr>
          <w:jc w:val="center"/>
        </w:trPr>
        <w:tc>
          <w:tcPr>
            <w:tcW w:w="1503"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sidRPr="00E37FBA">
              <w:rPr>
                <w:rFonts w:ascii="Times New Roman" w:hAnsi="Times New Roman" w:cs="Times New Roman"/>
                <w:sz w:val="24"/>
                <w:szCs w:val="24"/>
              </w:rPr>
              <w:t xml:space="preserve"> Factor A</w:t>
            </w:r>
          </w:p>
        </w:tc>
        <w:tc>
          <w:tcPr>
            <w:tcW w:w="446"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sidRPr="00E37FBA">
              <w:rPr>
                <w:rFonts w:ascii="Times New Roman" w:hAnsi="Times New Roman" w:cs="Times New Roman"/>
                <w:sz w:val="24"/>
                <w:szCs w:val="24"/>
              </w:rPr>
              <w:t>2</w:t>
            </w:r>
          </w:p>
        </w:tc>
        <w:tc>
          <w:tcPr>
            <w:tcW w:w="1077"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r w:rsidRPr="00CF6A22">
              <w:rPr>
                <w:rFonts w:ascii="Times New Roman" w:hAnsi="Times New Roman" w:cs="Times New Roman"/>
                <w:sz w:val="24"/>
                <w:szCs w:val="24"/>
              </w:rPr>
              <w:t>11956,0</w:t>
            </w:r>
          </w:p>
        </w:tc>
        <w:tc>
          <w:tcPr>
            <w:tcW w:w="748"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r w:rsidRPr="00CF6A22">
              <w:rPr>
                <w:rFonts w:ascii="Times New Roman" w:hAnsi="Times New Roman" w:cs="Times New Roman"/>
                <w:sz w:val="24"/>
                <w:szCs w:val="24"/>
              </w:rPr>
              <w:t>5978,0</w:t>
            </w:r>
          </w:p>
        </w:tc>
        <w:tc>
          <w:tcPr>
            <w:tcW w:w="595"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Pr>
                <w:rFonts w:ascii="Times New Roman" w:hAnsi="Times New Roman" w:cs="Times New Roman"/>
                <w:sz w:val="24"/>
                <w:szCs w:val="24"/>
              </w:rPr>
              <w:t>70,22</w:t>
            </w:r>
          </w:p>
        </w:tc>
        <w:tc>
          <w:tcPr>
            <w:tcW w:w="632"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Pr>
                <w:rFonts w:ascii="Times New Roman" w:hAnsi="Times New Roman" w:cs="Times New Roman"/>
                <w:color w:val="FF0000"/>
                <w:sz w:val="24"/>
                <w:szCs w:val="24"/>
              </w:rPr>
              <w:t>0,0000</w:t>
            </w:r>
            <w:r w:rsidRPr="00E37FBA">
              <w:rPr>
                <w:rFonts w:ascii="Times New Roman" w:hAnsi="Times New Roman" w:cs="Times New Roman"/>
                <w:color w:val="FF0000"/>
                <w:sz w:val="24"/>
                <w:szCs w:val="24"/>
              </w:rPr>
              <w:t>**</w:t>
            </w:r>
          </w:p>
        </w:tc>
      </w:tr>
      <w:tr w:rsidR="00C723A0" w:rsidRPr="00E37FBA" w:rsidTr="00C723A0">
        <w:trPr>
          <w:jc w:val="center"/>
        </w:trPr>
        <w:tc>
          <w:tcPr>
            <w:tcW w:w="1503"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sidRPr="00E37FBA">
              <w:rPr>
                <w:rFonts w:ascii="Times New Roman" w:hAnsi="Times New Roman" w:cs="Times New Roman"/>
                <w:sz w:val="24"/>
                <w:szCs w:val="24"/>
              </w:rPr>
              <w:t xml:space="preserve"> Factor B</w:t>
            </w:r>
          </w:p>
        </w:tc>
        <w:tc>
          <w:tcPr>
            <w:tcW w:w="446"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sidRPr="00E37FBA">
              <w:rPr>
                <w:rFonts w:ascii="Times New Roman" w:hAnsi="Times New Roman" w:cs="Times New Roman"/>
                <w:sz w:val="24"/>
                <w:szCs w:val="24"/>
              </w:rPr>
              <w:t>1</w:t>
            </w:r>
          </w:p>
        </w:tc>
        <w:tc>
          <w:tcPr>
            <w:tcW w:w="1077"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r w:rsidRPr="00CF6A22">
              <w:rPr>
                <w:rFonts w:ascii="Times New Roman" w:hAnsi="Times New Roman" w:cs="Times New Roman"/>
                <w:sz w:val="24"/>
                <w:szCs w:val="24"/>
              </w:rPr>
              <w:t>4608,0</w:t>
            </w:r>
          </w:p>
        </w:tc>
        <w:tc>
          <w:tcPr>
            <w:tcW w:w="748"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r w:rsidRPr="00CF6A22">
              <w:rPr>
                <w:rFonts w:ascii="Times New Roman" w:hAnsi="Times New Roman" w:cs="Times New Roman"/>
                <w:sz w:val="24"/>
                <w:szCs w:val="24"/>
              </w:rPr>
              <w:t>4608,0</w:t>
            </w:r>
          </w:p>
        </w:tc>
        <w:tc>
          <w:tcPr>
            <w:tcW w:w="595"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Pr>
                <w:rFonts w:ascii="Times New Roman" w:hAnsi="Times New Roman" w:cs="Times New Roman"/>
                <w:sz w:val="24"/>
                <w:szCs w:val="24"/>
              </w:rPr>
              <w:t>54,12</w:t>
            </w:r>
          </w:p>
        </w:tc>
        <w:tc>
          <w:tcPr>
            <w:tcW w:w="632"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sidRPr="00E37FBA">
              <w:rPr>
                <w:rFonts w:ascii="Times New Roman" w:hAnsi="Times New Roman" w:cs="Times New Roman"/>
                <w:color w:val="FF0000"/>
                <w:sz w:val="24"/>
                <w:szCs w:val="24"/>
              </w:rPr>
              <w:t>0,0000**</w:t>
            </w:r>
          </w:p>
        </w:tc>
      </w:tr>
      <w:tr w:rsidR="00C723A0" w:rsidRPr="00E37FBA" w:rsidTr="00C723A0">
        <w:trPr>
          <w:jc w:val="center"/>
        </w:trPr>
        <w:tc>
          <w:tcPr>
            <w:tcW w:w="1503"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sidRPr="00E37FBA">
              <w:rPr>
                <w:rFonts w:ascii="Times New Roman" w:hAnsi="Times New Roman" w:cs="Times New Roman"/>
                <w:sz w:val="24"/>
                <w:szCs w:val="24"/>
              </w:rPr>
              <w:t xml:space="preserve"> INTERACCIONES AB</w:t>
            </w:r>
          </w:p>
        </w:tc>
        <w:tc>
          <w:tcPr>
            <w:tcW w:w="446"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sidRPr="00E37FBA">
              <w:rPr>
                <w:rFonts w:ascii="Times New Roman" w:hAnsi="Times New Roman" w:cs="Times New Roman"/>
                <w:sz w:val="24"/>
                <w:szCs w:val="24"/>
              </w:rPr>
              <w:t>2</w:t>
            </w:r>
          </w:p>
        </w:tc>
        <w:tc>
          <w:tcPr>
            <w:tcW w:w="1077"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r w:rsidRPr="00CF6A22">
              <w:rPr>
                <w:rFonts w:ascii="Times New Roman" w:hAnsi="Times New Roman" w:cs="Times New Roman"/>
                <w:sz w:val="24"/>
                <w:szCs w:val="24"/>
              </w:rPr>
              <w:t>3369,33</w:t>
            </w:r>
          </w:p>
        </w:tc>
        <w:tc>
          <w:tcPr>
            <w:tcW w:w="748"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r w:rsidRPr="00CF6A22">
              <w:rPr>
                <w:rFonts w:ascii="Times New Roman" w:hAnsi="Times New Roman" w:cs="Times New Roman"/>
                <w:sz w:val="24"/>
                <w:szCs w:val="24"/>
              </w:rPr>
              <w:t>1684,67</w:t>
            </w:r>
          </w:p>
        </w:tc>
        <w:tc>
          <w:tcPr>
            <w:tcW w:w="595"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Pr>
                <w:rFonts w:ascii="Times New Roman" w:hAnsi="Times New Roman" w:cs="Times New Roman"/>
                <w:sz w:val="24"/>
                <w:szCs w:val="24"/>
              </w:rPr>
              <w:t>19,79</w:t>
            </w:r>
          </w:p>
        </w:tc>
        <w:tc>
          <w:tcPr>
            <w:tcW w:w="632"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Pr>
                <w:rFonts w:ascii="Times New Roman" w:hAnsi="Times New Roman" w:cs="Times New Roman"/>
                <w:color w:val="FF0000"/>
                <w:sz w:val="24"/>
                <w:szCs w:val="24"/>
              </w:rPr>
              <w:t>0,0002</w:t>
            </w:r>
            <w:r w:rsidRPr="00E37FBA">
              <w:rPr>
                <w:rFonts w:ascii="Times New Roman" w:hAnsi="Times New Roman" w:cs="Times New Roman"/>
                <w:color w:val="FF0000"/>
                <w:sz w:val="24"/>
                <w:szCs w:val="24"/>
              </w:rPr>
              <w:t>**</w:t>
            </w:r>
          </w:p>
        </w:tc>
      </w:tr>
      <w:tr w:rsidR="00C723A0" w:rsidRPr="00E37FBA" w:rsidTr="00C723A0">
        <w:trPr>
          <w:jc w:val="center"/>
        </w:trPr>
        <w:tc>
          <w:tcPr>
            <w:tcW w:w="1503"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sidRPr="00E37FBA">
              <w:rPr>
                <w:rFonts w:ascii="Times New Roman" w:hAnsi="Times New Roman" w:cs="Times New Roman"/>
                <w:sz w:val="24"/>
                <w:szCs w:val="24"/>
              </w:rPr>
              <w:t>Error experimental</w:t>
            </w:r>
          </w:p>
        </w:tc>
        <w:tc>
          <w:tcPr>
            <w:tcW w:w="446"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077"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r w:rsidRPr="00CF6A22">
              <w:rPr>
                <w:rFonts w:ascii="Times New Roman" w:hAnsi="Times New Roman" w:cs="Times New Roman"/>
                <w:sz w:val="24"/>
                <w:szCs w:val="24"/>
              </w:rPr>
              <w:t>1021,65</w:t>
            </w:r>
          </w:p>
        </w:tc>
        <w:tc>
          <w:tcPr>
            <w:tcW w:w="748"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r w:rsidRPr="00CF6A22">
              <w:rPr>
                <w:rFonts w:ascii="Times New Roman" w:hAnsi="Times New Roman" w:cs="Times New Roman"/>
                <w:sz w:val="24"/>
                <w:szCs w:val="24"/>
              </w:rPr>
              <w:t>85,1372</w:t>
            </w:r>
          </w:p>
        </w:tc>
        <w:tc>
          <w:tcPr>
            <w:tcW w:w="595"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p>
        </w:tc>
        <w:tc>
          <w:tcPr>
            <w:tcW w:w="632"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p>
        </w:tc>
      </w:tr>
      <w:tr w:rsidR="00C723A0" w:rsidRPr="00E37FBA" w:rsidTr="00C723A0">
        <w:trPr>
          <w:jc w:val="center"/>
        </w:trPr>
        <w:tc>
          <w:tcPr>
            <w:tcW w:w="1503"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sidRPr="00E37FBA">
              <w:rPr>
                <w:rFonts w:ascii="Times New Roman" w:hAnsi="Times New Roman" w:cs="Times New Roman"/>
                <w:sz w:val="24"/>
                <w:szCs w:val="24"/>
              </w:rPr>
              <w:t xml:space="preserve">TOTAL </w:t>
            </w:r>
          </w:p>
        </w:tc>
        <w:tc>
          <w:tcPr>
            <w:tcW w:w="446"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077"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r w:rsidRPr="00CF6A22">
              <w:rPr>
                <w:rFonts w:ascii="Times New Roman" w:hAnsi="Times New Roman" w:cs="Times New Roman"/>
                <w:sz w:val="24"/>
                <w:szCs w:val="24"/>
              </w:rPr>
              <w:t>20955,0</w:t>
            </w:r>
          </w:p>
        </w:tc>
        <w:tc>
          <w:tcPr>
            <w:tcW w:w="748" w:type="pct"/>
            <w:tcBorders>
              <w:top w:val="single" w:sz="6" w:space="0" w:color="auto"/>
              <w:left w:val="single" w:sz="6" w:space="0" w:color="auto"/>
              <w:bottom w:val="single" w:sz="6" w:space="0" w:color="auto"/>
              <w:right w:val="single" w:sz="6" w:space="0" w:color="auto"/>
            </w:tcBorders>
          </w:tcPr>
          <w:p w:rsidR="00C723A0" w:rsidRPr="00CF6A22" w:rsidRDefault="00C723A0" w:rsidP="00880A90">
            <w:pPr>
              <w:spacing w:line="276" w:lineRule="auto"/>
              <w:jc w:val="both"/>
              <w:rPr>
                <w:rFonts w:ascii="Times New Roman" w:hAnsi="Times New Roman" w:cs="Times New Roman"/>
                <w:sz w:val="24"/>
                <w:szCs w:val="24"/>
              </w:rPr>
            </w:pPr>
          </w:p>
        </w:tc>
        <w:tc>
          <w:tcPr>
            <w:tcW w:w="595"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p>
        </w:tc>
        <w:tc>
          <w:tcPr>
            <w:tcW w:w="632"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p>
        </w:tc>
      </w:tr>
      <w:tr w:rsidR="00C723A0" w:rsidRPr="00E37FBA" w:rsidTr="00C723A0">
        <w:trPr>
          <w:jc w:val="center"/>
        </w:trPr>
        <w:tc>
          <w:tcPr>
            <w:tcW w:w="1503"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proofErr w:type="spellStart"/>
            <w:r w:rsidRPr="00E37FBA">
              <w:rPr>
                <w:rFonts w:ascii="Times New Roman" w:hAnsi="Times New Roman" w:cs="Times New Roman"/>
                <w:sz w:val="24"/>
                <w:szCs w:val="24"/>
              </w:rPr>
              <w:t>Cv</w:t>
            </w:r>
            <w:proofErr w:type="spellEnd"/>
            <w:r w:rsidRPr="00E37FBA">
              <w:rPr>
                <w:rFonts w:ascii="Times New Roman" w:hAnsi="Times New Roman" w:cs="Times New Roman"/>
                <w:sz w:val="24"/>
                <w:szCs w:val="24"/>
              </w:rPr>
              <w:t xml:space="preserve"> %</w:t>
            </w:r>
          </w:p>
        </w:tc>
        <w:tc>
          <w:tcPr>
            <w:tcW w:w="446"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p>
        </w:tc>
        <w:tc>
          <w:tcPr>
            <w:tcW w:w="1077"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r>
              <w:rPr>
                <w:rFonts w:ascii="Times New Roman" w:hAnsi="Times New Roman" w:cs="Times New Roman"/>
                <w:sz w:val="24"/>
                <w:szCs w:val="24"/>
              </w:rPr>
              <w:t>23,46</w:t>
            </w:r>
          </w:p>
        </w:tc>
        <w:tc>
          <w:tcPr>
            <w:tcW w:w="748"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p>
        </w:tc>
        <w:tc>
          <w:tcPr>
            <w:tcW w:w="595"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p>
        </w:tc>
        <w:tc>
          <w:tcPr>
            <w:tcW w:w="632" w:type="pct"/>
            <w:tcBorders>
              <w:top w:val="single" w:sz="6" w:space="0" w:color="auto"/>
              <w:left w:val="single" w:sz="6" w:space="0" w:color="auto"/>
              <w:bottom w:val="single" w:sz="6" w:space="0" w:color="auto"/>
              <w:right w:val="single" w:sz="6" w:space="0" w:color="auto"/>
            </w:tcBorders>
          </w:tcPr>
          <w:p w:rsidR="00C723A0" w:rsidRPr="00E37FBA" w:rsidRDefault="00C723A0" w:rsidP="00880A90">
            <w:pPr>
              <w:spacing w:line="276" w:lineRule="auto"/>
              <w:jc w:val="both"/>
              <w:rPr>
                <w:rFonts w:ascii="Times New Roman" w:hAnsi="Times New Roman" w:cs="Times New Roman"/>
                <w:sz w:val="24"/>
                <w:szCs w:val="24"/>
              </w:rPr>
            </w:pPr>
          </w:p>
        </w:tc>
      </w:tr>
    </w:tbl>
    <w:p w:rsidR="00C723A0" w:rsidRDefault="00C723A0" w:rsidP="00C723A0">
      <w:pPr>
        <w:spacing w:line="360" w:lineRule="auto"/>
        <w:jc w:val="both"/>
        <w:rPr>
          <w:rFonts w:ascii="Times New Roman" w:hAnsi="Times New Roman" w:cs="Times New Roman"/>
          <w:i/>
          <w:sz w:val="20"/>
          <w:szCs w:val="20"/>
        </w:rPr>
      </w:pPr>
      <w:r w:rsidRPr="00846EC4">
        <w:rPr>
          <w:rFonts w:ascii="Times New Roman" w:hAnsi="Times New Roman" w:cs="Times New Roman"/>
          <w:i/>
          <w:sz w:val="20"/>
          <w:szCs w:val="20"/>
        </w:rPr>
        <w:t>**: Diferencia estad</w:t>
      </w:r>
      <w:r>
        <w:rPr>
          <w:rFonts w:ascii="Times New Roman" w:hAnsi="Times New Roman" w:cs="Times New Roman"/>
          <w:i/>
          <w:sz w:val="20"/>
          <w:szCs w:val="20"/>
        </w:rPr>
        <w:t>ística altamente significativa.</w:t>
      </w:r>
    </w:p>
    <w:p w:rsidR="00C723A0" w:rsidRPr="00AD2E5D" w:rsidRDefault="00C723A0" w:rsidP="00C723A0">
      <w:pPr>
        <w:spacing w:line="360" w:lineRule="auto"/>
        <w:jc w:val="both"/>
        <w:rPr>
          <w:rFonts w:ascii="Times New Roman" w:hAnsi="Times New Roman" w:cs="Times New Roman"/>
          <w:i/>
          <w:sz w:val="20"/>
          <w:szCs w:val="20"/>
        </w:rPr>
      </w:pPr>
      <w:r w:rsidRPr="004E3B1A">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8B2F57">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8B2F57">
        <w:rPr>
          <w:rFonts w:ascii="Times New Roman" w:hAnsi="Times New Roman" w:cs="Times New Roman"/>
          <w:noProof/>
          <w:sz w:val="24"/>
          <w:szCs w:val="24"/>
        </w:rPr>
        <w:t>2019)</w:t>
      </w:r>
      <w:r>
        <w:rPr>
          <w:rFonts w:ascii="Times New Roman" w:hAnsi="Times New Roman" w:cs="Times New Roman"/>
          <w:b/>
          <w:sz w:val="24"/>
          <w:szCs w:val="24"/>
        </w:rPr>
        <w:t xml:space="preserve"> </w:t>
      </w:r>
    </w:p>
    <w:p w:rsidR="00C723A0" w:rsidRPr="00AD2E5D"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Tras el análisis de varianza mediante una tabla ANOVA realizada en la extracción de aceites obtenida en la tabla 10 se comprueba que el factor A (Matrices), factor B (solventes) y en la interacción A*B existe una diferencia altamente significativa  (ρ=&lt;0,05), el cual, tiene un efecto altamente significativo con un 95% de nivel de confiabilidad. El porcentaje de coeficiente de variación tiene un efecto de variabilidad aceptable de 23,46% según el análisis de varianza de los aceites extraídos. </w:t>
      </w:r>
    </w:p>
    <w:p w:rsidR="00C723A0" w:rsidRPr="008B2F57" w:rsidRDefault="00C723A0" w:rsidP="00C723A0">
      <w:pPr>
        <w:spacing w:line="360" w:lineRule="auto"/>
        <w:jc w:val="both"/>
        <w:rPr>
          <w:rFonts w:ascii="Times New Roman" w:hAnsi="Times New Roman" w:cs="Times New Roman"/>
          <w:b/>
          <w:sz w:val="24"/>
          <w:szCs w:val="24"/>
        </w:rPr>
      </w:pPr>
      <w:r w:rsidRPr="00F30642">
        <w:rPr>
          <w:rFonts w:ascii="Times New Roman" w:hAnsi="Times New Roman" w:cs="Times New Roman"/>
          <w:b/>
          <w:sz w:val="24"/>
          <w:szCs w:val="24"/>
        </w:rPr>
        <w:t>Tabla</w:t>
      </w:r>
      <w:r>
        <w:rPr>
          <w:rFonts w:ascii="Times New Roman" w:hAnsi="Times New Roman" w:cs="Times New Roman"/>
          <w:b/>
          <w:sz w:val="24"/>
          <w:szCs w:val="24"/>
        </w:rPr>
        <w:t xml:space="preserve"> 11</w:t>
      </w:r>
      <w:r w:rsidRPr="00F30642">
        <w:rPr>
          <w:rFonts w:ascii="Times New Roman" w:hAnsi="Times New Roman" w:cs="Times New Roman"/>
          <w:b/>
          <w:sz w:val="24"/>
          <w:szCs w:val="24"/>
        </w:rPr>
        <w:t xml:space="preserve">. Comparación de medias en el “Factor A” según la prueba de </w:t>
      </w:r>
      <w:proofErr w:type="spellStart"/>
      <w:r w:rsidRPr="00F30642">
        <w:rPr>
          <w:rFonts w:ascii="Times New Roman" w:hAnsi="Times New Roman" w:cs="Times New Roman"/>
          <w:b/>
          <w:sz w:val="24"/>
          <w:szCs w:val="24"/>
        </w:rPr>
        <w:t>Tukey</w:t>
      </w:r>
      <w:proofErr w:type="spellEnd"/>
      <w:r w:rsidRPr="00F30642">
        <w:rPr>
          <w:rFonts w:ascii="Times New Roman" w:hAnsi="Times New Roman" w:cs="Times New Roman"/>
          <w:b/>
          <w:sz w:val="24"/>
          <w:szCs w:val="24"/>
        </w:rPr>
        <w:t xml:space="preserve"> de los tipos de aceite.</w:t>
      </w:r>
    </w:p>
    <w:tbl>
      <w:tblPr>
        <w:tblStyle w:val="Tablanormal2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6"/>
        <w:gridCol w:w="2624"/>
        <w:gridCol w:w="2687"/>
      </w:tblGrid>
      <w:tr w:rsidR="00C723A0" w:rsidRPr="00E37FBA" w:rsidTr="00C723A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1" w:type="dxa"/>
            <w:tcBorders>
              <w:bottom w:val="none" w:sz="0" w:space="0" w:color="auto"/>
            </w:tcBorders>
          </w:tcPr>
          <w:p w:rsidR="00C723A0" w:rsidRPr="004E3B1A" w:rsidRDefault="00C723A0" w:rsidP="009D0A5C">
            <w:pPr>
              <w:spacing w:line="276" w:lineRule="auto"/>
              <w:jc w:val="both"/>
              <w:rPr>
                <w:rFonts w:ascii="Times New Roman" w:hAnsi="Times New Roman" w:cs="Times New Roman"/>
                <w:sz w:val="24"/>
                <w:szCs w:val="24"/>
              </w:rPr>
            </w:pPr>
            <w:r w:rsidRPr="004E3B1A">
              <w:rPr>
                <w:rFonts w:ascii="Times New Roman" w:hAnsi="Times New Roman" w:cs="Times New Roman"/>
                <w:sz w:val="24"/>
                <w:szCs w:val="24"/>
              </w:rPr>
              <w:t>Factor</w:t>
            </w:r>
          </w:p>
        </w:tc>
        <w:tc>
          <w:tcPr>
            <w:tcW w:w="2831" w:type="dxa"/>
            <w:tcBorders>
              <w:bottom w:val="none" w:sz="0" w:space="0" w:color="auto"/>
            </w:tcBorders>
          </w:tcPr>
          <w:p w:rsidR="00C723A0" w:rsidRPr="004E3B1A" w:rsidRDefault="00C723A0" w:rsidP="009D0A5C">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3B1A">
              <w:rPr>
                <w:rFonts w:ascii="Times New Roman" w:hAnsi="Times New Roman" w:cs="Times New Roman"/>
                <w:sz w:val="24"/>
                <w:szCs w:val="24"/>
              </w:rPr>
              <w:t>Medias</w:t>
            </w:r>
          </w:p>
        </w:tc>
        <w:tc>
          <w:tcPr>
            <w:tcW w:w="2832" w:type="dxa"/>
            <w:tcBorders>
              <w:bottom w:val="none" w:sz="0" w:space="0" w:color="auto"/>
            </w:tcBorders>
          </w:tcPr>
          <w:p w:rsidR="00C723A0" w:rsidRPr="004E3B1A" w:rsidRDefault="00C723A0" w:rsidP="009D0A5C">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3B1A">
              <w:rPr>
                <w:rFonts w:ascii="Times New Roman" w:hAnsi="Times New Roman" w:cs="Times New Roman"/>
                <w:sz w:val="24"/>
                <w:szCs w:val="24"/>
              </w:rPr>
              <w:t>Grupos Homogéneos</w:t>
            </w:r>
          </w:p>
        </w:tc>
      </w:tr>
      <w:tr w:rsidR="00C723A0" w:rsidRPr="00E37FBA"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1" w:type="dxa"/>
            <w:tcBorders>
              <w:top w:val="none" w:sz="0" w:space="0" w:color="auto"/>
              <w:bottom w:val="none" w:sz="0" w:space="0" w:color="auto"/>
            </w:tcBorders>
          </w:tcPr>
          <w:p w:rsidR="00C723A0" w:rsidRPr="00E37FBA" w:rsidRDefault="00C723A0" w:rsidP="009D0A5C">
            <w:pPr>
              <w:spacing w:line="276" w:lineRule="auto"/>
              <w:jc w:val="both"/>
              <w:rPr>
                <w:rFonts w:ascii="Times New Roman" w:hAnsi="Times New Roman" w:cs="Times New Roman"/>
                <w:b w:val="0"/>
                <w:sz w:val="24"/>
                <w:szCs w:val="24"/>
              </w:rPr>
            </w:pPr>
            <w:r w:rsidRPr="00E37FBA">
              <w:rPr>
                <w:rFonts w:ascii="Times New Roman" w:hAnsi="Times New Roman" w:cs="Times New Roman"/>
                <w:b w:val="0"/>
                <w:sz w:val="24"/>
                <w:szCs w:val="24"/>
              </w:rPr>
              <w:t>A1</w:t>
            </w:r>
          </w:p>
        </w:tc>
        <w:tc>
          <w:tcPr>
            <w:tcW w:w="2831" w:type="dxa"/>
            <w:tcBorders>
              <w:top w:val="none" w:sz="0" w:space="0" w:color="auto"/>
              <w:bottom w:val="none" w:sz="0" w:space="0" w:color="auto"/>
            </w:tcBorders>
          </w:tcPr>
          <w:p w:rsidR="00C723A0" w:rsidRPr="00E37FBA" w:rsidRDefault="00C723A0" w:rsidP="009D0A5C">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75,00</w:t>
            </w:r>
          </w:p>
        </w:tc>
        <w:tc>
          <w:tcPr>
            <w:tcW w:w="2832" w:type="dxa"/>
            <w:tcBorders>
              <w:top w:val="none" w:sz="0" w:space="0" w:color="auto"/>
              <w:bottom w:val="none" w:sz="0" w:space="0" w:color="auto"/>
            </w:tcBorders>
          </w:tcPr>
          <w:p w:rsidR="00C723A0" w:rsidRPr="00E37FBA" w:rsidRDefault="00C723A0" w:rsidP="009D0A5C">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A</w:t>
            </w:r>
          </w:p>
        </w:tc>
      </w:tr>
      <w:tr w:rsidR="00C723A0" w:rsidRPr="00E37FBA" w:rsidTr="00C723A0">
        <w:trPr>
          <w:jc w:val="center"/>
        </w:trPr>
        <w:tc>
          <w:tcPr>
            <w:cnfStyle w:val="001000000000" w:firstRow="0" w:lastRow="0" w:firstColumn="1" w:lastColumn="0" w:oddVBand="0" w:evenVBand="0" w:oddHBand="0" w:evenHBand="0" w:firstRowFirstColumn="0" w:firstRowLastColumn="0" w:lastRowFirstColumn="0" w:lastRowLastColumn="0"/>
            <w:tcW w:w="2831" w:type="dxa"/>
          </w:tcPr>
          <w:p w:rsidR="00C723A0" w:rsidRPr="00E37FBA" w:rsidRDefault="00C723A0" w:rsidP="009D0A5C">
            <w:pPr>
              <w:spacing w:line="276" w:lineRule="auto"/>
              <w:jc w:val="both"/>
              <w:rPr>
                <w:rFonts w:ascii="Times New Roman" w:hAnsi="Times New Roman" w:cs="Times New Roman"/>
                <w:b w:val="0"/>
                <w:sz w:val="24"/>
                <w:szCs w:val="24"/>
              </w:rPr>
            </w:pPr>
            <w:r w:rsidRPr="00E37FBA">
              <w:rPr>
                <w:rFonts w:ascii="Times New Roman" w:hAnsi="Times New Roman" w:cs="Times New Roman"/>
                <w:b w:val="0"/>
                <w:sz w:val="24"/>
                <w:szCs w:val="24"/>
              </w:rPr>
              <w:t>A3</w:t>
            </w:r>
          </w:p>
        </w:tc>
        <w:tc>
          <w:tcPr>
            <w:tcW w:w="2831" w:type="dxa"/>
          </w:tcPr>
          <w:p w:rsidR="00C723A0" w:rsidRPr="00E37FBA" w:rsidRDefault="00C723A0" w:rsidP="009D0A5C">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6A22">
              <w:rPr>
                <w:rFonts w:ascii="Times New Roman" w:hAnsi="Times New Roman" w:cs="Times New Roman"/>
                <w:sz w:val="24"/>
                <w:szCs w:val="24"/>
              </w:rPr>
              <w:t>28,00</w:t>
            </w:r>
          </w:p>
        </w:tc>
        <w:tc>
          <w:tcPr>
            <w:tcW w:w="2832" w:type="dxa"/>
          </w:tcPr>
          <w:p w:rsidR="00C723A0" w:rsidRPr="00E37FBA" w:rsidRDefault="00C723A0" w:rsidP="009D0A5C">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 xml:space="preserve">            B</w:t>
            </w:r>
          </w:p>
        </w:tc>
      </w:tr>
      <w:tr w:rsidR="00C723A0" w:rsidRPr="00E37FBA"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1" w:type="dxa"/>
            <w:tcBorders>
              <w:top w:val="none" w:sz="0" w:space="0" w:color="auto"/>
              <w:bottom w:val="none" w:sz="0" w:space="0" w:color="auto"/>
            </w:tcBorders>
          </w:tcPr>
          <w:p w:rsidR="00C723A0" w:rsidRPr="00E37FBA" w:rsidRDefault="00C723A0" w:rsidP="009D0A5C">
            <w:pPr>
              <w:spacing w:line="276" w:lineRule="auto"/>
              <w:jc w:val="both"/>
              <w:rPr>
                <w:rFonts w:ascii="Times New Roman" w:hAnsi="Times New Roman" w:cs="Times New Roman"/>
                <w:b w:val="0"/>
                <w:sz w:val="24"/>
                <w:szCs w:val="24"/>
              </w:rPr>
            </w:pPr>
            <w:r w:rsidRPr="00E37FBA">
              <w:rPr>
                <w:rFonts w:ascii="Times New Roman" w:hAnsi="Times New Roman" w:cs="Times New Roman"/>
                <w:b w:val="0"/>
                <w:sz w:val="24"/>
                <w:szCs w:val="24"/>
              </w:rPr>
              <w:t>A2</w:t>
            </w:r>
          </w:p>
        </w:tc>
        <w:tc>
          <w:tcPr>
            <w:tcW w:w="2831" w:type="dxa"/>
            <w:tcBorders>
              <w:top w:val="none" w:sz="0" w:space="0" w:color="auto"/>
              <w:bottom w:val="none" w:sz="0" w:space="0" w:color="auto"/>
            </w:tcBorders>
          </w:tcPr>
          <w:p w:rsidR="00C723A0" w:rsidRPr="00E37FBA" w:rsidRDefault="00C723A0" w:rsidP="009D0A5C">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15,00</w:t>
            </w:r>
          </w:p>
        </w:tc>
        <w:tc>
          <w:tcPr>
            <w:tcW w:w="2832" w:type="dxa"/>
            <w:tcBorders>
              <w:top w:val="none" w:sz="0" w:space="0" w:color="auto"/>
              <w:bottom w:val="none" w:sz="0" w:space="0" w:color="auto"/>
            </w:tcBorders>
          </w:tcPr>
          <w:p w:rsidR="00C723A0" w:rsidRPr="00E37FBA" w:rsidRDefault="00C723A0" w:rsidP="009D0A5C">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C</w:t>
            </w:r>
          </w:p>
        </w:tc>
      </w:tr>
    </w:tbl>
    <w:p w:rsidR="00C723A0" w:rsidRDefault="00C723A0" w:rsidP="00C723A0">
      <w:pPr>
        <w:spacing w:line="360" w:lineRule="auto"/>
        <w:jc w:val="both"/>
        <w:rPr>
          <w:rFonts w:ascii="Times New Roman" w:hAnsi="Times New Roman" w:cs="Times New Roman"/>
          <w:noProof/>
          <w:sz w:val="24"/>
          <w:szCs w:val="24"/>
        </w:rPr>
      </w:pPr>
      <w:r w:rsidRPr="004E3B1A">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F30642">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F30642">
        <w:rPr>
          <w:rFonts w:ascii="Times New Roman" w:hAnsi="Times New Roman" w:cs="Times New Roman"/>
          <w:noProof/>
          <w:sz w:val="24"/>
          <w:szCs w:val="24"/>
        </w:rPr>
        <w:t>2019)</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En la comparación de medias del factor A  ( materias primas ) existió diferencia estadística altamente significativa, esto quiere decir que el factor A en la materia prima utilizada en este trabajo influye el porcentaje siendo el sambo el 75%, donde en su estructura físico-química contiene mayor contenido de aceite porque los materiales y componentes son diferentes.</w:t>
      </w:r>
    </w:p>
    <w:p w:rsidR="00C723A0" w:rsidRDefault="00C723A0" w:rsidP="009D0A5C">
      <w:pPr>
        <w:spacing w:line="276"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Tabla 12. </w:t>
      </w:r>
      <w:r w:rsidRPr="00C32511">
        <w:rPr>
          <w:rFonts w:ascii="Times New Roman" w:hAnsi="Times New Roman" w:cs="Times New Roman"/>
          <w:b/>
          <w:noProof/>
          <w:sz w:val="24"/>
          <w:szCs w:val="24"/>
        </w:rPr>
        <w:t xml:space="preserve">Comparación de medias en el “Factor </w:t>
      </w:r>
      <w:r>
        <w:rPr>
          <w:rFonts w:ascii="Times New Roman" w:hAnsi="Times New Roman" w:cs="Times New Roman"/>
          <w:b/>
          <w:noProof/>
          <w:sz w:val="24"/>
          <w:szCs w:val="24"/>
        </w:rPr>
        <w:t xml:space="preserve">B” según Tukey </w:t>
      </w:r>
      <w:r w:rsidRPr="00C32511">
        <w:rPr>
          <w:rFonts w:ascii="Times New Roman" w:hAnsi="Times New Roman" w:cs="Times New Roman"/>
          <w:b/>
          <w:noProof/>
          <w:sz w:val="24"/>
          <w:szCs w:val="24"/>
        </w:rPr>
        <w:t>de los tipos de aceite</w:t>
      </w:r>
      <w:r>
        <w:rPr>
          <w:rFonts w:ascii="Times New Roman" w:hAnsi="Times New Roman" w:cs="Times New Roman"/>
          <w:b/>
          <w:noProof/>
          <w:sz w:val="24"/>
          <w:szCs w:val="24"/>
        </w:rPr>
        <w:t>.</w:t>
      </w:r>
    </w:p>
    <w:tbl>
      <w:tblPr>
        <w:tblStyle w:val="Tablanormal2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6"/>
        <w:gridCol w:w="2624"/>
        <w:gridCol w:w="2687"/>
      </w:tblGrid>
      <w:tr w:rsidR="00C723A0" w:rsidRPr="00E37FBA" w:rsidTr="00C723A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1" w:type="dxa"/>
            <w:tcBorders>
              <w:bottom w:val="none" w:sz="0" w:space="0" w:color="auto"/>
            </w:tcBorders>
          </w:tcPr>
          <w:p w:rsidR="00C723A0" w:rsidRPr="00D86752" w:rsidRDefault="00C723A0" w:rsidP="009D0A5C">
            <w:pPr>
              <w:spacing w:line="276" w:lineRule="auto"/>
              <w:jc w:val="both"/>
              <w:rPr>
                <w:rFonts w:ascii="Times New Roman" w:hAnsi="Times New Roman" w:cs="Times New Roman"/>
                <w:sz w:val="24"/>
                <w:szCs w:val="24"/>
              </w:rPr>
            </w:pPr>
            <w:r w:rsidRPr="00D86752">
              <w:rPr>
                <w:rFonts w:ascii="Times New Roman" w:hAnsi="Times New Roman" w:cs="Times New Roman"/>
                <w:sz w:val="24"/>
                <w:szCs w:val="24"/>
              </w:rPr>
              <w:t>Factor</w:t>
            </w:r>
          </w:p>
        </w:tc>
        <w:tc>
          <w:tcPr>
            <w:tcW w:w="2831" w:type="dxa"/>
            <w:tcBorders>
              <w:bottom w:val="none" w:sz="0" w:space="0" w:color="auto"/>
            </w:tcBorders>
          </w:tcPr>
          <w:p w:rsidR="00C723A0" w:rsidRPr="00D86752" w:rsidRDefault="00C723A0" w:rsidP="009D0A5C">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6752">
              <w:rPr>
                <w:rFonts w:ascii="Times New Roman" w:hAnsi="Times New Roman" w:cs="Times New Roman"/>
                <w:sz w:val="24"/>
                <w:szCs w:val="24"/>
              </w:rPr>
              <w:t>Medias</w:t>
            </w:r>
          </w:p>
        </w:tc>
        <w:tc>
          <w:tcPr>
            <w:tcW w:w="2832" w:type="dxa"/>
            <w:tcBorders>
              <w:bottom w:val="none" w:sz="0" w:space="0" w:color="auto"/>
            </w:tcBorders>
          </w:tcPr>
          <w:p w:rsidR="00C723A0" w:rsidRPr="00D86752" w:rsidRDefault="00C723A0" w:rsidP="009D0A5C">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6752">
              <w:rPr>
                <w:rFonts w:ascii="Times New Roman" w:hAnsi="Times New Roman" w:cs="Times New Roman"/>
                <w:sz w:val="24"/>
                <w:szCs w:val="24"/>
              </w:rPr>
              <w:t>Grupos Homogéneos</w:t>
            </w:r>
          </w:p>
        </w:tc>
      </w:tr>
      <w:tr w:rsidR="00C723A0" w:rsidRPr="00E37FBA"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1" w:type="dxa"/>
            <w:tcBorders>
              <w:top w:val="none" w:sz="0" w:space="0" w:color="auto"/>
              <w:bottom w:val="none" w:sz="0" w:space="0" w:color="auto"/>
            </w:tcBorders>
          </w:tcPr>
          <w:p w:rsidR="00C723A0" w:rsidRPr="00E37FBA" w:rsidRDefault="00C723A0" w:rsidP="009D0A5C">
            <w:pPr>
              <w:spacing w:line="276" w:lineRule="auto"/>
              <w:jc w:val="both"/>
              <w:rPr>
                <w:rFonts w:ascii="Times New Roman" w:hAnsi="Times New Roman" w:cs="Times New Roman"/>
                <w:b w:val="0"/>
                <w:sz w:val="24"/>
                <w:szCs w:val="24"/>
              </w:rPr>
            </w:pPr>
            <w:r w:rsidRPr="00E37FBA">
              <w:rPr>
                <w:rFonts w:ascii="Times New Roman" w:hAnsi="Times New Roman" w:cs="Times New Roman"/>
                <w:b w:val="0"/>
                <w:sz w:val="24"/>
                <w:szCs w:val="24"/>
              </w:rPr>
              <w:t>B1</w:t>
            </w:r>
          </w:p>
        </w:tc>
        <w:tc>
          <w:tcPr>
            <w:tcW w:w="2831" w:type="dxa"/>
            <w:tcBorders>
              <w:top w:val="none" w:sz="0" w:space="0" w:color="auto"/>
              <w:bottom w:val="none" w:sz="0" w:space="0" w:color="auto"/>
            </w:tcBorders>
          </w:tcPr>
          <w:p w:rsidR="00C723A0" w:rsidRPr="00E37FBA" w:rsidRDefault="00C723A0" w:rsidP="009D0A5C">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55,33</w:t>
            </w:r>
          </w:p>
        </w:tc>
        <w:tc>
          <w:tcPr>
            <w:tcW w:w="2832" w:type="dxa"/>
            <w:tcBorders>
              <w:top w:val="none" w:sz="0" w:space="0" w:color="auto"/>
              <w:bottom w:val="none" w:sz="0" w:space="0" w:color="auto"/>
            </w:tcBorders>
          </w:tcPr>
          <w:p w:rsidR="00C723A0" w:rsidRPr="00E37FBA" w:rsidRDefault="00C723A0" w:rsidP="009D0A5C">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A</w:t>
            </w:r>
          </w:p>
        </w:tc>
      </w:tr>
      <w:tr w:rsidR="00C723A0" w:rsidRPr="00E37FBA" w:rsidTr="00C723A0">
        <w:trPr>
          <w:jc w:val="center"/>
        </w:trPr>
        <w:tc>
          <w:tcPr>
            <w:cnfStyle w:val="001000000000" w:firstRow="0" w:lastRow="0" w:firstColumn="1" w:lastColumn="0" w:oddVBand="0" w:evenVBand="0" w:oddHBand="0" w:evenHBand="0" w:firstRowFirstColumn="0" w:firstRowLastColumn="0" w:lastRowFirstColumn="0" w:lastRowLastColumn="0"/>
            <w:tcW w:w="2831" w:type="dxa"/>
          </w:tcPr>
          <w:p w:rsidR="00C723A0" w:rsidRPr="00E37FBA" w:rsidRDefault="00C723A0" w:rsidP="009D0A5C">
            <w:pPr>
              <w:spacing w:line="276" w:lineRule="auto"/>
              <w:jc w:val="both"/>
              <w:rPr>
                <w:rFonts w:ascii="Times New Roman" w:hAnsi="Times New Roman" w:cs="Times New Roman"/>
                <w:b w:val="0"/>
                <w:sz w:val="24"/>
                <w:szCs w:val="24"/>
              </w:rPr>
            </w:pPr>
            <w:r w:rsidRPr="00E37FBA">
              <w:rPr>
                <w:rFonts w:ascii="Times New Roman" w:hAnsi="Times New Roman" w:cs="Times New Roman"/>
                <w:b w:val="0"/>
                <w:sz w:val="24"/>
                <w:szCs w:val="24"/>
              </w:rPr>
              <w:t>B2</w:t>
            </w:r>
          </w:p>
        </w:tc>
        <w:tc>
          <w:tcPr>
            <w:tcW w:w="2831" w:type="dxa"/>
          </w:tcPr>
          <w:p w:rsidR="00C723A0" w:rsidRPr="00E37FBA" w:rsidRDefault="00C723A0" w:rsidP="009D0A5C">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23,33</w:t>
            </w:r>
          </w:p>
        </w:tc>
        <w:tc>
          <w:tcPr>
            <w:tcW w:w="2832" w:type="dxa"/>
          </w:tcPr>
          <w:p w:rsidR="00C723A0" w:rsidRPr="00E37FBA" w:rsidRDefault="00C723A0" w:rsidP="009D0A5C">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 xml:space="preserve">        B</w:t>
            </w:r>
          </w:p>
        </w:tc>
      </w:tr>
    </w:tbl>
    <w:p w:rsidR="00C723A0" w:rsidRPr="00C32511" w:rsidRDefault="00C723A0" w:rsidP="00C723A0">
      <w:pPr>
        <w:spacing w:line="360" w:lineRule="auto"/>
        <w:jc w:val="both"/>
        <w:rPr>
          <w:rFonts w:ascii="Times New Roman" w:hAnsi="Times New Roman" w:cs="Times New Roman"/>
          <w:b/>
          <w:sz w:val="24"/>
          <w:szCs w:val="24"/>
        </w:rPr>
      </w:pPr>
      <w:r w:rsidRPr="00D86752">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C32511">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C32511">
        <w:rPr>
          <w:rFonts w:ascii="Times New Roman" w:hAnsi="Times New Roman" w:cs="Times New Roman"/>
          <w:noProof/>
          <w:sz w:val="24"/>
          <w:szCs w:val="24"/>
        </w:rPr>
        <w:t>2019)</w:t>
      </w:r>
    </w:p>
    <w:p w:rsidR="00C723A0"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comparación de medias del factor B (solventes) existió diferencia altamente significativa lo que quiere decir que el factor B en la investigación influye los </w:t>
      </w:r>
      <w:r>
        <w:rPr>
          <w:rFonts w:ascii="Times New Roman" w:hAnsi="Times New Roman" w:cs="Times New Roman"/>
          <w:sz w:val="24"/>
          <w:szCs w:val="24"/>
        </w:rPr>
        <w:lastRenderedPageBreak/>
        <w:t>resultados obtenidos considerándose así el b1 (hexano) con un 55,33%, resultando ser un solvente muy eficiente y más utilizado en extracción de aceites.</w:t>
      </w:r>
    </w:p>
    <w:p w:rsidR="00C723A0" w:rsidRDefault="00C723A0" w:rsidP="009D0A5C">
      <w:pPr>
        <w:spacing w:line="276" w:lineRule="auto"/>
        <w:jc w:val="both"/>
        <w:rPr>
          <w:rFonts w:ascii="Times New Roman" w:hAnsi="Times New Roman" w:cs="Times New Roman"/>
          <w:b/>
          <w:sz w:val="24"/>
          <w:szCs w:val="24"/>
        </w:rPr>
      </w:pPr>
      <w:r>
        <w:rPr>
          <w:rFonts w:ascii="Times New Roman" w:hAnsi="Times New Roman" w:cs="Times New Roman"/>
          <w:b/>
          <w:sz w:val="24"/>
          <w:szCs w:val="24"/>
        </w:rPr>
        <w:t>Tabla 13</w:t>
      </w:r>
      <w:r w:rsidRPr="000B0B4E">
        <w:rPr>
          <w:rFonts w:ascii="Times New Roman" w:hAnsi="Times New Roman" w:cs="Times New Roman"/>
          <w:b/>
          <w:sz w:val="24"/>
          <w:szCs w:val="24"/>
        </w:rPr>
        <w:t xml:space="preserve">. Comparación de medias de los tratamientos según </w:t>
      </w:r>
      <w:proofErr w:type="spellStart"/>
      <w:r w:rsidRPr="000B0B4E">
        <w:rPr>
          <w:rFonts w:ascii="Times New Roman" w:hAnsi="Times New Roman" w:cs="Times New Roman"/>
          <w:b/>
          <w:sz w:val="24"/>
          <w:szCs w:val="24"/>
        </w:rPr>
        <w:t>Tukey</w:t>
      </w:r>
      <w:proofErr w:type="spellEnd"/>
      <w:r w:rsidRPr="000B0B4E">
        <w:rPr>
          <w:rFonts w:ascii="Times New Roman" w:hAnsi="Times New Roman" w:cs="Times New Roman"/>
          <w:b/>
          <w:sz w:val="24"/>
          <w:szCs w:val="24"/>
        </w:rPr>
        <w:t xml:space="preserve"> de los tipos de aceite</w:t>
      </w:r>
      <w:r>
        <w:rPr>
          <w:rFonts w:ascii="Times New Roman" w:hAnsi="Times New Roman" w:cs="Times New Roman"/>
          <w:b/>
          <w:sz w:val="24"/>
          <w:szCs w:val="24"/>
        </w:rPr>
        <w:t>.</w:t>
      </w:r>
    </w:p>
    <w:tbl>
      <w:tblPr>
        <w:tblStyle w:val="Tablanormal2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2"/>
        <w:gridCol w:w="2591"/>
        <w:gridCol w:w="2664"/>
      </w:tblGrid>
      <w:tr w:rsidR="00C723A0" w:rsidRPr="00E37FBA" w:rsidTr="00C723A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1" w:type="dxa"/>
            <w:tcBorders>
              <w:bottom w:val="none" w:sz="0" w:space="0" w:color="auto"/>
            </w:tcBorders>
          </w:tcPr>
          <w:p w:rsidR="00C723A0" w:rsidRPr="00D86752" w:rsidRDefault="00C723A0" w:rsidP="00C402C1">
            <w:pPr>
              <w:spacing w:line="276" w:lineRule="auto"/>
              <w:jc w:val="both"/>
              <w:rPr>
                <w:rFonts w:ascii="Times New Roman" w:hAnsi="Times New Roman" w:cs="Times New Roman"/>
                <w:sz w:val="24"/>
                <w:szCs w:val="24"/>
              </w:rPr>
            </w:pPr>
            <w:r w:rsidRPr="00D86752">
              <w:rPr>
                <w:rFonts w:ascii="Times New Roman" w:hAnsi="Times New Roman" w:cs="Times New Roman"/>
                <w:sz w:val="24"/>
                <w:szCs w:val="24"/>
              </w:rPr>
              <w:t>Tratamientos</w:t>
            </w:r>
          </w:p>
        </w:tc>
        <w:tc>
          <w:tcPr>
            <w:tcW w:w="2831" w:type="dxa"/>
            <w:tcBorders>
              <w:bottom w:val="none" w:sz="0" w:space="0" w:color="auto"/>
            </w:tcBorders>
          </w:tcPr>
          <w:p w:rsidR="00C723A0" w:rsidRPr="00D86752" w:rsidRDefault="00C723A0" w:rsidP="00C402C1">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6752">
              <w:rPr>
                <w:rFonts w:ascii="Times New Roman" w:hAnsi="Times New Roman" w:cs="Times New Roman"/>
                <w:sz w:val="24"/>
                <w:szCs w:val="24"/>
              </w:rPr>
              <w:t>Medias</w:t>
            </w:r>
          </w:p>
        </w:tc>
        <w:tc>
          <w:tcPr>
            <w:tcW w:w="2832" w:type="dxa"/>
            <w:tcBorders>
              <w:bottom w:val="none" w:sz="0" w:space="0" w:color="auto"/>
            </w:tcBorders>
          </w:tcPr>
          <w:p w:rsidR="00C723A0" w:rsidRPr="00D86752" w:rsidRDefault="00C723A0" w:rsidP="00C402C1">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6752">
              <w:rPr>
                <w:rFonts w:ascii="Times New Roman" w:hAnsi="Times New Roman" w:cs="Times New Roman"/>
                <w:sz w:val="24"/>
                <w:szCs w:val="24"/>
              </w:rPr>
              <w:t>Grupos Homogéneos</w:t>
            </w:r>
          </w:p>
        </w:tc>
      </w:tr>
      <w:tr w:rsidR="00C723A0" w:rsidRPr="00E37FBA"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1" w:type="dxa"/>
            <w:tcBorders>
              <w:top w:val="none" w:sz="0" w:space="0" w:color="auto"/>
              <w:bottom w:val="none" w:sz="0" w:space="0" w:color="auto"/>
            </w:tcBorders>
          </w:tcPr>
          <w:p w:rsidR="00C723A0" w:rsidRPr="00E37FBA" w:rsidRDefault="00C723A0" w:rsidP="00C402C1">
            <w:pPr>
              <w:spacing w:line="276" w:lineRule="auto"/>
              <w:jc w:val="both"/>
              <w:rPr>
                <w:rFonts w:ascii="Times New Roman" w:hAnsi="Times New Roman" w:cs="Times New Roman"/>
                <w:b w:val="0"/>
                <w:sz w:val="24"/>
                <w:szCs w:val="24"/>
              </w:rPr>
            </w:pPr>
            <w:r>
              <w:rPr>
                <w:rFonts w:ascii="Times New Roman" w:hAnsi="Times New Roman" w:cs="Times New Roman"/>
                <w:b w:val="0"/>
                <w:sz w:val="24"/>
                <w:szCs w:val="24"/>
              </w:rPr>
              <w:t>A1B</w:t>
            </w:r>
            <w:r w:rsidRPr="00E37FBA">
              <w:rPr>
                <w:rFonts w:ascii="Times New Roman" w:hAnsi="Times New Roman" w:cs="Times New Roman"/>
                <w:b w:val="0"/>
                <w:sz w:val="24"/>
                <w:szCs w:val="24"/>
              </w:rPr>
              <w:t>1</w:t>
            </w:r>
          </w:p>
        </w:tc>
        <w:tc>
          <w:tcPr>
            <w:tcW w:w="2831" w:type="dxa"/>
            <w:tcBorders>
              <w:top w:val="none" w:sz="0" w:space="0" w:color="auto"/>
              <w:bottom w:val="none" w:sz="0" w:space="0" w:color="auto"/>
            </w:tcBorders>
          </w:tcPr>
          <w:p w:rsidR="00C723A0" w:rsidRPr="00E37FBA" w:rsidRDefault="00C723A0" w:rsidP="00C402C1">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106,67</w:t>
            </w:r>
          </w:p>
        </w:tc>
        <w:tc>
          <w:tcPr>
            <w:tcW w:w="2832" w:type="dxa"/>
            <w:tcBorders>
              <w:top w:val="none" w:sz="0" w:space="0" w:color="auto"/>
              <w:bottom w:val="none" w:sz="0" w:space="0" w:color="auto"/>
            </w:tcBorders>
          </w:tcPr>
          <w:p w:rsidR="00C723A0" w:rsidRPr="00E37FBA" w:rsidRDefault="00C723A0" w:rsidP="00C402C1">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A</w:t>
            </w:r>
          </w:p>
        </w:tc>
      </w:tr>
      <w:tr w:rsidR="00C723A0" w:rsidRPr="00E37FBA" w:rsidTr="00C723A0">
        <w:trPr>
          <w:jc w:val="center"/>
        </w:trPr>
        <w:tc>
          <w:tcPr>
            <w:cnfStyle w:val="001000000000" w:firstRow="0" w:lastRow="0" w:firstColumn="1" w:lastColumn="0" w:oddVBand="0" w:evenVBand="0" w:oddHBand="0" w:evenHBand="0" w:firstRowFirstColumn="0" w:firstRowLastColumn="0" w:lastRowFirstColumn="0" w:lastRowLastColumn="0"/>
            <w:tcW w:w="2831" w:type="dxa"/>
          </w:tcPr>
          <w:p w:rsidR="00C723A0" w:rsidRPr="00E37FBA" w:rsidRDefault="00C723A0" w:rsidP="00C402C1">
            <w:pPr>
              <w:spacing w:line="276" w:lineRule="auto"/>
              <w:jc w:val="both"/>
              <w:rPr>
                <w:rFonts w:ascii="Times New Roman" w:hAnsi="Times New Roman" w:cs="Times New Roman"/>
                <w:b w:val="0"/>
                <w:sz w:val="24"/>
                <w:szCs w:val="24"/>
              </w:rPr>
            </w:pPr>
            <w:r>
              <w:rPr>
                <w:rFonts w:ascii="Times New Roman" w:hAnsi="Times New Roman" w:cs="Times New Roman"/>
                <w:b w:val="0"/>
                <w:sz w:val="24"/>
                <w:szCs w:val="24"/>
              </w:rPr>
              <w:t>A3B</w:t>
            </w:r>
            <w:r w:rsidRPr="00E37FBA">
              <w:rPr>
                <w:rFonts w:ascii="Times New Roman" w:hAnsi="Times New Roman" w:cs="Times New Roman"/>
                <w:b w:val="0"/>
                <w:sz w:val="24"/>
                <w:szCs w:val="24"/>
              </w:rPr>
              <w:t>1</w:t>
            </w:r>
          </w:p>
        </w:tc>
        <w:tc>
          <w:tcPr>
            <w:tcW w:w="2831" w:type="dxa"/>
          </w:tcPr>
          <w:p w:rsidR="00C723A0" w:rsidRPr="00E37FBA" w:rsidRDefault="00C723A0" w:rsidP="00C402C1">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46,00</w:t>
            </w:r>
          </w:p>
        </w:tc>
        <w:tc>
          <w:tcPr>
            <w:tcW w:w="2832" w:type="dxa"/>
          </w:tcPr>
          <w:p w:rsidR="00C723A0" w:rsidRPr="00E37FBA" w:rsidRDefault="00C723A0" w:rsidP="00C402C1">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 xml:space="preserve">         B</w:t>
            </w:r>
          </w:p>
        </w:tc>
      </w:tr>
      <w:tr w:rsidR="00C723A0" w:rsidRPr="00E37FBA"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1" w:type="dxa"/>
            <w:tcBorders>
              <w:top w:val="none" w:sz="0" w:space="0" w:color="auto"/>
              <w:bottom w:val="none" w:sz="0" w:space="0" w:color="auto"/>
            </w:tcBorders>
          </w:tcPr>
          <w:p w:rsidR="00C723A0" w:rsidRPr="00E37FBA" w:rsidRDefault="00C723A0" w:rsidP="00C402C1">
            <w:pPr>
              <w:spacing w:line="276" w:lineRule="auto"/>
              <w:jc w:val="both"/>
              <w:rPr>
                <w:rFonts w:ascii="Times New Roman" w:hAnsi="Times New Roman" w:cs="Times New Roman"/>
                <w:b w:val="0"/>
                <w:sz w:val="24"/>
                <w:szCs w:val="24"/>
              </w:rPr>
            </w:pPr>
            <w:r>
              <w:rPr>
                <w:rFonts w:ascii="Times New Roman" w:hAnsi="Times New Roman" w:cs="Times New Roman"/>
                <w:b w:val="0"/>
                <w:sz w:val="24"/>
                <w:szCs w:val="24"/>
              </w:rPr>
              <w:t>A1B2</w:t>
            </w:r>
          </w:p>
        </w:tc>
        <w:tc>
          <w:tcPr>
            <w:tcW w:w="2831" w:type="dxa"/>
            <w:tcBorders>
              <w:top w:val="none" w:sz="0" w:space="0" w:color="auto"/>
              <w:bottom w:val="none" w:sz="0" w:space="0" w:color="auto"/>
            </w:tcBorders>
          </w:tcPr>
          <w:p w:rsidR="00C723A0" w:rsidRPr="00E37FBA" w:rsidRDefault="00C723A0" w:rsidP="00C402C1">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43,33</w:t>
            </w:r>
          </w:p>
        </w:tc>
        <w:tc>
          <w:tcPr>
            <w:tcW w:w="2832" w:type="dxa"/>
            <w:tcBorders>
              <w:top w:val="none" w:sz="0" w:space="0" w:color="auto"/>
              <w:bottom w:val="none" w:sz="0" w:space="0" w:color="auto"/>
            </w:tcBorders>
          </w:tcPr>
          <w:p w:rsidR="00C723A0" w:rsidRPr="00E37FBA" w:rsidRDefault="00C723A0" w:rsidP="00C402C1">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 xml:space="preserve">          B</w:t>
            </w:r>
          </w:p>
        </w:tc>
      </w:tr>
      <w:tr w:rsidR="00C723A0" w:rsidRPr="00E37FBA" w:rsidTr="00C723A0">
        <w:trPr>
          <w:jc w:val="center"/>
        </w:trPr>
        <w:tc>
          <w:tcPr>
            <w:cnfStyle w:val="001000000000" w:firstRow="0" w:lastRow="0" w:firstColumn="1" w:lastColumn="0" w:oddVBand="0" w:evenVBand="0" w:oddHBand="0" w:evenHBand="0" w:firstRowFirstColumn="0" w:firstRowLastColumn="0" w:lastRowFirstColumn="0" w:lastRowLastColumn="0"/>
            <w:tcW w:w="2831" w:type="dxa"/>
          </w:tcPr>
          <w:p w:rsidR="00C723A0" w:rsidRPr="00E37FBA" w:rsidRDefault="00C723A0" w:rsidP="00C402C1">
            <w:pPr>
              <w:spacing w:line="276" w:lineRule="auto"/>
              <w:jc w:val="both"/>
              <w:rPr>
                <w:rFonts w:ascii="Times New Roman" w:hAnsi="Times New Roman" w:cs="Times New Roman"/>
                <w:b w:val="0"/>
                <w:sz w:val="24"/>
                <w:szCs w:val="24"/>
              </w:rPr>
            </w:pPr>
            <w:r>
              <w:rPr>
                <w:rFonts w:ascii="Times New Roman" w:hAnsi="Times New Roman" w:cs="Times New Roman"/>
                <w:b w:val="0"/>
                <w:sz w:val="24"/>
                <w:szCs w:val="24"/>
              </w:rPr>
              <w:t>A2B</w:t>
            </w:r>
            <w:r w:rsidRPr="00E37FBA">
              <w:rPr>
                <w:rFonts w:ascii="Times New Roman" w:hAnsi="Times New Roman" w:cs="Times New Roman"/>
                <w:b w:val="0"/>
                <w:sz w:val="24"/>
                <w:szCs w:val="24"/>
              </w:rPr>
              <w:t>2</w:t>
            </w:r>
          </w:p>
        </w:tc>
        <w:tc>
          <w:tcPr>
            <w:tcW w:w="2831" w:type="dxa"/>
          </w:tcPr>
          <w:p w:rsidR="00C723A0" w:rsidRPr="00E37FBA" w:rsidRDefault="00C723A0" w:rsidP="00C402C1">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16,67</w:t>
            </w:r>
          </w:p>
        </w:tc>
        <w:tc>
          <w:tcPr>
            <w:tcW w:w="2832" w:type="dxa"/>
          </w:tcPr>
          <w:p w:rsidR="00C723A0" w:rsidRPr="00E37FBA" w:rsidRDefault="00C723A0" w:rsidP="00C402C1">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37FBA">
              <w:rPr>
                <w:rFonts w:ascii="Times New Roman" w:hAnsi="Times New Roman" w:cs="Times New Roman"/>
                <w:sz w:val="24"/>
                <w:szCs w:val="24"/>
              </w:rPr>
              <w:t>C</w:t>
            </w:r>
          </w:p>
        </w:tc>
      </w:tr>
      <w:tr w:rsidR="00C723A0" w:rsidRPr="00E37FBA" w:rsidTr="00C723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1" w:type="dxa"/>
            <w:tcBorders>
              <w:top w:val="none" w:sz="0" w:space="0" w:color="auto"/>
              <w:bottom w:val="none" w:sz="0" w:space="0" w:color="auto"/>
            </w:tcBorders>
          </w:tcPr>
          <w:p w:rsidR="00C723A0" w:rsidRPr="00E37FBA" w:rsidRDefault="00C723A0" w:rsidP="00C402C1">
            <w:pPr>
              <w:spacing w:line="276" w:lineRule="auto"/>
              <w:jc w:val="both"/>
              <w:rPr>
                <w:rFonts w:ascii="Times New Roman" w:hAnsi="Times New Roman" w:cs="Times New Roman"/>
                <w:b w:val="0"/>
                <w:sz w:val="24"/>
                <w:szCs w:val="24"/>
              </w:rPr>
            </w:pPr>
            <w:r>
              <w:rPr>
                <w:rFonts w:ascii="Times New Roman" w:hAnsi="Times New Roman" w:cs="Times New Roman"/>
                <w:b w:val="0"/>
                <w:sz w:val="24"/>
                <w:szCs w:val="24"/>
              </w:rPr>
              <w:t>A2B1</w:t>
            </w:r>
          </w:p>
        </w:tc>
        <w:tc>
          <w:tcPr>
            <w:tcW w:w="2831" w:type="dxa"/>
            <w:tcBorders>
              <w:top w:val="none" w:sz="0" w:space="0" w:color="auto"/>
              <w:bottom w:val="none" w:sz="0" w:space="0" w:color="auto"/>
            </w:tcBorders>
          </w:tcPr>
          <w:p w:rsidR="00C723A0" w:rsidRPr="00E37FBA" w:rsidRDefault="00C723A0" w:rsidP="00C402C1">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13,33</w:t>
            </w:r>
          </w:p>
        </w:tc>
        <w:tc>
          <w:tcPr>
            <w:tcW w:w="2832" w:type="dxa"/>
            <w:tcBorders>
              <w:top w:val="none" w:sz="0" w:space="0" w:color="auto"/>
              <w:bottom w:val="none" w:sz="0" w:space="0" w:color="auto"/>
            </w:tcBorders>
          </w:tcPr>
          <w:p w:rsidR="00C723A0" w:rsidRPr="00E37FBA" w:rsidRDefault="00C723A0" w:rsidP="00C402C1">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37FBA">
              <w:rPr>
                <w:rFonts w:ascii="Times New Roman" w:hAnsi="Times New Roman" w:cs="Times New Roman"/>
                <w:sz w:val="24"/>
                <w:szCs w:val="24"/>
              </w:rPr>
              <w:t>C</w:t>
            </w:r>
          </w:p>
        </w:tc>
      </w:tr>
      <w:tr w:rsidR="00C723A0" w:rsidRPr="00E37FBA" w:rsidTr="00C723A0">
        <w:trPr>
          <w:jc w:val="center"/>
        </w:trPr>
        <w:tc>
          <w:tcPr>
            <w:cnfStyle w:val="001000000000" w:firstRow="0" w:lastRow="0" w:firstColumn="1" w:lastColumn="0" w:oddVBand="0" w:evenVBand="0" w:oddHBand="0" w:evenHBand="0" w:firstRowFirstColumn="0" w:firstRowLastColumn="0" w:lastRowFirstColumn="0" w:lastRowLastColumn="0"/>
            <w:tcW w:w="2831" w:type="dxa"/>
          </w:tcPr>
          <w:p w:rsidR="00C723A0" w:rsidRPr="00E37FBA" w:rsidRDefault="00C723A0" w:rsidP="00C402C1">
            <w:pPr>
              <w:spacing w:line="276" w:lineRule="auto"/>
              <w:jc w:val="both"/>
              <w:rPr>
                <w:rFonts w:ascii="Times New Roman" w:hAnsi="Times New Roman" w:cs="Times New Roman"/>
                <w:b w:val="0"/>
                <w:sz w:val="24"/>
                <w:szCs w:val="24"/>
              </w:rPr>
            </w:pPr>
            <w:r>
              <w:rPr>
                <w:rFonts w:ascii="Times New Roman" w:hAnsi="Times New Roman" w:cs="Times New Roman"/>
                <w:b w:val="0"/>
                <w:sz w:val="24"/>
                <w:szCs w:val="24"/>
              </w:rPr>
              <w:t>A3B</w:t>
            </w:r>
            <w:r w:rsidRPr="00E37FBA">
              <w:rPr>
                <w:rFonts w:ascii="Times New Roman" w:hAnsi="Times New Roman" w:cs="Times New Roman"/>
                <w:b w:val="0"/>
                <w:sz w:val="24"/>
                <w:szCs w:val="24"/>
              </w:rPr>
              <w:t>2</w:t>
            </w:r>
          </w:p>
        </w:tc>
        <w:tc>
          <w:tcPr>
            <w:tcW w:w="2831" w:type="dxa"/>
          </w:tcPr>
          <w:p w:rsidR="00C723A0" w:rsidRPr="00E37FBA" w:rsidRDefault="00C723A0" w:rsidP="00C402C1">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10,00</w:t>
            </w:r>
          </w:p>
        </w:tc>
        <w:tc>
          <w:tcPr>
            <w:tcW w:w="2832" w:type="dxa"/>
          </w:tcPr>
          <w:p w:rsidR="00C723A0" w:rsidRPr="00E37FBA" w:rsidRDefault="00C723A0" w:rsidP="00C402C1">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7FB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37FBA">
              <w:rPr>
                <w:rFonts w:ascii="Times New Roman" w:hAnsi="Times New Roman" w:cs="Times New Roman"/>
                <w:sz w:val="24"/>
                <w:szCs w:val="24"/>
              </w:rPr>
              <w:t>C</w:t>
            </w:r>
          </w:p>
        </w:tc>
      </w:tr>
    </w:tbl>
    <w:p w:rsidR="00C723A0" w:rsidRDefault="00C723A0" w:rsidP="00C723A0">
      <w:pPr>
        <w:spacing w:line="360" w:lineRule="auto"/>
        <w:jc w:val="both"/>
        <w:rPr>
          <w:rFonts w:ascii="Times New Roman" w:hAnsi="Times New Roman" w:cs="Times New Roman"/>
          <w:noProof/>
          <w:sz w:val="24"/>
          <w:szCs w:val="24"/>
        </w:rPr>
      </w:pPr>
      <w:r w:rsidRPr="00D86752">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0B0B4E">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0B0B4E">
        <w:rPr>
          <w:rFonts w:ascii="Times New Roman" w:hAnsi="Times New Roman" w:cs="Times New Roman"/>
          <w:noProof/>
          <w:sz w:val="24"/>
          <w:szCs w:val="24"/>
        </w:rPr>
        <w:t>2019)</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Al comparar las medias obtenidas de los aceites se observa los rangos de la prueba de Tukey al 5 % de  nivel de significancia dando a conocer que el tratamiento A1B1 ( semillas de sambo + hexano) alcanzo el porcentaje mas alto con el 106,67%, demostrando que su composición físico-química contiene más cantidad de aceite, y se evidencio tres grupos homogéneos. </w:t>
      </w:r>
    </w:p>
    <w:p w:rsidR="00880A90" w:rsidRDefault="00C723A0" w:rsidP="009D0A5C">
      <w:pPr>
        <w:spacing w:line="276" w:lineRule="auto"/>
        <w:jc w:val="both"/>
        <w:rPr>
          <w:rFonts w:ascii="Times New Roman" w:hAnsi="Times New Roman" w:cs="Times New Roman"/>
          <w:noProof/>
          <w:sz w:val="24"/>
          <w:szCs w:val="24"/>
        </w:rPr>
      </w:pPr>
      <w:r>
        <w:rPr>
          <w:rFonts w:ascii="Times New Roman" w:hAnsi="Times New Roman" w:cs="Times New Roman"/>
          <w:noProof/>
          <w:sz w:val="24"/>
          <w:szCs w:val="24"/>
        </w:rPr>
        <w:t>En la figura 6, la interacción del porcentaje de los diferentes tipos de aceites, las líneas de tendencia si presentan interacción en el punto A2, A2, A3 no muestran paralelismo con relación a cada tipo de extraccion del factor B.</w:t>
      </w:r>
    </w:p>
    <w:p w:rsidR="00C723A0" w:rsidRPr="00EF3660" w:rsidRDefault="00C723A0" w:rsidP="00C723A0">
      <w:pPr>
        <w:spacing w:line="240" w:lineRule="auto"/>
        <w:jc w:val="both"/>
        <w:rPr>
          <w:rFonts w:ascii="Times New Roman" w:hAnsi="Times New Roman" w:cs="Times New Roman"/>
          <w:b/>
          <w:noProof/>
          <w:sz w:val="24"/>
          <w:szCs w:val="24"/>
        </w:rPr>
      </w:pPr>
      <w:r>
        <w:rPr>
          <w:rFonts w:ascii="Times New Roman" w:hAnsi="Times New Roman" w:cs="Times New Roman"/>
          <w:b/>
          <w:noProof/>
          <w:sz w:val="24"/>
          <w:szCs w:val="24"/>
        </w:rPr>
        <w:t>Fig 6</w:t>
      </w:r>
      <w:r w:rsidRPr="000B0B4E">
        <w:rPr>
          <w:rFonts w:ascii="Times New Roman" w:hAnsi="Times New Roman" w:cs="Times New Roman"/>
          <w:b/>
          <w:noProof/>
          <w:sz w:val="24"/>
          <w:szCs w:val="24"/>
        </w:rPr>
        <w:t>. Gráfico de Interacc</w:t>
      </w:r>
      <w:r>
        <w:rPr>
          <w:rFonts w:ascii="Times New Roman" w:hAnsi="Times New Roman" w:cs="Times New Roman"/>
          <w:b/>
          <w:noProof/>
          <w:sz w:val="24"/>
          <w:szCs w:val="24"/>
        </w:rPr>
        <w:t>ión AxB</w:t>
      </w:r>
      <w:r w:rsidRPr="000B0B4E">
        <w:rPr>
          <w:rFonts w:ascii="Times New Roman" w:hAnsi="Times New Roman" w:cs="Times New Roman"/>
          <w:b/>
          <w:noProof/>
          <w:sz w:val="24"/>
          <w:szCs w:val="24"/>
        </w:rPr>
        <w:t xml:space="preserve"> de los diferentes tipos de aceites</w:t>
      </w:r>
      <w:r>
        <w:rPr>
          <w:rFonts w:ascii="Times New Roman" w:hAnsi="Times New Roman" w:cs="Times New Roman"/>
          <w:b/>
          <w:noProof/>
          <w:sz w:val="24"/>
          <w:szCs w:val="24"/>
        </w:rPr>
        <w:t>.</w:t>
      </w:r>
    </w:p>
    <w:p w:rsidR="00C723A0" w:rsidRPr="000B0B4E" w:rsidRDefault="00C723A0" w:rsidP="009D0A5C">
      <w:pPr>
        <w:spacing w:line="276" w:lineRule="auto"/>
        <w:jc w:val="both"/>
        <w:rPr>
          <w:rFonts w:ascii="Times New Roman" w:hAnsi="Times New Roman" w:cs="Times New Roman"/>
          <w:noProof/>
          <w:sz w:val="24"/>
          <w:szCs w:val="24"/>
        </w:rPr>
      </w:pPr>
      <w:r>
        <w:rPr>
          <w:noProof/>
          <w:lang w:eastAsia="es-ES"/>
        </w:rPr>
        <w:drawing>
          <wp:inline distT="0" distB="0" distL="0" distR="0" wp14:anchorId="0B3204D4" wp14:editId="18EFEC58">
            <wp:extent cx="5039995" cy="1742392"/>
            <wp:effectExtent l="19050" t="1905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3984" t="21051" r="8358" b="15774"/>
                    <a:stretch/>
                  </pic:blipFill>
                  <pic:spPr bwMode="auto">
                    <a:xfrm>
                      <a:off x="0" y="0"/>
                      <a:ext cx="5039995" cy="174239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C723A0" w:rsidRDefault="00C723A0" w:rsidP="009D0A5C">
      <w:pPr>
        <w:spacing w:line="276" w:lineRule="auto"/>
        <w:jc w:val="both"/>
        <w:rPr>
          <w:rFonts w:ascii="Times New Roman" w:hAnsi="Times New Roman" w:cs="Times New Roman"/>
          <w:noProof/>
          <w:sz w:val="24"/>
          <w:szCs w:val="24"/>
        </w:rPr>
      </w:pPr>
      <w:r w:rsidRPr="00D86752">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0B0B4E">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0B0B4E">
        <w:rPr>
          <w:rFonts w:ascii="Times New Roman" w:hAnsi="Times New Roman" w:cs="Times New Roman"/>
          <w:noProof/>
          <w:sz w:val="24"/>
          <w:szCs w:val="24"/>
        </w:rPr>
        <w:t>2019)</w:t>
      </w:r>
    </w:p>
    <w:p w:rsidR="00C723A0" w:rsidRPr="001F1F23" w:rsidRDefault="00C723A0" w:rsidP="00880A90">
      <w:pPr>
        <w:spacing w:line="276" w:lineRule="auto"/>
        <w:jc w:val="both"/>
        <w:rPr>
          <w:rFonts w:ascii="Times New Roman" w:hAnsi="Times New Roman" w:cs="Times New Roman"/>
          <w:b/>
          <w:noProof/>
          <w:sz w:val="24"/>
          <w:szCs w:val="24"/>
        </w:rPr>
      </w:pPr>
      <w:bookmarkStart w:id="62" w:name="_Toc34126359"/>
      <w:r>
        <w:rPr>
          <w:rFonts w:ascii="Times New Roman" w:hAnsi="Times New Roman" w:cs="Times New Roman"/>
          <w:b/>
          <w:noProof/>
          <w:sz w:val="24"/>
          <w:szCs w:val="24"/>
        </w:rPr>
        <w:lastRenderedPageBreak/>
        <w:t>5.2. Interpretación del cromatográma del aceite de maíz.</w:t>
      </w:r>
      <w:bookmarkEnd w:id="62"/>
    </w:p>
    <w:p w:rsidR="00C723A0" w:rsidRDefault="00C723A0" w:rsidP="00880A90">
      <w:pPr>
        <w:spacing w:line="276" w:lineRule="auto"/>
        <w:jc w:val="both"/>
        <w:rPr>
          <w:rFonts w:ascii="Times New Roman" w:hAnsi="Times New Roman" w:cs="Times New Roman"/>
          <w:noProof/>
          <w:sz w:val="24"/>
          <w:szCs w:val="24"/>
        </w:rPr>
      </w:pPr>
      <w:r>
        <w:rPr>
          <w:rFonts w:ascii="Times New Roman" w:hAnsi="Times New Roman" w:cs="Times New Roman"/>
          <w:noProof/>
          <w:sz w:val="24"/>
          <w:szCs w:val="24"/>
        </w:rPr>
        <w:t>En la figura 7, se muestra el perfil lipí</w:t>
      </w:r>
      <w:r w:rsidRPr="00D069B1">
        <w:rPr>
          <w:rFonts w:ascii="Times New Roman" w:hAnsi="Times New Roman" w:cs="Times New Roman"/>
          <w:noProof/>
          <w:sz w:val="24"/>
          <w:szCs w:val="24"/>
        </w:rPr>
        <w:t>dico</w:t>
      </w:r>
      <w:r>
        <w:rPr>
          <w:rFonts w:ascii="Times New Roman" w:hAnsi="Times New Roman" w:cs="Times New Roman"/>
          <w:noProof/>
          <w:sz w:val="24"/>
          <w:szCs w:val="24"/>
        </w:rPr>
        <w:t xml:space="preserve"> que consta de 34 àcidos grasos en el tratamiento A2B</w:t>
      </w:r>
      <w:r w:rsidRPr="00D069B1">
        <w:rPr>
          <w:rFonts w:ascii="Times New Roman" w:hAnsi="Times New Roman" w:cs="Times New Roman"/>
          <w:noProof/>
          <w:sz w:val="24"/>
          <w:szCs w:val="24"/>
        </w:rPr>
        <w:t>1</w:t>
      </w:r>
      <w:r>
        <w:rPr>
          <w:rFonts w:ascii="Times New Roman" w:hAnsi="Times New Roman" w:cs="Times New Roman"/>
          <w:noProof/>
          <w:sz w:val="24"/>
          <w:szCs w:val="24"/>
        </w:rPr>
        <w:t xml:space="preserve"> correspondiente a la combinació</w:t>
      </w:r>
      <w:r w:rsidRPr="00D069B1">
        <w:rPr>
          <w:rFonts w:ascii="Times New Roman" w:hAnsi="Times New Roman" w:cs="Times New Roman"/>
          <w:noProof/>
          <w:sz w:val="24"/>
          <w:szCs w:val="24"/>
        </w:rPr>
        <w:t>n de los factores (</w:t>
      </w:r>
      <w:r>
        <w:rPr>
          <w:rFonts w:ascii="Times New Roman" w:hAnsi="Times New Roman" w:cs="Times New Roman"/>
          <w:noProof/>
          <w:sz w:val="24"/>
          <w:szCs w:val="24"/>
        </w:rPr>
        <w:t>maiz</w:t>
      </w:r>
      <w:r w:rsidRPr="00D069B1">
        <w:rPr>
          <w:rFonts w:ascii="Times New Roman" w:hAnsi="Times New Roman" w:cs="Times New Roman"/>
          <w:noProof/>
          <w:sz w:val="24"/>
          <w:szCs w:val="24"/>
        </w:rPr>
        <w:t>+ hexano).</w:t>
      </w:r>
    </w:p>
    <w:p w:rsidR="00C723A0" w:rsidRPr="00EF3660" w:rsidRDefault="00C723A0" w:rsidP="00C723A0">
      <w:pPr>
        <w:spacing w:line="240" w:lineRule="auto"/>
        <w:jc w:val="both"/>
        <w:rPr>
          <w:rFonts w:ascii="Times New Roman" w:hAnsi="Times New Roman" w:cs="Times New Roman"/>
          <w:b/>
          <w:noProof/>
          <w:sz w:val="24"/>
          <w:szCs w:val="24"/>
        </w:rPr>
      </w:pPr>
      <w:r>
        <w:rPr>
          <w:rFonts w:ascii="Times New Roman" w:hAnsi="Times New Roman" w:cs="Times New Roman"/>
          <w:b/>
          <w:noProof/>
          <w:sz w:val="24"/>
          <w:szCs w:val="24"/>
        </w:rPr>
        <w:t>Fig</w:t>
      </w:r>
      <w:r w:rsidRPr="001F1F23">
        <w:rPr>
          <w:rFonts w:ascii="Times New Roman" w:hAnsi="Times New Roman" w:cs="Times New Roman"/>
          <w:b/>
          <w:noProof/>
          <w:sz w:val="24"/>
          <w:szCs w:val="24"/>
        </w:rPr>
        <w:t xml:space="preserve"> 7. Cromatográ</w:t>
      </w:r>
      <w:r>
        <w:rPr>
          <w:rFonts w:ascii="Times New Roman" w:hAnsi="Times New Roman" w:cs="Times New Roman"/>
          <w:b/>
          <w:noProof/>
          <w:sz w:val="24"/>
          <w:szCs w:val="24"/>
        </w:rPr>
        <w:t xml:space="preserve">ma del </w:t>
      </w:r>
      <w:r w:rsidRPr="001F1F23">
        <w:rPr>
          <w:rFonts w:ascii="Times New Roman" w:hAnsi="Times New Roman" w:cs="Times New Roman"/>
          <w:b/>
          <w:noProof/>
          <w:sz w:val="24"/>
          <w:szCs w:val="24"/>
        </w:rPr>
        <w:t xml:space="preserve">aceite </w:t>
      </w:r>
      <w:r>
        <w:rPr>
          <w:rFonts w:ascii="Times New Roman" w:hAnsi="Times New Roman" w:cs="Times New Roman"/>
          <w:b/>
          <w:noProof/>
          <w:sz w:val="24"/>
          <w:szCs w:val="24"/>
        </w:rPr>
        <w:t>de maíz</w:t>
      </w:r>
    </w:p>
    <w:p w:rsidR="00C723A0" w:rsidRDefault="00C723A0" w:rsidP="00C723A0">
      <w:pPr>
        <w:spacing w:line="360" w:lineRule="auto"/>
        <w:jc w:val="both"/>
        <w:rPr>
          <w:rFonts w:ascii="Times New Roman" w:hAnsi="Times New Roman" w:cs="Times New Roman"/>
          <w:noProof/>
          <w:sz w:val="24"/>
          <w:szCs w:val="24"/>
        </w:rPr>
      </w:pPr>
      <w:r w:rsidRPr="00D069B1">
        <w:rPr>
          <w:rFonts w:ascii="Times New Roman" w:hAnsi="Times New Roman" w:cs="Times New Roman"/>
          <w:noProof/>
          <w:sz w:val="24"/>
          <w:szCs w:val="24"/>
          <w:lang w:eastAsia="es-ES"/>
        </w:rPr>
        <w:drawing>
          <wp:inline distT="0" distB="0" distL="0" distR="0" wp14:anchorId="474AAFB4" wp14:editId="17436E06">
            <wp:extent cx="5076771" cy="4016829"/>
            <wp:effectExtent l="0" t="0" r="0"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3024" r="-10" b="45708"/>
                    <a:stretch/>
                  </pic:blipFill>
                  <pic:spPr bwMode="auto">
                    <a:xfrm>
                      <a:off x="0" y="0"/>
                      <a:ext cx="5094737" cy="4031044"/>
                    </a:xfrm>
                    <a:prstGeom prst="rect">
                      <a:avLst/>
                    </a:prstGeom>
                    <a:noFill/>
                    <a:ln>
                      <a:noFill/>
                    </a:ln>
                    <a:extLst>
                      <a:ext uri="{53640926-AAD7-44D8-BBD7-CCE9431645EC}">
                        <a14:shadowObscured xmlns:a14="http://schemas.microsoft.com/office/drawing/2010/main"/>
                      </a:ext>
                    </a:extLst>
                  </pic:spPr>
                </pic:pic>
              </a:graphicData>
            </a:graphic>
          </wp:inline>
        </w:drawing>
      </w:r>
    </w:p>
    <w:p w:rsidR="00C723A0" w:rsidRDefault="00C723A0" w:rsidP="00C723A0">
      <w:pPr>
        <w:spacing w:line="240" w:lineRule="auto"/>
        <w:jc w:val="both"/>
        <w:rPr>
          <w:rFonts w:ascii="Times New Roman" w:hAnsi="Times New Roman" w:cs="Times New Roman"/>
          <w:noProof/>
          <w:sz w:val="24"/>
          <w:szCs w:val="24"/>
        </w:rPr>
      </w:pPr>
      <w:r w:rsidRPr="00D86752">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D069B1">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D069B1">
        <w:rPr>
          <w:rFonts w:ascii="Times New Roman" w:hAnsi="Times New Roman" w:cs="Times New Roman"/>
          <w:noProof/>
          <w:sz w:val="24"/>
          <w:szCs w:val="24"/>
        </w:rPr>
        <w:t>2019)</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Según Salvador,</w:t>
      </w:r>
      <w:r w:rsidRPr="00D06781">
        <w:rPr>
          <w:rFonts w:ascii="Times New Roman" w:hAnsi="Times New Roman" w:cs="Times New Roman"/>
          <w:noProof/>
          <w:sz w:val="24"/>
          <w:szCs w:val="24"/>
        </w:rPr>
        <w:t xml:space="preserve"> Guzmán Maldonado, </w:t>
      </w:r>
      <w:r>
        <w:rPr>
          <w:rFonts w:ascii="Times New Roman" w:hAnsi="Times New Roman" w:cs="Times New Roman"/>
          <w:noProof/>
          <w:sz w:val="24"/>
          <w:szCs w:val="24"/>
        </w:rPr>
        <w:t>(</w:t>
      </w:r>
      <w:r w:rsidRPr="00D06781">
        <w:rPr>
          <w:rFonts w:ascii="Times New Roman" w:hAnsi="Times New Roman" w:cs="Times New Roman"/>
          <w:noProof/>
          <w:sz w:val="24"/>
          <w:szCs w:val="24"/>
        </w:rPr>
        <w:t>2015)</w:t>
      </w:r>
      <w:r>
        <w:rPr>
          <w:rFonts w:ascii="Times New Roman" w:hAnsi="Times New Roman" w:cs="Times New Roman"/>
          <w:noProof/>
          <w:sz w:val="24"/>
          <w:szCs w:val="24"/>
        </w:rPr>
        <w:t>, en su trabajo “</w:t>
      </w:r>
      <w:r w:rsidRPr="001F1F23">
        <w:rPr>
          <w:rFonts w:ascii="Times New Roman" w:hAnsi="Times New Roman" w:cs="Times New Roman"/>
          <w:noProof/>
          <w:sz w:val="24"/>
          <w:szCs w:val="24"/>
        </w:rPr>
        <w:t>Contenido de ácidos grasos, compuestos fenólicos y calidad industrial de maíces nativos de Guanajuato</w:t>
      </w:r>
      <w:r>
        <w:rPr>
          <w:rFonts w:ascii="Times New Roman" w:hAnsi="Times New Roman" w:cs="Times New Roman"/>
          <w:noProof/>
          <w:sz w:val="24"/>
          <w:szCs w:val="24"/>
        </w:rPr>
        <w:t xml:space="preserve">” obtuvo 15% de ácido palmítico, 3,5% de ácido esteárico, 31,4% de ácido oleico y 39,0% de ácido linoleico, y según </w:t>
      </w:r>
      <w:r w:rsidRPr="0028304B">
        <w:rPr>
          <w:rFonts w:ascii="Times New Roman" w:hAnsi="Times New Roman" w:cs="Times New Roman"/>
          <w:noProof/>
          <w:sz w:val="24"/>
          <w:szCs w:val="24"/>
        </w:rPr>
        <w:t xml:space="preserve">Abugoch, </w:t>
      </w:r>
      <w:r>
        <w:rPr>
          <w:rFonts w:ascii="Times New Roman" w:hAnsi="Times New Roman" w:cs="Times New Roman"/>
          <w:noProof/>
          <w:sz w:val="24"/>
          <w:szCs w:val="24"/>
        </w:rPr>
        <w:t>(</w:t>
      </w:r>
      <w:r w:rsidRPr="0028304B">
        <w:rPr>
          <w:rFonts w:ascii="Times New Roman" w:hAnsi="Times New Roman" w:cs="Times New Roman"/>
          <w:noProof/>
          <w:sz w:val="24"/>
          <w:szCs w:val="24"/>
        </w:rPr>
        <w:t>2009)</w:t>
      </w:r>
      <w:r>
        <w:rPr>
          <w:rFonts w:ascii="Times New Roman" w:hAnsi="Times New Roman" w:cs="Times New Roman"/>
          <w:noProof/>
          <w:sz w:val="24"/>
          <w:szCs w:val="24"/>
        </w:rPr>
        <w:t>, en su trabajo “</w:t>
      </w:r>
      <w:r w:rsidRPr="0028304B">
        <w:rPr>
          <w:rFonts w:ascii="Times New Roman" w:hAnsi="Times New Roman" w:cs="Times New Roman"/>
          <w:noProof/>
          <w:sz w:val="24"/>
          <w:szCs w:val="24"/>
        </w:rPr>
        <w:t>Quinoa (chenopodium quinoa will): Composition, Chemistry Nutritional, and Functional Properties</w:t>
      </w:r>
      <w:r>
        <w:rPr>
          <w:rFonts w:ascii="Times New Roman" w:hAnsi="Times New Roman" w:cs="Times New Roman"/>
          <w:noProof/>
          <w:sz w:val="24"/>
          <w:szCs w:val="24"/>
        </w:rPr>
        <w:t>” obtuvo un 26,1% de Ac. Oleico, 2,2% de Ac. Linolénico, 10,7% de Ac. Palmitíco, mientras que el aceite de maíz de nuestra investigación se logró analizar los siguientes ácidos grasos, (Ac. Oléico 19,65%), Ac. Linoleico 37,96%, linolénico 1,79%, docosadienoico 2,22%, Ac. Láurico 0,71%, mirístico 0,68%, palmítico 19,34%, esteárico 7,93%, behénico 0,72%.</w:t>
      </w:r>
    </w:p>
    <w:p w:rsidR="00C723A0" w:rsidRPr="004B0210" w:rsidRDefault="00C723A0" w:rsidP="00880A90">
      <w:pPr>
        <w:spacing w:line="276" w:lineRule="auto"/>
        <w:jc w:val="both"/>
        <w:rPr>
          <w:rFonts w:ascii="Times New Roman" w:hAnsi="Times New Roman" w:cs="Times New Roman"/>
          <w:b/>
          <w:noProof/>
          <w:sz w:val="24"/>
          <w:szCs w:val="24"/>
        </w:rPr>
      </w:pPr>
      <w:bookmarkStart w:id="63" w:name="_Toc34126360"/>
      <w:r>
        <w:rPr>
          <w:rFonts w:ascii="Times New Roman" w:hAnsi="Times New Roman" w:cs="Times New Roman"/>
          <w:b/>
          <w:noProof/>
          <w:sz w:val="24"/>
          <w:szCs w:val="24"/>
        </w:rPr>
        <w:lastRenderedPageBreak/>
        <w:t>5.3. Interpretación</w:t>
      </w:r>
      <w:r w:rsidRPr="004B0210">
        <w:rPr>
          <w:rFonts w:ascii="Times New Roman" w:hAnsi="Times New Roman" w:cs="Times New Roman"/>
          <w:b/>
          <w:noProof/>
          <w:sz w:val="24"/>
          <w:szCs w:val="24"/>
        </w:rPr>
        <w:t xml:space="preserve"> del </w:t>
      </w:r>
      <w:r>
        <w:rPr>
          <w:rFonts w:ascii="Times New Roman" w:hAnsi="Times New Roman" w:cs="Times New Roman"/>
          <w:b/>
          <w:noProof/>
          <w:sz w:val="24"/>
          <w:szCs w:val="24"/>
        </w:rPr>
        <w:t>cromatográ</w:t>
      </w:r>
      <w:r w:rsidRPr="004B0210">
        <w:rPr>
          <w:rFonts w:ascii="Times New Roman" w:hAnsi="Times New Roman" w:cs="Times New Roman"/>
          <w:b/>
          <w:noProof/>
          <w:sz w:val="24"/>
          <w:szCs w:val="24"/>
        </w:rPr>
        <w:t>ma del aceite de quinua</w:t>
      </w:r>
      <w:bookmarkEnd w:id="63"/>
      <w:r w:rsidRPr="004B0210">
        <w:rPr>
          <w:rFonts w:ascii="Times New Roman" w:hAnsi="Times New Roman" w:cs="Times New Roman"/>
          <w:b/>
          <w:noProof/>
          <w:sz w:val="24"/>
          <w:szCs w:val="24"/>
        </w:rPr>
        <w:t xml:space="preserve">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En la figura 8</w:t>
      </w:r>
      <w:r w:rsidRPr="004B0210">
        <w:rPr>
          <w:rFonts w:ascii="Times New Roman" w:hAnsi="Times New Roman" w:cs="Times New Roman"/>
          <w:noProof/>
          <w:sz w:val="24"/>
          <w:szCs w:val="24"/>
        </w:rPr>
        <w:t>, se muestra el perfil lipídico que consta de 34 àcidos grasos en el tratamiento A3B1</w:t>
      </w:r>
      <w:r>
        <w:rPr>
          <w:rFonts w:ascii="Times New Roman" w:hAnsi="Times New Roman" w:cs="Times New Roman"/>
          <w:noProof/>
          <w:sz w:val="24"/>
          <w:szCs w:val="24"/>
        </w:rPr>
        <w:t xml:space="preserve"> correspondiente a la combinació</w:t>
      </w:r>
      <w:r w:rsidRPr="004B0210">
        <w:rPr>
          <w:rFonts w:ascii="Times New Roman" w:hAnsi="Times New Roman" w:cs="Times New Roman"/>
          <w:noProof/>
          <w:sz w:val="24"/>
          <w:szCs w:val="24"/>
        </w:rPr>
        <w:t>n de los factores (quinua+ hexano).</w:t>
      </w:r>
    </w:p>
    <w:p w:rsidR="00C723A0" w:rsidRPr="00EF3660" w:rsidRDefault="00C723A0" w:rsidP="00C723A0">
      <w:pPr>
        <w:spacing w:line="240"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Fig 8. Cromatográma del </w:t>
      </w:r>
      <w:r w:rsidRPr="004B0210">
        <w:rPr>
          <w:rFonts w:ascii="Times New Roman" w:hAnsi="Times New Roman" w:cs="Times New Roman"/>
          <w:b/>
          <w:noProof/>
          <w:sz w:val="24"/>
          <w:szCs w:val="24"/>
        </w:rPr>
        <w:t>aceite de quinua.</w:t>
      </w:r>
    </w:p>
    <w:p w:rsidR="00C723A0" w:rsidRPr="004B0210" w:rsidRDefault="00C723A0" w:rsidP="00C723A0">
      <w:pPr>
        <w:spacing w:line="360" w:lineRule="auto"/>
        <w:jc w:val="both"/>
        <w:rPr>
          <w:rFonts w:ascii="Times New Roman" w:hAnsi="Times New Roman" w:cs="Times New Roman"/>
          <w:noProof/>
          <w:sz w:val="24"/>
          <w:szCs w:val="24"/>
        </w:rPr>
      </w:pPr>
      <w:r w:rsidRPr="00D069B1">
        <w:rPr>
          <w:noProof/>
          <w:lang w:eastAsia="es-ES"/>
        </w:rPr>
        <w:drawing>
          <wp:inline distT="0" distB="0" distL="0" distR="0" wp14:anchorId="10E0A9A9" wp14:editId="15D964D4">
            <wp:extent cx="4953000" cy="4105643"/>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6804" r="395" b="45574"/>
                    <a:stretch/>
                  </pic:blipFill>
                  <pic:spPr bwMode="auto">
                    <a:xfrm>
                      <a:off x="0" y="0"/>
                      <a:ext cx="4959034" cy="4110644"/>
                    </a:xfrm>
                    <a:prstGeom prst="rect">
                      <a:avLst/>
                    </a:prstGeom>
                    <a:noFill/>
                    <a:ln>
                      <a:noFill/>
                    </a:ln>
                    <a:extLst>
                      <a:ext uri="{53640926-AAD7-44D8-BBD7-CCE9431645EC}">
                        <a14:shadowObscured xmlns:a14="http://schemas.microsoft.com/office/drawing/2010/main"/>
                      </a:ext>
                    </a:extLst>
                  </pic:spPr>
                </pic:pic>
              </a:graphicData>
            </a:graphic>
          </wp:inline>
        </w:drawing>
      </w:r>
    </w:p>
    <w:p w:rsidR="00C723A0" w:rsidRPr="00D84081" w:rsidRDefault="00C723A0" w:rsidP="00C723A0">
      <w:pPr>
        <w:spacing w:line="240" w:lineRule="auto"/>
        <w:jc w:val="both"/>
        <w:rPr>
          <w:rFonts w:ascii="Times New Roman" w:hAnsi="Times New Roman" w:cs="Times New Roman"/>
          <w:noProof/>
          <w:sz w:val="24"/>
          <w:szCs w:val="24"/>
        </w:rPr>
      </w:pPr>
      <w:r w:rsidRPr="00D84081">
        <w:rPr>
          <w:rFonts w:ascii="Times New Roman" w:hAnsi="Times New Roman" w:cs="Times New Roman"/>
          <w:b/>
          <w:noProof/>
          <w:sz w:val="24"/>
          <w:szCs w:val="24"/>
        </w:rPr>
        <w:t>Experimental:</w:t>
      </w:r>
      <w:r w:rsidRPr="00D84081">
        <w:rPr>
          <w:rFonts w:ascii="Times New Roman" w:hAnsi="Times New Roman" w:cs="Times New Roman"/>
          <w:noProof/>
          <w:sz w:val="24"/>
          <w:szCs w:val="24"/>
        </w:rPr>
        <w:t xml:space="preserve"> Moyano &amp; Ramos, (2019)</w:t>
      </w:r>
    </w:p>
    <w:p w:rsidR="00C723A0" w:rsidRDefault="00C723A0" w:rsidP="00880A90">
      <w:pPr>
        <w:spacing w:line="276" w:lineRule="auto"/>
        <w:jc w:val="both"/>
        <w:rPr>
          <w:rFonts w:ascii="Times New Roman" w:hAnsi="Times New Roman" w:cs="Times New Roman"/>
          <w:noProof/>
          <w:sz w:val="24"/>
          <w:szCs w:val="24"/>
        </w:rPr>
      </w:pPr>
      <w:r w:rsidRPr="004B0210">
        <w:rPr>
          <w:rFonts w:ascii="Times New Roman" w:hAnsi="Times New Roman" w:cs="Times New Roman"/>
          <w:noProof/>
          <w:sz w:val="24"/>
          <w:szCs w:val="24"/>
        </w:rPr>
        <w:t xml:space="preserve">En el trabajo realizado por Zamorano, (2007) </w:t>
      </w:r>
      <w:r>
        <w:rPr>
          <w:rFonts w:ascii="Times New Roman" w:hAnsi="Times New Roman" w:cs="Times New Roman"/>
          <w:noProof/>
          <w:sz w:val="24"/>
          <w:szCs w:val="24"/>
        </w:rPr>
        <w:t>“</w:t>
      </w:r>
      <w:r w:rsidRPr="004B0210">
        <w:rPr>
          <w:rFonts w:ascii="Times New Roman" w:hAnsi="Times New Roman" w:cs="Times New Roman"/>
          <w:noProof/>
          <w:sz w:val="24"/>
          <w:szCs w:val="24"/>
        </w:rPr>
        <w:t>Extrac</w:t>
      </w:r>
      <w:r>
        <w:rPr>
          <w:rFonts w:ascii="Times New Roman" w:hAnsi="Times New Roman" w:cs="Times New Roman"/>
          <w:noProof/>
          <w:sz w:val="24"/>
          <w:szCs w:val="24"/>
        </w:rPr>
        <w:t>c</w:t>
      </w:r>
      <w:r w:rsidRPr="004B0210">
        <w:rPr>
          <w:rFonts w:ascii="Times New Roman" w:hAnsi="Times New Roman" w:cs="Times New Roman"/>
          <w:noProof/>
          <w:sz w:val="24"/>
          <w:szCs w:val="24"/>
        </w:rPr>
        <w:t>ión de aceite de quinua (Chenopodium quínoa)</w:t>
      </w:r>
      <w:r>
        <w:rPr>
          <w:rFonts w:ascii="Times New Roman" w:hAnsi="Times New Roman" w:cs="Times New Roman"/>
          <w:noProof/>
          <w:sz w:val="24"/>
          <w:szCs w:val="24"/>
        </w:rPr>
        <w:t xml:space="preserve">” </w:t>
      </w:r>
      <w:r w:rsidRPr="004B0210">
        <w:rPr>
          <w:rFonts w:ascii="Times New Roman" w:hAnsi="Times New Roman" w:cs="Times New Roman"/>
          <w:noProof/>
          <w:sz w:val="24"/>
          <w:szCs w:val="24"/>
        </w:rPr>
        <w:t>obtuvo</w:t>
      </w:r>
      <w:r>
        <w:rPr>
          <w:rFonts w:ascii="Times New Roman" w:hAnsi="Times New Roman" w:cs="Times New Roman"/>
          <w:noProof/>
          <w:sz w:val="24"/>
          <w:szCs w:val="24"/>
        </w:rPr>
        <w:t xml:space="preserve"> 11,02% de ácidos saturados, 25,</w:t>
      </w:r>
      <w:r w:rsidRPr="004B0210">
        <w:rPr>
          <w:rFonts w:ascii="Times New Roman" w:hAnsi="Times New Roman" w:cs="Times New Roman"/>
          <w:noProof/>
          <w:sz w:val="24"/>
          <w:szCs w:val="24"/>
        </w:rPr>
        <w:t>03% de ácidos monoinsaturados y 6</w:t>
      </w:r>
      <w:r>
        <w:rPr>
          <w:rFonts w:ascii="Times New Roman" w:hAnsi="Times New Roman" w:cs="Times New Roman"/>
          <w:noProof/>
          <w:sz w:val="24"/>
          <w:szCs w:val="24"/>
        </w:rPr>
        <w:t>3,05% de ácidos poliinsaturados, y en Abugoch, (2009) en su trabajo “</w:t>
      </w:r>
      <w:r w:rsidRPr="0056407E">
        <w:rPr>
          <w:rFonts w:ascii="Times New Roman" w:hAnsi="Times New Roman" w:cs="Times New Roman"/>
          <w:noProof/>
          <w:sz w:val="24"/>
          <w:szCs w:val="24"/>
        </w:rPr>
        <w:t>Quinoa (chenopodium quinoa will): Composition, Chemistry Nutritional, and Functional Properties</w:t>
      </w:r>
      <w:r>
        <w:rPr>
          <w:rFonts w:ascii="Times New Roman" w:hAnsi="Times New Roman" w:cs="Times New Roman"/>
          <w:noProof/>
          <w:sz w:val="24"/>
          <w:szCs w:val="24"/>
        </w:rPr>
        <w:t xml:space="preserve">” obtuvo un 11,1% de Ac. Palmitíco, 29,5% Ac. Oleico y 52,3% de Ac. Linoleico, en comparación a nuestro trabajo el aceite  de quinua se determino un total de 19,03% de ácidos mono insaturados (Ac. Palmitoléico 0,38%, oléico 18,51% y nervónico 0,14%), 59,29% de ácidos poliinsaturados (Ac. Linoléico 53,59%, linolénico 3,98%, docosadienoico 1,18% eicosadienoico 0,40%, eicosapentanoico 0,14%) y 21,67% de ácidos grasos saturados (Ac. Palmítico </w:t>
      </w:r>
      <w:r>
        <w:rPr>
          <w:rFonts w:ascii="Times New Roman" w:hAnsi="Times New Roman" w:cs="Times New Roman"/>
          <w:noProof/>
          <w:sz w:val="24"/>
          <w:szCs w:val="24"/>
        </w:rPr>
        <w:lastRenderedPageBreak/>
        <w:t>17,82%, heptanoico 1,47%, mirístico 0,58%, lignocerico 0,98%, esteárico 0,43%, caprílico 0,22, láurico 0,17%)</w:t>
      </w:r>
    </w:p>
    <w:p w:rsidR="00C723A0" w:rsidRPr="004B0210" w:rsidRDefault="00C723A0" w:rsidP="00880A90">
      <w:pPr>
        <w:spacing w:line="276" w:lineRule="auto"/>
        <w:jc w:val="both"/>
        <w:rPr>
          <w:rFonts w:ascii="Times New Roman" w:hAnsi="Times New Roman" w:cs="Times New Roman"/>
          <w:b/>
          <w:noProof/>
          <w:sz w:val="24"/>
          <w:szCs w:val="24"/>
        </w:rPr>
      </w:pPr>
      <w:bookmarkStart w:id="64" w:name="_Toc34126361"/>
      <w:r>
        <w:rPr>
          <w:rFonts w:ascii="Times New Roman" w:hAnsi="Times New Roman" w:cs="Times New Roman"/>
          <w:b/>
          <w:noProof/>
          <w:sz w:val="24"/>
          <w:szCs w:val="24"/>
        </w:rPr>
        <w:t xml:space="preserve">5.4. Interpretación </w:t>
      </w:r>
      <w:r w:rsidRPr="004B0210">
        <w:rPr>
          <w:rFonts w:ascii="Times New Roman" w:hAnsi="Times New Roman" w:cs="Times New Roman"/>
          <w:b/>
          <w:noProof/>
          <w:sz w:val="24"/>
          <w:szCs w:val="24"/>
        </w:rPr>
        <w:t>del cromatogr</w:t>
      </w:r>
      <w:r>
        <w:rPr>
          <w:rFonts w:ascii="Times New Roman" w:hAnsi="Times New Roman" w:cs="Times New Roman"/>
          <w:b/>
          <w:noProof/>
          <w:sz w:val="24"/>
          <w:szCs w:val="24"/>
        </w:rPr>
        <w:t>áma del aceite de semillas de sambo</w:t>
      </w:r>
      <w:r w:rsidRPr="004B0210">
        <w:rPr>
          <w:rFonts w:ascii="Times New Roman" w:hAnsi="Times New Roman" w:cs="Times New Roman"/>
          <w:b/>
          <w:noProof/>
          <w:sz w:val="24"/>
          <w:szCs w:val="24"/>
        </w:rPr>
        <w:t>.</w:t>
      </w:r>
      <w:bookmarkEnd w:id="64"/>
    </w:p>
    <w:p w:rsidR="00C723A0" w:rsidRDefault="00C723A0" w:rsidP="00880A90">
      <w:pPr>
        <w:spacing w:line="276" w:lineRule="auto"/>
        <w:jc w:val="both"/>
        <w:rPr>
          <w:rFonts w:ascii="Times New Roman" w:hAnsi="Times New Roman" w:cs="Times New Roman"/>
          <w:noProof/>
          <w:sz w:val="24"/>
          <w:szCs w:val="24"/>
        </w:rPr>
      </w:pPr>
      <w:r>
        <w:rPr>
          <w:rFonts w:ascii="Times New Roman" w:hAnsi="Times New Roman" w:cs="Times New Roman"/>
          <w:noProof/>
          <w:sz w:val="24"/>
          <w:szCs w:val="24"/>
        </w:rPr>
        <w:t>En la figura 9, se muestra el perfil lipídico que consta de 34 ácidos grasos en el tratamiento A1B1 correspondiente a la combinación de los factores ( semillas de sambo+ hexano).</w:t>
      </w:r>
    </w:p>
    <w:p w:rsidR="00C723A0" w:rsidRPr="00E1598A" w:rsidRDefault="00C723A0" w:rsidP="00C723A0">
      <w:pPr>
        <w:spacing w:line="240" w:lineRule="auto"/>
        <w:jc w:val="both"/>
        <w:rPr>
          <w:rFonts w:ascii="Times New Roman" w:hAnsi="Times New Roman" w:cs="Times New Roman"/>
          <w:b/>
          <w:noProof/>
          <w:sz w:val="24"/>
          <w:szCs w:val="24"/>
        </w:rPr>
      </w:pPr>
      <w:r>
        <w:rPr>
          <w:rFonts w:ascii="Times New Roman" w:hAnsi="Times New Roman" w:cs="Times New Roman"/>
          <w:b/>
          <w:noProof/>
          <w:sz w:val="24"/>
          <w:szCs w:val="24"/>
        </w:rPr>
        <w:t xml:space="preserve">Fig 9. Cromatográma del </w:t>
      </w:r>
      <w:r w:rsidRPr="001F1F23">
        <w:rPr>
          <w:rFonts w:ascii="Times New Roman" w:hAnsi="Times New Roman" w:cs="Times New Roman"/>
          <w:b/>
          <w:noProof/>
          <w:sz w:val="24"/>
          <w:szCs w:val="24"/>
        </w:rPr>
        <w:t xml:space="preserve">aceite </w:t>
      </w:r>
      <w:r>
        <w:rPr>
          <w:rFonts w:ascii="Times New Roman" w:hAnsi="Times New Roman" w:cs="Times New Roman"/>
          <w:b/>
          <w:noProof/>
          <w:sz w:val="24"/>
          <w:szCs w:val="24"/>
        </w:rPr>
        <w:t>de semillas de sambo.</w:t>
      </w:r>
    </w:p>
    <w:p w:rsidR="00C723A0" w:rsidRDefault="00C723A0" w:rsidP="00C723A0">
      <w:pPr>
        <w:spacing w:line="360" w:lineRule="auto"/>
        <w:jc w:val="both"/>
        <w:rPr>
          <w:rFonts w:ascii="Times New Roman" w:hAnsi="Times New Roman" w:cs="Times New Roman"/>
          <w:b/>
          <w:noProof/>
          <w:sz w:val="24"/>
          <w:szCs w:val="24"/>
        </w:rPr>
      </w:pPr>
      <w:r w:rsidRPr="00F40A81">
        <w:rPr>
          <w:rFonts w:ascii="Times New Roman" w:hAnsi="Times New Roman" w:cs="Times New Roman"/>
          <w:b/>
          <w:noProof/>
          <w:sz w:val="24"/>
          <w:szCs w:val="24"/>
          <w:lang w:eastAsia="es-ES"/>
        </w:rPr>
        <w:drawing>
          <wp:inline distT="0" distB="0" distL="0" distR="0" wp14:anchorId="4FFDE7D7" wp14:editId="5AB4003D">
            <wp:extent cx="4974772" cy="3908749"/>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r="-551" b="44103"/>
                    <a:stretch/>
                  </pic:blipFill>
                  <pic:spPr bwMode="auto">
                    <a:xfrm>
                      <a:off x="0" y="0"/>
                      <a:ext cx="4981750" cy="3914231"/>
                    </a:xfrm>
                    <a:prstGeom prst="rect">
                      <a:avLst/>
                    </a:prstGeom>
                    <a:noFill/>
                    <a:ln>
                      <a:noFill/>
                    </a:ln>
                    <a:extLst>
                      <a:ext uri="{53640926-AAD7-44D8-BBD7-CCE9431645EC}">
                        <a14:shadowObscured xmlns:a14="http://schemas.microsoft.com/office/drawing/2010/main"/>
                      </a:ext>
                    </a:extLst>
                  </pic:spPr>
                </pic:pic>
              </a:graphicData>
            </a:graphic>
          </wp:inline>
        </w:drawing>
      </w:r>
    </w:p>
    <w:p w:rsidR="00C723A0" w:rsidRDefault="00C723A0" w:rsidP="00C723A0">
      <w:pPr>
        <w:spacing w:line="240" w:lineRule="auto"/>
        <w:jc w:val="both"/>
        <w:rPr>
          <w:rFonts w:ascii="Times New Roman" w:hAnsi="Times New Roman" w:cs="Times New Roman"/>
          <w:noProof/>
          <w:sz w:val="24"/>
          <w:szCs w:val="24"/>
        </w:rPr>
      </w:pPr>
      <w:r w:rsidRPr="00D86752">
        <w:rPr>
          <w:rFonts w:ascii="Times New Roman" w:hAnsi="Times New Roman" w:cs="Times New Roman"/>
          <w:b/>
          <w:noProof/>
          <w:sz w:val="24"/>
          <w:szCs w:val="24"/>
        </w:rPr>
        <w:t>Experimental:</w:t>
      </w:r>
      <w:r>
        <w:rPr>
          <w:rFonts w:ascii="Times New Roman" w:hAnsi="Times New Roman" w:cs="Times New Roman"/>
          <w:noProof/>
          <w:sz w:val="24"/>
          <w:szCs w:val="24"/>
        </w:rPr>
        <w:t xml:space="preserve"> </w:t>
      </w:r>
      <w:r w:rsidRPr="00F40A81">
        <w:rPr>
          <w:rFonts w:ascii="Times New Roman" w:hAnsi="Times New Roman" w:cs="Times New Roman"/>
          <w:noProof/>
          <w:sz w:val="24"/>
          <w:szCs w:val="24"/>
        </w:rPr>
        <w:t xml:space="preserve">Moyano &amp; Ramos, </w:t>
      </w:r>
      <w:r>
        <w:rPr>
          <w:rFonts w:ascii="Times New Roman" w:hAnsi="Times New Roman" w:cs="Times New Roman"/>
          <w:noProof/>
          <w:sz w:val="24"/>
          <w:szCs w:val="24"/>
        </w:rPr>
        <w:t>(</w:t>
      </w:r>
      <w:r w:rsidRPr="00F40A81">
        <w:rPr>
          <w:rFonts w:ascii="Times New Roman" w:hAnsi="Times New Roman" w:cs="Times New Roman"/>
          <w:noProof/>
          <w:sz w:val="24"/>
          <w:szCs w:val="24"/>
        </w:rPr>
        <w:t>2019)</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Al comparar los resultados obtenidos de ácidos grasos presentes en el aceite de sambo según Zambrano,</w:t>
      </w:r>
      <w:r w:rsidRPr="00972E46">
        <w:rPr>
          <w:rFonts w:ascii="Times New Roman" w:hAnsi="Times New Roman" w:cs="Times New Roman"/>
          <w:noProof/>
          <w:sz w:val="24"/>
          <w:szCs w:val="24"/>
        </w:rPr>
        <w:t xml:space="preserve"> </w:t>
      </w:r>
      <w:r>
        <w:rPr>
          <w:rFonts w:ascii="Times New Roman" w:hAnsi="Times New Roman" w:cs="Times New Roman"/>
          <w:noProof/>
          <w:sz w:val="24"/>
          <w:szCs w:val="24"/>
        </w:rPr>
        <w:t>(</w:t>
      </w:r>
      <w:r w:rsidRPr="00972E46">
        <w:rPr>
          <w:rFonts w:ascii="Times New Roman" w:hAnsi="Times New Roman" w:cs="Times New Roman"/>
          <w:noProof/>
          <w:sz w:val="24"/>
          <w:szCs w:val="24"/>
        </w:rPr>
        <w:t>2019)</w:t>
      </w:r>
      <w:r>
        <w:rPr>
          <w:rFonts w:ascii="Times New Roman" w:hAnsi="Times New Roman" w:cs="Times New Roman"/>
          <w:noProof/>
          <w:sz w:val="24"/>
          <w:szCs w:val="24"/>
        </w:rPr>
        <w:t>, en su trabajo “</w:t>
      </w:r>
      <w:r w:rsidRPr="004B0210">
        <w:rPr>
          <w:rFonts w:ascii="Times New Roman" w:hAnsi="Times New Roman" w:cs="Times New Roman"/>
          <w:noProof/>
          <w:sz w:val="24"/>
          <w:szCs w:val="24"/>
        </w:rPr>
        <w:t>Estudio comparativo de la calidad de snacks elaborados a partir de semillas de sambo y girasol</w:t>
      </w:r>
      <w:r>
        <w:rPr>
          <w:rFonts w:ascii="Times New Roman" w:hAnsi="Times New Roman" w:cs="Times New Roman"/>
          <w:noProof/>
          <w:sz w:val="24"/>
          <w:szCs w:val="24"/>
        </w:rPr>
        <w:t xml:space="preserve">” obtuvo un 12,05% de ácido palmítico, 27,28% ácido oleico y 53,21%  ácido linoleico, según </w:t>
      </w:r>
      <w:r w:rsidRPr="001754A7">
        <w:rPr>
          <w:rFonts w:ascii="Times New Roman" w:hAnsi="Times New Roman" w:cs="Times New Roman"/>
          <w:noProof/>
          <w:sz w:val="24"/>
          <w:szCs w:val="24"/>
        </w:rPr>
        <w:t xml:space="preserve">Artica, Baquerizo, Rosales, &amp; Rodriguez, </w:t>
      </w:r>
      <w:r>
        <w:rPr>
          <w:rFonts w:ascii="Times New Roman" w:hAnsi="Times New Roman" w:cs="Times New Roman"/>
          <w:noProof/>
          <w:sz w:val="24"/>
          <w:szCs w:val="24"/>
        </w:rPr>
        <w:t>(</w:t>
      </w:r>
      <w:r w:rsidRPr="001754A7">
        <w:rPr>
          <w:rFonts w:ascii="Times New Roman" w:hAnsi="Times New Roman" w:cs="Times New Roman"/>
          <w:noProof/>
          <w:sz w:val="24"/>
          <w:szCs w:val="24"/>
        </w:rPr>
        <w:t>2016)</w:t>
      </w:r>
      <w:r>
        <w:rPr>
          <w:rFonts w:ascii="Times New Roman" w:hAnsi="Times New Roman" w:cs="Times New Roman"/>
          <w:noProof/>
          <w:sz w:val="24"/>
          <w:szCs w:val="24"/>
        </w:rPr>
        <w:t>, en su trabajo “</w:t>
      </w:r>
      <w:r w:rsidRPr="00E562DF">
        <w:rPr>
          <w:rFonts w:ascii="Times New Roman" w:hAnsi="Times New Roman" w:cs="Times New Roman"/>
          <w:noProof/>
          <w:sz w:val="24"/>
          <w:szCs w:val="24"/>
        </w:rPr>
        <w:t>Aprovechamiento de semillas de c</w:t>
      </w:r>
      <w:r>
        <w:rPr>
          <w:rFonts w:ascii="Times New Roman" w:hAnsi="Times New Roman" w:cs="Times New Roman"/>
          <w:noProof/>
          <w:sz w:val="24"/>
          <w:szCs w:val="24"/>
        </w:rPr>
        <w:t>ucurbita ficifolia y cucurbita má</w:t>
      </w:r>
      <w:r w:rsidRPr="00E562DF">
        <w:rPr>
          <w:rFonts w:ascii="Times New Roman" w:hAnsi="Times New Roman" w:cs="Times New Roman"/>
          <w:noProof/>
          <w:sz w:val="24"/>
          <w:szCs w:val="24"/>
        </w:rPr>
        <w:t>xima para la extracción de aceites y uso en la industria alimentaria</w:t>
      </w:r>
      <w:r>
        <w:rPr>
          <w:rFonts w:ascii="Times New Roman" w:hAnsi="Times New Roman" w:cs="Times New Roman"/>
          <w:noProof/>
          <w:sz w:val="24"/>
          <w:szCs w:val="24"/>
        </w:rPr>
        <w:t xml:space="preserve">” obtuvo un 58,99%-65,22% de Ac. Linileico, mientras que en nuestro trabajo se determino Ac. Oleico 25,08%, Ac. Linoleico </w:t>
      </w:r>
      <w:r>
        <w:rPr>
          <w:rFonts w:ascii="Times New Roman" w:hAnsi="Times New Roman" w:cs="Times New Roman"/>
          <w:noProof/>
          <w:sz w:val="24"/>
          <w:szCs w:val="24"/>
        </w:rPr>
        <w:lastRenderedPageBreak/>
        <w:t>54,38%, linolenico 0,60%, docosadienoico 0,62%, Ac. Caprílico 0,13%, mirístico 0,21%, palmítico 16,87%, esteárico 2,09%</w:t>
      </w:r>
    </w:p>
    <w:p w:rsidR="00C723A0" w:rsidRPr="00530E08" w:rsidRDefault="00C723A0" w:rsidP="00C723A0">
      <w:pPr>
        <w:spacing w:line="360" w:lineRule="auto"/>
        <w:jc w:val="center"/>
        <w:rPr>
          <w:rFonts w:ascii="Times New Roman" w:hAnsi="Times New Roman" w:cs="Times New Roman"/>
          <w:b/>
          <w:noProof/>
          <w:sz w:val="28"/>
          <w:szCs w:val="28"/>
        </w:rPr>
      </w:pPr>
      <w:r>
        <w:rPr>
          <w:noProof/>
        </w:rPr>
        <w:br w:type="page"/>
      </w:r>
      <w:r w:rsidRPr="00F11305">
        <w:rPr>
          <w:rFonts w:ascii="Times New Roman" w:hAnsi="Times New Roman" w:cs="Times New Roman"/>
          <w:b/>
          <w:noProof/>
          <w:sz w:val="28"/>
          <w:szCs w:val="28"/>
        </w:rPr>
        <w:lastRenderedPageBreak/>
        <w:t>CAPITULO VI</w:t>
      </w:r>
    </w:p>
    <w:p w:rsidR="00C723A0" w:rsidRDefault="00C723A0" w:rsidP="00880A90">
      <w:pPr>
        <w:spacing w:line="276" w:lineRule="auto"/>
        <w:rPr>
          <w:rFonts w:ascii="Times New Roman" w:hAnsi="Times New Roman" w:cs="Times New Roman"/>
          <w:b/>
          <w:noProof/>
          <w:sz w:val="24"/>
          <w:szCs w:val="24"/>
        </w:rPr>
      </w:pPr>
      <w:bookmarkStart w:id="65" w:name="_Toc34126362"/>
      <w:r>
        <w:rPr>
          <w:rFonts w:ascii="Times New Roman" w:hAnsi="Times New Roman" w:cs="Times New Roman"/>
          <w:b/>
          <w:noProof/>
          <w:sz w:val="24"/>
          <w:szCs w:val="24"/>
        </w:rPr>
        <w:t xml:space="preserve">6. </w:t>
      </w:r>
      <w:r w:rsidRPr="00F11305">
        <w:rPr>
          <w:rFonts w:ascii="Times New Roman" w:hAnsi="Times New Roman" w:cs="Times New Roman"/>
          <w:b/>
          <w:noProof/>
          <w:sz w:val="24"/>
          <w:szCs w:val="24"/>
        </w:rPr>
        <w:t>Comprobación de la hipótesis</w:t>
      </w:r>
      <w:bookmarkEnd w:id="65"/>
    </w:p>
    <w:p w:rsidR="00C723A0" w:rsidRPr="00F50F66" w:rsidRDefault="00C723A0" w:rsidP="00880A90">
      <w:pPr>
        <w:spacing w:line="276" w:lineRule="auto"/>
        <w:jc w:val="both"/>
        <w:rPr>
          <w:rFonts w:ascii="Times New Roman" w:hAnsi="Times New Roman" w:cs="Times New Roman"/>
          <w:noProof/>
          <w:sz w:val="24"/>
          <w:szCs w:val="24"/>
        </w:rPr>
      </w:pPr>
      <w:r w:rsidRPr="00F50F66">
        <w:rPr>
          <w:rFonts w:ascii="Times New Roman" w:hAnsi="Times New Roman" w:cs="Times New Roman"/>
          <w:noProof/>
          <w:sz w:val="24"/>
          <w:szCs w:val="24"/>
        </w:rPr>
        <w:t xml:space="preserve">Las hipótesis de la investigación planteados fueron </w:t>
      </w:r>
    </w:p>
    <w:p w:rsidR="00C723A0" w:rsidRDefault="00C723A0" w:rsidP="00C723A0">
      <w:pPr>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t>6.1. Hipótesis nula</w:t>
      </w:r>
    </w:p>
    <w:p w:rsidR="00C723A0" w:rsidRPr="00836D5D" w:rsidRDefault="00C723A0" w:rsidP="00C723A0">
      <w:pPr>
        <w:spacing w:line="360" w:lineRule="auto"/>
        <w:jc w:val="both"/>
        <w:rPr>
          <w:rFonts w:ascii="Times New Roman" w:hAnsi="Times New Roman" w:cs="Times New Roman"/>
          <w:noProof/>
          <w:sz w:val="24"/>
          <w:szCs w:val="24"/>
        </w:rPr>
      </w:pPr>
      <w:r w:rsidRPr="00836D5D">
        <w:rPr>
          <w:rFonts w:ascii="Times New Roman" w:hAnsi="Times New Roman" w:cs="Times New Roman"/>
          <w:b/>
          <w:noProof/>
          <w:sz w:val="24"/>
          <w:szCs w:val="24"/>
        </w:rPr>
        <w:t xml:space="preserve">Ho: </w:t>
      </w:r>
      <w:r w:rsidRPr="00836D5D">
        <w:rPr>
          <w:rFonts w:ascii="Times New Roman" w:hAnsi="Times New Roman" w:cs="Times New Roman"/>
          <w:noProof/>
          <w:sz w:val="24"/>
          <w:szCs w:val="24"/>
        </w:rPr>
        <w:t>No es posible la extra</w:t>
      </w:r>
      <w:r>
        <w:rPr>
          <w:rFonts w:ascii="Times New Roman" w:hAnsi="Times New Roman" w:cs="Times New Roman"/>
          <w:noProof/>
          <w:sz w:val="24"/>
          <w:szCs w:val="24"/>
        </w:rPr>
        <w:t>c</w:t>
      </w:r>
      <w:r w:rsidRPr="00836D5D">
        <w:rPr>
          <w:rFonts w:ascii="Times New Roman" w:hAnsi="Times New Roman" w:cs="Times New Roman"/>
          <w:noProof/>
          <w:sz w:val="24"/>
          <w:szCs w:val="24"/>
        </w:rPr>
        <w:t>ción de ácidos grasos del maíz, quinua y semillas de sambo por el método soxhlet e identificar y caracterizar los a ácidos grasos presentes en los mismos mediante cromatografía de gases.</w:t>
      </w:r>
    </w:p>
    <w:p w:rsidR="00C723A0" w:rsidRPr="00836D5D" w:rsidRDefault="00C723A0" w:rsidP="00C723A0">
      <w:pPr>
        <w:spacing w:line="360" w:lineRule="auto"/>
        <w:jc w:val="both"/>
        <w:rPr>
          <w:rFonts w:ascii="Times New Roman" w:hAnsi="Times New Roman" w:cs="Times New Roman"/>
          <w:sz w:val="24"/>
          <w:szCs w:val="24"/>
        </w:rPr>
      </w:pPr>
      <w:r w:rsidRPr="00836D5D">
        <w:rPr>
          <w:rFonts w:ascii="Times New Roman" w:hAnsi="Times New Roman" w:cs="Times New Roman"/>
          <w:sz w:val="24"/>
          <w:szCs w:val="24"/>
        </w:rPr>
        <w:t>H</w:t>
      </w:r>
      <w:r w:rsidRPr="00836D5D">
        <w:rPr>
          <w:rFonts w:ascii="Times New Roman" w:hAnsi="Times New Roman" w:cs="Times New Roman"/>
          <w:sz w:val="24"/>
          <w:szCs w:val="24"/>
          <w:vertAlign w:val="subscript"/>
        </w:rPr>
        <w:t xml:space="preserve">o </w:t>
      </w:r>
      <w:r w:rsidRPr="00836D5D">
        <w:rPr>
          <w:rFonts w:ascii="Times New Roman" w:hAnsi="Times New Roman" w:cs="Times New Roman"/>
          <w:sz w:val="24"/>
          <w:szCs w:val="24"/>
        </w:rPr>
        <w:t>= T1=T2=T3=T4=T5=T6</w:t>
      </w:r>
    </w:p>
    <w:p w:rsidR="00C723A0" w:rsidRPr="00F50F66" w:rsidRDefault="00C723A0" w:rsidP="00C723A0">
      <w:pPr>
        <w:spacing w:line="360" w:lineRule="auto"/>
        <w:jc w:val="both"/>
        <w:rPr>
          <w:rFonts w:ascii="Times New Roman" w:hAnsi="Times New Roman" w:cs="Times New Roman"/>
          <w:b/>
          <w:sz w:val="24"/>
          <w:szCs w:val="24"/>
        </w:rPr>
      </w:pPr>
      <w:r w:rsidRPr="00F50F66">
        <w:rPr>
          <w:rFonts w:ascii="Times New Roman" w:hAnsi="Times New Roman" w:cs="Times New Roman"/>
          <w:b/>
          <w:sz w:val="24"/>
          <w:szCs w:val="24"/>
        </w:rPr>
        <w:t xml:space="preserve">6.2. Hipótesis alterna </w:t>
      </w:r>
    </w:p>
    <w:p w:rsidR="00C723A0" w:rsidRPr="00836D5D" w:rsidRDefault="00C723A0" w:rsidP="00C723A0">
      <w:pPr>
        <w:spacing w:line="360" w:lineRule="auto"/>
        <w:jc w:val="both"/>
        <w:rPr>
          <w:rFonts w:ascii="Times New Roman" w:hAnsi="Times New Roman" w:cs="Times New Roman"/>
          <w:noProof/>
          <w:sz w:val="24"/>
          <w:szCs w:val="24"/>
        </w:rPr>
      </w:pPr>
      <w:r w:rsidRPr="00836D5D">
        <w:rPr>
          <w:rFonts w:ascii="Times New Roman" w:hAnsi="Times New Roman" w:cs="Times New Roman"/>
          <w:b/>
          <w:noProof/>
          <w:sz w:val="24"/>
          <w:szCs w:val="24"/>
        </w:rPr>
        <w:t xml:space="preserve">Ha: </w:t>
      </w:r>
      <w:r>
        <w:rPr>
          <w:rFonts w:ascii="Times New Roman" w:hAnsi="Times New Roman" w:cs="Times New Roman"/>
          <w:noProof/>
          <w:sz w:val="24"/>
          <w:szCs w:val="24"/>
        </w:rPr>
        <w:t>E</w:t>
      </w:r>
      <w:r w:rsidRPr="00836D5D">
        <w:rPr>
          <w:rFonts w:ascii="Times New Roman" w:hAnsi="Times New Roman" w:cs="Times New Roman"/>
          <w:noProof/>
          <w:sz w:val="24"/>
          <w:szCs w:val="24"/>
        </w:rPr>
        <w:t>s posible la extra</w:t>
      </w:r>
      <w:r>
        <w:rPr>
          <w:rFonts w:ascii="Times New Roman" w:hAnsi="Times New Roman" w:cs="Times New Roman"/>
          <w:noProof/>
          <w:sz w:val="24"/>
          <w:szCs w:val="24"/>
        </w:rPr>
        <w:t>c</w:t>
      </w:r>
      <w:r w:rsidRPr="00836D5D">
        <w:rPr>
          <w:rFonts w:ascii="Times New Roman" w:hAnsi="Times New Roman" w:cs="Times New Roman"/>
          <w:noProof/>
          <w:sz w:val="24"/>
          <w:szCs w:val="24"/>
        </w:rPr>
        <w:t>ción de ácidos grasos del maíz, quinua y semillas de sambo por el método soxhlet e identificar y caracterizar los a ácidos grasos presentes en los mismos mediante cromatografía de gases.</w:t>
      </w:r>
    </w:p>
    <w:p w:rsidR="00C723A0" w:rsidRDefault="00C723A0" w:rsidP="00C723A0">
      <w:pPr>
        <w:spacing w:line="360" w:lineRule="auto"/>
        <w:jc w:val="both"/>
        <w:rPr>
          <w:rFonts w:ascii="Times New Roman" w:hAnsi="Times New Roman" w:cs="Times New Roman"/>
          <w:sz w:val="24"/>
          <w:szCs w:val="24"/>
        </w:rPr>
      </w:pPr>
      <w:r w:rsidRPr="00836D5D">
        <w:rPr>
          <w:rFonts w:ascii="Times New Roman" w:hAnsi="Times New Roman" w:cs="Times New Roman"/>
          <w:sz w:val="24"/>
          <w:szCs w:val="24"/>
        </w:rPr>
        <w:t>H</w:t>
      </w:r>
      <w:r w:rsidRPr="00836D5D">
        <w:rPr>
          <w:rFonts w:ascii="Times New Roman" w:hAnsi="Times New Roman" w:cs="Times New Roman"/>
          <w:sz w:val="24"/>
          <w:szCs w:val="24"/>
          <w:vertAlign w:val="subscript"/>
        </w:rPr>
        <w:t xml:space="preserve">i </w:t>
      </w:r>
      <w:r>
        <w:rPr>
          <w:rFonts w:ascii="Times New Roman" w:hAnsi="Times New Roman" w:cs="Times New Roman"/>
          <w:sz w:val="24"/>
          <w:szCs w:val="24"/>
        </w:rPr>
        <w:t>= T1≠T2≠T3≠T4≠T5≠T6</w:t>
      </w:r>
    </w:p>
    <w:p w:rsidR="00C723A0" w:rsidRPr="00E1598A" w:rsidRDefault="00C723A0" w:rsidP="00C723A0">
      <w:pPr>
        <w:spacing w:line="240" w:lineRule="auto"/>
        <w:jc w:val="both"/>
        <w:rPr>
          <w:rFonts w:ascii="Times New Roman" w:hAnsi="Times New Roman" w:cs="Times New Roman"/>
          <w:b/>
          <w:bCs/>
          <w:sz w:val="24"/>
          <w:szCs w:val="24"/>
        </w:rPr>
      </w:pPr>
      <w:proofErr w:type="spellStart"/>
      <w:r>
        <w:rPr>
          <w:rFonts w:ascii="Times New Roman" w:hAnsi="Times New Roman" w:cs="Times New Roman"/>
          <w:b/>
          <w:bCs/>
          <w:sz w:val="24"/>
          <w:szCs w:val="24"/>
        </w:rPr>
        <w:t>Fig</w:t>
      </w:r>
      <w:proofErr w:type="spellEnd"/>
      <w:r w:rsidRPr="00B80CC6">
        <w:rPr>
          <w:rFonts w:ascii="Times New Roman" w:hAnsi="Times New Roman" w:cs="Times New Roman"/>
          <w:b/>
          <w:bCs/>
          <w:sz w:val="24"/>
          <w:szCs w:val="24"/>
        </w:rPr>
        <w:t xml:space="preserve"> 1</w:t>
      </w:r>
      <w:r>
        <w:rPr>
          <w:rFonts w:ascii="Times New Roman" w:hAnsi="Times New Roman" w:cs="Times New Roman"/>
          <w:b/>
          <w:bCs/>
          <w:sz w:val="24"/>
          <w:szCs w:val="24"/>
        </w:rPr>
        <w:t>0</w:t>
      </w:r>
      <w:r w:rsidRPr="00B80CC6">
        <w:rPr>
          <w:rFonts w:ascii="Times New Roman" w:hAnsi="Times New Roman" w:cs="Times New Roman"/>
          <w:b/>
          <w:bCs/>
          <w:sz w:val="24"/>
          <w:szCs w:val="24"/>
        </w:rPr>
        <w:t>. Comprobación de hipótesis según el modelo de l</w:t>
      </w:r>
      <w:r>
        <w:rPr>
          <w:rFonts w:ascii="Times New Roman" w:hAnsi="Times New Roman" w:cs="Times New Roman"/>
          <w:b/>
          <w:bCs/>
          <w:sz w:val="24"/>
          <w:szCs w:val="24"/>
        </w:rPr>
        <w:t>a distribución normal de Gauss.</w:t>
      </w:r>
    </w:p>
    <w:p w:rsidR="00C723A0" w:rsidRPr="00F50F66" w:rsidRDefault="00C723A0" w:rsidP="00C723A0">
      <w:pPr>
        <w:spacing w:line="360" w:lineRule="auto"/>
        <w:jc w:val="both"/>
        <w:rPr>
          <w:rFonts w:ascii="Times New Roman" w:hAnsi="Times New Roman" w:cs="Times New Roman"/>
        </w:rPr>
      </w:pPr>
      <w:r>
        <w:rPr>
          <w:noProof/>
          <w:lang w:eastAsia="es-ES"/>
        </w:rPr>
        <w:drawing>
          <wp:inline distT="0" distB="0" distL="0" distR="0" wp14:anchorId="467A1BE5" wp14:editId="558D0412">
            <wp:extent cx="5400040" cy="311467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b="5346"/>
                    <a:stretch/>
                  </pic:blipFill>
                  <pic:spPr bwMode="auto">
                    <a:xfrm>
                      <a:off x="0" y="0"/>
                      <a:ext cx="5400040" cy="3114675"/>
                    </a:xfrm>
                    <a:prstGeom prst="rect">
                      <a:avLst/>
                    </a:prstGeom>
                    <a:noFill/>
                    <a:ln>
                      <a:noFill/>
                    </a:ln>
                    <a:extLst>
                      <a:ext uri="{53640926-AAD7-44D8-BBD7-CCE9431645EC}">
                        <a14:shadowObscured xmlns:a14="http://schemas.microsoft.com/office/drawing/2010/main"/>
                      </a:ext>
                    </a:extLst>
                  </pic:spPr>
                </pic:pic>
              </a:graphicData>
            </a:graphic>
          </wp:inline>
        </w:drawing>
      </w:r>
    </w:p>
    <w:p w:rsidR="00C723A0" w:rsidRPr="00F87056" w:rsidRDefault="00C723A0" w:rsidP="00C723A0">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Experimental</w:t>
      </w:r>
      <w:r w:rsidRPr="00B80CC6">
        <w:rPr>
          <w:rFonts w:ascii="Times New Roman" w:hAnsi="Times New Roman" w:cs="Times New Roman"/>
          <w:b/>
          <w:bCs/>
          <w:sz w:val="24"/>
          <w:szCs w:val="24"/>
        </w:rPr>
        <w:t xml:space="preserve">: </w:t>
      </w:r>
      <w:r w:rsidRPr="00B80CC6">
        <w:rPr>
          <w:rFonts w:ascii="Times New Roman" w:hAnsi="Times New Roman" w:cs="Times New Roman"/>
          <w:noProof/>
          <w:sz w:val="24"/>
          <w:szCs w:val="24"/>
        </w:rPr>
        <w:t>Moyano &amp; Ramos, (2019)</w:t>
      </w:r>
    </w:p>
    <w:p w:rsidR="00C723A0" w:rsidRPr="00B80CC6" w:rsidRDefault="00C723A0" w:rsidP="00C723A0">
      <w:pPr>
        <w:spacing w:line="360" w:lineRule="auto"/>
        <w:jc w:val="both"/>
        <w:rPr>
          <w:rFonts w:ascii="Times New Roman" w:hAnsi="Times New Roman" w:cs="Times New Roman"/>
          <w:bCs/>
          <w:sz w:val="24"/>
          <w:szCs w:val="24"/>
        </w:rPr>
      </w:pPr>
      <w:r w:rsidRPr="00B80CC6">
        <w:rPr>
          <w:rFonts w:ascii="Times New Roman" w:hAnsi="Times New Roman" w:cs="Times New Roman"/>
          <w:bCs/>
          <w:sz w:val="24"/>
          <w:szCs w:val="24"/>
        </w:rPr>
        <w:lastRenderedPageBreak/>
        <w:t xml:space="preserve">Los resultados del análisis en la distribución normal de Gauss para la comprobación de hipótesis se </w:t>
      </w:r>
      <w:r>
        <w:rPr>
          <w:rFonts w:ascii="Times New Roman" w:hAnsi="Times New Roman" w:cs="Times New Roman"/>
          <w:bCs/>
          <w:sz w:val="24"/>
          <w:szCs w:val="24"/>
        </w:rPr>
        <w:t xml:space="preserve">determinan </w:t>
      </w:r>
      <w:r w:rsidRPr="00B80CC6">
        <w:rPr>
          <w:rFonts w:ascii="Times New Roman" w:hAnsi="Times New Roman" w:cs="Times New Roman"/>
          <w:bCs/>
          <w:sz w:val="24"/>
          <w:szCs w:val="24"/>
        </w:rPr>
        <w:t>que los valores de t para los tratamientos T1; T3; T4 y T6 caen dentro de la zona de rechazo de la Ho, mientras que los tratamientos T2 y T5 entran dentro de la zona de aceptación, considerando en todos los casos un nivel de confianza del 95%.</w:t>
      </w:r>
    </w:p>
    <w:p w:rsidR="00C723A0" w:rsidRDefault="00C723A0" w:rsidP="00C723A0">
      <w:pPr>
        <w:spacing w:line="360" w:lineRule="auto"/>
        <w:jc w:val="both"/>
        <w:rPr>
          <w:rFonts w:ascii="Times New Roman" w:hAnsi="Times New Roman" w:cs="Times New Roman"/>
          <w:bCs/>
          <w:color w:val="000000"/>
          <w:sz w:val="24"/>
          <w:szCs w:val="24"/>
        </w:rPr>
      </w:pPr>
      <w:r w:rsidRPr="00B80CC6">
        <w:rPr>
          <w:rFonts w:ascii="Times New Roman" w:hAnsi="Times New Roman" w:cs="Times New Roman"/>
          <w:bCs/>
          <w:color w:val="000000"/>
          <w:sz w:val="24"/>
          <w:szCs w:val="24"/>
        </w:rPr>
        <w:t>Los valores obtenidos de los análisis físicos y químicos de los aceites extraídos de semillas de sambo, maíz y quinua, si presentan diferencias estadísticas significativas; por lo que sí es posible la extracción por el método soxhlet y la identificación y caracterización de los ácidos grasos</w:t>
      </w:r>
      <w:r>
        <w:rPr>
          <w:rFonts w:ascii="Times New Roman" w:hAnsi="Times New Roman" w:cs="Times New Roman"/>
          <w:bCs/>
          <w:color w:val="000000"/>
          <w:sz w:val="24"/>
          <w:szCs w:val="24"/>
        </w:rPr>
        <w:t>,</w:t>
      </w:r>
      <w:r w:rsidRPr="00B80CC6">
        <w:rPr>
          <w:rFonts w:ascii="Times New Roman" w:hAnsi="Times New Roman" w:cs="Times New Roman"/>
          <w:bCs/>
          <w:color w:val="000000"/>
          <w:sz w:val="24"/>
          <w:szCs w:val="24"/>
        </w:rPr>
        <w:t xml:space="preserve"> existe evidencia estadística para rechazar la hipótesis nula y aceptar la hipótesis alterna.</w:t>
      </w:r>
    </w:p>
    <w:p w:rsidR="00C723A0" w:rsidRPr="009A1C61" w:rsidRDefault="00C723A0" w:rsidP="00C723A0">
      <w:pPr>
        <w:spacing w:line="360" w:lineRule="auto"/>
        <w:jc w:val="both"/>
        <w:rPr>
          <w:rFonts w:ascii="Times New Roman" w:hAnsi="Times New Roman" w:cs="Times New Roman"/>
          <w:sz w:val="24"/>
          <w:szCs w:val="24"/>
        </w:rPr>
      </w:pPr>
      <w:r w:rsidRPr="009C672A">
        <w:rPr>
          <w:rFonts w:ascii="Times New Roman" w:hAnsi="Times New Roman" w:cs="Times New Roman"/>
          <w:sz w:val="24"/>
          <w:szCs w:val="24"/>
        </w:rPr>
        <w:t xml:space="preserve">En conclusión, pese a que en los tratamientos T2 y T5 no existe diferencia estadística frente a la media global, se rechaza la hipótesis nula para aceptar la hipótesis alterna. </w:t>
      </w:r>
    </w:p>
    <w:p w:rsidR="00C723A0" w:rsidRDefault="00C723A0" w:rsidP="00C723A0">
      <w:pPr>
        <w:spacing w:line="360" w:lineRule="auto"/>
        <w:jc w:val="both"/>
        <w:rPr>
          <w:rFonts w:ascii="Times New Roman" w:eastAsiaTheme="majorEastAsia" w:hAnsi="Times New Roman" w:cs="Times New Roman"/>
          <w:b/>
          <w:noProof/>
          <w:sz w:val="28"/>
          <w:szCs w:val="28"/>
        </w:rPr>
      </w:pPr>
      <w:bookmarkStart w:id="66" w:name="_Toc34126363"/>
      <w:r>
        <w:rPr>
          <w:rFonts w:ascii="Times New Roman" w:hAnsi="Times New Roman" w:cs="Times New Roman"/>
          <w:b/>
          <w:noProof/>
          <w:sz w:val="28"/>
          <w:szCs w:val="28"/>
        </w:rPr>
        <w:br w:type="page"/>
      </w:r>
    </w:p>
    <w:p w:rsidR="00C723A0" w:rsidRPr="00F50F66" w:rsidRDefault="00C723A0" w:rsidP="00C723A0">
      <w:pPr>
        <w:spacing w:line="360" w:lineRule="auto"/>
        <w:jc w:val="center"/>
        <w:rPr>
          <w:rFonts w:ascii="Times New Roman" w:hAnsi="Times New Roman" w:cs="Times New Roman"/>
          <w:b/>
          <w:noProof/>
          <w:sz w:val="28"/>
          <w:szCs w:val="28"/>
        </w:rPr>
      </w:pPr>
      <w:r w:rsidRPr="00BF3F94">
        <w:rPr>
          <w:rFonts w:ascii="Times New Roman" w:hAnsi="Times New Roman" w:cs="Times New Roman"/>
          <w:b/>
          <w:noProof/>
          <w:sz w:val="28"/>
          <w:szCs w:val="28"/>
        </w:rPr>
        <w:lastRenderedPageBreak/>
        <w:t>CAPITULO VII</w:t>
      </w:r>
      <w:bookmarkEnd w:id="66"/>
    </w:p>
    <w:p w:rsidR="00C723A0" w:rsidRDefault="00C723A0" w:rsidP="00C723A0">
      <w:pPr>
        <w:spacing w:line="360" w:lineRule="auto"/>
        <w:rPr>
          <w:rFonts w:ascii="Times New Roman" w:hAnsi="Times New Roman" w:cs="Times New Roman"/>
          <w:b/>
          <w:noProof/>
          <w:sz w:val="24"/>
          <w:szCs w:val="24"/>
        </w:rPr>
      </w:pPr>
      <w:bookmarkStart w:id="67" w:name="_Toc34126364"/>
      <w:r>
        <w:rPr>
          <w:rFonts w:ascii="Times New Roman" w:hAnsi="Times New Roman" w:cs="Times New Roman"/>
          <w:b/>
          <w:noProof/>
          <w:sz w:val="24"/>
          <w:szCs w:val="24"/>
        </w:rPr>
        <w:t>7. Conclusiones y recomendaciones.</w:t>
      </w:r>
      <w:bookmarkEnd w:id="67"/>
    </w:p>
    <w:p w:rsidR="00C723A0" w:rsidRDefault="00C723A0" w:rsidP="00C723A0">
      <w:pPr>
        <w:spacing w:line="360" w:lineRule="auto"/>
        <w:jc w:val="both"/>
        <w:rPr>
          <w:rFonts w:ascii="Times New Roman" w:hAnsi="Times New Roman" w:cs="Times New Roman"/>
          <w:b/>
          <w:noProof/>
          <w:sz w:val="24"/>
          <w:szCs w:val="24"/>
        </w:rPr>
      </w:pPr>
      <w:bookmarkStart w:id="68" w:name="_Toc34126365"/>
      <w:r>
        <w:rPr>
          <w:rFonts w:ascii="Times New Roman" w:hAnsi="Times New Roman" w:cs="Times New Roman"/>
          <w:b/>
          <w:noProof/>
          <w:sz w:val="24"/>
          <w:szCs w:val="24"/>
        </w:rPr>
        <w:t>7.1. Conclusiones.</w:t>
      </w:r>
      <w:bookmarkEnd w:id="68"/>
      <w:r>
        <w:rPr>
          <w:rFonts w:ascii="Times New Roman" w:hAnsi="Times New Roman" w:cs="Times New Roman"/>
          <w:b/>
          <w:noProof/>
          <w:sz w:val="24"/>
          <w:szCs w:val="24"/>
        </w:rPr>
        <w:t xml:space="preserve">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En las semillas de maíz, sambo y quinua cultivados en la provincia de Bolívar, Ecuador presentan características físico químicas importantes con respecto a la humedad, cenizas, proteína y grasa, cada una de las características fueron analizadas según las normas INEN. Los datos obtenidos deben ser considerados para el cultivo y nutrición de la población, principios para seguir preservando el cultivo y la diversificación de estas especies vegetales, ayudando a fortalecer la investigación en estos cultivos y fomentar la utilización de estas semillas por sus características nutricionales identificadas.</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Del análisis realizado con respecto a la proteína utilizando el método MQ-09/AOAC 2011,11 en las semillas de maíz se determino un contenido de 7,63% ,en la quinua se obtuvo un valor  de  14,53%  y en las semillas de sambo se obtuvo 25,67% de proteína.</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En </w:t>
      </w:r>
      <w:r w:rsidRPr="002434CE">
        <w:rPr>
          <w:rFonts w:ascii="Times New Roman" w:hAnsi="Times New Roman" w:cs="Times New Roman"/>
          <w:noProof/>
          <w:sz w:val="24"/>
          <w:szCs w:val="24"/>
        </w:rPr>
        <w:t>la e</w:t>
      </w:r>
      <w:r>
        <w:rPr>
          <w:rFonts w:ascii="Times New Roman" w:hAnsi="Times New Roman" w:cs="Times New Roman"/>
          <w:noProof/>
          <w:sz w:val="24"/>
          <w:szCs w:val="24"/>
        </w:rPr>
        <w:t xml:space="preserve">xtracción de los aceites de las tres semillas  </w:t>
      </w:r>
      <w:r w:rsidRPr="002434CE">
        <w:rPr>
          <w:rFonts w:ascii="Times New Roman" w:hAnsi="Times New Roman" w:cs="Times New Roman"/>
          <w:noProof/>
          <w:sz w:val="24"/>
          <w:szCs w:val="24"/>
        </w:rPr>
        <w:t xml:space="preserve">por el método Soxhlet </w:t>
      </w:r>
      <w:r>
        <w:rPr>
          <w:rFonts w:ascii="Times New Roman" w:hAnsi="Times New Roman" w:cs="Times New Roman"/>
          <w:noProof/>
          <w:sz w:val="24"/>
          <w:szCs w:val="24"/>
        </w:rPr>
        <w:t>con dos tipos de solventes ( hexano y eter etílico ) se determino  los mejores tratamientos con el solvente hexano debido a que los aceites tienen mayor afinidad química con este solvente. Además el hexano es menos volátil que el éter etílico, por tal razón el hexano es ampliamente utilizado en la industria de extractos.</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De los </w:t>
      </w:r>
      <w:r w:rsidRPr="00C11DAC">
        <w:rPr>
          <w:rFonts w:ascii="Times New Roman" w:hAnsi="Times New Roman" w:cs="Times New Roman"/>
          <w:noProof/>
          <w:sz w:val="24"/>
          <w:szCs w:val="24"/>
        </w:rPr>
        <w:t xml:space="preserve"> 3 mejores</w:t>
      </w:r>
      <w:r>
        <w:rPr>
          <w:rFonts w:ascii="Times New Roman" w:hAnsi="Times New Roman" w:cs="Times New Roman"/>
          <w:noProof/>
          <w:sz w:val="24"/>
          <w:szCs w:val="24"/>
        </w:rPr>
        <w:t xml:space="preserve"> extractos de  </w:t>
      </w:r>
      <w:r w:rsidRPr="00C11DAC">
        <w:rPr>
          <w:rFonts w:ascii="Times New Roman" w:hAnsi="Times New Roman" w:cs="Times New Roman"/>
          <w:noProof/>
          <w:sz w:val="24"/>
          <w:szCs w:val="24"/>
        </w:rPr>
        <w:t xml:space="preserve">A1B1 (semillas de sambo + </w:t>
      </w:r>
      <w:r>
        <w:rPr>
          <w:rFonts w:ascii="Times New Roman" w:hAnsi="Times New Roman" w:cs="Times New Roman"/>
          <w:noProof/>
          <w:sz w:val="24"/>
          <w:szCs w:val="24"/>
        </w:rPr>
        <w:t xml:space="preserve">hexano), A2B1 ( maíz + hexano), A3B1 (quinua+ hexano), se realizó un análisis de cromatografía de gases donde se identifico a los ácidos grasos monoinsaturados, ácidos poliinsaturados y ácidos grasos saturados presentes en las tres semillas.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En la cromatografía del aceite de maíz extraído se obtuvo 19,34% de ácido palmítico, 0,71% de Ac. Laurico, 0,68% de Ac. Mirístico, 6,93% de Ac. Esteárico, 0,72% de Ac. Behénico, 19,65% de Ac. Oleico, 37,96% de Ac. Linoleico, 1,79% de Ac. Linolénico y 2,22 de Ac. Docosadienoico.</w:t>
      </w:r>
    </w:p>
    <w:p w:rsidR="00C723A0" w:rsidRPr="006F7A5B"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t>En la cromatografía del aceite de semillas de sambo se obtuvo 54,38% de ácido linoleico, 0,13% de Ac. Caprílico, 0,21% de Ac. Mirístico, 16,87% de Ac. Palmítico, 2,09% de Ac. Esteárico, 25,08% de Ac. Oleico, 0,60% de Ac. Linolénico y 0,62% de Ac. Docosadienoico.</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En la cromatografía  del aceite de quinua extraído se obtuvo un total de 21,67% de ácidos grasos saturados, 0,38% de Ac. Palmitoleico, 18,51% de Ac. Oleico, 53,59% de Ac. Linoleico, 3,98% de Ac. Linolénico, 0,40% de Ac. Eicosadienoico, 0,14% de Ac. Eicosapentonoico y 1,18% de Ac. Docosadienoico</w:t>
      </w:r>
    </w:p>
    <w:p w:rsidR="00C723A0" w:rsidRDefault="00C723A0" w:rsidP="00C723A0">
      <w:pPr>
        <w:spacing w:line="360" w:lineRule="auto"/>
        <w:jc w:val="both"/>
        <w:rPr>
          <w:rFonts w:ascii="Times New Roman" w:hAnsi="Times New Roman" w:cs="Times New Roman"/>
          <w:noProof/>
          <w:sz w:val="24"/>
          <w:szCs w:val="24"/>
        </w:rPr>
      </w:pP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br w:type="page"/>
      </w:r>
    </w:p>
    <w:p w:rsidR="00C723A0" w:rsidRDefault="00C723A0" w:rsidP="00C723A0">
      <w:pPr>
        <w:spacing w:line="360" w:lineRule="auto"/>
        <w:jc w:val="both"/>
        <w:rPr>
          <w:rFonts w:ascii="Times New Roman" w:hAnsi="Times New Roman" w:cs="Times New Roman"/>
          <w:b/>
          <w:noProof/>
          <w:sz w:val="24"/>
          <w:szCs w:val="24"/>
        </w:rPr>
      </w:pPr>
      <w:bookmarkStart w:id="69" w:name="_Toc34126366"/>
      <w:r>
        <w:rPr>
          <w:rFonts w:ascii="Times New Roman" w:hAnsi="Times New Roman" w:cs="Times New Roman"/>
          <w:b/>
          <w:noProof/>
          <w:sz w:val="24"/>
          <w:szCs w:val="24"/>
        </w:rPr>
        <w:lastRenderedPageBreak/>
        <w:t xml:space="preserve">7.2. </w:t>
      </w:r>
      <w:r w:rsidRPr="00431F13">
        <w:rPr>
          <w:rFonts w:ascii="Times New Roman" w:hAnsi="Times New Roman" w:cs="Times New Roman"/>
          <w:b/>
          <w:noProof/>
          <w:sz w:val="24"/>
          <w:szCs w:val="24"/>
        </w:rPr>
        <w:t>Recomendaciones.</w:t>
      </w:r>
      <w:bookmarkEnd w:id="69"/>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Antes de realizar los análisis se recomienda aplicar las buenas prácticas de manufactura para evitar contaminaciones al momento de la extracción.</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Se recomienda  utilizar más de 200 mL de solventes para tener un mejor resultado en el momento de la extracción, la materia prima debe estar previamente seca y triturada en especial el maíz, no es recomendable utilizar harina maíz.</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Se recomienda utilizar el hexano como solvente para extracción de aceites por su composición química, su rentabilidad  y es importante controlar la temperatura de extracción .</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No es recomendable utilizar el éter etílico como solvente en el método soxhlet por que tiende a volatilizarse fácilmente.</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T</w:t>
      </w:r>
      <w:r w:rsidRPr="00431F13">
        <w:rPr>
          <w:rFonts w:ascii="Times New Roman" w:hAnsi="Times New Roman" w:cs="Times New Roman"/>
          <w:noProof/>
          <w:sz w:val="24"/>
          <w:szCs w:val="24"/>
        </w:rPr>
        <w:t>rabajar con la protección adecuada debido a que esto puede afectar la salud humana,</w:t>
      </w:r>
      <w:r>
        <w:rPr>
          <w:rFonts w:ascii="Times New Roman" w:hAnsi="Times New Roman" w:cs="Times New Roman"/>
          <w:noProof/>
          <w:sz w:val="24"/>
          <w:szCs w:val="24"/>
        </w:rPr>
        <w:t xml:space="preserve"> porque se utilizan sustancias que son tóxicas.</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En las extracciones se determinó que el aceite de semillas de sambo tiene mayor porcentaje de ácidos grasos por lo que se recomienda utilizarlo en las diferentes industrias.</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Las semillas de sambo contienen un alto contenido nutricional debido a que presenta ácidos grasos pertenecientes al grupo omega 3, 6 y 9  que son beneficiosos para la salud y pueden ser aprovechados en el ámbito industrial, medicinal, nutricional y farmacéutico.</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El omega 6 es el  ácido graso mas recomendable en una dieta equilibrada y saludable estos son el ácido linoleico, gamma-linoleico, araquidónico estos ayudan a regular la producción de energía así como la salud ósea, la piel y el cabello.</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El omega 9 por sus  propiedades antiinflamatorias y antioxidantes se ha comprobado su efecto positivo en las enfermedades de la dermatitis y es muy recomendable para las personas con psoriasis pero también para problemas de aftas, reflujos, estreñimiento y otras patologías de carácter gastrointestinal.</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t>Las semillas de sambo pueden ser utilizadas en diferentes tipos de comercialización, en la actualidad existen diferentes mini empresas que se dedican al cultivo y posterior comercialización dando un extra o  valor agregado a estas semillas debido a su contenido nutricional.</w:t>
      </w:r>
    </w:p>
    <w:p w:rsidR="00C723A0" w:rsidRDefault="00C723A0" w:rsidP="00C723A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Se recomienda realizar extracciones por deferentes métodos para diferenciar el rendimiento y grado de pureza de los aceites. </w:t>
      </w:r>
    </w:p>
    <w:p w:rsidR="00C723A0" w:rsidRDefault="00C723A0" w:rsidP="00C723A0">
      <w:pPr>
        <w:spacing w:line="360" w:lineRule="auto"/>
        <w:jc w:val="both"/>
        <w:rPr>
          <w:rFonts w:ascii="Times New Roman" w:hAnsi="Times New Roman" w:cs="Times New Roman"/>
          <w:noProof/>
          <w:sz w:val="24"/>
          <w:szCs w:val="24"/>
        </w:rPr>
      </w:pPr>
    </w:p>
    <w:p w:rsidR="00C723A0" w:rsidRPr="00431F13" w:rsidRDefault="00C723A0" w:rsidP="00C723A0">
      <w:pPr>
        <w:spacing w:line="360" w:lineRule="auto"/>
        <w:jc w:val="both"/>
        <w:rPr>
          <w:rFonts w:ascii="Times New Roman" w:hAnsi="Times New Roman" w:cs="Times New Roman"/>
          <w:noProof/>
          <w:sz w:val="24"/>
          <w:szCs w:val="24"/>
        </w:rPr>
      </w:pPr>
    </w:p>
    <w:p w:rsidR="00C723A0" w:rsidRPr="00BF3F94" w:rsidRDefault="00C723A0" w:rsidP="00C723A0">
      <w:pPr>
        <w:spacing w:line="360" w:lineRule="auto"/>
        <w:jc w:val="both"/>
        <w:rPr>
          <w:rFonts w:ascii="Times New Roman" w:hAnsi="Times New Roman" w:cs="Times New Roman"/>
          <w:noProof/>
          <w:sz w:val="24"/>
          <w:szCs w:val="24"/>
        </w:rPr>
      </w:pPr>
      <w:r w:rsidRPr="00431F13">
        <w:rPr>
          <w:rFonts w:ascii="Times New Roman" w:hAnsi="Times New Roman" w:cs="Times New Roman"/>
          <w:noProof/>
          <w:sz w:val="24"/>
          <w:szCs w:val="24"/>
        </w:rPr>
        <w:br w:type="page"/>
      </w:r>
    </w:p>
    <w:p w:rsidR="00C723A0" w:rsidRPr="009462E6" w:rsidRDefault="00C723A0" w:rsidP="009D0A5C">
      <w:pPr>
        <w:spacing w:line="276" w:lineRule="auto"/>
        <w:jc w:val="center"/>
        <w:rPr>
          <w:rFonts w:ascii="Times New Roman" w:hAnsi="Times New Roman" w:cs="Times New Roman"/>
          <w:b/>
          <w:color w:val="000000" w:themeColor="text1"/>
          <w:sz w:val="28"/>
          <w:szCs w:val="28"/>
          <w:lang w:val="en-US"/>
        </w:rPr>
      </w:pPr>
      <w:bookmarkStart w:id="70" w:name="_Toc34126367"/>
      <w:r w:rsidRPr="00020FA9">
        <w:rPr>
          <w:rFonts w:ascii="Times New Roman" w:hAnsi="Times New Roman" w:cs="Times New Roman"/>
          <w:b/>
          <w:color w:val="000000" w:themeColor="text1"/>
          <w:sz w:val="28"/>
          <w:szCs w:val="28"/>
          <w:lang w:val="en-US"/>
        </w:rPr>
        <w:lastRenderedPageBreak/>
        <w:t>BIBLIOGRAFÍA</w:t>
      </w:r>
      <w:bookmarkStart w:id="71" w:name="_Toc34126368"/>
      <w:bookmarkEnd w:id="70"/>
    </w:p>
    <w:p w:rsidR="00C723A0" w:rsidRPr="00734915" w:rsidRDefault="00C723A0" w:rsidP="009D0A5C">
      <w:pPr>
        <w:pStyle w:val="Bibliografa"/>
        <w:numPr>
          <w:ilvl w:val="0"/>
          <w:numId w:val="27"/>
        </w:numPr>
        <w:spacing w:line="360" w:lineRule="auto"/>
        <w:jc w:val="both"/>
        <w:rPr>
          <w:rFonts w:ascii="Times New Roman" w:hAnsi="Times New Roman" w:cs="Times New Roman"/>
          <w:noProof/>
          <w:sz w:val="24"/>
          <w:szCs w:val="24"/>
          <w:lang w:val="en-US"/>
        </w:rPr>
      </w:pPr>
      <w:r w:rsidRPr="00734915">
        <w:rPr>
          <w:rFonts w:ascii="Times New Roman" w:hAnsi="Times New Roman" w:cs="Times New Roman"/>
          <w:sz w:val="24"/>
          <w:szCs w:val="24"/>
        </w:rPr>
        <w:fldChar w:fldCharType="begin"/>
      </w:r>
      <w:r w:rsidRPr="00734915">
        <w:rPr>
          <w:rFonts w:ascii="Times New Roman" w:hAnsi="Times New Roman" w:cs="Times New Roman"/>
          <w:sz w:val="24"/>
          <w:szCs w:val="24"/>
          <w:lang w:val="en-US"/>
        </w:rPr>
        <w:instrText xml:space="preserve"> BIBLIOGRAPHY  \l 3082 </w:instrText>
      </w:r>
      <w:r w:rsidRPr="00734915">
        <w:rPr>
          <w:rFonts w:ascii="Times New Roman" w:hAnsi="Times New Roman" w:cs="Times New Roman"/>
          <w:sz w:val="24"/>
          <w:szCs w:val="24"/>
        </w:rPr>
        <w:fldChar w:fldCharType="separate"/>
      </w:r>
      <w:r w:rsidRPr="00734915">
        <w:rPr>
          <w:rFonts w:ascii="Times New Roman" w:hAnsi="Times New Roman" w:cs="Times New Roman"/>
          <w:noProof/>
          <w:sz w:val="24"/>
          <w:szCs w:val="24"/>
          <w:lang w:val="en-US"/>
        </w:rPr>
        <w:t xml:space="preserve">Abugoch, L. (2009). Quinoa (chenopodium quinoa will): Composition, Chemistry Nutritional, and Functional Properties . </w:t>
      </w:r>
      <w:r w:rsidRPr="00734915">
        <w:rPr>
          <w:rFonts w:ascii="Times New Roman" w:hAnsi="Times New Roman" w:cs="Times New Roman"/>
          <w:i/>
          <w:iCs/>
          <w:noProof/>
          <w:sz w:val="24"/>
          <w:szCs w:val="24"/>
          <w:lang w:val="en-US"/>
        </w:rPr>
        <w:t>Advance in food and nutritional Research</w:t>
      </w:r>
      <w:r w:rsidRPr="00734915">
        <w:rPr>
          <w:rFonts w:ascii="Times New Roman" w:hAnsi="Times New Roman" w:cs="Times New Roman"/>
          <w:noProof/>
          <w:sz w:val="24"/>
          <w:szCs w:val="24"/>
          <w:lang w:val="en-US"/>
        </w:rPr>
        <w:t>.</w:t>
      </w:r>
    </w:p>
    <w:p w:rsidR="00C723A0" w:rsidRPr="00734915" w:rsidRDefault="00C723A0" w:rsidP="009D0A5C">
      <w:pPr>
        <w:pStyle w:val="Bibliografa"/>
        <w:numPr>
          <w:ilvl w:val="0"/>
          <w:numId w:val="27"/>
        </w:numPr>
        <w:spacing w:line="360" w:lineRule="auto"/>
        <w:jc w:val="both"/>
        <w:rPr>
          <w:rFonts w:ascii="Times New Roman" w:hAnsi="Times New Roman" w:cs="Times New Roman"/>
          <w:noProof/>
          <w:sz w:val="24"/>
          <w:szCs w:val="24"/>
        </w:rPr>
      </w:pPr>
      <w:r w:rsidRPr="00BE1151">
        <w:rPr>
          <w:rFonts w:ascii="Times New Roman" w:hAnsi="Times New Roman" w:cs="Times New Roman"/>
          <w:noProof/>
          <w:sz w:val="24"/>
          <w:szCs w:val="24"/>
        </w:rPr>
        <w:t xml:space="preserve">Agro quinua, a. t. (2013). </w:t>
      </w:r>
      <w:r w:rsidRPr="00734915">
        <w:rPr>
          <w:rFonts w:ascii="Times New Roman" w:hAnsi="Times New Roman" w:cs="Times New Roman"/>
          <w:i/>
          <w:iCs/>
          <w:noProof/>
          <w:sz w:val="24"/>
          <w:szCs w:val="24"/>
        </w:rPr>
        <w:t>Asesoria tecnica agroquimica</w:t>
      </w:r>
      <w:r w:rsidRPr="00734915">
        <w:rPr>
          <w:rFonts w:ascii="Times New Roman" w:hAnsi="Times New Roman" w:cs="Times New Roman"/>
          <w:noProof/>
          <w:sz w:val="24"/>
          <w:szCs w:val="24"/>
        </w:rPr>
        <w:t>. Obtenido de Asesoria tecnica agroquimica: http://asesoriatecnicaagroquinua.blogspot.com/2013/02/asesoria-del-cultivo-quinua-chenopodium.html</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Aguilar, M. (2013). </w:t>
      </w:r>
      <w:r w:rsidRPr="00734915">
        <w:rPr>
          <w:rFonts w:ascii="Times New Roman" w:hAnsi="Times New Roman" w:cs="Times New Roman"/>
          <w:i/>
          <w:iCs/>
          <w:noProof/>
          <w:sz w:val="24"/>
          <w:szCs w:val="24"/>
        </w:rPr>
        <w:t>El cultivo de maíz y su futuro: una visión desde la perspectiva campesina en las comunidades rurales de Chiapas</w:t>
      </w:r>
      <w:r w:rsidRPr="00734915">
        <w:rPr>
          <w:rFonts w:ascii="Times New Roman" w:hAnsi="Times New Roman" w:cs="Times New Roman"/>
          <w:noProof/>
          <w:sz w:val="24"/>
          <w:szCs w:val="24"/>
        </w:rPr>
        <w:t xml:space="preserve"> (Vol. 1). Chiapas, Chiapas, Mexico.</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lang w:val="en-US"/>
        </w:rPr>
      </w:pPr>
      <w:r w:rsidRPr="00734915">
        <w:rPr>
          <w:rFonts w:ascii="Times New Roman" w:hAnsi="Times New Roman" w:cs="Times New Roman"/>
          <w:noProof/>
          <w:sz w:val="24"/>
          <w:szCs w:val="24"/>
        </w:rPr>
        <w:t xml:space="preserve">Allcca, G. (2016). Efecto del contenido de humedad y temperatura sobre la difusividad termica en granos andinos . </w:t>
      </w:r>
      <w:r w:rsidRPr="00734915">
        <w:rPr>
          <w:rFonts w:ascii="Times New Roman" w:hAnsi="Times New Roman" w:cs="Times New Roman"/>
          <w:i/>
          <w:iCs/>
          <w:noProof/>
          <w:sz w:val="24"/>
          <w:szCs w:val="24"/>
          <w:lang w:val="en-US"/>
        </w:rPr>
        <w:t>Scielo</w:t>
      </w:r>
      <w:r w:rsidRPr="00734915">
        <w:rPr>
          <w:rFonts w:ascii="Times New Roman" w:hAnsi="Times New Roman" w:cs="Times New Roman"/>
          <w:noProof/>
          <w:sz w:val="24"/>
          <w:szCs w:val="24"/>
          <w:lang w:val="en-US"/>
        </w:rPr>
        <w:t>, 1-5.</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lang w:val="en-US"/>
        </w:rPr>
      </w:pPr>
      <w:r w:rsidRPr="00734915">
        <w:rPr>
          <w:rFonts w:ascii="Times New Roman" w:hAnsi="Times New Roman" w:cs="Times New Roman"/>
          <w:noProof/>
          <w:sz w:val="24"/>
          <w:szCs w:val="24"/>
          <w:lang w:val="en-US"/>
        </w:rPr>
        <w:t xml:space="preserve">Altuna JL, S. M. (2018). Ecuadorian Quinoa (Chenopodium quinoa willd) fatty acids profile. </w:t>
      </w:r>
      <w:r w:rsidRPr="00734915">
        <w:rPr>
          <w:rFonts w:ascii="Times New Roman" w:hAnsi="Times New Roman" w:cs="Times New Roman"/>
          <w:i/>
          <w:iCs/>
          <w:noProof/>
          <w:sz w:val="24"/>
          <w:szCs w:val="24"/>
          <w:lang w:val="en-US"/>
        </w:rPr>
        <w:t>Asian journal of pharmaceutical and clinical research</w:t>
      </w:r>
      <w:r w:rsidRPr="00734915">
        <w:rPr>
          <w:rFonts w:ascii="Times New Roman" w:hAnsi="Times New Roman" w:cs="Times New Roman"/>
          <w:noProof/>
          <w:sz w:val="24"/>
          <w:szCs w:val="24"/>
          <w:lang w:val="en-US"/>
        </w:rPr>
        <w:t>, 210.</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Alvarado, S., &amp; Ramos, M. (2011). </w:t>
      </w:r>
      <w:r w:rsidRPr="00734915">
        <w:rPr>
          <w:rFonts w:ascii="Times New Roman" w:hAnsi="Times New Roman" w:cs="Times New Roman"/>
          <w:i/>
          <w:iCs/>
          <w:noProof/>
          <w:sz w:val="24"/>
          <w:szCs w:val="24"/>
        </w:rPr>
        <w:t>IPNI</w:t>
      </w:r>
      <w:r w:rsidRPr="00734915">
        <w:rPr>
          <w:rFonts w:ascii="Times New Roman" w:hAnsi="Times New Roman" w:cs="Times New Roman"/>
          <w:noProof/>
          <w:sz w:val="24"/>
          <w:szCs w:val="24"/>
        </w:rPr>
        <w:t>. (IPNI, Editor, &amp; IPNI, Productor) Obtenido de IPNI: http://nla.ipni.net/article/NLA-3022</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Araceli, M., Soberon, J., Sampietro, D., &amp; Vattuone, M. (2010). Cromatografía: conceptos y aplicaciones. </w:t>
      </w:r>
      <w:r w:rsidRPr="00734915">
        <w:rPr>
          <w:rFonts w:ascii="Times New Roman" w:hAnsi="Times New Roman" w:cs="Times New Roman"/>
          <w:i/>
          <w:iCs/>
          <w:noProof/>
          <w:sz w:val="24"/>
          <w:szCs w:val="24"/>
        </w:rPr>
        <w:t>Arakuku</w:t>
      </w:r>
      <w:r w:rsidRPr="00734915">
        <w:rPr>
          <w:rFonts w:ascii="Times New Roman" w:hAnsi="Times New Roman" w:cs="Times New Roman"/>
          <w:noProof/>
          <w:sz w:val="24"/>
          <w:szCs w:val="24"/>
        </w:rPr>
        <w:t>, 6.</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Artica, L., Baquerizo, M., Rosales, A., &amp; Rodriguez, G. (2016). Aprovechamiento de semillas de cucurbita ficifoliay cucurbita maxima para la extracción de aceites y uso en la industria alimentaria. </w:t>
      </w:r>
      <w:r w:rsidRPr="00734915">
        <w:rPr>
          <w:rFonts w:ascii="Times New Roman" w:hAnsi="Times New Roman" w:cs="Times New Roman"/>
          <w:i/>
          <w:iCs/>
          <w:noProof/>
          <w:sz w:val="24"/>
          <w:szCs w:val="24"/>
        </w:rPr>
        <w:t xml:space="preserve">Prospectiva Universitaria </w:t>
      </w:r>
      <w:r w:rsidRPr="00734915">
        <w:rPr>
          <w:rFonts w:ascii="Times New Roman" w:hAnsi="Times New Roman" w:cs="Times New Roman"/>
          <w:noProof/>
          <w:sz w:val="24"/>
          <w:szCs w:val="24"/>
        </w:rPr>
        <w:t>.</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Asturias, M. A. (2004). </w:t>
      </w:r>
      <w:r w:rsidRPr="00734915">
        <w:rPr>
          <w:rFonts w:ascii="Times New Roman" w:hAnsi="Times New Roman" w:cs="Times New Roman"/>
          <w:i/>
          <w:iCs/>
          <w:noProof/>
          <w:sz w:val="24"/>
          <w:szCs w:val="24"/>
        </w:rPr>
        <w:t>Maiz es alimento sagrado o negocio del hambre.</w:t>
      </w:r>
      <w:r w:rsidRPr="00734915">
        <w:rPr>
          <w:rFonts w:ascii="Times New Roman" w:hAnsi="Times New Roman" w:cs="Times New Roman"/>
          <w:noProof/>
          <w:sz w:val="24"/>
          <w:szCs w:val="24"/>
        </w:rPr>
        <w:t xml:space="preserve"> Quito.</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Bermeo, J. (2013). </w:t>
      </w:r>
      <w:r w:rsidRPr="00734915">
        <w:rPr>
          <w:rFonts w:ascii="Times New Roman" w:hAnsi="Times New Roman" w:cs="Times New Roman"/>
          <w:i/>
          <w:iCs/>
          <w:noProof/>
          <w:sz w:val="24"/>
          <w:szCs w:val="24"/>
        </w:rPr>
        <w:t>Estudio del efcto de la glucosa en la elaboracion de mermelada a partir de mandarina y sambo. Guaranda:.</w:t>
      </w:r>
      <w:r w:rsidRPr="00734915">
        <w:rPr>
          <w:rFonts w:ascii="Times New Roman" w:hAnsi="Times New Roman" w:cs="Times New Roman"/>
          <w:noProof/>
          <w:sz w:val="24"/>
          <w:szCs w:val="24"/>
        </w:rPr>
        <w:t xml:space="preserve"> Guaranda: Universidad Estatal de Bolivar.</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Bolívar, G. (2018). Cromatografía de gases: cómo funciona, tipos, partes, usos. </w:t>
      </w:r>
      <w:r w:rsidRPr="00734915">
        <w:rPr>
          <w:rFonts w:ascii="Times New Roman" w:hAnsi="Times New Roman" w:cs="Times New Roman"/>
          <w:i/>
          <w:iCs/>
          <w:noProof/>
          <w:sz w:val="24"/>
          <w:szCs w:val="24"/>
        </w:rPr>
        <w:t>Lifeder</w:t>
      </w:r>
      <w:r w:rsidRPr="00734915">
        <w:rPr>
          <w:rFonts w:ascii="Times New Roman" w:hAnsi="Times New Roman" w:cs="Times New Roman"/>
          <w:noProof/>
          <w:sz w:val="24"/>
          <w:szCs w:val="24"/>
        </w:rPr>
        <w:t>. Recuperado el 17 de Diciembre de 2019, de https://www.lifeder.com/cromatografia-de-gases/</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lastRenderedPageBreak/>
        <w:t xml:space="preserve">Bonilla, A., &amp; Singaña, D. (2019). La productividad agrícola mas alla del rendimiento por hectarea: Análisis de los cultivos de arróz maíz duro en el Ecuador. </w:t>
      </w:r>
      <w:r w:rsidRPr="00734915">
        <w:rPr>
          <w:rFonts w:ascii="Times New Roman" w:hAnsi="Times New Roman" w:cs="Times New Roman"/>
          <w:i/>
          <w:iCs/>
          <w:noProof/>
          <w:sz w:val="24"/>
          <w:szCs w:val="24"/>
        </w:rPr>
        <w:t>La Granja: Revista de Ciencias de la Vida</w:t>
      </w:r>
      <w:r w:rsidRPr="00734915">
        <w:rPr>
          <w:rFonts w:ascii="Times New Roman" w:hAnsi="Times New Roman" w:cs="Times New Roman"/>
          <w:noProof/>
          <w:sz w:val="24"/>
          <w:szCs w:val="24"/>
        </w:rPr>
        <w:t>, 1-14.</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Cabezas, C., Hernandez, B., &amp; Vargas, M. (2016). Aceites y grasas: Efectos en la salud y regulación mundial. </w:t>
      </w:r>
      <w:r w:rsidRPr="00734915">
        <w:rPr>
          <w:rFonts w:ascii="Times New Roman" w:hAnsi="Times New Roman" w:cs="Times New Roman"/>
          <w:i/>
          <w:iCs/>
          <w:noProof/>
          <w:sz w:val="24"/>
          <w:szCs w:val="24"/>
        </w:rPr>
        <w:t>Scielo Colombia</w:t>
      </w:r>
      <w:r w:rsidRPr="00734915">
        <w:rPr>
          <w:rFonts w:ascii="Times New Roman" w:hAnsi="Times New Roman" w:cs="Times New Roman"/>
          <w:noProof/>
          <w:sz w:val="24"/>
          <w:szCs w:val="24"/>
        </w:rPr>
        <w:t>, 1-8.</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Cabrerizo, C. (2012). El maíz en la alimentación humana. </w:t>
      </w:r>
      <w:r w:rsidRPr="00734915">
        <w:rPr>
          <w:rFonts w:ascii="Times New Roman" w:hAnsi="Times New Roman" w:cs="Times New Roman"/>
          <w:i/>
          <w:iCs/>
          <w:noProof/>
          <w:sz w:val="24"/>
          <w:szCs w:val="24"/>
        </w:rPr>
        <w:t>Infoagro</w:t>
      </w:r>
      <w:r w:rsidRPr="00734915">
        <w:rPr>
          <w:rFonts w:ascii="Times New Roman" w:hAnsi="Times New Roman" w:cs="Times New Roman"/>
          <w:noProof/>
          <w:sz w:val="24"/>
          <w:szCs w:val="24"/>
        </w:rPr>
        <w:t>. Obtenido de www.infoagro.com</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Caldas, A. (2012). Optimización, escalamiento y diseño de una planta piloto de extracción sólido líquido . </w:t>
      </w:r>
      <w:r w:rsidRPr="00734915">
        <w:rPr>
          <w:rFonts w:ascii="Times New Roman" w:hAnsi="Times New Roman" w:cs="Times New Roman"/>
          <w:i/>
          <w:iCs/>
          <w:noProof/>
          <w:sz w:val="24"/>
          <w:szCs w:val="24"/>
        </w:rPr>
        <w:t>Universidad de Cuenca</w:t>
      </w:r>
      <w:r w:rsidRPr="00734915">
        <w:rPr>
          <w:rFonts w:ascii="Times New Roman" w:hAnsi="Times New Roman" w:cs="Times New Roman"/>
          <w:noProof/>
          <w:sz w:val="24"/>
          <w:szCs w:val="24"/>
        </w:rPr>
        <w:t>, 19.</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Camari. (2019). </w:t>
      </w:r>
      <w:r w:rsidRPr="00734915">
        <w:rPr>
          <w:rFonts w:ascii="Times New Roman" w:hAnsi="Times New Roman" w:cs="Times New Roman"/>
          <w:i/>
          <w:iCs/>
          <w:noProof/>
          <w:sz w:val="24"/>
          <w:szCs w:val="24"/>
        </w:rPr>
        <w:t>Camari</w:t>
      </w:r>
      <w:r w:rsidRPr="00734915">
        <w:rPr>
          <w:rFonts w:ascii="Times New Roman" w:hAnsi="Times New Roman" w:cs="Times New Roman"/>
          <w:noProof/>
          <w:sz w:val="24"/>
          <w:szCs w:val="24"/>
        </w:rPr>
        <w:t>. Obtenido de Camari: https://www.camari.org/index.php/catalogo/alimentos/semillas/pepas-de-sambo-camari-detail#tabla-nutricional</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Cereales, A. e. (2018). </w:t>
      </w:r>
      <w:r w:rsidRPr="00734915">
        <w:rPr>
          <w:rFonts w:ascii="Times New Roman" w:hAnsi="Times New Roman" w:cs="Times New Roman"/>
          <w:i/>
          <w:iCs/>
          <w:noProof/>
          <w:sz w:val="24"/>
          <w:szCs w:val="24"/>
        </w:rPr>
        <w:t>Composición y valor nutricional.</w:t>
      </w:r>
      <w:r w:rsidRPr="00734915">
        <w:rPr>
          <w:rFonts w:ascii="Times New Roman" w:hAnsi="Times New Roman" w:cs="Times New Roman"/>
          <w:noProof/>
          <w:sz w:val="24"/>
          <w:szCs w:val="24"/>
        </w:rPr>
        <w:t xml:space="preserve"> (s.i, Ed.) s.e. Recuperado el 10 de mayo de 2019, de Composición y valor nutricional</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Comercio, E. (2018). </w:t>
      </w:r>
      <w:r w:rsidRPr="00734915">
        <w:rPr>
          <w:rFonts w:ascii="Times New Roman" w:hAnsi="Times New Roman" w:cs="Times New Roman"/>
          <w:i/>
          <w:iCs/>
          <w:noProof/>
          <w:sz w:val="24"/>
          <w:szCs w:val="24"/>
        </w:rPr>
        <w:t>El Comercio</w:t>
      </w:r>
      <w:r w:rsidRPr="00734915">
        <w:rPr>
          <w:rFonts w:ascii="Times New Roman" w:hAnsi="Times New Roman" w:cs="Times New Roman"/>
          <w:noProof/>
          <w:sz w:val="24"/>
          <w:szCs w:val="24"/>
        </w:rPr>
        <w:t>. Obtenido de El Comercio: http://www.elcomercio.com/pages/especial-provincia-bolivar.html</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Conde, L. (2016). Qué es el omega 9 y en qué alimentos se encuentra? </w:t>
      </w:r>
      <w:r w:rsidRPr="00734915">
        <w:rPr>
          <w:rFonts w:ascii="Times New Roman" w:hAnsi="Times New Roman" w:cs="Times New Roman"/>
          <w:i/>
          <w:iCs/>
          <w:noProof/>
          <w:sz w:val="24"/>
          <w:szCs w:val="24"/>
        </w:rPr>
        <w:t>Novalife</w:t>
      </w:r>
      <w:r w:rsidRPr="00734915">
        <w:rPr>
          <w:rFonts w:ascii="Times New Roman" w:hAnsi="Times New Roman" w:cs="Times New Roman"/>
          <w:noProof/>
          <w:sz w:val="24"/>
          <w:szCs w:val="24"/>
        </w:rPr>
        <w:t>.</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Corral, V. (2015). Determinacion proximal de los principales componentes nutrionales. </w:t>
      </w:r>
      <w:r w:rsidRPr="00734915">
        <w:rPr>
          <w:rFonts w:ascii="Times New Roman" w:hAnsi="Times New Roman" w:cs="Times New Roman"/>
          <w:i/>
          <w:iCs/>
          <w:noProof/>
          <w:sz w:val="24"/>
          <w:szCs w:val="24"/>
        </w:rPr>
        <w:t>Infoanalitica</w:t>
      </w:r>
      <w:r w:rsidRPr="00734915">
        <w:rPr>
          <w:rFonts w:ascii="Times New Roman" w:hAnsi="Times New Roman" w:cs="Times New Roman"/>
          <w:noProof/>
          <w:sz w:val="24"/>
          <w:szCs w:val="24"/>
        </w:rPr>
        <w:t>, 1-16.</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Corzo, A. (2019). </w:t>
      </w:r>
      <w:r w:rsidRPr="00734915">
        <w:rPr>
          <w:rFonts w:ascii="Times New Roman" w:hAnsi="Times New Roman" w:cs="Times New Roman"/>
          <w:i/>
          <w:iCs/>
          <w:noProof/>
          <w:sz w:val="24"/>
          <w:szCs w:val="24"/>
        </w:rPr>
        <w:t>Técnicas de análisis en química: cromatografía.</w:t>
      </w:r>
      <w:r w:rsidRPr="00734915">
        <w:rPr>
          <w:rFonts w:ascii="Times New Roman" w:hAnsi="Times New Roman" w:cs="Times New Roman"/>
          <w:noProof/>
          <w:sz w:val="24"/>
          <w:szCs w:val="24"/>
        </w:rPr>
        <w:t xml:space="preserve"> FCF-UNSE. Obtenido de http://fcf.unce.edu.ar/index.php/portfolio/sd-44-cromatografia/</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Costales, V. (2019). Semillas de sambo. </w:t>
      </w:r>
      <w:r w:rsidRPr="00734915">
        <w:rPr>
          <w:rFonts w:ascii="Times New Roman" w:hAnsi="Times New Roman" w:cs="Times New Roman"/>
          <w:i/>
          <w:iCs/>
          <w:noProof/>
          <w:sz w:val="24"/>
          <w:szCs w:val="24"/>
        </w:rPr>
        <w:t>Revista lideres</w:t>
      </w:r>
      <w:r w:rsidRPr="00734915">
        <w:rPr>
          <w:rFonts w:ascii="Times New Roman" w:hAnsi="Times New Roman" w:cs="Times New Roman"/>
          <w:noProof/>
          <w:sz w:val="24"/>
          <w:szCs w:val="24"/>
        </w:rPr>
        <w:t>, 1.</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Cropti. (03 de Marzo de 2018). </w:t>
      </w:r>
      <w:r w:rsidRPr="00734915">
        <w:rPr>
          <w:rFonts w:ascii="Times New Roman" w:hAnsi="Times New Roman" w:cs="Times New Roman"/>
          <w:i/>
          <w:iCs/>
          <w:noProof/>
          <w:sz w:val="24"/>
          <w:szCs w:val="24"/>
        </w:rPr>
        <w:t>Cropti</w:t>
      </w:r>
      <w:r w:rsidRPr="00734915">
        <w:rPr>
          <w:rFonts w:ascii="Times New Roman" w:hAnsi="Times New Roman" w:cs="Times New Roman"/>
          <w:noProof/>
          <w:sz w:val="24"/>
          <w:szCs w:val="24"/>
        </w:rPr>
        <w:t>. (s.e, Editor) Obtenido de Cropti: Cropti</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FAO. (2013). </w:t>
      </w:r>
      <w:r w:rsidRPr="00734915">
        <w:rPr>
          <w:rFonts w:ascii="Times New Roman" w:hAnsi="Times New Roman" w:cs="Times New Roman"/>
          <w:i/>
          <w:iCs/>
          <w:noProof/>
          <w:sz w:val="24"/>
          <w:szCs w:val="24"/>
        </w:rPr>
        <w:t>Fao</w:t>
      </w:r>
      <w:r w:rsidRPr="00734915">
        <w:rPr>
          <w:rFonts w:ascii="Times New Roman" w:hAnsi="Times New Roman" w:cs="Times New Roman"/>
          <w:noProof/>
          <w:sz w:val="24"/>
          <w:szCs w:val="24"/>
        </w:rPr>
        <w:t>. Obtenido de Fao: http://www.fao.org/3/t0395s/t0395s03.htm</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FAO. (2018). </w:t>
      </w:r>
      <w:r w:rsidRPr="00734915">
        <w:rPr>
          <w:rFonts w:ascii="Times New Roman" w:hAnsi="Times New Roman" w:cs="Times New Roman"/>
          <w:i/>
          <w:iCs/>
          <w:noProof/>
          <w:sz w:val="24"/>
          <w:szCs w:val="24"/>
        </w:rPr>
        <w:t>FAO</w:t>
      </w:r>
      <w:r w:rsidRPr="00734915">
        <w:rPr>
          <w:rFonts w:ascii="Times New Roman" w:hAnsi="Times New Roman" w:cs="Times New Roman"/>
          <w:noProof/>
          <w:sz w:val="24"/>
          <w:szCs w:val="24"/>
        </w:rPr>
        <w:t>. Obtenido de FAO: http://www.fao.org/docrep/003/X7650S/x7650s80.htm·TopOfPage</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FAO. (2019). </w:t>
      </w:r>
      <w:r w:rsidRPr="00734915">
        <w:rPr>
          <w:rFonts w:ascii="Times New Roman" w:hAnsi="Times New Roman" w:cs="Times New Roman"/>
          <w:i/>
          <w:iCs/>
          <w:noProof/>
          <w:sz w:val="24"/>
          <w:szCs w:val="24"/>
        </w:rPr>
        <w:t>FAO</w:t>
      </w:r>
      <w:r w:rsidRPr="00734915">
        <w:rPr>
          <w:rFonts w:ascii="Times New Roman" w:hAnsi="Times New Roman" w:cs="Times New Roman"/>
          <w:noProof/>
          <w:sz w:val="24"/>
          <w:szCs w:val="24"/>
        </w:rPr>
        <w:t>. Obtenido de FAO: http://www.fao.org/seeds/es/</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Farmagro. (2018). </w:t>
      </w:r>
      <w:r w:rsidRPr="00734915">
        <w:rPr>
          <w:rFonts w:ascii="Times New Roman" w:hAnsi="Times New Roman" w:cs="Times New Roman"/>
          <w:i/>
          <w:iCs/>
          <w:noProof/>
          <w:sz w:val="24"/>
          <w:szCs w:val="24"/>
        </w:rPr>
        <w:t>Farmagro</w:t>
      </w:r>
      <w:r w:rsidRPr="00734915">
        <w:rPr>
          <w:rFonts w:ascii="Times New Roman" w:hAnsi="Times New Roman" w:cs="Times New Roman"/>
          <w:noProof/>
          <w:sz w:val="24"/>
          <w:szCs w:val="24"/>
        </w:rPr>
        <w:t>. Obtenido de Farmagro: https://www.farmagro.com/noticias/149-la-importancia-del-ma%C3%ADz-en-el-ecuador</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lastRenderedPageBreak/>
        <w:t xml:space="preserve">Gonzalez, D. (2017). </w:t>
      </w:r>
      <w:r w:rsidRPr="00734915">
        <w:rPr>
          <w:rFonts w:ascii="Times New Roman" w:hAnsi="Times New Roman" w:cs="Times New Roman"/>
          <w:i/>
          <w:iCs/>
          <w:noProof/>
          <w:sz w:val="24"/>
          <w:szCs w:val="24"/>
        </w:rPr>
        <w:t>Semilllas de sambo.</w:t>
      </w:r>
      <w:r w:rsidRPr="00734915">
        <w:rPr>
          <w:rFonts w:ascii="Times New Roman" w:hAnsi="Times New Roman" w:cs="Times New Roman"/>
          <w:noProof/>
          <w:sz w:val="24"/>
          <w:szCs w:val="24"/>
        </w:rPr>
        <w:t xml:space="preserve"> Quito: Udla.</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González, M. I. (2002). Ácidos grasos omega 3 beneficios y fuentes . </w:t>
      </w:r>
      <w:r w:rsidRPr="00734915">
        <w:rPr>
          <w:rFonts w:ascii="Times New Roman" w:hAnsi="Times New Roman" w:cs="Times New Roman"/>
          <w:i/>
          <w:iCs/>
          <w:noProof/>
          <w:sz w:val="24"/>
          <w:szCs w:val="24"/>
        </w:rPr>
        <w:t>Interciencia</w:t>
      </w:r>
      <w:r w:rsidRPr="00734915">
        <w:rPr>
          <w:rFonts w:ascii="Times New Roman" w:hAnsi="Times New Roman" w:cs="Times New Roman"/>
          <w:noProof/>
          <w:sz w:val="24"/>
          <w:szCs w:val="24"/>
        </w:rPr>
        <w:t>, 1-10.</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Guacho, E. (2014). </w:t>
      </w:r>
      <w:r w:rsidRPr="00734915">
        <w:rPr>
          <w:rFonts w:ascii="Times New Roman" w:hAnsi="Times New Roman" w:cs="Times New Roman"/>
          <w:i/>
          <w:iCs/>
          <w:noProof/>
          <w:sz w:val="24"/>
          <w:szCs w:val="24"/>
        </w:rPr>
        <w:t>Caracterización agro-morfologica del maíz (zea mays l.) de la localidad san josé de chazo.</w:t>
      </w:r>
      <w:r w:rsidRPr="00734915">
        <w:rPr>
          <w:rFonts w:ascii="Times New Roman" w:hAnsi="Times New Roman" w:cs="Times New Roman"/>
          <w:noProof/>
          <w:sz w:val="24"/>
          <w:szCs w:val="24"/>
        </w:rPr>
        <w:t xml:space="preserve"> (s.e, Ed.) Riobamba, Chimborazo, Ecuador: Unach.</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Guiffault, B. (2011). Alimentar a la humanidad: desafios actuales de la agricultura en el mundo. </w:t>
      </w:r>
      <w:r w:rsidRPr="00734915">
        <w:rPr>
          <w:rFonts w:ascii="Times New Roman" w:hAnsi="Times New Roman" w:cs="Times New Roman"/>
          <w:i/>
          <w:iCs/>
          <w:noProof/>
          <w:sz w:val="24"/>
          <w:szCs w:val="24"/>
        </w:rPr>
        <w:t>Redalyc</w:t>
      </w:r>
      <w:r w:rsidRPr="00734915">
        <w:rPr>
          <w:rFonts w:ascii="Times New Roman" w:hAnsi="Times New Roman" w:cs="Times New Roman"/>
          <w:noProof/>
          <w:sz w:val="24"/>
          <w:szCs w:val="24"/>
        </w:rPr>
        <w:t>, 23.</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Herrera, L. F., &amp; Herrera, O. A. (2013). </w:t>
      </w:r>
      <w:r w:rsidRPr="00734915">
        <w:rPr>
          <w:rFonts w:ascii="Times New Roman" w:hAnsi="Times New Roman" w:cs="Times New Roman"/>
          <w:i/>
          <w:iCs/>
          <w:noProof/>
          <w:sz w:val="24"/>
          <w:szCs w:val="24"/>
        </w:rPr>
        <w:t>Evaluacion agronómica de la eficiencia del uso de nitrigeno en los cultivos de quinua y amaranto.</w:t>
      </w:r>
      <w:r w:rsidRPr="00734915">
        <w:rPr>
          <w:rFonts w:ascii="Times New Roman" w:hAnsi="Times New Roman" w:cs="Times New Roman"/>
          <w:noProof/>
          <w:sz w:val="24"/>
          <w:szCs w:val="24"/>
        </w:rPr>
        <w:t xml:space="preserve"> Guaranda: UEB.</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INEC. (Abril de 2019). </w:t>
      </w:r>
      <w:r w:rsidRPr="00734915">
        <w:rPr>
          <w:rFonts w:ascii="Times New Roman" w:hAnsi="Times New Roman" w:cs="Times New Roman"/>
          <w:i/>
          <w:iCs/>
          <w:noProof/>
          <w:sz w:val="24"/>
          <w:szCs w:val="24"/>
        </w:rPr>
        <w:t>INEC</w:t>
      </w:r>
      <w:r w:rsidRPr="00734915">
        <w:rPr>
          <w:rFonts w:ascii="Times New Roman" w:hAnsi="Times New Roman" w:cs="Times New Roman"/>
          <w:noProof/>
          <w:sz w:val="24"/>
          <w:szCs w:val="24"/>
        </w:rPr>
        <w:t>. Obtenido de INEC: http://wwwecuadorencigras.gob.ec/estadisticas-agropecuarias-2/</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Jácome, A. G. (2008). El maíz: Planta portentosa. </w:t>
      </w:r>
      <w:r w:rsidRPr="00734915">
        <w:rPr>
          <w:rFonts w:ascii="Times New Roman" w:hAnsi="Times New Roman" w:cs="Times New Roman"/>
          <w:i/>
          <w:iCs/>
          <w:noProof/>
          <w:sz w:val="24"/>
          <w:szCs w:val="24"/>
        </w:rPr>
        <w:t>Redalyc</w:t>
      </w:r>
      <w:r w:rsidRPr="00734915">
        <w:rPr>
          <w:rFonts w:ascii="Times New Roman" w:hAnsi="Times New Roman" w:cs="Times New Roman"/>
          <w:noProof/>
          <w:sz w:val="24"/>
          <w:szCs w:val="24"/>
        </w:rPr>
        <w:t>.</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Josse, J. (2019). Expectativas de la cosecha del maíz. </w:t>
      </w:r>
      <w:r w:rsidRPr="00734915">
        <w:rPr>
          <w:rFonts w:ascii="Times New Roman" w:hAnsi="Times New Roman" w:cs="Times New Roman"/>
          <w:i/>
          <w:iCs/>
          <w:noProof/>
          <w:sz w:val="24"/>
          <w:szCs w:val="24"/>
        </w:rPr>
        <w:t>El Productor</w:t>
      </w:r>
      <w:r w:rsidRPr="00734915">
        <w:rPr>
          <w:rFonts w:ascii="Times New Roman" w:hAnsi="Times New Roman" w:cs="Times New Roman"/>
          <w:noProof/>
          <w:sz w:val="24"/>
          <w:szCs w:val="24"/>
        </w:rPr>
        <w:t>, 1-28.</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L, H. (2018). Ácidos grasos omega 6 para prevenir y tratar las enfermedades cardíacas y circulatorias. </w:t>
      </w:r>
      <w:r w:rsidRPr="00734915">
        <w:rPr>
          <w:rFonts w:ascii="Times New Roman" w:hAnsi="Times New Roman" w:cs="Times New Roman"/>
          <w:i/>
          <w:iCs/>
          <w:noProof/>
          <w:sz w:val="24"/>
          <w:szCs w:val="24"/>
        </w:rPr>
        <w:t>Cochrane</w:t>
      </w:r>
      <w:r w:rsidRPr="00734915">
        <w:rPr>
          <w:rFonts w:ascii="Times New Roman" w:hAnsi="Times New Roman" w:cs="Times New Roman"/>
          <w:noProof/>
          <w:sz w:val="24"/>
          <w:szCs w:val="24"/>
        </w:rPr>
        <w:t>.</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Lmneuquen. (2016). </w:t>
      </w:r>
      <w:r w:rsidRPr="00734915">
        <w:rPr>
          <w:rFonts w:ascii="Times New Roman" w:hAnsi="Times New Roman" w:cs="Times New Roman"/>
          <w:i/>
          <w:iCs/>
          <w:noProof/>
          <w:sz w:val="24"/>
          <w:szCs w:val="24"/>
        </w:rPr>
        <w:t>chau gluten</w:t>
      </w:r>
      <w:r w:rsidRPr="00734915">
        <w:rPr>
          <w:rFonts w:ascii="Times New Roman" w:hAnsi="Times New Roman" w:cs="Times New Roman"/>
          <w:noProof/>
          <w:sz w:val="24"/>
          <w:szCs w:val="24"/>
        </w:rPr>
        <w:t>. Obtenido de chau gluten: https://www.chaugluten.com/la-quinua-semilla-ancestral-con-un-alto-valor-nutritivo/</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Lumben, P. (2012). </w:t>
      </w:r>
      <w:r w:rsidRPr="00734915">
        <w:rPr>
          <w:rFonts w:ascii="Times New Roman" w:hAnsi="Times New Roman" w:cs="Times New Roman"/>
          <w:i/>
          <w:iCs/>
          <w:noProof/>
          <w:sz w:val="24"/>
          <w:szCs w:val="24"/>
        </w:rPr>
        <w:t>Fao</w:t>
      </w:r>
      <w:r w:rsidRPr="00734915">
        <w:rPr>
          <w:rFonts w:ascii="Times New Roman" w:hAnsi="Times New Roman" w:cs="Times New Roman"/>
          <w:noProof/>
          <w:sz w:val="24"/>
          <w:szCs w:val="24"/>
        </w:rPr>
        <w:t>. Obtenido de Fao: http://www.fao.org/3/t0395s/t0395s03.htm</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MAGAP. (2017). </w:t>
      </w:r>
      <w:r w:rsidRPr="00734915">
        <w:rPr>
          <w:rFonts w:ascii="Times New Roman" w:hAnsi="Times New Roman" w:cs="Times New Roman"/>
          <w:i/>
          <w:iCs/>
          <w:noProof/>
          <w:sz w:val="24"/>
          <w:szCs w:val="24"/>
        </w:rPr>
        <w:t>MAGAP</w:t>
      </w:r>
      <w:r w:rsidRPr="00734915">
        <w:rPr>
          <w:rFonts w:ascii="Times New Roman" w:hAnsi="Times New Roman" w:cs="Times New Roman"/>
          <w:noProof/>
          <w:sz w:val="24"/>
          <w:szCs w:val="24"/>
        </w:rPr>
        <w:t>. Obtenido de MAGAP: http://www.agricultura.gob.ec/2017-ano-clave-para-ecuador-en-exportacion-de-quinua/</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Mayorga, V. (2010). </w:t>
      </w:r>
      <w:r w:rsidRPr="00734915">
        <w:rPr>
          <w:rFonts w:ascii="Times New Roman" w:hAnsi="Times New Roman" w:cs="Times New Roman"/>
          <w:i/>
          <w:iCs/>
          <w:noProof/>
          <w:sz w:val="24"/>
          <w:szCs w:val="24"/>
        </w:rPr>
        <w:t>Estudio de las propiedades reológicas y funcionales del maiz.</w:t>
      </w:r>
      <w:r w:rsidRPr="00734915">
        <w:rPr>
          <w:rFonts w:ascii="Times New Roman" w:hAnsi="Times New Roman" w:cs="Times New Roman"/>
          <w:noProof/>
          <w:sz w:val="24"/>
          <w:szCs w:val="24"/>
        </w:rPr>
        <w:t xml:space="preserve"> (s.i, Ed.) Ambato, Tungurahua, Ecuador: s.e.</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Mejia, D. (2018). </w:t>
      </w:r>
      <w:r w:rsidRPr="00734915">
        <w:rPr>
          <w:rFonts w:ascii="Times New Roman" w:hAnsi="Times New Roman" w:cs="Times New Roman"/>
          <w:i/>
          <w:iCs/>
          <w:noProof/>
          <w:sz w:val="24"/>
          <w:szCs w:val="24"/>
        </w:rPr>
        <w:t>Metodos de extraccion de lipidos.</w:t>
      </w:r>
      <w:r w:rsidRPr="00734915">
        <w:rPr>
          <w:rFonts w:ascii="Times New Roman" w:hAnsi="Times New Roman" w:cs="Times New Roman"/>
          <w:noProof/>
          <w:sz w:val="24"/>
          <w:szCs w:val="24"/>
        </w:rPr>
        <w:t xml:space="preserve"> Mexico: s.e.</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Méndez, A. (2010). </w:t>
      </w:r>
      <w:r w:rsidRPr="00734915">
        <w:rPr>
          <w:rFonts w:ascii="Times New Roman" w:hAnsi="Times New Roman" w:cs="Times New Roman"/>
          <w:i/>
          <w:iCs/>
          <w:noProof/>
          <w:sz w:val="24"/>
          <w:szCs w:val="24"/>
        </w:rPr>
        <w:t>Concepto de solbilidad.</w:t>
      </w:r>
      <w:r w:rsidRPr="00734915">
        <w:rPr>
          <w:rFonts w:ascii="Times New Roman" w:hAnsi="Times New Roman" w:cs="Times New Roman"/>
          <w:noProof/>
          <w:sz w:val="24"/>
          <w:szCs w:val="24"/>
        </w:rPr>
        <w:t xml:space="preserve"> Mexico: s.e.</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México, U. N. (2013). </w:t>
      </w:r>
      <w:r w:rsidRPr="00734915">
        <w:rPr>
          <w:rFonts w:ascii="Times New Roman" w:hAnsi="Times New Roman" w:cs="Times New Roman"/>
          <w:i/>
          <w:iCs/>
          <w:noProof/>
          <w:sz w:val="24"/>
          <w:szCs w:val="24"/>
        </w:rPr>
        <w:t>Composición química de los cereales-lípidos</w:t>
      </w:r>
      <w:r w:rsidRPr="00734915">
        <w:rPr>
          <w:rFonts w:ascii="Times New Roman" w:hAnsi="Times New Roman" w:cs="Times New Roman"/>
          <w:noProof/>
          <w:sz w:val="24"/>
          <w:szCs w:val="24"/>
        </w:rPr>
        <w:t>. Obtenido de Universidad Nacional Autonoma de México: http://olimpia.cuautitlan2.unam.mx/semillas/index.php?option=com_content&amp;view=article&amp;id=16&amp;Itemid=20&amp;limitstart=3</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lastRenderedPageBreak/>
        <w:t xml:space="preserve">Mondragón, M. G. (2019). Soxhlet del inventor al método. </w:t>
      </w:r>
      <w:r w:rsidRPr="00734915">
        <w:rPr>
          <w:rFonts w:ascii="Times New Roman" w:hAnsi="Times New Roman" w:cs="Times New Roman"/>
          <w:i/>
          <w:iCs/>
          <w:noProof/>
          <w:sz w:val="24"/>
          <w:szCs w:val="24"/>
        </w:rPr>
        <w:t>Revista de divulgacion de la Universidad Michoacana de San Nicolás de Hidalgo</w:t>
      </w:r>
      <w:r w:rsidRPr="00734915">
        <w:rPr>
          <w:rFonts w:ascii="Times New Roman" w:hAnsi="Times New Roman" w:cs="Times New Roman"/>
          <w:noProof/>
          <w:sz w:val="24"/>
          <w:szCs w:val="24"/>
        </w:rPr>
        <w:t>. Obtenido de Revista de divulgacion: https://www.sabermas.umich.mx/archivo/articulos/244-numero-29/450-soxhlet-del-inventor-al-metodo.html</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Monge, R. (2006). Tabla de composición de los alimentos de Costa Rica: Ácidos grasos . </w:t>
      </w:r>
      <w:r w:rsidRPr="00734915">
        <w:rPr>
          <w:rFonts w:ascii="Times New Roman" w:hAnsi="Times New Roman" w:cs="Times New Roman"/>
          <w:i/>
          <w:iCs/>
          <w:noProof/>
          <w:sz w:val="24"/>
          <w:szCs w:val="24"/>
        </w:rPr>
        <w:t>Inciensa</w:t>
      </w:r>
      <w:r w:rsidRPr="00734915">
        <w:rPr>
          <w:rFonts w:ascii="Times New Roman" w:hAnsi="Times New Roman" w:cs="Times New Roman"/>
          <w:noProof/>
          <w:sz w:val="24"/>
          <w:szCs w:val="24"/>
        </w:rPr>
        <w:t>, 1-95.</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Montoya, J. D. (2018). Los mayores productores agrícolas del mundo . </w:t>
      </w:r>
      <w:r w:rsidRPr="00734915">
        <w:rPr>
          <w:rFonts w:ascii="Times New Roman" w:hAnsi="Times New Roman" w:cs="Times New Roman"/>
          <w:i/>
          <w:iCs/>
          <w:noProof/>
          <w:sz w:val="24"/>
          <w:szCs w:val="24"/>
        </w:rPr>
        <w:t>Actividad Economica</w:t>
      </w:r>
      <w:r w:rsidRPr="00734915">
        <w:rPr>
          <w:rFonts w:ascii="Times New Roman" w:hAnsi="Times New Roman" w:cs="Times New Roman"/>
          <w:noProof/>
          <w:sz w:val="24"/>
          <w:szCs w:val="24"/>
        </w:rPr>
        <w:t>.</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Moyano, Y., &amp; Ramos, K. (2019). </w:t>
      </w:r>
      <w:r w:rsidRPr="00734915">
        <w:rPr>
          <w:rFonts w:ascii="Times New Roman" w:hAnsi="Times New Roman" w:cs="Times New Roman"/>
          <w:i/>
          <w:iCs/>
          <w:noProof/>
          <w:sz w:val="24"/>
          <w:szCs w:val="24"/>
        </w:rPr>
        <w:t>Proyecto de investigacion.</w:t>
      </w:r>
      <w:r w:rsidRPr="00734915">
        <w:rPr>
          <w:rFonts w:ascii="Times New Roman" w:hAnsi="Times New Roman" w:cs="Times New Roman"/>
          <w:noProof/>
          <w:sz w:val="24"/>
          <w:szCs w:val="24"/>
        </w:rPr>
        <w:t xml:space="preserve"> (s.i, Ed.) Guaranda, Bolivar, Ecuador: s.e.</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Niño, S. (2009). Efecto del almacenamiento de granos de maiz sobre la calidad del acxeite extraido . </w:t>
      </w:r>
      <w:r w:rsidRPr="00734915">
        <w:rPr>
          <w:rFonts w:ascii="Times New Roman" w:hAnsi="Times New Roman" w:cs="Times New Roman"/>
          <w:i/>
          <w:iCs/>
          <w:noProof/>
          <w:sz w:val="24"/>
          <w:szCs w:val="24"/>
        </w:rPr>
        <w:t>Scielo</w:t>
      </w:r>
      <w:r w:rsidRPr="00734915">
        <w:rPr>
          <w:rFonts w:ascii="Times New Roman" w:hAnsi="Times New Roman" w:cs="Times New Roman"/>
          <w:noProof/>
          <w:sz w:val="24"/>
          <w:szCs w:val="24"/>
        </w:rPr>
        <w:t>, 1-4.</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Nuñez, C. (2008). </w:t>
      </w:r>
      <w:r w:rsidRPr="00734915">
        <w:rPr>
          <w:rFonts w:ascii="Times New Roman" w:hAnsi="Times New Roman" w:cs="Times New Roman"/>
          <w:i/>
          <w:iCs/>
          <w:noProof/>
          <w:sz w:val="24"/>
          <w:szCs w:val="24"/>
        </w:rPr>
        <w:t>Cenunez</w:t>
      </w:r>
      <w:r w:rsidRPr="00734915">
        <w:rPr>
          <w:rFonts w:ascii="Times New Roman" w:hAnsi="Times New Roman" w:cs="Times New Roman"/>
          <w:noProof/>
          <w:sz w:val="24"/>
          <w:szCs w:val="24"/>
        </w:rPr>
        <w:t>. Obtenido de Cenunez: http://cenunez.com.ar/archivos/39-ExtraccinconequipoSoxhlet.pdf</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Ochoa, K. R. (2017). OBtención de carbón activado a partir de la cáscara del fruto de la calabaza (curcubita ficifolia Bouché). </w:t>
      </w:r>
      <w:r w:rsidRPr="00734915">
        <w:rPr>
          <w:rFonts w:ascii="Times New Roman" w:hAnsi="Times New Roman" w:cs="Times New Roman"/>
          <w:i/>
          <w:iCs/>
          <w:noProof/>
          <w:sz w:val="24"/>
          <w:szCs w:val="24"/>
        </w:rPr>
        <w:t>Universidad Nacional Agraria La Molina</w:t>
      </w:r>
      <w:r w:rsidRPr="00734915">
        <w:rPr>
          <w:rFonts w:ascii="Times New Roman" w:hAnsi="Times New Roman" w:cs="Times New Roman"/>
          <w:noProof/>
          <w:sz w:val="24"/>
          <w:szCs w:val="24"/>
        </w:rPr>
        <w:t>, 14 -15.</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Olivo, A. (2015). </w:t>
      </w:r>
      <w:r w:rsidRPr="00734915">
        <w:rPr>
          <w:rFonts w:ascii="Times New Roman" w:hAnsi="Times New Roman" w:cs="Times New Roman"/>
          <w:i/>
          <w:iCs/>
          <w:noProof/>
          <w:sz w:val="24"/>
          <w:szCs w:val="24"/>
        </w:rPr>
        <w:t>Efecto de diferentes dosis de fertilizantes yara en el comportamiento agronómico del hibrido de maíz (zea mays l.) pionner 30f35 en el cantón balzar, provincia del guayas.</w:t>
      </w:r>
      <w:r w:rsidRPr="00734915">
        <w:rPr>
          <w:rFonts w:ascii="Times New Roman" w:hAnsi="Times New Roman" w:cs="Times New Roman"/>
          <w:noProof/>
          <w:sz w:val="24"/>
          <w:szCs w:val="24"/>
        </w:rPr>
        <w:t xml:space="preserve"> (s.e, Ed.) Guayaquil, Guayas, Ecuador: Universidad de Guayaquil.</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Palacios, L. E. (2012). Universidad Tecnológica Equinoccial. Obtenido de http://repositorio.ete.edu.ec/biststream/123456789/11744/1/50367_1.pdf</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Parrales, A. (2012). </w:t>
      </w:r>
      <w:r w:rsidRPr="00734915">
        <w:rPr>
          <w:rFonts w:ascii="Times New Roman" w:hAnsi="Times New Roman" w:cs="Times New Roman"/>
          <w:i/>
          <w:iCs/>
          <w:noProof/>
          <w:sz w:val="24"/>
          <w:szCs w:val="24"/>
        </w:rPr>
        <w:t>Cromatografia de gas natural.</w:t>
      </w:r>
      <w:r w:rsidRPr="00734915">
        <w:rPr>
          <w:rFonts w:ascii="Times New Roman" w:hAnsi="Times New Roman" w:cs="Times New Roman"/>
          <w:noProof/>
          <w:sz w:val="24"/>
          <w:szCs w:val="24"/>
        </w:rPr>
        <w:t xml:space="preserve"> Guayaquil, Guayas, Ecuador: Politecnica del litoral.</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Peralta, M. (24 de Marzo de 2014). </w:t>
      </w:r>
      <w:r w:rsidRPr="00734915">
        <w:rPr>
          <w:rFonts w:ascii="Times New Roman" w:hAnsi="Times New Roman" w:cs="Times New Roman"/>
          <w:i/>
          <w:iCs/>
          <w:noProof/>
          <w:sz w:val="24"/>
          <w:szCs w:val="24"/>
        </w:rPr>
        <w:t>milindoecuador.com</w:t>
      </w:r>
      <w:r w:rsidRPr="00734915">
        <w:rPr>
          <w:rFonts w:ascii="Times New Roman" w:hAnsi="Times New Roman" w:cs="Times New Roman"/>
          <w:noProof/>
          <w:sz w:val="24"/>
          <w:szCs w:val="24"/>
        </w:rPr>
        <w:t>. Obtenido de milindoecuador.com: http//:milindoecuador.com.ec/blog/455/el-zambo-fruto-olvidado</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Perez, C. (2013). </w:t>
      </w:r>
      <w:r w:rsidRPr="00734915">
        <w:rPr>
          <w:rFonts w:ascii="Times New Roman" w:hAnsi="Times New Roman" w:cs="Times New Roman"/>
          <w:i/>
          <w:iCs/>
          <w:noProof/>
          <w:sz w:val="24"/>
          <w:szCs w:val="24"/>
        </w:rPr>
        <w:t>Botanica y jardines</w:t>
      </w:r>
      <w:r w:rsidRPr="00734915">
        <w:rPr>
          <w:rFonts w:ascii="Times New Roman" w:hAnsi="Times New Roman" w:cs="Times New Roman"/>
          <w:noProof/>
          <w:sz w:val="24"/>
          <w:szCs w:val="24"/>
        </w:rPr>
        <w:t>. Obtenido de Botanica y jardines: http://www.botanicayjardines.com/?s=cucurbita+fisifolia</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Perez, C. (2014). </w:t>
      </w:r>
      <w:r w:rsidRPr="00734915">
        <w:rPr>
          <w:rFonts w:ascii="Times New Roman" w:hAnsi="Times New Roman" w:cs="Times New Roman"/>
          <w:i/>
          <w:iCs/>
          <w:noProof/>
          <w:sz w:val="24"/>
          <w:szCs w:val="24"/>
        </w:rPr>
        <w:t>Natursan</w:t>
      </w:r>
      <w:r w:rsidRPr="00734915">
        <w:rPr>
          <w:rFonts w:ascii="Times New Roman" w:hAnsi="Times New Roman" w:cs="Times New Roman"/>
          <w:noProof/>
          <w:sz w:val="24"/>
          <w:szCs w:val="24"/>
        </w:rPr>
        <w:t>. Obtenido de Natursan: http//www.natursan.net/valornutricional-maíz/</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Pharm, S. (24 de Octubre de 2017). </w:t>
      </w:r>
      <w:r w:rsidRPr="00734915">
        <w:rPr>
          <w:rFonts w:ascii="Times New Roman" w:hAnsi="Times New Roman" w:cs="Times New Roman"/>
          <w:i/>
          <w:iCs/>
          <w:noProof/>
          <w:sz w:val="24"/>
          <w:szCs w:val="24"/>
        </w:rPr>
        <w:t>Farmacia Torrent Andorra</w:t>
      </w:r>
      <w:r w:rsidRPr="00734915">
        <w:rPr>
          <w:rFonts w:ascii="Times New Roman" w:hAnsi="Times New Roman" w:cs="Times New Roman"/>
          <w:noProof/>
          <w:sz w:val="24"/>
          <w:szCs w:val="24"/>
        </w:rPr>
        <w:t xml:space="preserve">. (O. Andorra, Editor, &amp; s.i) Obtenido de Farmacia Torrent Andorra: </w:t>
      </w:r>
      <w:r w:rsidRPr="00734915">
        <w:rPr>
          <w:rFonts w:ascii="Times New Roman" w:hAnsi="Times New Roman" w:cs="Times New Roman"/>
          <w:noProof/>
          <w:sz w:val="24"/>
          <w:szCs w:val="24"/>
        </w:rPr>
        <w:lastRenderedPageBreak/>
        <w:t>https://www.farmaciatorrent.com/blog/salud-bienestar/que-son-los-acidos-grasos-clasificacion-y-beneficios/</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Rodriguez, J. H. (2015). La Quinua, una opción para la nutrición . </w:t>
      </w:r>
      <w:r w:rsidRPr="00734915">
        <w:rPr>
          <w:rFonts w:ascii="Times New Roman" w:hAnsi="Times New Roman" w:cs="Times New Roman"/>
          <w:i/>
          <w:iCs/>
          <w:noProof/>
          <w:sz w:val="24"/>
          <w:szCs w:val="24"/>
        </w:rPr>
        <w:t>Scielo</w:t>
      </w:r>
      <w:r w:rsidRPr="00734915">
        <w:rPr>
          <w:rFonts w:ascii="Times New Roman" w:hAnsi="Times New Roman" w:cs="Times New Roman"/>
          <w:noProof/>
          <w:sz w:val="24"/>
          <w:szCs w:val="24"/>
        </w:rPr>
        <w:t>, 1-9.</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Rojas, W., Vargas, A., &amp; Pinto, M. (2016). La diversidad génetica de la quinua: Potenciales usos en el mejoramiento de la agroindustria. </w:t>
      </w:r>
      <w:r w:rsidRPr="00734915">
        <w:rPr>
          <w:rFonts w:ascii="Times New Roman" w:hAnsi="Times New Roman" w:cs="Times New Roman"/>
          <w:i/>
          <w:iCs/>
          <w:noProof/>
          <w:sz w:val="24"/>
          <w:szCs w:val="24"/>
        </w:rPr>
        <w:t>Scielo</w:t>
      </w:r>
      <w:r w:rsidRPr="00734915">
        <w:rPr>
          <w:rFonts w:ascii="Times New Roman" w:hAnsi="Times New Roman" w:cs="Times New Roman"/>
          <w:noProof/>
          <w:sz w:val="24"/>
          <w:szCs w:val="24"/>
        </w:rPr>
        <w:t>, 1-11.</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Romo, S. (2006). Potencial nutricional de harinas de quinua . </w:t>
      </w:r>
      <w:r w:rsidRPr="00734915">
        <w:rPr>
          <w:rFonts w:ascii="Times New Roman" w:hAnsi="Times New Roman" w:cs="Times New Roman"/>
          <w:i/>
          <w:iCs/>
          <w:noProof/>
          <w:sz w:val="24"/>
          <w:szCs w:val="24"/>
        </w:rPr>
        <w:t>Dialnet</w:t>
      </w:r>
      <w:r w:rsidRPr="00734915">
        <w:rPr>
          <w:rFonts w:ascii="Times New Roman" w:hAnsi="Times New Roman" w:cs="Times New Roman"/>
          <w:noProof/>
          <w:sz w:val="24"/>
          <w:szCs w:val="24"/>
        </w:rPr>
        <w:t>, 1-14.</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lang w:val="en-US"/>
        </w:rPr>
      </w:pPr>
      <w:r w:rsidRPr="00734915">
        <w:rPr>
          <w:rFonts w:ascii="Times New Roman" w:hAnsi="Times New Roman" w:cs="Times New Roman"/>
          <w:noProof/>
          <w:sz w:val="24"/>
          <w:szCs w:val="24"/>
        </w:rPr>
        <w:t xml:space="preserve">Ruiz, M., Barnuevo, M., Garcia, C., Contreras, C., Garcia, M., Guillen, I., . . . Lopez, J. (2017). Efecto del consumo de quinua como coadyuvante en la intervencion nutricional. </w:t>
      </w:r>
      <w:r w:rsidRPr="00734915">
        <w:rPr>
          <w:rFonts w:ascii="Times New Roman" w:hAnsi="Times New Roman" w:cs="Times New Roman"/>
          <w:i/>
          <w:iCs/>
          <w:noProof/>
          <w:sz w:val="24"/>
          <w:szCs w:val="24"/>
          <w:lang w:val="en-US"/>
        </w:rPr>
        <w:t>Scielo</w:t>
      </w:r>
      <w:r w:rsidRPr="00734915">
        <w:rPr>
          <w:rFonts w:ascii="Times New Roman" w:hAnsi="Times New Roman" w:cs="Times New Roman"/>
          <w:noProof/>
          <w:sz w:val="24"/>
          <w:szCs w:val="24"/>
          <w:lang w:val="en-US"/>
        </w:rPr>
        <w:t>.</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lang w:val="en-US"/>
        </w:rPr>
      </w:pPr>
      <w:r w:rsidRPr="00734915">
        <w:rPr>
          <w:rFonts w:ascii="Times New Roman" w:hAnsi="Times New Roman" w:cs="Times New Roman"/>
          <w:noProof/>
          <w:sz w:val="24"/>
          <w:szCs w:val="24"/>
          <w:lang w:val="en-US"/>
        </w:rPr>
        <w:t xml:space="preserve">Salud, I. N. (2018). </w:t>
      </w:r>
      <w:r w:rsidRPr="00734915">
        <w:rPr>
          <w:rFonts w:ascii="Times New Roman" w:hAnsi="Times New Roman" w:cs="Times New Roman"/>
          <w:i/>
          <w:iCs/>
          <w:noProof/>
          <w:sz w:val="24"/>
          <w:szCs w:val="24"/>
          <w:lang w:val="en-US"/>
        </w:rPr>
        <w:t>National institutes of health</w:t>
      </w:r>
      <w:r w:rsidRPr="00734915">
        <w:rPr>
          <w:rFonts w:ascii="Times New Roman" w:hAnsi="Times New Roman" w:cs="Times New Roman"/>
          <w:noProof/>
          <w:sz w:val="24"/>
          <w:szCs w:val="24"/>
          <w:lang w:val="en-US"/>
        </w:rPr>
        <w:t>. Obtenido de National institutes of health: https://ods.od.nih.gov/pdf/factsheets/Omega3-DatosEnEspanol.pdf</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Salvador H. Guzmán Maldonado, M. G. (2015). Contenido de ácidos grasos, compuestos fenólicos y calidad industrial de maíces nativos de Guanajuato. </w:t>
      </w:r>
      <w:r w:rsidRPr="00734915">
        <w:rPr>
          <w:rFonts w:ascii="Times New Roman" w:hAnsi="Times New Roman" w:cs="Times New Roman"/>
          <w:i/>
          <w:iCs/>
          <w:noProof/>
          <w:sz w:val="24"/>
          <w:szCs w:val="24"/>
        </w:rPr>
        <w:t>Scielo</w:t>
      </w:r>
      <w:r w:rsidRPr="00734915">
        <w:rPr>
          <w:rFonts w:ascii="Times New Roman" w:hAnsi="Times New Roman" w:cs="Times New Roman"/>
          <w:noProof/>
          <w:sz w:val="24"/>
          <w:szCs w:val="24"/>
        </w:rPr>
        <w:t>, 2.</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Sauthier, M., &amp; Castaño, F. (2004). Dispersión del polen en el cultivo de maíz. </w:t>
      </w:r>
      <w:r w:rsidRPr="00734915">
        <w:rPr>
          <w:rFonts w:ascii="Times New Roman" w:hAnsi="Times New Roman" w:cs="Times New Roman"/>
          <w:i/>
          <w:iCs/>
          <w:noProof/>
          <w:sz w:val="24"/>
          <w:szCs w:val="24"/>
        </w:rPr>
        <w:t>Redalyc</w:t>
      </w:r>
      <w:r w:rsidRPr="00734915">
        <w:rPr>
          <w:rFonts w:ascii="Times New Roman" w:hAnsi="Times New Roman" w:cs="Times New Roman"/>
          <w:noProof/>
          <w:sz w:val="24"/>
          <w:szCs w:val="24"/>
        </w:rPr>
        <w:t>, 1-19.</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Silva, E. (2017). </w:t>
      </w:r>
      <w:r w:rsidRPr="00734915">
        <w:rPr>
          <w:rFonts w:ascii="Times New Roman" w:hAnsi="Times New Roman" w:cs="Times New Roman"/>
          <w:i/>
          <w:iCs/>
          <w:noProof/>
          <w:sz w:val="24"/>
          <w:szCs w:val="24"/>
        </w:rPr>
        <w:t>semillas aplicadas en la cocina moderna.</w:t>
      </w:r>
      <w:r w:rsidRPr="00734915">
        <w:rPr>
          <w:rFonts w:ascii="Times New Roman" w:hAnsi="Times New Roman" w:cs="Times New Roman"/>
          <w:noProof/>
          <w:sz w:val="24"/>
          <w:szCs w:val="24"/>
        </w:rPr>
        <w:t xml:space="preserve"> Quito, Pichincha, Ecuador: Udla.</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Solano, E. (2009). </w:t>
      </w:r>
      <w:r w:rsidRPr="00734915">
        <w:rPr>
          <w:rFonts w:ascii="Times New Roman" w:hAnsi="Times New Roman" w:cs="Times New Roman"/>
          <w:i/>
          <w:iCs/>
          <w:noProof/>
          <w:sz w:val="24"/>
          <w:szCs w:val="24"/>
        </w:rPr>
        <w:t>Estuadio de la cadena de produccion de maiz blanco en la provincia Bolivar.</w:t>
      </w:r>
      <w:r w:rsidRPr="00734915">
        <w:rPr>
          <w:rFonts w:ascii="Times New Roman" w:hAnsi="Times New Roman" w:cs="Times New Roman"/>
          <w:noProof/>
          <w:sz w:val="24"/>
          <w:szCs w:val="24"/>
        </w:rPr>
        <w:t xml:space="preserve"> Riobamba, Chimborazo, Ecuador : ESPOCH.</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Valverde, D. (2013). </w:t>
      </w:r>
      <w:r w:rsidRPr="00734915">
        <w:rPr>
          <w:rFonts w:ascii="Times New Roman" w:hAnsi="Times New Roman" w:cs="Times New Roman"/>
          <w:i/>
          <w:iCs/>
          <w:noProof/>
          <w:sz w:val="24"/>
          <w:szCs w:val="24"/>
        </w:rPr>
        <w:t>San miguel cuna de la cultura</w:t>
      </w:r>
      <w:r w:rsidRPr="00734915">
        <w:rPr>
          <w:rFonts w:ascii="Times New Roman" w:hAnsi="Times New Roman" w:cs="Times New Roman"/>
          <w:noProof/>
          <w:sz w:val="24"/>
          <w:szCs w:val="24"/>
        </w:rPr>
        <w:t>. Obtenido de San miguel cuna de la cultura: http://arcangelsanmiguel2013.blogspot.com/2013/12/el-maiz.html</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Viteri, M. d., &amp; Tapia, M. (2018). Economia Ecuatoriana: de la produccion agrícola al servicio. </w:t>
      </w:r>
      <w:r w:rsidRPr="00734915">
        <w:rPr>
          <w:rFonts w:ascii="Times New Roman" w:hAnsi="Times New Roman" w:cs="Times New Roman"/>
          <w:i/>
          <w:iCs/>
          <w:noProof/>
          <w:sz w:val="24"/>
          <w:szCs w:val="24"/>
        </w:rPr>
        <w:t xml:space="preserve">Espacios </w:t>
      </w:r>
      <w:r w:rsidRPr="00734915">
        <w:rPr>
          <w:rFonts w:ascii="Times New Roman" w:hAnsi="Times New Roman" w:cs="Times New Roman"/>
          <w:noProof/>
          <w:sz w:val="24"/>
          <w:szCs w:val="24"/>
        </w:rPr>
        <w:t>, 6.</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Watson. (1987). Composición química y valor nutritivo del maíz. </w:t>
      </w:r>
      <w:r w:rsidRPr="00734915">
        <w:rPr>
          <w:rFonts w:ascii="Times New Roman" w:hAnsi="Times New Roman" w:cs="Times New Roman"/>
          <w:i/>
          <w:iCs/>
          <w:noProof/>
          <w:sz w:val="24"/>
          <w:szCs w:val="24"/>
        </w:rPr>
        <w:t>Assoc. Cereal Chem</w:t>
      </w:r>
      <w:r w:rsidRPr="00734915">
        <w:rPr>
          <w:rFonts w:ascii="Times New Roman" w:hAnsi="Times New Roman" w:cs="Times New Roman"/>
          <w:noProof/>
          <w:sz w:val="24"/>
          <w:szCs w:val="24"/>
        </w:rPr>
        <w:t>.</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Yagues, V. G. (2008). Cromatografia de gases . </w:t>
      </w:r>
      <w:r w:rsidRPr="00734915">
        <w:rPr>
          <w:rFonts w:ascii="Times New Roman" w:hAnsi="Times New Roman" w:cs="Times New Roman"/>
          <w:i/>
          <w:iCs/>
          <w:noProof/>
          <w:sz w:val="24"/>
          <w:szCs w:val="24"/>
        </w:rPr>
        <w:t>Universidad de Alicante</w:t>
      </w:r>
      <w:r w:rsidRPr="00734915">
        <w:rPr>
          <w:rFonts w:ascii="Times New Roman" w:hAnsi="Times New Roman" w:cs="Times New Roman"/>
          <w:noProof/>
          <w:sz w:val="24"/>
          <w:szCs w:val="24"/>
        </w:rPr>
        <w:t>, 1-20.</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t xml:space="preserve">Zambrano, C. (2019). </w:t>
      </w:r>
      <w:r w:rsidRPr="00734915">
        <w:rPr>
          <w:rFonts w:ascii="Times New Roman" w:hAnsi="Times New Roman" w:cs="Times New Roman"/>
          <w:i/>
          <w:iCs/>
          <w:noProof/>
          <w:sz w:val="24"/>
          <w:szCs w:val="24"/>
        </w:rPr>
        <w:t>Estudio comparativo de la calidad de snacks elaborados a partir de semillas de sambo y girasol.</w:t>
      </w:r>
      <w:r w:rsidRPr="00734915">
        <w:rPr>
          <w:rFonts w:ascii="Times New Roman" w:hAnsi="Times New Roman" w:cs="Times New Roman"/>
          <w:noProof/>
          <w:sz w:val="24"/>
          <w:szCs w:val="24"/>
        </w:rPr>
        <w:t xml:space="preserve"> Riobamba.</w:t>
      </w:r>
    </w:p>
    <w:p w:rsidR="00C723A0" w:rsidRPr="00734915" w:rsidRDefault="00C723A0" w:rsidP="009D0A5C">
      <w:pPr>
        <w:pStyle w:val="Bibliografa"/>
        <w:numPr>
          <w:ilvl w:val="0"/>
          <w:numId w:val="27"/>
        </w:numPr>
        <w:spacing w:line="276" w:lineRule="auto"/>
        <w:jc w:val="both"/>
        <w:rPr>
          <w:rFonts w:ascii="Times New Roman" w:hAnsi="Times New Roman" w:cs="Times New Roman"/>
          <w:noProof/>
          <w:sz w:val="24"/>
          <w:szCs w:val="24"/>
        </w:rPr>
      </w:pPr>
      <w:r w:rsidRPr="00734915">
        <w:rPr>
          <w:rFonts w:ascii="Times New Roman" w:hAnsi="Times New Roman" w:cs="Times New Roman"/>
          <w:noProof/>
          <w:sz w:val="24"/>
          <w:szCs w:val="24"/>
        </w:rPr>
        <w:lastRenderedPageBreak/>
        <w:t xml:space="preserve">Zamorano, Y. P. (2005). Extración de aceite de quinua (Chenopodium quínoa) y si caracterización de dos ecotipos provinientes del secano costero de la región VI de chile. </w:t>
      </w:r>
      <w:r w:rsidRPr="00734915">
        <w:rPr>
          <w:rFonts w:ascii="Times New Roman" w:hAnsi="Times New Roman" w:cs="Times New Roman"/>
          <w:i/>
          <w:iCs/>
          <w:noProof/>
          <w:sz w:val="24"/>
          <w:szCs w:val="24"/>
        </w:rPr>
        <w:t>(Ingeniero en Alimentos).</w:t>
      </w:r>
      <w:r w:rsidRPr="00734915">
        <w:rPr>
          <w:rFonts w:ascii="Times New Roman" w:hAnsi="Times New Roman" w:cs="Times New Roman"/>
          <w:noProof/>
          <w:sz w:val="24"/>
          <w:szCs w:val="24"/>
        </w:rPr>
        <w:t xml:space="preserve"> Universidad de Chile, Chile, Chile. Obtenido de http://repositorio.uchile.cl/tesis/uchile/2005/rubio_y/sources/rubio_y.pdf</w:t>
      </w:r>
    </w:p>
    <w:p w:rsidR="00C723A0" w:rsidRDefault="00C723A0" w:rsidP="009D0A5C">
      <w:pPr>
        <w:spacing w:line="276" w:lineRule="auto"/>
        <w:jc w:val="center"/>
      </w:pPr>
      <w:r w:rsidRPr="00734915">
        <w:fldChar w:fldCharType="end"/>
      </w:r>
    </w:p>
    <w:p w:rsidR="00C723A0" w:rsidRDefault="00C723A0">
      <w:r>
        <w:br w:type="page"/>
      </w:r>
    </w:p>
    <w:p w:rsidR="00C723A0" w:rsidRPr="00734915" w:rsidRDefault="00C723A0" w:rsidP="00C723A0">
      <w:pPr>
        <w:jc w:val="center"/>
      </w:pPr>
      <w:r w:rsidRPr="00370841">
        <w:rPr>
          <w:rFonts w:ascii="Times New Roman" w:hAnsi="Times New Roman" w:cs="Times New Roman"/>
          <w:b/>
          <w:color w:val="000000" w:themeColor="text1"/>
          <w:sz w:val="28"/>
          <w:szCs w:val="28"/>
        </w:rPr>
        <w:lastRenderedPageBreak/>
        <w:t>ANEXOS</w:t>
      </w:r>
      <w:bookmarkEnd w:id="71"/>
    </w:p>
    <w:p w:rsidR="00C723A0" w:rsidRPr="000A193F" w:rsidRDefault="00C723A0" w:rsidP="00C723A0">
      <w:pPr>
        <w:spacing w:line="360" w:lineRule="auto"/>
        <w:jc w:val="both"/>
        <w:rPr>
          <w:rFonts w:ascii="Times New Roman" w:hAnsi="Times New Roman" w:cs="Times New Roman"/>
          <w:b/>
          <w:sz w:val="24"/>
          <w:szCs w:val="24"/>
        </w:rPr>
      </w:pPr>
      <w:bookmarkStart w:id="72" w:name="_Toc471202779"/>
      <w:r>
        <w:rPr>
          <w:rFonts w:ascii="Times New Roman" w:hAnsi="Times New Roman" w:cs="Times New Roman"/>
          <w:b/>
          <w:sz w:val="24"/>
          <w:szCs w:val="24"/>
        </w:rPr>
        <w:t>Anexo 1</w:t>
      </w:r>
      <w:r w:rsidRPr="000A193F">
        <w:rPr>
          <w:rFonts w:ascii="Times New Roman" w:hAnsi="Times New Roman" w:cs="Times New Roman"/>
          <w:b/>
          <w:sz w:val="24"/>
          <w:szCs w:val="24"/>
        </w:rPr>
        <w:t xml:space="preserve">. </w:t>
      </w:r>
      <w:r w:rsidRPr="00DE7325">
        <w:rPr>
          <w:rFonts w:ascii="Times New Roman" w:hAnsi="Times New Roman" w:cs="Times New Roman"/>
          <w:sz w:val="24"/>
          <w:szCs w:val="24"/>
        </w:rPr>
        <w:t>Mapa del lugar de la investigación</w:t>
      </w:r>
      <w:bookmarkEnd w:id="72"/>
    </w:p>
    <w:p w:rsidR="00C723A0" w:rsidRDefault="00C723A0" w:rsidP="00C723A0">
      <w:pPr>
        <w:spacing w:line="360" w:lineRule="auto"/>
        <w:jc w:val="both"/>
        <w:rPr>
          <w:rFonts w:ascii="Times New Roman" w:hAnsi="Times New Roman" w:cs="Times New Roman"/>
          <w:sz w:val="24"/>
          <w:szCs w:val="24"/>
        </w:rPr>
      </w:pPr>
      <w:r>
        <w:rPr>
          <w:noProof/>
          <w:lang w:eastAsia="es-ES"/>
        </w:rPr>
        <w:drawing>
          <wp:inline distT="0" distB="0" distL="0" distR="0" wp14:anchorId="1DE20540" wp14:editId="02F03282">
            <wp:extent cx="2480310" cy="4484370"/>
            <wp:effectExtent l="0" t="0" r="0" b="0"/>
            <wp:docPr id="13" name="Imagen 1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80310" cy="4484370"/>
                    </a:xfrm>
                    <a:prstGeom prst="rect">
                      <a:avLst/>
                    </a:prstGeom>
                    <a:noFill/>
                    <a:ln>
                      <a:noFill/>
                    </a:ln>
                  </pic:spPr>
                </pic:pic>
              </a:graphicData>
            </a:graphic>
          </wp:inline>
        </w:drawing>
      </w:r>
    </w:p>
    <w:p w:rsidR="00C723A0" w:rsidRDefault="00C723A0" w:rsidP="00C723A0">
      <w:pPr>
        <w:spacing w:line="360" w:lineRule="auto"/>
        <w:jc w:val="both"/>
        <w:rPr>
          <w:rFonts w:ascii="Times New Roman" w:hAnsi="Times New Roman" w:cs="Times New Roman"/>
          <w:sz w:val="24"/>
          <w:szCs w:val="24"/>
        </w:rPr>
      </w:pPr>
    </w:p>
    <w:p w:rsidR="00C723A0" w:rsidRPr="00DE7325" w:rsidRDefault="00C723A0" w:rsidP="00C723A0">
      <w:pPr>
        <w:spacing w:line="360" w:lineRule="auto"/>
        <w:jc w:val="both"/>
        <w:rPr>
          <w:rFonts w:ascii="Times New Roman" w:hAnsi="Times New Roman" w:cs="Times New Roman"/>
          <w:b/>
          <w:sz w:val="24"/>
          <w:szCs w:val="24"/>
          <w:lang w:val="es-CO"/>
        </w:rPr>
        <w:sectPr w:rsidR="00C723A0" w:rsidRPr="00DE7325" w:rsidSect="00C723A0">
          <w:footerReference w:type="default" r:id="rId27"/>
          <w:pgSz w:w="11906" w:h="16838"/>
          <w:pgMar w:top="1701" w:right="1701" w:bottom="1701" w:left="2268" w:header="709" w:footer="709" w:gutter="0"/>
          <w:pgNumType w:start="4"/>
          <w:cols w:space="708"/>
          <w:docGrid w:linePitch="360"/>
        </w:sectPr>
      </w:pPr>
      <w:proofErr w:type="spellStart"/>
      <w:r>
        <w:rPr>
          <w:rFonts w:ascii="Times New Roman" w:hAnsi="Times New Roman" w:cs="Times New Roman"/>
          <w:b/>
          <w:sz w:val="24"/>
          <w:szCs w:val="24"/>
          <w:lang w:val="es-CO"/>
        </w:rPr>
        <w:t>Fuente</w:t>
      </w:r>
      <w:proofErr w:type="gramStart"/>
      <w:r>
        <w:rPr>
          <w:rFonts w:ascii="Times New Roman" w:hAnsi="Times New Roman" w:cs="Times New Roman"/>
          <w:b/>
          <w:sz w:val="24"/>
          <w:szCs w:val="24"/>
          <w:lang w:val="es-CO"/>
        </w:rPr>
        <w:t>:</w:t>
      </w:r>
      <w:r w:rsidRPr="00DE7325">
        <w:rPr>
          <w:rFonts w:ascii="Times New Roman" w:hAnsi="Times New Roman" w:cs="Times New Roman"/>
          <w:sz w:val="24"/>
          <w:szCs w:val="24"/>
          <w:lang w:val="es-CO"/>
        </w:rPr>
        <w:t>www.google.map</w:t>
      </w:r>
      <w:proofErr w:type="spellEnd"/>
      <w:proofErr w:type="gramEnd"/>
    </w:p>
    <w:p w:rsidR="00C723A0" w:rsidRDefault="00C723A0" w:rsidP="00C723A0">
      <w:pPr>
        <w:spacing w:line="360" w:lineRule="auto"/>
        <w:jc w:val="both"/>
        <w:rPr>
          <w:rFonts w:ascii="Times New Roman" w:hAnsi="Times New Roman" w:cs="Times New Roman"/>
          <w:b/>
          <w:sz w:val="24"/>
          <w:szCs w:val="24"/>
          <w:lang w:val="es-CO"/>
        </w:rPr>
      </w:pPr>
      <w:r w:rsidRPr="000A193F">
        <w:rPr>
          <w:rFonts w:ascii="Times New Roman" w:hAnsi="Times New Roman" w:cs="Times New Roman"/>
          <w:b/>
          <w:sz w:val="24"/>
          <w:szCs w:val="24"/>
        </w:rPr>
        <w:lastRenderedPageBreak/>
        <w:t xml:space="preserve">Anexo </w:t>
      </w:r>
      <w:r>
        <w:rPr>
          <w:rFonts w:ascii="Times New Roman" w:hAnsi="Times New Roman" w:cs="Times New Roman"/>
          <w:b/>
          <w:sz w:val="24"/>
          <w:szCs w:val="24"/>
        </w:rPr>
        <w:t>2</w:t>
      </w:r>
      <w:r w:rsidRPr="000A193F">
        <w:rPr>
          <w:rFonts w:ascii="Times New Roman" w:hAnsi="Times New Roman" w:cs="Times New Roman"/>
          <w:b/>
          <w:sz w:val="24"/>
          <w:szCs w:val="24"/>
        </w:rPr>
        <w:t xml:space="preserve">. </w:t>
      </w:r>
      <w:r w:rsidRPr="00DE7325">
        <w:rPr>
          <w:rFonts w:ascii="Times New Roman" w:hAnsi="Times New Roman" w:cs="Times New Roman"/>
          <w:sz w:val="24"/>
          <w:szCs w:val="24"/>
          <w:lang w:val="es-CO"/>
        </w:rPr>
        <w:t xml:space="preserve">Fotografías </w:t>
      </w:r>
    </w:p>
    <w:p w:rsidR="00C723A0" w:rsidRPr="000A193F" w:rsidRDefault="00C723A0" w:rsidP="00C723A0">
      <w:pPr>
        <w:spacing w:line="360" w:lineRule="auto"/>
        <w:jc w:val="both"/>
        <w:rPr>
          <w:rFonts w:ascii="Times New Roman" w:hAnsi="Times New Roman" w:cs="Times New Roman"/>
          <w:b/>
          <w:sz w:val="24"/>
          <w:szCs w:val="24"/>
          <w:lang w:val="es-CO"/>
        </w:rPr>
      </w:pPr>
      <w:r>
        <w:rPr>
          <w:rFonts w:ascii="Times New Roman" w:hAnsi="Times New Roman" w:cs="Times New Roman"/>
          <w:b/>
          <w:sz w:val="24"/>
          <w:szCs w:val="24"/>
          <w:lang w:val="es-CO"/>
        </w:rPr>
        <w:t xml:space="preserve">Fotografía 1: </w:t>
      </w:r>
      <w:r w:rsidRPr="00DE7325">
        <w:rPr>
          <w:rFonts w:ascii="Times New Roman" w:hAnsi="Times New Roman" w:cs="Times New Roman"/>
          <w:sz w:val="24"/>
          <w:szCs w:val="24"/>
          <w:lang w:val="es-CO"/>
        </w:rPr>
        <w:t xml:space="preserve">Equipo </w:t>
      </w:r>
      <w:r>
        <w:rPr>
          <w:rFonts w:ascii="Times New Roman" w:hAnsi="Times New Roman" w:cs="Times New Roman"/>
          <w:sz w:val="24"/>
          <w:szCs w:val="24"/>
          <w:lang w:val="es-CO"/>
        </w:rPr>
        <w:t>de</w:t>
      </w:r>
      <w:r w:rsidRPr="00DE7325">
        <w:rPr>
          <w:rFonts w:ascii="Times New Roman" w:hAnsi="Times New Roman" w:cs="Times New Roman"/>
          <w:sz w:val="24"/>
          <w:szCs w:val="24"/>
          <w:lang w:val="es-CO"/>
        </w:rPr>
        <w:t xml:space="preserve"> extracción soxhlet</w:t>
      </w:r>
      <w:r>
        <w:rPr>
          <w:rFonts w:ascii="Times New Roman" w:hAnsi="Times New Roman" w:cs="Times New Roman"/>
          <w:b/>
          <w:sz w:val="24"/>
          <w:szCs w:val="24"/>
          <w:lang w:val="es-CO"/>
        </w:rPr>
        <w:t xml:space="preserve">                     </w:t>
      </w:r>
    </w:p>
    <w:p w:rsidR="00C723A0" w:rsidRPr="00DE7325" w:rsidRDefault="00C723A0" w:rsidP="00C723A0">
      <w:pPr>
        <w:spacing w:line="360" w:lineRule="auto"/>
        <w:jc w:val="both"/>
        <w:rPr>
          <w:rFonts w:cs="Times New Roman"/>
          <w:b/>
          <w:lang w:val="es-CO"/>
        </w:rPr>
      </w:pPr>
      <w:r w:rsidRPr="005410CC">
        <w:rPr>
          <w:b/>
          <w:noProof/>
          <w:lang w:eastAsia="es-ES"/>
        </w:rPr>
        <w:drawing>
          <wp:inline distT="0" distB="0" distL="0" distR="0" wp14:anchorId="47DD6BD1" wp14:editId="147E1BED">
            <wp:extent cx="2691765" cy="2792713"/>
            <wp:effectExtent l="0" t="0" r="0" b="8255"/>
            <wp:docPr id="14338" name="Picture 2" descr="C:\Users\PC1\Desktop\0446a3e4-637e-451b-9b4e-7a3537b6a0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 name="Picture 2" descr="C:\Users\PC1\Desktop\0446a3e4-637e-451b-9b4e-7a3537b6a0a1.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00357" cy="2801627"/>
                    </a:xfrm>
                    <a:prstGeom prst="rect">
                      <a:avLst/>
                    </a:prstGeom>
                    <a:noFill/>
                    <a:extLst/>
                  </pic:spPr>
                </pic:pic>
              </a:graphicData>
            </a:graphic>
          </wp:inline>
        </w:drawing>
      </w:r>
    </w:p>
    <w:p w:rsidR="00C723A0" w:rsidRPr="0077469F" w:rsidRDefault="00C723A0" w:rsidP="00C723A0">
      <w:pPr>
        <w:spacing w:line="360" w:lineRule="auto"/>
        <w:jc w:val="both"/>
        <w:rPr>
          <w:rFonts w:cs="Times New Roman"/>
          <w:b/>
          <w:lang w:val="es-CO"/>
        </w:rPr>
      </w:pPr>
      <w:r>
        <w:rPr>
          <w:rFonts w:ascii="Times New Roman" w:hAnsi="Times New Roman" w:cs="Times New Roman"/>
          <w:b/>
          <w:sz w:val="24"/>
          <w:szCs w:val="24"/>
          <w:lang w:val="es-CO"/>
        </w:rPr>
        <w:t xml:space="preserve">Fotografías  2: </w:t>
      </w:r>
      <w:r w:rsidRPr="00DE7325">
        <w:rPr>
          <w:rFonts w:ascii="Times New Roman" w:hAnsi="Times New Roman" w:cs="Times New Roman"/>
          <w:sz w:val="24"/>
          <w:szCs w:val="24"/>
          <w:lang w:val="es-CO"/>
        </w:rPr>
        <w:t>Extracción soxhlet</w:t>
      </w:r>
    </w:p>
    <w:p w:rsidR="00C723A0" w:rsidRDefault="00C723A0" w:rsidP="00C723A0">
      <w:pPr>
        <w:spacing w:line="360" w:lineRule="auto"/>
        <w:jc w:val="both"/>
      </w:pPr>
      <w:r w:rsidRPr="004F66AB">
        <w:rPr>
          <w:rFonts w:cs="Times New Roman"/>
          <w:b/>
          <w:noProof/>
          <w:lang w:eastAsia="es-ES"/>
        </w:rPr>
        <w:drawing>
          <wp:inline distT="0" distB="0" distL="0" distR="0" wp14:anchorId="77746AE0" wp14:editId="48350005">
            <wp:extent cx="2638425" cy="2886075"/>
            <wp:effectExtent l="0" t="0" r="0" b="0"/>
            <wp:docPr id="12291" name="Picture 3" descr="C:\Users\PC1\Desktop\e27774a5-a83a-408f-8d9f-f69705a1d09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1" name="Picture 3" descr="C:\Users\PC1\Desktop\e27774a5-a83a-408f-8d9f-f69705a1d09d.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677618" cy="2928947"/>
                    </a:xfrm>
                    <a:prstGeom prst="rect">
                      <a:avLst/>
                    </a:prstGeom>
                    <a:noFill/>
                    <a:extLst/>
                  </pic:spPr>
                </pic:pic>
              </a:graphicData>
            </a:graphic>
          </wp:inline>
        </w:drawing>
      </w:r>
    </w:p>
    <w:p w:rsidR="00C723A0" w:rsidRDefault="00C723A0" w:rsidP="00C723A0">
      <w:pPr>
        <w:spacing w:line="360" w:lineRule="auto"/>
        <w:jc w:val="both"/>
      </w:pPr>
    </w:p>
    <w:p w:rsidR="00C723A0" w:rsidRDefault="00C723A0" w:rsidP="00C723A0">
      <w:pPr>
        <w:spacing w:line="360" w:lineRule="auto"/>
        <w:jc w:val="both"/>
      </w:pPr>
    </w:p>
    <w:p w:rsidR="00C723A0" w:rsidRDefault="00C723A0" w:rsidP="00C723A0">
      <w:pPr>
        <w:spacing w:line="360" w:lineRule="auto"/>
        <w:jc w:val="both"/>
      </w:pPr>
    </w:p>
    <w:p w:rsidR="00C723A0" w:rsidRPr="0077469F" w:rsidRDefault="00C723A0" w:rsidP="00C723A0">
      <w:pPr>
        <w:spacing w:line="360" w:lineRule="auto"/>
        <w:jc w:val="both"/>
        <w:rPr>
          <w:rFonts w:ascii="Times New Roman" w:hAnsi="Times New Roman" w:cs="Times New Roman"/>
          <w:b/>
          <w:sz w:val="24"/>
          <w:szCs w:val="24"/>
          <w:lang w:val="es-CO"/>
        </w:rPr>
      </w:pPr>
      <w:r w:rsidRPr="0077469F">
        <w:rPr>
          <w:rFonts w:ascii="Times New Roman" w:hAnsi="Times New Roman" w:cs="Times New Roman"/>
          <w:b/>
          <w:sz w:val="24"/>
          <w:szCs w:val="24"/>
          <w:lang w:val="es-CO"/>
        </w:rPr>
        <w:lastRenderedPageBreak/>
        <w:t>Fotografía</w:t>
      </w:r>
      <w:r>
        <w:rPr>
          <w:rFonts w:ascii="Times New Roman" w:hAnsi="Times New Roman" w:cs="Times New Roman"/>
          <w:b/>
          <w:sz w:val="24"/>
          <w:szCs w:val="24"/>
          <w:lang w:val="es-CO"/>
        </w:rPr>
        <w:t xml:space="preserve"> 3: Análisis físico-químicos</w:t>
      </w:r>
    </w:p>
    <w:p w:rsidR="00C723A0" w:rsidRDefault="00C723A0" w:rsidP="00C723A0">
      <w:pPr>
        <w:spacing w:line="360" w:lineRule="auto"/>
        <w:jc w:val="both"/>
        <w:rPr>
          <w:rFonts w:cs="Times New Roman"/>
          <w:b/>
          <w:lang w:val="es-CO"/>
        </w:rPr>
      </w:pPr>
      <w:r w:rsidRPr="00975830">
        <w:rPr>
          <w:noProof/>
          <w:lang w:eastAsia="es-ES"/>
        </w:rPr>
        <w:drawing>
          <wp:inline distT="0" distB="0" distL="0" distR="0" wp14:anchorId="344EA858" wp14:editId="489CFA5B">
            <wp:extent cx="2229869" cy="2324100"/>
            <wp:effectExtent l="0" t="0" r="0" b="0"/>
            <wp:docPr id="13315" name="Picture 3" descr="C:\Users\PC1\Desktop\5d2a6f3b-5f68-4517-807b-78a274052c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5" name="Picture 3" descr="C:\Users\PC1\Desktop\5d2a6f3b-5f68-4517-807b-78a274052c8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248325" cy="2343335"/>
                    </a:xfrm>
                    <a:prstGeom prst="rect">
                      <a:avLst/>
                    </a:prstGeom>
                    <a:noFill/>
                    <a:extLst/>
                  </pic:spPr>
                </pic:pic>
              </a:graphicData>
            </a:graphic>
          </wp:inline>
        </w:drawing>
      </w:r>
    </w:p>
    <w:p w:rsidR="00C723A0" w:rsidRPr="00E90AD9" w:rsidRDefault="00C723A0" w:rsidP="00C723A0">
      <w:pPr>
        <w:spacing w:line="360" w:lineRule="auto"/>
        <w:jc w:val="both"/>
        <w:rPr>
          <w:rFonts w:ascii="Times New Roman" w:hAnsi="Times New Roman" w:cs="Times New Roman"/>
          <w:b/>
          <w:sz w:val="24"/>
          <w:szCs w:val="24"/>
          <w:lang w:val="es-CO"/>
        </w:rPr>
      </w:pPr>
      <w:r w:rsidRPr="00E90AD9">
        <w:rPr>
          <w:rFonts w:ascii="Times New Roman" w:hAnsi="Times New Roman" w:cs="Times New Roman"/>
          <w:b/>
          <w:sz w:val="24"/>
          <w:szCs w:val="24"/>
          <w:lang w:val="es-CO"/>
        </w:rPr>
        <w:t xml:space="preserve">Fotografía 4: </w:t>
      </w:r>
      <w:r>
        <w:rPr>
          <w:rFonts w:ascii="Times New Roman" w:hAnsi="Times New Roman" w:cs="Times New Roman"/>
          <w:sz w:val="24"/>
          <w:szCs w:val="24"/>
          <w:lang w:val="es-CO"/>
        </w:rPr>
        <w:t>A</w:t>
      </w:r>
      <w:r w:rsidRPr="00E90AD9">
        <w:rPr>
          <w:rFonts w:ascii="Times New Roman" w:hAnsi="Times New Roman" w:cs="Times New Roman"/>
          <w:sz w:val="24"/>
          <w:szCs w:val="24"/>
          <w:lang w:val="es-CO"/>
        </w:rPr>
        <w:t>nálisis de ceniza</w:t>
      </w:r>
      <w:r w:rsidRPr="00E90AD9">
        <w:rPr>
          <w:rFonts w:ascii="Times New Roman" w:hAnsi="Times New Roman" w:cs="Times New Roman"/>
          <w:b/>
          <w:sz w:val="24"/>
          <w:szCs w:val="24"/>
          <w:lang w:val="es-CO"/>
        </w:rPr>
        <w:t xml:space="preserve"> </w:t>
      </w:r>
    </w:p>
    <w:p w:rsidR="00C402C1" w:rsidRDefault="00C723A0" w:rsidP="00C723A0">
      <w:pPr>
        <w:spacing w:line="360" w:lineRule="auto"/>
        <w:jc w:val="both"/>
        <w:rPr>
          <w:rFonts w:cs="Times New Roman"/>
          <w:b/>
          <w:lang w:val="es-CO"/>
        </w:rPr>
      </w:pPr>
      <w:r w:rsidRPr="00975830">
        <w:rPr>
          <w:noProof/>
          <w:lang w:eastAsia="es-ES"/>
        </w:rPr>
        <w:drawing>
          <wp:inline distT="0" distB="0" distL="0" distR="0" wp14:anchorId="493D4C5A" wp14:editId="4FA6E39F">
            <wp:extent cx="2229492" cy="2229492"/>
            <wp:effectExtent l="0" t="0" r="0" b="0"/>
            <wp:docPr id="16386" name="Picture 2" descr="C:\Users\PC1\Desktop\7443a5ba-2594-41d2-a271-09bec92a1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6" name="Picture 2" descr="C:\Users\PC1\Desktop\7443a5ba-2594-41d2-a271-09bec92a1796.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56405" cy="2256405"/>
                    </a:xfrm>
                    <a:prstGeom prst="rect">
                      <a:avLst/>
                    </a:prstGeom>
                    <a:noFill/>
                    <a:extLst/>
                  </pic:spPr>
                </pic:pic>
              </a:graphicData>
            </a:graphic>
          </wp:inline>
        </w:drawing>
      </w:r>
    </w:p>
    <w:p w:rsidR="00C723A0" w:rsidRPr="00E90AD9" w:rsidRDefault="00C723A0" w:rsidP="00C723A0">
      <w:pPr>
        <w:spacing w:line="360" w:lineRule="auto"/>
        <w:jc w:val="both"/>
        <w:rPr>
          <w:rFonts w:ascii="Times New Roman" w:hAnsi="Times New Roman" w:cs="Times New Roman"/>
          <w:b/>
          <w:sz w:val="24"/>
          <w:szCs w:val="24"/>
          <w:lang w:val="es-CO"/>
        </w:rPr>
      </w:pPr>
      <w:r w:rsidRPr="00E90AD9">
        <w:rPr>
          <w:rFonts w:ascii="Times New Roman" w:hAnsi="Times New Roman" w:cs="Times New Roman"/>
          <w:b/>
          <w:sz w:val="24"/>
          <w:szCs w:val="24"/>
          <w:lang w:val="es-CO"/>
        </w:rPr>
        <w:t xml:space="preserve">Fotografía 5: </w:t>
      </w:r>
      <w:r>
        <w:rPr>
          <w:rFonts w:ascii="Times New Roman" w:hAnsi="Times New Roman" w:cs="Times New Roman"/>
          <w:sz w:val="24"/>
          <w:szCs w:val="24"/>
          <w:lang w:val="es-CO"/>
        </w:rPr>
        <w:t>A</w:t>
      </w:r>
      <w:r w:rsidRPr="00E90AD9">
        <w:rPr>
          <w:rFonts w:ascii="Times New Roman" w:hAnsi="Times New Roman" w:cs="Times New Roman"/>
          <w:sz w:val="24"/>
          <w:szCs w:val="24"/>
          <w:lang w:val="es-CO"/>
        </w:rPr>
        <w:t>ceites de las matrices</w:t>
      </w:r>
      <w:r w:rsidRPr="00E90AD9">
        <w:rPr>
          <w:rFonts w:ascii="Times New Roman" w:hAnsi="Times New Roman" w:cs="Times New Roman"/>
          <w:b/>
          <w:sz w:val="24"/>
          <w:szCs w:val="24"/>
          <w:lang w:val="es-CO"/>
        </w:rPr>
        <w:t xml:space="preserve"> </w:t>
      </w:r>
    </w:p>
    <w:p w:rsidR="00880A90" w:rsidRPr="00C402C1" w:rsidRDefault="00C723A0" w:rsidP="00C723A0">
      <w:pPr>
        <w:spacing w:line="360" w:lineRule="auto"/>
        <w:jc w:val="both"/>
        <w:rPr>
          <w:rFonts w:ascii="Times New Roman" w:hAnsi="Times New Roman" w:cs="Times New Roman"/>
          <w:b/>
          <w:sz w:val="28"/>
          <w:szCs w:val="28"/>
        </w:rPr>
      </w:pPr>
      <w:r w:rsidRPr="0077469F">
        <w:rPr>
          <w:rFonts w:ascii="Times New Roman" w:hAnsi="Times New Roman" w:cs="Times New Roman"/>
          <w:b/>
          <w:noProof/>
          <w:sz w:val="24"/>
          <w:szCs w:val="24"/>
          <w:lang w:eastAsia="es-ES"/>
        </w:rPr>
        <w:drawing>
          <wp:inline distT="0" distB="0" distL="0" distR="0" wp14:anchorId="50773D2D" wp14:editId="0972CF34">
            <wp:extent cx="2590432" cy="1972638"/>
            <wp:effectExtent l="0" t="0" r="635" b="8890"/>
            <wp:docPr id="15363" name="Picture 3" descr="C:\Users\PC1\Desktop\b202fcce-26da-412c-92e0-c3d03720ea5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3" name="Picture 3" descr="C:\Users\PC1\Desktop\b202fcce-26da-412c-92e0-c3d03720ea5c.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32036" r="5415" b="23906"/>
                    <a:stretch/>
                  </pic:blipFill>
                  <pic:spPr bwMode="auto">
                    <a:xfrm>
                      <a:off x="0" y="0"/>
                      <a:ext cx="2628660" cy="2001749"/>
                    </a:xfrm>
                    <a:prstGeom prst="rect">
                      <a:avLst/>
                    </a:prstGeom>
                    <a:noFill/>
                    <a:extLst/>
                  </pic:spPr>
                </pic:pic>
              </a:graphicData>
            </a:graphic>
          </wp:inline>
        </w:drawing>
      </w:r>
    </w:p>
    <w:p w:rsidR="00C402C1" w:rsidRDefault="00C402C1" w:rsidP="00C723A0">
      <w:pPr>
        <w:spacing w:line="360" w:lineRule="auto"/>
        <w:jc w:val="both"/>
        <w:rPr>
          <w:rFonts w:ascii="Times New Roman" w:hAnsi="Times New Roman" w:cs="Times New Roman"/>
          <w:b/>
          <w:sz w:val="24"/>
          <w:szCs w:val="24"/>
        </w:rPr>
      </w:pP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Anexo 3. </w:t>
      </w:r>
      <w:r>
        <w:rPr>
          <w:rFonts w:ascii="Times New Roman" w:hAnsi="Times New Roman" w:cs="Times New Roman"/>
          <w:sz w:val="24"/>
          <w:szCs w:val="24"/>
        </w:rPr>
        <w:t>Resultados del perfil lipídico realizado al aceite de  las semillas de quinua.</w:t>
      </w:r>
    </w:p>
    <w:p w:rsidR="00C723A0" w:rsidRDefault="00C723A0">
      <w:pPr>
        <w:rPr>
          <w:rFonts w:ascii="Times New Roman" w:hAnsi="Times New Roman" w:cs="Times New Roman"/>
          <w:b/>
          <w:sz w:val="24"/>
          <w:szCs w:val="24"/>
        </w:rPr>
      </w:pPr>
      <w:r w:rsidRPr="009B0752">
        <w:rPr>
          <w:rFonts w:ascii="Times New Roman" w:hAnsi="Times New Roman" w:cs="Times New Roman"/>
          <w:b/>
          <w:noProof/>
          <w:sz w:val="24"/>
          <w:szCs w:val="24"/>
          <w:lang w:eastAsia="es-ES"/>
        </w:rPr>
        <w:drawing>
          <wp:inline distT="0" distB="0" distL="0" distR="0">
            <wp:extent cx="5039995" cy="7123727"/>
            <wp:effectExtent l="0" t="0" r="8255" b="127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39995" cy="7123727"/>
                    </a:xfrm>
                    <a:prstGeom prst="rect">
                      <a:avLst/>
                    </a:prstGeom>
                    <a:noFill/>
                    <a:ln>
                      <a:noFill/>
                    </a:ln>
                  </pic:spPr>
                </pic:pic>
              </a:graphicData>
            </a:graphic>
          </wp:inline>
        </w:drawing>
      </w: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r w:rsidRPr="009B0752">
        <w:rPr>
          <w:rFonts w:ascii="Times New Roman" w:hAnsi="Times New Roman" w:cs="Times New Roman"/>
          <w:b/>
          <w:noProof/>
          <w:sz w:val="24"/>
          <w:szCs w:val="24"/>
          <w:lang w:eastAsia="es-ES"/>
        </w:rPr>
        <w:drawing>
          <wp:inline distT="0" distB="0" distL="0" distR="0">
            <wp:extent cx="5039995" cy="7123727"/>
            <wp:effectExtent l="0" t="0" r="8255"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039995" cy="7123727"/>
                    </a:xfrm>
                    <a:prstGeom prst="rect">
                      <a:avLst/>
                    </a:prstGeom>
                    <a:noFill/>
                    <a:ln>
                      <a:noFill/>
                    </a:ln>
                  </pic:spPr>
                </pic:pic>
              </a:graphicData>
            </a:graphic>
          </wp:inline>
        </w:drawing>
      </w:r>
    </w:p>
    <w:p w:rsidR="00C723A0" w:rsidRDefault="00C723A0">
      <w:pPr>
        <w:rPr>
          <w:rFonts w:ascii="Times New Roman" w:hAnsi="Times New Roman" w:cs="Times New Roman"/>
          <w:b/>
          <w:sz w:val="24"/>
          <w:szCs w:val="24"/>
        </w:rPr>
      </w:pPr>
      <w:r>
        <w:rPr>
          <w:rFonts w:ascii="Times New Roman" w:hAnsi="Times New Roman" w:cs="Times New Roman"/>
          <w:b/>
          <w:sz w:val="24"/>
          <w:szCs w:val="24"/>
        </w:rPr>
        <w:br w:type="page"/>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Anexo 4. </w:t>
      </w:r>
      <w:r>
        <w:rPr>
          <w:rFonts w:ascii="Times New Roman" w:hAnsi="Times New Roman" w:cs="Times New Roman"/>
          <w:sz w:val="24"/>
          <w:szCs w:val="24"/>
        </w:rPr>
        <w:t>Resultados del perfil lipídico realizado al aceite de las semillas de sambo.</w:t>
      </w:r>
    </w:p>
    <w:p w:rsidR="00C723A0" w:rsidRDefault="00C723A0">
      <w:pPr>
        <w:rPr>
          <w:rFonts w:ascii="Times New Roman" w:hAnsi="Times New Roman" w:cs="Times New Roman"/>
          <w:b/>
          <w:sz w:val="24"/>
          <w:szCs w:val="24"/>
        </w:rPr>
      </w:pPr>
      <w:r w:rsidRPr="009B0752">
        <w:rPr>
          <w:rFonts w:ascii="Times New Roman" w:hAnsi="Times New Roman" w:cs="Times New Roman"/>
          <w:b/>
          <w:noProof/>
          <w:sz w:val="24"/>
          <w:szCs w:val="24"/>
          <w:lang w:eastAsia="es-ES"/>
        </w:rPr>
        <w:drawing>
          <wp:inline distT="0" distB="0" distL="0" distR="0">
            <wp:extent cx="5039995" cy="7123727"/>
            <wp:effectExtent l="0" t="0" r="8255"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039995" cy="7123727"/>
                    </a:xfrm>
                    <a:prstGeom prst="rect">
                      <a:avLst/>
                    </a:prstGeom>
                    <a:noFill/>
                    <a:ln>
                      <a:noFill/>
                    </a:ln>
                  </pic:spPr>
                </pic:pic>
              </a:graphicData>
            </a:graphic>
          </wp:inline>
        </w:drawing>
      </w: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r w:rsidRPr="009B0752">
        <w:rPr>
          <w:rFonts w:ascii="Times New Roman" w:hAnsi="Times New Roman" w:cs="Times New Roman"/>
          <w:b/>
          <w:noProof/>
          <w:sz w:val="24"/>
          <w:szCs w:val="24"/>
          <w:lang w:eastAsia="es-ES"/>
        </w:rPr>
        <w:drawing>
          <wp:anchor distT="0" distB="0" distL="114300" distR="114300" simplePos="0" relativeHeight="251672576" behindDoc="0" locked="0" layoutInCell="1" allowOverlap="1">
            <wp:simplePos x="1438382" y="1366463"/>
            <wp:positionH relativeFrom="column">
              <wp:align>left</wp:align>
            </wp:positionH>
            <wp:positionV relativeFrom="paragraph">
              <wp:align>top</wp:align>
            </wp:positionV>
            <wp:extent cx="5039995" cy="7123727"/>
            <wp:effectExtent l="0" t="0" r="8255" b="127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39995" cy="7123727"/>
                    </a:xfrm>
                    <a:prstGeom prst="rect">
                      <a:avLst/>
                    </a:prstGeom>
                    <a:noFill/>
                    <a:ln>
                      <a:noFill/>
                    </a:ln>
                  </pic:spPr>
                </pic:pic>
              </a:graphicData>
            </a:graphic>
          </wp:anchor>
        </w:drawing>
      </w:r>
    </w:p>
    <w:p w:rsidR="00C723A0" w:rsidRDefault="00C723A0">
      <w:pPr>
        <w:rPr>
          <w:rFonts w:ascii="Times New Roman" w:hAnsi="Times New Roman" w:cs="Times New Roman"/>
          <w:b/>
          <w:sz w:val="24"/>
          <w:szCs w:val="24"/>
        </w:rPr>
      </w:pPr>
      <w:r>
        <w:rPr>
          <w:rFonts w:ascii="Times New Roman" w:hAnsi="Times New Roman" w:cs="Times New Roman"/>
          <w:b/>
          <w:sz w:val="24"/>
          <w:szCs w:val="24"/>
        </w:rPr>
        <w:br w:type="page"/>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Anexo 5. </w:t>
      </w:r>
      <w:r>
        <w:rPr>
          <w:rFonts w:ascii="Times New Roman" w:hAnsi="Times New Roman" w:cs="Times New Roman"/>
          <w:sz w:val="24"/>
          <w:szCs w:val="24"/>
        </w:rPr>
        <w:t>Resultados del perfil lipídico realizado al aceite de  las semillas de maíz.</w:t>
      </w:r>
    </w:p>
    <w:p w:rsidR="00C723A0" w:rsidRDefault="00C723A0">
      <w:pPr>
        <w:rPr>
          <w:rFonts w:ascii="Times New Roman" w:hAnsi="Times New Roman" w:cs="Times New Roman"/>
          <w:b/>
          <w:sz w:val="24"/>
          <w:szCs w:val="24"/>
        </w:rPr>
      </w:pPr>
      <w:r w:rsidRPr="009B0752">
        <w:rPr>
          <w:rFonts w:ascii="Times New Roman" w:hAnsi="Times New Roman" w:cs="Times New Roman"/>
          <w:b/>
          <w:noProof/>
          <w:sz w:val="24"/>
          <w:szCs w:val="24"/>
          <w:lang w:eastAsia="es-ES"/>
        </w:rPr>
        <w:drawing>
          <wp:inline distT="0" distB="0" distL="0" distR="0">
            <wp:extent cx="5039995" cy="7123727"/>
            <wp:effectExtent l="0" t="0" r="8255" b="12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39995" cy="7123727"/>
                    </a:xfrm>
                    <a:prstGeom prst="rect">
                      <a:avLst/>
                    </a:prstGeom>
                    <a:noFill/>
                    <a:ln>
                      <a:noFill/>
                    </a:ln>
                  </pic:spPr>
                </pic:pic>
              </a:graphicData>
            </a:graphic>
          </wp:inline>
        </w:drawing>
      </w: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p>
    <w:p w:rsidR="00C723A0" w:rsidRDefault="00C723A0">
      <w:pPr>
        <w:rPr>
          <w:rFonts w:ascii="Times New Roman" w:hAnsi="Times New Roman" w:cs="Times New Roman"/>
          <w:b/>
          <w:sz w:val="24"/>
          <w:szCs w:val="24"/>
        </w:rPr>
      </w:pPr>
      <w:r w:rsidRPr="009B0752">
        <w:rPr>
          <w:rFonts w:ascii="Times New Roman" w:hAnsi="Times New Roman" w:cs="Times New Roman"/>
          <w:b/>
          <w:noProof/>
          <w:sz w:val="24"/>
          <w:szCs w:val="24"/>
          <w:lang w:eastAsia="es-ES"/>
        </w:rPr>
        <w:drawing>
          <wp:inline distT="0" distB="0" distL="0" distR="0">
            <wp:extent cx="5039995" cy="7123727"/>
            <wp:effectExtent l="0" t="0" r="8255" b="127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039995" cy="7123727"/>
                    </a:xfrm>
                    <a:prstGeom prst="rect">
                      <a:avLst/>
                    </a:prstGeom>
                    <a:noFill/>
                    <a:ln>
                      <a:noFill/>
                    </a:ln>
                  </pic:spPr>
                </pic:pic>
              </a:graphicData>
            </a:graphic>
          </wp:inline>
        </w:drawing>
      </w:r>
    </w:p>
    <w:p w:rsidR="00C723A0" w:rsidRDefault="00C723A0">
      <w:pPr>
        <w:rPr>
          <w:rFonts w:ascii="Times New Roman" w:hAnsi="Times New Roman" w:cs="Times New Roman"/>
          <w:b/>
          <w:sz w:val="24"/>
          <w:szCs w:val="24"/>
        </w:rPr>
      </w:pPr>
      <w:r>
        <w:rPr>
          <w:rFonts w:ascii="Times New Roman" w:hAnsi="Times New Roman" w:cs="Times New Roman"/>
          <w:b/>
          <w:sz w:val="24"/>
          <w:szCs w:val="24"/>
        </w:rPr>
        <w:br w:type="page"/>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Anexo 6. </w:t>
      </w:r>
      <w:r>
        <w:rPr>
          <w:rFonts w:ascii="Times New Roman" w:hAnsi="Times New Roman" w:cs="Times New Roman"/>
          <w:sz w:val="24"/>
          <w:szCs w:val="24"/>
        </w:rPr>
        <w:t>Resultado de proteína realizado a las semillas de quinua.</w:t>
      </w:r>
    </w:p>
    <w:p w:rsidR="00C723A0" w:rsidRDefault="00C723A0">
      <w:pPr>
        <w:rPr>
          <w:rFonts w:ascii="Times New Roman" w:hAnsi="Times New Roman" w:cs="Times New Roman"/>
          <w:b/>
          <w:sz w:val="24"/>
          <w:szCs w:val="24"/>
        </w:rPr>
      </w:pPr>
      <w:r w:rsidRPr="009B0752">
        <w:rPr>
          <w:rFonts w:ascii="Times New Roman" w:hAnsi="Times New Roman" w:cs="Times New Roman"/>
          <w:b/>
          <w:noProof/>
          <w:sz w:val="24"/>
          <w:szCs w:val="24"/>
          <w:lang w:eastAsia="es-ES"/>
        </w:rPr>
        <w:drawing>
          <wp:inline distT="0" distB="0" distL="0" distR="0">
            <wp:extent cx="5039995" cy="7123727"/>
            <wp:effectExtent l="0" t="0" r="8255" b="127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039995" cy="7123727"/>
                    </a:xfrm>
                    <a:prstGeom prst="rect">
                      <a:avLst/>
                    </a:prstGeom>
                    <a:noFill/>
                    <a:ln>
                      <a:noFill/>
                    </a:ln>
                  </pic:spPr>
                </pic:pic>
              </a:graphicData>
            </a:graphic>
          </wp:inline>
        </w:drawing>
      </w:r>
    </w:p>
    <w:p w:rsidR="00C723A0" w:rsidRDefault="00C723A0">
      <w:pPr>
        <w:rPr>
          <w:rFonts w:ascii="Times New Roman" w:hAnsi="Times New Roman" w:cs="Times New Roman"/>
          <w:b/>
          <w:sz w:val="24"/>
          <w:szCs w:val="24"/>
        </w:rPr>
      </w:pPr>
      <w:r>
        <w:rPr>
          <w:rFonts w:ascii="Times New Roman" w:hAnsi="Times New Roman" w:cs="Times New Roman"/>
          <w:b/>
          <w:sz w:val="24"/>
          <w:szCs w:val="24"/>
        </w:rPr>
        <w:br w:type="page"/>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Anexo 7. </w:t>
      </w:r>
      <w:r>
        <w:rPr>
          <w:rFonts w:ascii="Times New Roman" w:hAnsi="Times New Roman" w:cs="Times New Roman"/>
          <w:sz w:val="24"/>
          <w:szCs w:val="24"/>
        </w:rPr>
        <w:t>Resultado de proteína realizado a las semillas de sambo.</w:t>
      </w:r>
    </w:p>
    <w:p w:rsidR="00C723A0" w:rsidRDefault="00C723A0">
      <w:pPr>
        <w:rPr>
          <w:rFonts w:ascii="Times New Roman" w:hAnsi="Times New Roman" w:cs="Times New Roman"/>
          <w:b/>
          <w:sz w:val="24"/>
          <w:szCs w:val="24"/>
        </w:rPr>
      </w:pPr>
      <w:r w:rsidRPr="009B0752">
        <w:rPr>
          <w:rFonts w:ascii="Times New Roman" w:hAnsi="Times New Roman" w:cs="Times New Roman"/>
          <w:b/>
          <w:noProof/>
          <w:sz w:val="24"/>
          <w:szCs w:val="24"/>
          <w:lang w:eastAsia="es-ES"/>
        </w:rPr>
        <w:drawing>
          <wp:inline distT="0" distB="0" distL="0" distR="0">
            <wp:extent cx="5039995" cy="7123727"/>
            <wp:effectExtent l="0" t="0" r="8255" b="127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39995" cy="7123727"/>
                    </a:xfrm>
                    <a:prstGeom prst="rect">
                      <a:avLst/>
                    </a:prstGeom>
                    <a:noFill/>
                    <a:ln>
                      <a:noFill/>
                    </a:ln>
                  </pic:spPr>
                </pic:pic>
              </a:graphicData>
            </a:graphic>
          </wp:inline>
        </w:drawing>
      </w:r>
    </w:p>
    <w:p w:rsidR="00C723A0" w:rsidRDefault="00C723A0">
      <w:pPr>
        <w:rPr>
          <w:rFonts w:ascii="Times New Roman" w:hAnsi="Times New Roman" w:cs="Times New Roman"/>
          <w:b/>
          <w:sz w:val="24"/>
          <w:szCs w:val="24"/>
        </w:rPr>
      </w:pPr>
      <w:r>
        <w:rPr>
          <w:rFonts w:ascii="Times New Roman" w:hAnsi="Times New Roman" w:cs="Times New Roman"/>
          <w:b/>
          <w:sz w:val="24"/>
          <w:szCs w:val="24"/>
        </w:rPr>
        <w:br w:type="page"/>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Anexo 8. </w:t>
      </w:r>
      <w:r>
        <w:rPr>
          <w:rFonts w:ascii="Times New Roman" w:hAnsi="Times New Roman" w:cs="Times New Roman"/>
          <w:sz w:val="24"/>
          <w:szCs w:val="24"/>
        </w:rPr>
        <w:t>Resultado de proteína realizado a las semillas de maíz.</w:t>
      </w:r>
    </w:p>
    <w:p w:rsidR="00C723A0" w:rsidRDefault="00C723A0">
      <w:pPr>
        <w:rPr>
          <w:rFonts w:ascii="Times New Roman" w:hAnsi="Times New Roman" w:cs="Times New Roman"/>
          <w:b/>
          <w:sz w:val="24"/>
          <w:szCs w:val="24"/>
        </w:rPr>
      </w:pPr>
      <w:r w:rsidRPr="009B0752">
        <w:rPr>
          <w:rFonts w:ascii="Times New Roman" w:hAnsi="Times New Roman" w:cs="Times New Roman"/>
          <w:b/>
          <w:noProof/>
          <w:sz w:val="24"/>
          <w:szCs w:val="24"/>
          <w:lang w:eastAsia="es-ES"/>
        </w:rPr>
        <w:drawing>
          <wp:inline distT="0" distB="0" distL="0" distR="0">
            <wp:extent cx="5039995" cy="7123727"/>
            <wp:effectExtent l="0" t="0" r="8255" b="127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039995" cy="7123727"/>
                    </a:xfrm>
                    <a:prstGeom prst="rect">
                      <a:avLst/>
                    </a:prstGeom>
                    <a:noFill/>
                    <a:ln>
                      <a:noFill/>
                    </a:ln>
                  </pic:spPr>
                </pic:pic>
              </a:graphicData>
            </a:graphic>
          </wp:inline>
        </w:drawing>
      </w:r>
      <w:r>
        <w:rPr>
          <w:rFonts w:ascii="Times New Roman" w:hAnsi="Times New Roman" w:cs="Times New Roman"/>
          <w:b/>
          <w:sz w:val="24"/>
          <w:szCs w:val="24"/>
        </w:rPr>
        <w:br w:type="page"/>
      </w:r>
    </w:p>
    <w:p w:rsidR="00C723A0" w:rsidRDefault="00C723A0" w:rsidP="00C723A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Anexo 9</w:t>
      </w:r>
      <w:r w:rsidRPr="00F41DB2">
        <w:rPr>
          <w:rFonts w:ascii="Times New Roman" w:hAnsi="Times New Roman" w:cs="Times New Roman"/>
          <w:b/>
          <w:sz w:val="24"/>
          <w:szCs w:val="24"/>
        </w:rPr>
        <w:t xml:space="preserve">: Glosario de términos </w:t>
      </w:r>
    </w:p>
    <w:p w:rsidR="00C723A0" w:rsidRDefault="00C723A0" w:rsidP="00C723A0">
      <w:pPr>
        <w:spacing w:line="360" w:lineRule="auto"/>
        <w:jc w:val="both"/>
        <w:rPr>
          <w:rFonts w:ascii="Times New Roman" w:hAnsi="Times New Roman" w:cs="Times New Roman"/>
          <w:sz w:val="24"/>
          <w:szCs w:val="24"/>
        </w:rPr>
      </w:pPr>
      <w:r>
        <w:rPr>
          <w:rFonts w:ascii="Times New Roman" w:hAnsi="Times New Roman" w:cs="Times New Roman"/>
          <w:b/>
          <w:sz w:val="24"/>
          <w:szCs w:val="24"/>
        </w:rPr>
        <w:t>Guagal:</w:t>
      </w:r>
      <w:r w:rsidRPr="00F41DB2">
        <w:rPr>
          <w:rFonts w:ascii="Times New Roman" w:hAnsi="Times New Roman" w:cs="Times New Roman"/>
          <w:sz w:val="24"/>
          <w:szCs w:val="24"/>
        </w:rPr>
        <w:t xml:space="preserve"> Se caracteriza por ser tardía, de porte bajo, con resistencia al acame, buen rendimiento y calidad de grano. Se adapta entre 2400 a 2800 m en los cantones Guaranda, Chimbo y San Miguel de la provincia de Bolívar.</w:t>
      </w:r>
    </w:p>
    <w:p w:rsidR="00C723A0" w:rsidRDefault="00C723A0" w:rsidP="00C723A0">
      <w:pPr>
        <w:spacing w:line="360" w:lineRule="auto"/>
        <w:jc w:val="both"/>
        <w:rPr>
          <w:rFonts w:ascii="Times New Roman" w:hAnsi="Times New Roman" w:cs="Times New Roman"/>
          <w:sz w:val="24"/>
          <w:szCs w:val="24"/>
        </w:rPr>
      </w:pPr>
      <w:r w:rsidRPr="00F41DB2">
        <w:rPr>
          <w:rFonts w:ascii="Times New Roman" w:hAnsi="Times New Roman" w:cs="Times New Roman"/>
          <w:b/>
          <w:sz w:val="24"/>
          <w:szCs w:val="24"/>
        </w:rPr>
        <w:t xml:space="preserve">Solubilidad: </w:t>
      </w:r>
      <w:r w:rsidRPr="00F41DB2">
        <w:rPr>
          <w:rFonts w:ascii="Times New Roman" w:hAnsi="Times New Roman" w:cs="Times New Roman"/>
          <w:sz w:val="24"/>
          <w:szCs w:val="24"/>
        </w:rPr>
        <w:t>Capacidad de una sustancia o cuerpo para disolverse o mezclarse con liquido</w:t>
      </w:r>
    </w:p>
    <w:p w:rsidR="00C723A0" w:rsidRDefault="00C723A0" w:rsidP="00C723A0">
      <w:pPr>
        <w:spacing w:line="360" w:lineRule="auto"/>
        <w:jc w:val="both"/>
        <w:rPr>
          <w:rFonts w:ascii="Times New Roman" w:hAnsi="Times New Roman" w:cs="Times New Roman"/>
          <w:sz w:val="24"/>
          <w:szCs w:val="24"/>
        </w:rPr>
      </w:pPr>
      <w:r w:rsidRPr="003344CF">
        <w:rPr>
          <w:rFonts w:ascii="Times New Roman" w:hAnsi="Times New Roman" w:cs="Times New Roman"/>
          <w:b/>
          <w:sz w:val="24"/>
          <w:szCs w:val="24"/>
        </w:rPr>
        <w:t>Esteroles:</w:t>
      </w:r>
      <w:r>
        <w:rPr>
          <w:rFonts w:ascii="Times New Roman" w:hAnsi="Times New Roman" w:cs="Times New Roman"/>
          <w:sz w:val="24"/>
          <w:szCs w:val="24"/>
        </w:rPr>
        <w:t xml:space="preserve"> S</w:t>
      </w:r>
      <w:r w:rsidRPr="003344CF">
        <w:rPr>
          <w:rFonts w:ascii="Times New Roman" w:hAnsi="Times New Roman" w:cs="Times New Roman"/>
          <w:sz w:val="24"/>
          <w:szCs w:val="24"/>
        </w:rPr>
        <w:t xml:space="preserve">on esteroides con 1223456 a 34597átomos de carbono. Su estructura química deriva del </w:t>
      </w:r>
      <w:proofErr w:type="spellStart"/>
      <w:r w:rsidRPr="003344CF">
        <w:rPr>
          <w:rFonts w:ascii="Times New Roman" w:hAnsi="Times New Roman" w:cs="Times New Roman"/>
          <w:sz w:val="24"/>
          <w:szCs w:val="24"/>
        </w:rPr>
        <w:t>ciclopentanoperhidrofenantreno</w:t>
      </w:r>
      <w:proofErr w:type="spellEnd"/>
      <w:r w:rsidRPr="003344CF">
        <w:rPr>
          <w:rFonts w:ascii="Times New Roman" w:hAnsi="Times New Roman" w:cs="Times New Roman"/>
          <w:sz w:val="24"/>
          <w:szCs w:val="24"/>
        </w:rPr>
        <w:t xml:space="preserve"> o </w:t>
      </w:r>
      <w:proofErr w:type="spellStart"/>
      <w:r w:rsidRPr="003344CF">
        <w:rPr>
          <w:rFonts w:ascii="Times New Roman" w:hAnsi="Times New Roman" w:cs="Times New Roman"/>
          <w:sz w:val="24"/>
          <w:szCs w:val="24"/>
        </w:rPr>
        <w:t>esterano</w:t>
      </w:r>
      <w:proofErr w:type="spellEnd"/>
      <w:r w:rsidRPr="003344CF">
        <w:rPr>
          <w:rFonts w:ascii="Times New Roman" w:hAnsi="Times New Roman" w:cs="Times New Roman"/>
          <w:sz w:val="24"/>
          <w:szCs w:val="24"/>
        </w:rPr>
        <w:t>, una molécula de 17 carbonos formada por tres anillos hexagonales y uno pentagonal</w:t>
      </w:r>
    </w:p>
    <w:p w:rsidR="00C723A0" w:rsidRPr="003344CF" w:rsidRDefault="00C723A0" w:rsidP="00C723A0">
      <w:pPr>
        <w:spacing w:line="360" w:lineRule="auto"/>
        <w:jc w:val="both"/>
        <w:rPr>
          <w:rFonts w:ascii="Times New Roman" w:hAnsi="Times New Roman" w:cs="Times New Roman"/>
          <w:sz w:val="24"/>
          <w:szCs w:val="24"/>
        </w:rPr>
      </w:pPr>
      <w:r w:rsidRPr="003344CF">
        <w:rPr>
          <w:rFonts w:ascii="Times New Roman" w:hAnsi="Times New Roman" w:cs="Times New Roman"/>
          <w:b/>
          <w:bCs/>
          <w:color w:val="222222"/>
          <w:sz w:val="24"/>
          <w:szCs w:val="24"/>
          <w:shd w:val="clear" w:color="auto" w:fill="FFFFFF"/>
        </w:rPr>
        <w:t>Carotenoides:</w:t>
      </w:r>
      <w:r w:rsidRPr="003344CF">
        <w:rPr>
          <w:rFonts w:ascii="Times New Roman" w:hAnsi="Times New Roman" w:cs="Times New Roman"/>
          <w:color w:val="222222"/>
          <w:sz w:val="24"/>
          <w:szCs w:val="24"/>
          <w:shd w:val="clear" w:color="auto" w:fill="FFFFFF"/>
        </w:rPr>
        <w:t> Son las fuentes de los colores amarillo, naranja y rojo de muchas plantas</w:t>
      </w:r>
    </w:p>
    <w:p w:rsidR="00C723A0" w:rsidRDefault="00C723A0" w:rsidP="00C723A0">
      <w:pPr>
        <w:spacing w:line="360" w:lineRule="auto"/>
        <w:jc w:val="both"/>
        <w:rPr>
          <w:rFonts w:ascii="Times New Roman" w:hAnsi="Times New Roman" w:cs="Times New Roman"/>
          <w:sz w:val="24"/>
          <w:szCs w:val="24"/>
        </w:rPr>
      </w:pPr>
      <w:r w:rsidRPr="00F41DB2">
        <w:rPr>
          <w:rFonts w:ascii="Times New Roman" w:hAnsi="Times New Roman" w:cs="Times New Roman"/>
          <w:b/>
          <w:sz w:val="24"/>
          <w:szCs w:val="24"/>
        </w:rPr>
        <w:t xml:space="preserve">Extracción: </w:t>
      </w:r>
      <w:r w:rsidRPr="00F41DB2">
        <w:rPr>
          <w:rFonts w:ascii="Times New Roman" w:hAnsi="Times New Roman" w:cs="Times New Roman"/>
          <w:sz w:val="24"/>
          <w:szCs w:val="24"/>
        </w:rPr>
        <w:t xml:space="preserve">Es un procedimiento de separación de una sustancia que puede disolverse en dos disolventes no </w:t>
      </w:r>
      <w:r>
        <w:rPr>
          <w:rFonts w:ascii="Times New Roman" w:hAnsi="Times New Roman" w:cs="Times New Roman"/>
          <w:sz w:val="24"/>
          <w:szCs w:val="24"/>
        </w:rPr>
        <w:t>miscib</w:t>
      </w:r>
      <w:r w:rsidRPr="00F41DB2">
        <w:rPr>
          <w:rFonts w:ascii="Times New Roman" w:hAnsi="Times New Roman" w:cs="Times New Roman"/>
          <w:sz w:val="24"/>
          <w:szCs w:val="24"/>
        </w:rPr>
        <w:t>les</w:t>
      </w:r>
    </w:p>
    <w:p w:rsidR="00C723A0" w:rsidRDefault="00C723A0" w:rsidP="00C723A0">
      <w:pPr>
        <w:spacing w:line="360" w:lineRule="auto"/>
        <w:jc w:val="both"/>
        <w:rPr>
          <w:rFonts w:ascii="Times New Roman" w:hAnsi="Times New Roman" w:cs="Times New Roman"/>
          <w:sz w:val="24"/>
          <w:szCs w:val="24"/>
        </w:rPr>
      </w:pPr>
      <w:r w:rsidRPr="00F41DB2">
        <w:rPr>
          <w:rFonts w:ascii="Times New Roman" w:hAnsi="Times New Roman" w:cs="Times New Roman"/>
          <w:b/>
          <w:sz w:val="24"/>
          <w:szCs w:val="24"/>
        </w:rPr>
        <w:t>Soxhlet</w:t>
      </w:r>
      <w:r>
        <w:rPr>
          <w:rFonts w:ascii="Times New Roman" w:hAnsi="Times New Roman" w:cs="Times New Roman"/>
          <w:b/>
          <w:sz w:val="24"/>
          <w:szCs w:val="24"/>
        </w:rPr>
        <w:t xml:space="preserve">: </w:t>
      </w:r>
      <w:r w:rsidRPr="00F41DB2">
        <w:rPr>
          <w:rFonts w:ascii="Times New Roman" w:hAnsi="Times New Roman" w:cs="Times New Roman"/>
          <w:sz w:val="24"/>
          <w:szCs w:val="24"/>
        </w:rPr>
        <w:t xml:space="preserve">Es un tipo de material de vidrio utilizado para extraer compuestos de naturaleza lipídica </w:t>
      </w:r>
    </w:p>
    <w:p w:rsidR="00C723A0" w:rsidRDefault="00C723A0" w:rsidP="00C723A0">
      <w:pPr>
        <w:spacing w:line="360" w:lineRule="auto"/>
        <w:jc w:val="both"/>
        <w:rPr>
          <w:rFonts w:ascii="Times New Roman" w:hAnsi="Times New Roman" w:cs="Times New Roman"/>
          <w:sz w:val="24"/>
          <w:szCs w:val="24"/>
        </w:rPr>
      </w:pPr>
      <w:r w:rsidRPr="00440CB7">
        <w:rPr>
          <w:rFonts w:ascii="Times New Roman" w:hAnsi="Times New Roman" w:cs="Times New Roman"/>
          <w:b/>
          <w:sz w:val="24"/>
          <w:szCs w:val="24"/>
        </w:rPr>
        <w:t>Ácido graso:</w:t>
      </w:r>
      <w:r>
        <w:rPr>
          <w:rFonts w:ascii="Times New Roman" w:hAnsi="Times New Roman" w:cs="Times New Roman"/>
          <w:sz w:val="24"/>
          <w:szCs w:val="24"/>
        </w:rPr>
        <w:t xml:space="preserve"> Es una biomolécula de naturaleza lipídica formada por una larga cadena hidrocarbonada lineal</w:t>
      </w:r>
    </w:p>
    <w:p w:rsidR="00C723A0" w:rsidRDefault="00C723A0" w:rsidP="00C723A0">
      <w:pPr>
        <w:spacing w:line="360" w:lineRule="auto"/>
        <w:jc w:val="both"/>
        <w:rPr>
          <w:rFonts w:ascii="Times New Roman" w:hAnsi="Times New Roman" w:cs="Times New Roman"/>
          <w:sz w:val="24"/>
          <w:szCs w:val="24"/>
        </w:rPr>
      </w:pPr>
      <w:r w:rsidRPr="008E7461">
        <w:rPr>
          <w:rFonts w:ascii="Times New Roman" w:hAnsi="Times New Roman" w:cs="Times New Roman"/>
          <w:b/>
          <w:sz w:val="24"/>
          <w:szCs w:val="24"/>
        </w:rPr>
        <w:t xml:space="preserve">Hermafrodita: </w:t>
      </w:r>
      <w:r>
        <w:rPr>
          <w:rFonts w:ascii="Times New Roman" w:hAnsi="Times New Roman" w:cs="Times New Roman"/>
          <w:sz w:val="24"/>
          <w:szCs w:val="24"/>
        </w:rPr>
        <w:t>Viene de la unión de dos dioses griegos representativos de lo masculino y femenino</w:t>
      </w:r>
    </w:p>
    <w:p w:rsidR="00C723A0" w:rsidRDefault="00C723A0" w:rsidP="00C723A0">
      <w:pPr>
        <w:spacing w:line="360" w:lineRule="auto"/>
        <w:jc w:val="both"/>
        <w:rPr>
          <w:rFonts w:ascii="Times New Roman" w:hAnsi="Times New Roman" w:cs="Times New Roman"/>
          <w:sz w:val="24"/>
          <w:szCs w:val="24"/>
        </w:rPr>
      </w:pPr>
      <w:proofErr w:type="spellStart"/>
      <w:r w:rsidRPr="008E7461">
        <w:rPr>
          <w:rFonts w:ascii="Times New Roman" w:hAnsi="Times New Roman" w:cs="Times New Roman"/>
          <w:b/>
          <w:sz w:val="24"/>
          <w:szCs w:val="24"/>
        </w:rPr>
        <w:t>Mildiu</w:t>
      </w:r>
      <w:proofErr w:type="gramStart"/>
      <w:r w:rsidRPr="008E7461">
        <w:rPr>
          <w:rFonts w:ascii="Times New Roman" w:hAnsi="Times New Roman" w:cs="Times New Roman"/>
          <w:b/>
          <w:sz w:val="24"/>
          <w:szCs w:val="24"/>
        </w:rPr>
        <w:t>:</w:t>
      </w:r>
      <w:r>
        <w:rPr>
          <w:rFonts w:ascii="Times New Roman" w:hAnsi="Times New Roman" w:cs="Times New Roman"/>
          <w:sz w:val="24"/>
          <w:szCs w:val="24"/>
        </w:rPr>
        <w:t>Es</w:t>
      </w:r>
      <w:proofErr w:type="spellEnd"/>
      <w:proofErr w:type="gramEnd"/>
      <w:r>
        <w:rPr>
          <w:rFonts w:ascii="Times New Roman" w:hAnsi="Times New Roman" w:cs="Times New Roman"/>
          <w:sz w:val="24"/>
          <w:szCs w:val="24"/>
        </w:rPr>
        <w:t xml:space="preserve"> una enfermedad producida por hongos</w:t>
      </w:r>
    </w:p>
    <w:p w:rsidR="00C723A0" w:rsidRDefault="00C723A0" w:rsidP="00C723A0">
      <w:pPr>
        <w:spacing w:line="360" w:lineRule="auto"/>
        <w:jc w:val="both"/>
        <w:rPr>
          <w:rFonts w:ascii="Times New Roman" w:hAnsi="Times New Roman" w:cs="Times New Roman"/>
          <w:sz w:val="24"/>
          <w:szCs w:val="24"/>
        </w:rPr>
      </w:pPr>
      <w:proofErr w:type="spellStart"/>
      <w:r w:rsidRPr="008E7461">
        <w:rPr>
          <w:rFonts w:ascii="Times New Roman" w:hAnsi="Times New Roman" w:cs="Times New Roman"/>
          <w:b/>
          <w:sz w:val="24"/>
          <w:szCs w:val="24"/>
        </w:rPr>
        <w:t>Tunkahuan</w:t>
      </w:r>
      <w:proofErr w:type="spellEnd"/>
      <w:r w:rsidRPr="008E7461">
        <w:rPr>
          <w:rFonts w:ascii="Times New Roman" w:hAnsi="Times New Roman" w:cs="Times New Roman"/>
          <w:b/>
          <w:sz w:val="24"/>
          <w:szCs w:val="24"/>
        </w:rPr>
        <w:t xml:space="preserve">: </w:t>
      </w:r>
      <w:r>
        <w:rPr>
          <w:rFonts w:ascii="Times New Roman" w:hAnsi="Times New Roman" w:cs="Times New Roman"/>
          <w:sz w:val="24"/>
          <w:szCs w:val="24"/>
        </w:rPr>
        <w:t xml:space="preserve">Proviene de una cultura indígena que se basaron su alimentación en productos agrícolas. </w:t>
      </w:r>
    </w:p>
    <w:p w:rsidR="00C723A0" w:rsidRDefault="00C723A0" w:rsidP="00C723A0">
      <w:pPr>
        <w:spacing w:line="360" w:lineRule="auto"/>
        <w:jc w:val="both"/>
        <w:rPr>
          <w:rFonts w:ascii="Times New Roman" w:hAnsi="Times New Roman" w:cs="Times New Roman"/>
          <w:sz w:val="24"/>
          <w:szCs w:val="24"/>
        </w:rPr>
      </w:pPr>
      <w:r w:rsidRPr="008E7461">
        <w:rPr>
          <w:rFonts w:ascii="Times New Roman" w:hAnsi="Times New Roman" w:cs="Times New Roman"/>
          <w:b/>
          <w:sz w:val="24"/>
          <w:szCs w:val="24"/>
        </w:rPr>
        <w:t xml:space="preserve">Paniculada: </w:t>
      </w:r>
      <w:r>
        <w:rPr>
          <w:rFonts w:ascii="Times New Roman" w:hAnsi="Times New Roman" w:cs="Times New Roman"/>
          <w:sz w:val="24"/>
          <w:szCs w:val="24"/>
        </w:rPr>
        <w:t>Es una inflorescencia racimosa compuesta de racimos que van decreciendo de tamaño hacia el ápice.</w:t>
      </w:r>
    </w:p>
    <w:p w:rsidR="00C723A0" w:rsidRDefault="00C723A0" w:rsidP="00C723A0">
      <w:pPr>
        <w:spacing w:line="360" w:lineRule="auto"/>
        <w:jc w:val="both"/>
        <w:rPr>
          <w:rFonts w:ascii="Times New Roman" w:hAnsi="Times New Roman" w:cs="Times New Roman"/>
          <w:sz w:val="24"/>
          <w:szCs w:val="24"/>
        </w:rPr>
      </w:pPr>
      <w:r w:rsidRPr="008E7461">
        <w:rPr>
          <w:rFonts w:ascii="Times New Roman" w:hAnsi="Times New Roman" w:cs="Times New Roman"/>
          <w:b/>
          <w:sz w:val="24"/>
          <w:szCs w:val="24"/>
        </w:rPr>
        <w:lastRenderedPageBreak/>
        <w:t xml:space="preserve">Inflorescencia: </w:t>
      </w:r>
      <w:r>
        <w:rPr>
          <w:rFonts w:ascii="Times New Roman" w:hAnsi="Times New Roman" w:cs="Times New Roman"/>
          <w:sz w:val="24"/>
          <w:szCs w:val="24"/>
        </w:rPr>
        <w:t xml:space="preserve">Es la disposición de las flores sobre las ramas o la extremidad del tallo su límite está determinado por una hoja normal puede presentar una sola flor como en el caso del tulipán </w:t>
      </w:r>
    </w:p>
    <w:p w:rsidR="00C723A0" w:rsidRDefault="00C723A0" w:rsidP="00C723A0">
      <w:pPr>
        <w:spacing w:line="360" w:lineRule="auto"/>
        <w:jc w:val="both"/>
        <w:rPr>
          <w:rFonts w:ascii="Times New Roman" w:hAnsi="Times New Roman" w:cs="Times New Roman"/>
          <w:sz w:val="24"/>
          <w:szCs w:val="24"/>
        </w:rPr>
      </w:pPr>
      <w:r w:rsidRPr="008E7461">
        <w:rPr>
          <w:rFonts w:ascii="Times New Roman" w:hAnsi="Times New Roman" w:cs="Times New Roman"/>
          <w:b/>
          <w:sz w:val="24"/>
          <w:szCs w:val="24"/>
        </w:rPr>
        <w:t xml:space="preserve">Fanerógama: </w:t>
      </w:r>
      <w:r>
        <w:rPr>
          <w:rFonts w:ascii="Times New Roman" w:hAnsi="Times New Roman" w:cs="Times New Roman"/>
          <w:sz w:val="24"/>
          <w:szCs w:val="24"/>
        </w:rPr>
        <w:t xml:space="preserve">son un grupo </w:t>
      </w:r>
      <w:proofErr w:type="spellStart"/>
      <w:r>
        <w:rPr>
          <w:rFonts w:ascii="Times New Roman" w:hAnsi="Times New Roman" w:cs="Times New Roman"/>
          <w:sz w:val="24"/>
          <w:szCs w:val="24"/>
        </w:rPr>
        <w:t>monofilètico</w:t>
      </w:r>
      <w:proofErr w:type="spellEnd"/>
      <w:r>
        <w:rPr>
          <w:rFonts w:ascii="Times New Roman" w:hAnsi="Times New Roman" w:cs="Times New Roman"/>
          <w:sz w:val="24"/>
          <w:szCs w:val="24"/>
        </w:rPr>
        <w:t xml:space="preserve"> del reino de las plantas que comprenden a todos los linajes d plantas basculares  que producen semillas.</w:t>
      </w:r>
    </w:p>
    <w:p w:rsidR="00C723A0" w:rsidRDefault="00C723A0" w:rsidP="00C723A0">
      <w:pPr>
        <w:spacing w:line="360" w:lineRule="auto"/>
        <w:jc w:val="both"/>
        <w:rPr>
          <w:rFonts w:ascii="Times New Roman" w:hAnsi="Times New Roman" w:cs="Times New Roman"/>
          <w:sz w:val="24"/>
          <w:szCs w:val="24"/>
        </w:rPr>
      </w:pPr>
      <w:proofErr w:type="spellStart"/>
      <w:r w:rsidRPr="008E7461">
        <w:rPr>
          <w:rFonts w:ascii="Times New Roman" w:hAnsi="Times New Roman" w:cs="Times New Roman"/>
          <w:b/>
          <w:sz w:val="24"/>
          <w:szCs w:val="24"/>
        </w:rPr>
        <w:t>Centrospermales</w:t>
      </w:r>
      <w:proofErr w:type="spellEnd"/>
      <w:r>
        <w:rPr>
          <w:rFonts w:ascii="Times New Roman" w:hAnsi="Times New Roman" w:cs="Times New Roman"/>
          <w:sz w:val="24"/>
          <w:szCs w:val="24"/>
        </w:rPr>
        <w:t xml:space="preserve">: es un orden sumamente artificial ya que abarca desde plantas con gineceo típicamente </w:t>
      </w:r>
      <w:proofErr w:type="spellStart"/>
      <w:r>
        <w:rPr>
          <w:rFonts w:ascii="Times New Roman" w:hAnsi="Times New Roman" w:cs="Times New Roman"/>
          <w:sz w:val="24"/>
          <w:szCs w:val="24"/>
        </w:rPr>
        <w:t>únicarpelar</w:t>
      </w:r>
      <w:proofErr w:type="spellEnd"/>
      <w:r>
        <w:rPr>
          <w:rFonts w:ascii="Times New Roman" w:hAnsi="Times New Roman" w:cs="Times New Roman"/>
          <w:sz w:val="24"/>
          <w:szCs w:val="24"/>
        </w:rPr>
        <w:t>.</w:t>
      </w:r>
    </w:p>
    <w:p w:rsidR="00C723A0" w:rsidRDefault="00C723A0" w:rsidP="00C723A0">
      <w:pPr>
        <w:spacing w:line="360" w:lineRule="auto"/>
        <w:jc w:val="both"/>
        <w:rPr>
          <w:rFonts w:ascii="Times New Roman" w:hAnsi="Times New Roman" w:cs="Times New Roman"/>
          <w:sz w:val="24"/>
          <w:szCs w:val="24"/>
        </w:rPr>
      </w:pPr>
      <w:r w:rsidRPr="002A6A09">
        <w:rPr>
          <w:rFonts w:ascii="Times New Roman" w:hAnsi="Times New Roman" w:cs="Times New Roman"/>
          <w:b/>
          <w:sz w:val="24"/>
          <w:szCs w:val="24"/>
        </w:rPr>
        <w:t>Filogenética</w:t>
      </w:r>
      <w:r>
        <w:rPr>
          <w:rFonts w:ascii="Times New Roman" w:hAnsi="Times New Roman" w:cs="Times New Roman"/>
          <w:sz w:val="24"/>
          <w:szCs w:val="24"/>
        </w:rPr>
        <w:t>: E</w:t>
      </w:r>
      <w:r w:rsidRPr="002A6A09">
        <w:rPr>
          <w:rFonts w:ascii="Times New Roman" w:hAnsi="Times New Roman" w:cs="Times New Roman"/>
          <w:sz w:val="24"/>
          <w:szCs w:val="24"/>
        </w:rPr>
        <w:t>s la parte de la biología evolutiva que se ocupa de determinar la filogenia, y consiste en el estudio de las relaciones evolutivas</w:t>
      </w:r>
      <w:r>
        <w:rPr>
          <w:rFonts w:ascii="Times New Roman" w:hAnsi="Times New Roman" w:cs="Times New Roman"/>
          <w:sz w:val="24"/>
          <w:szCs w:val="24"/>
        </w:rPr>
        <w:t>.</w:t>
      </w:r>
    </w:p>
    <w:p w:rsidR="00C723A0" w:rsidRDefault="00C723A0" w:rsidP="00C723A0">
      <w:pPr>
        <w:spacing w:line="360" w:lineRule="auto"/>
        <w:jc w:val="both"/>
        <w:rPr>
          <w:rFonts w:ascii="Times New Roman" w:hAnsi="Times New Roman" w:cs="Times New Roman"/>
          <w:sz w:val="24"/>
          <w:szCs w:val="24"/>
        </w:rPr>
      </w:pPr>
      <w:r w:rsidRPr="00F75AD8">
        <w:rPr>
          <w:rFonts w:ascii="Times New Roman" w:hAnsi="Times New Roman" w:cs="Times New Roman"/>
          <w:b/>
          <w:sz w:val="24"/>
          <w:szCs w:val="24"/>
        </w:rPr>
        <w:t>Elíptico:</w:t>
      </w:r>
      <w:r>
        <w:rPr>
          <w:rFonts w:ascii="Times New Roman" w:hAnsi="Times New Roman" w:cs="Times New Roman"/>
          <w:sz w:val="24"/>
          <w:szCs w:val="24"/>
        </w:rPr>
        <w:t xml:space="preserve"> C</w:t>
      </w:r>
      <w:r w:rsidRPr="00F75AD8">
        <w:rPr>
          <w:rFonts w:ascii="Times New Roman" w:hAnsi="Times New Roman" w:cs="Times New Roman"/>
          <w:sz w:val="24"/>
          <w:szCs w:val="24"/>
        </w:rPr>
        <w:t>on el contorno con forma de elipse.</w:t>
      </w:r>
    </w:p>
    <w:p w:rsidR="00C723A0" w:rsidRDefault="00C723A0" w:rsidP="00C723A0">
      <w:pPr>
        <w:spacing w:line="360" w:lineRule="auto"/>
        <w:jc w:val="both"/>
        <w:rPr>
          <w:rFonts w:ascii="Times New Roman" w:hAnsi="Times New Roman" w:cs="Times New Roman"/>
          <w:sz w:val="24"/>
          <w:szCs w:val="24"/>
        </w:rPr>
      </w:pPr>
      <w:proofErr w:type="spellStart"/>
      <w:r w:rsidRPr="002A6A09">
        <w:rPr>
          <w:rFonts w:ascii="Times New Roman" w:hAnsi="Times New Roman" w:cs="Times New Roman"/>
          <w:b/>
          <w:sz w:val="24"/>
          <w:szCs w:val="24"/>
        </w:rPr>
        <w:t>Eicosapentaenoico</w:t>
      </w:r>
      <w:proofErr w:type="spellEnd"/>
      <w:r w:rsidRPr="002A6A09">
        <w:rPr>
          <w:rFonts w:ascii="Times New Roman" w:hAnsi="Times New Roman" w:cs="Times New Roman"/>
          <w:b/>
          <w:sz w:val="24"/>
          <w:szCs w:val="24"/>
        </w:rPr>
        <w:t>:</w:t>
      </w:r>
      <w:r>
        <w:rPr>
          <w:rFonts w:ascii="Times New Roman" w:hAnsi="Times New Roman" w:cs="Times New Roman"/>
          <w:sz w:val="24"/>
          <w:szCs w:val="24"/>
        </w:rPr>
        <w:t xml:space="preserve"> </w:t>
      </w:r>
      <w:r w:rsidRPr="002A6A09">
        <w:rPr>
          <w:rFonts w:ascii="Times New Roman" w:hAnsi="Times New Roman" w:cs="Times New Roman"/>
          <w:sz w:val="24"/>
          <w:szCs w:val="24"/>
        </w:rPr>
        <w:t xml:space="preserve">El ácido </w:t>
      </w:r>
      <w:proofErr w:type="spellStart"/>
      <w:r w:rsidRPr="002A6A09">
        <w:rPr>
          <w:rFonts w:ascii="Times New Roman" w:hAnsi="Times New Roman" w:cs="Times New Roman"/>
          <w:sz w:val="24"/>
          <w:szCs w:val="24"/>
        </w:rPr>
        <w:t>eicosapentaenoico</w:t>
      </w:r>
      <w:proofErr w:type="spellEnd"/>
      <w:r w:rsidRPr="002A6A09">
        <w:rPr>
          <w:rFonts w:ascii="Times New Roman" w:hAnsi="Times New Roman" w:cs="Times New Roman"/>
          <w:sz w:val="24"/>
          <w:szCs w:val="24"/>
        </w:rPr>
        <w:t xml:space="preserve"> (EPA o ácido </w:t>
      </w:r>
      <w:proofErr w:type="spellStart"/>
      <w:r w:rsidRPr="002A6A09">
        <w:rPr>
          <w:rFonts w:ascii="Times New Roman" w:hAnsi="Times New Roman" w:cs="Times New Roman"/>
          <w:sz w:val="24"/>
          <w:szCs w:val="24"/>
        </w:rPr>
        <w:t>icosapentaenoico</w:t>
      </w:r>
      <w:proofErr w:type="spellEnd"/>
      <w:r w:rsidRPr="002A6A09">
        <w:rPr>
          <w:rFonts w:ascii="Times New Roman" w:hAnsi="Times New Roman" w:cs="Times New Roman"/>
          <w:sz w:val="24"/>
          <w:szCs w:val="24"/>
        </w:rPr>
        <w:t>) es un ácido graso poliinsaturado esencial de la serie omega 3 (ω-3). Se utiliza en clínica como fármaco para el tratamiento de algunas formas de hiperlipidemias.</w:t>
      </w:r>
    </w:p>
    <w:p w:rsidR="00C723A0" w:rsidRDefault="00C723A0" w:rsidP="00C723A0">
      <w:pPr>
        <w:spacing w:line="360" w:lineRule="auto"/>
        <w:jc w:val="both"/>
        <w:rPr>
          <w:rFonts w:ascii="Times New Roman" w:hAnsi="Times New Roman" w:cs="Times New Roman"/>
          <w:sz w:val="24"/>
          <w:szCs w:val="24"/>
        </w:rPr>
      </w:pPr>
      <w:r w:rsidRPr="008E7461">
        <w:rPr>
          <w:rFonts w:ascii="Times New Roman" w:hAnsi="Times New Roman" w:cs="Times New Roman"/>
          <w:b/>
          <w:sz w:val="24"/>
          <w:szCs w:val="24"/>
        </w:rPr>
        <w:t>Gineceo:</w:t>
      </w:r>
      <w:r>
        <w:rPr>
          <w:rFonts w:ascii="Times New Roman" w:hAnsi="Times New Roman" w:cs="Times New Roman"/>
          <w:sz w:val="24"/>
          <w:szCs w:val="24"/>
        </w:rPr>
        <w:t xml:space="preserve"> Antiguamente llamado pistilo, es la parte de las flores en las plantas angiospermas su equivalente femenino es el androceo </w:t>
      </w:r>
    </w:p>
    <w:p w:rsidR="00C723A0" w:rsidRDefault="00C723A0" w:rsidP="00C723A0">
      <w:pPr>
        <w:spacing w:line="360" w:lineRule="auto"/>
        <w:jc w:val="both"/>
        <w:rPr>
          <w:rFonts w:ascii="Times New Roman" w:hAnsi="Times New Roman" w:cs="Times New Roman"/>
          <w:sz w:val="24"/>
          <w:szCs w:val="24"/>
        </w:rPr>
      </w:pPr>
      <w:r w:rsidRPr="008E7461">
        <w:rPr>
          <w:rFonts w:ascii="Times New Roman" w:hAnsi="Times New Roman" w:cs="Times New Roman"/>
          <w:b/>
          <w:sz w:val="24"/>
          <w:szCs w:val="24"/>
        </w:rPr>
        <w:t>Androceo:</w:t>
      </w:r>
      <w:r>
        <w:rPr>
          <w:rFonts w:ascii="Times New Roman" w:hAnsi="Times New Roman" w:cs="Times New Roman"/>
          <w:sz w:val="24"/>
          <w:szCs w:val="24"/>
        </w:rPr>
        <w:t xml:space="preserve"> Es el nombre que colectivamente reciben los estambres u órganos reproductivos masculinos de la flor.</w:t>
      </w:r>
    </w:p>
    <w:p w:rsidR="00C723A0" w:rsidRDefault="00C723A0" w:rsidP="00C723A0">
      <w:pPr>
        <w:spacing w:line="360" w:lineRule="auto"/>
        <w:jc w:val="both"/>
        <w:rPr>
          <w:rFonts w:ascii="Times New Roman" w:hAnsi="Times New Roman" w:cs="Times New Roman"/>
          <w:sz w:val="24"/>
          <w:szCs w:val="24"/>
        </w:rPr>
      </w:pPr>
      <w:r w:rsidRPr="008E7461">
        <w:rPr>
          <w:rFonts w:ascii="Times New Roman" w:hAnsi="Times New Roman" w:cs="Times New Roman"/>
          <w:b/>
          <w:sz w:val="24"/>
          <w:szCs w:val="24"/>
        </w:rPr>
        <w:t>Fasciculada:</w:t>
      </w:r>
      <w:r>
        <w:rPr>
          <w:rFonts w:ascii="Times New Roman" w:hAnsi="Times New Roman" w:cs="Times New Roman"/>
          <w:sz w:val="24"/>
          <w:szCs w:val="24"/>
        </w:rPr>
        <w:t xml:space="preserve"> Está formada por elementos agrupados pequeños haces.</w:t>
      </w:r>
    </w:p>
    <w:p w:rsidR="00C723A0" w:rsidRDefault="00C723A0" w:rsidP="00C723A0">
      <w:pPr>
        <w:spacing w:line="360" w:lineRule="auto"/>
        <w:jc w:val="both"/>
        <w:rPr>
          <w:rFonts w:ascii="Times New Roman" w:hAnsi="Times New Roman" w:cs="Times New Roman"/>
          <w:sz w:val="24"/>
          <w:szCs w:val="24"/>
        </w:rPr>
      </w:pPr>
      <w:r w:rsidRPr="002A6A09">
        <w:rPr>
          <w:rFonts w:ascii="Times New Roman" w:hAnsi="Times New Roman" w:cs="Times New Roman"/>
          <w:b/>
          <w:sz w:val="24"/>
          <w:szCs w:val="24"/>
        </w:rPr>
        <w:t>Quenopodiáceas:</w:t>
      </w:r>
      <w:r>
        <w:rPr>
          <w:rFonts w:ascii="Times New Roman" w:hAnsi="Times New Roman" w:cs="Times New Roman"/>
          <w:sz w:val="24"/>
          <w:szCs w:val="24"/>
        </w:rPr>
        <w:t xml:space="preserve"> S</w:t>
      </w:r>
      <w:r w:rsidRPr="002A6A09">
        <w:rPr>
          <w:rFonts w:ascii="Times New Roman" w:hAnsi="Times New Roman" w:cs="Times New Roman"/>
          <w:sz w:val="24"/>
          <w:szCs w:val="24"/>
        </w:rPr>
        <w:t xml:space="preserve">e refiere a una subfamilia de las plantas dentro de la Familia </w:t>
      </w:r>
      <w:proofErr w:type="spellStart"/>
      <w:r w:rsidRPr="002A6A09">
        <w:rPr>
          <w:rFonts w:ascii="Times New Roman" w:hAnsi="Times New Roman" w:cs="Times New Roman"/>
          <w:sz w:val="24"/>
          <w:szCs w:val="24"/>
        </w:rPr>
        <w:t>Amarantacea</w:t>
      </w:r>
      <w:proofErr w:type="spellEnd"/>
      <w:r w:rsidRPr="002A6A09">
        <w:rPr>
          <w:rFonts w:ascii="Times New Roman" w:hAnsi="Times New Roman" w:cs="Times New Roman"/>
          <w:sz w:val="24"/>
          <w:szCs w:val="24"/>
        </w:rPr>
        <w:t>.</w:t>
      </w:r>
    </w:p>
    <w:p w:rsidR="00C723A0" w:rsidRDefault="00C723A0" w:rsidP="00C723A0">
      <w:pPr>
        <w:spacing w:line="360" w:lineRule="auto"/>
        <w:jc w:val="both"/>
        <w:rPr>
          <w:rFonts w:ascii="Times New Roman" w:hAnsi="Times New Roman" w:cs="Times New Roman"/>
          <w:sz w:val="24"/>
          <w:szCs w:val="24"/>
        </w:rPr>
      </w:pPr>
      <w:proofErr w:type="spellStart"/>
      <w:r w:rsidRPr="00F75AD8">
        <w:rPr>
          <w:rFonts w:ascii="Times New Roman" w:hAnsi="Times New Roman" w:cs="Times New Roman"/>
          <w:b/>
          <w:sz w:val="24"/>
          <w:szCs w:val="24"/>
        </w:rPr>
        <w:t>Mojonnier</w:t>
      </w:r>
      <w:proofErr w:type="spellEnd"/>
      <w:r w:rsidRPr="00F75AD8">
        <w:rPr>
          <w:rFonts w:ascii="Times New Roman" w:hAnsi="Times New Roman" w:cs="Times New Roman"/>
          <w:b/>
          <w:sz w:val="24"/>
          <w:szCs w:val="24"/>
        </w:rPr>
        <w:t>:</w:t>
      </w:r>
      <w:r>
        <w:rPr>
          <w:rFonts w:ascii="Times New Roman" w:hAnsi="Times New Roman" w:cs="Times New Roman"/>
          <w:sz w:val="24"/>
          <w:szCs w:val="24"/>
        </w:rPr>
        <w:t xml:space="preserve"> Método </w:t>
      </w:r>
      <w:r w:rsidRPr="00F75AD8">
        <w:rPr>
          <w:rFonts w:ascii="Times New Roman" w:hAnsi="Times New Roman" w:cs="Times New Roman"/>
          <w:sz w:val="24"/>
          <w:szCs w:val="24"/>
        </w:rPr>
        <w:t>para la determinación del contenido de grasa y de materia seca en la leche y en pro</w:t>
      </w:r>
      <w:r>
        <w:rPr>
          <w:rFonts w:ascii="Times New Roman" w:hAnsi="Times New Roman" w:cs="Times New Roman"/>
          <w:sz w:val="24"/>
          <w:szCs w:val="24"/>
        </w:rPr>
        <w:t>ductos lácteos.</w:t>
      </w:r>
    </w:p>
    <w:p w:rsidR="00C723A0" w:rsidRDefault="00C723A0" w:rsidP="00C723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C723A0" w:rsidRDefault="00C723A0" w:rsidP="00C723A0">
      <w:pPr>
        <w:spacing w:line="360" w:lineRule="auto"/>
        <w:jc w:val="both"/>
        <w:rPr>
          <w:rFonts w:ascii="Times New Roman" w:hAnsi="Times New Roman" w:cs="Times New Roman"/>
          <w:sz w:val="24"/>
          <w:szCs w:val="24"/>
        </w:rPr>
      </w:pPr>
    </w:p>
    <w:p w:rsidR="00C723A0" w:rsidRPr="00F41DB2" w:rsidRDefault="00C723A0" w:rsidP="00C723A0">
      <w:pPr>
        <w:spacing w:line="360" w:lineRule="auto"/>
        <w:jc w:val="both"/>
        <w:rPr>
          <w:rFonts w:ascii="Times New Roman" w:hAnsi="Times New Roman" w:cs="Times New Roman"/>
          <w:b/>
          <w:sz w:val="24"/>
          <w:szCs w:val="24"/>
        </w:rPr>
      </w:pPr>
    </w:p>
    <w:p w:rsidR="00C723A0" w:rsidRDefault="00C723A0" w:rsidP="00C723A0">
      <w:pPr>
        <w:spacing w:line="360" w:lineRule="auto"/>
        <w:jc w:val="both"/>
      </w:pPr>
    </w:p>
    <w:sectPr w:rsidR="00C723A0" w:rsidSect="00C402C1">
      <w:pgSz w:w="11906" w:h="16838"/>
      <w:pgMar w:top="1701" w:right="1701" w:bottom="1701" w:left="2268" w:header="709" w:footer="709" w:gutter="0"/>
      <w:pgNumType w:start="6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444B" w:rsidRDefault="007D444B" w:rsidP="00162055">
      <w:pPr>
        <w:spacing w:after="0" w:line="240" w:lineRule="auto"/>
      </w:pPr>
      <w:r>
        <w:separator/>
      </w:r>
    </w:p>
  </w:endnote>
  <w:endnote w:type="continuationSeparator" w:id="0">
    <w:p w:rsidR="007D444B" w:rsidRDefault="007D444B" w:rsidP="001620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iberation Serif">
    <w:charset w:val="00"/>
    <w:family w:val="roman"/>
    <w:pitch w:val="variable"/>
    <w:sig w:usb0="E0000AFF" w:usb1="500078FF" w:usb2="00000021" w:usb3="00000000" w:csb0="000001BF" w:csb1="00000000"/>
  </w:font>
  <w:font w:name="DejaVu Sans">
    <w:charset w:val="00"/>
    <w:family w:val="swiss"/>
    <w:pitch w:val="variable"/>
    <w:sig w:usb0="E7002EFF" w:usb1="D200FDFF" w:usb2="0A246029" w:usb3="00000000" w:csb0="000001FF" w:csb1="00000000"/>
  </w:font>
  <w:font w:name="Lohit Hindi">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3A0" w:rsidRDefault="00C723A0">
    <w:pPr>
      <w:pStyle w:val="Piedepgina"/>
      <w:jc w:val="right"/>
    </w:pPr>
  </w:p>
  <w:p w:rsidR="00C723A0" w:rsidRDefault="00C723A0">
    <w:pPr>
      <w:pStyle w:val="Textoindependiente"/>
      <w:spacing w:line="14" w:lineRule="auto"/>
      <w:rPr>
        <w:sz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4344439"/>
      <w:docPartObj>
        <w:docPartGallery w:val="Page Numbers (Bottom of Page)"/>
        <w:docPartUnique/>
      </w:docPartObj>
    </w:sdtPr>
    <w:sdtContent>
      <w:p w:rsidR="00C723A0" w:rsidRDefault="00C723A0">
        <w:pPr>
          <w:pStyle w:val="Piedepgina"/>
          <w:jc w:val="right"/>
        </w:pPr>
        <w:r>
          <w:fldChar w:fldCharType="begin"/>
        </w:r>
        <w:r>
          <w:instrText>PAGE   \* MERGEFORMAT</w:instrText>
        </w:r>
        <w:r>
          <w:fldChar w:fldCharType="separate"/>
        </w:r>
        <w:r w:rsidR="009D0A5C">
          <w:rPr>
            <w:noProof/>
          </w:rPr>
          <w:t>III</w:t>
        </w:r>
        <w:r>
          <w:fldChar w:fldCharType="end"/>
        </w:r>
      </w:p>
    </w:sdtContent>
  </w:sdt>
  <w:p w:rsidR="00C723A0" w:rsidRDefault="00C723A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7333146"/>
      <w:docPartObj>
        <w:docPartGallery w:val="Page Numbers (Bottom of Page)"/>
        <w:docPartUnique/>
      </w:docPartObj>
    </w:sdtPr>
    <w:sdtContent>
      <w:p w:rsidR="00C723A0" w:rsidRDefault="00C723A0">
        <w:pPr>
          <w:pStyle w:val="Piedepgina"/>
          <w:jc w:val="right"/>
        </w:pPr>
        <w:r>
          <w:fldChar w:fldCharType="begin"/>
        </w:r>
        <w:r>
          <w:instrText>PAGE   \* MERGEFORMAT</w:instrText>
        </w:r>
        <w:r>
          <w:fldChar w:fldCharType="separate"/>
        </w:r>
        <w:r w:rsidR="009D0A5C">
          <w:rPr>
            <w:noProof/>
          </w:rPr>
          <w:t>3</w:t>
        </w:r>
        <w:r>
          <w:fldChar w:fldCharType="end"/>
        </w:r>
      </w:p>
    </w:sdtContent>
  </w:sdt>
  <w:p w:rsidR="00C723A0" w:rsidRDefault="00C723A0">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1191649"/>
      <w:docPartObj>
        <w:docPartGallery w:val="Page Numbers (Bottom of Page)"/>
        <w:docPartUnique/>
      </w:docPartObj>
    </w:sdtPr>
    <w:sdtEndPr>
      <w:rPr>
        <w:noProof/>
      </w:rPr>
    </w:sdtEndPr>
    <w:sdtContent>
      <w:p w:rsidR="00C723A0" w:rsidRDefault="00C723A0">
        <w:pPr>
          <w:pStyle w:val="Piedepgina"/>
          <w:jc w:val="right"/>
        </w:pPr>
        <w:r>
          <w:fldChar w:fldCharType="begin"/>
        </w:r>
        <w:r>
          <w:instrText xml:space="preserve"> PAGE   \* MERGEFORMAT </w:instrText>
        </w:r>
        <w:r>
          <w:fldChar w:fldCharType="separate"/>
        </w:r>
        <w:r w:rsidR="009D0A5C">
          <w:rPr>
            <w:noProof/>
          </w:rPr>
          <w:t>73</w:t>
        </w:r>
        <w:r>
          <w:rPr>
            <w:noProof/>
          </w:rPr>
          <w:fldChar w:fldCharType="end"/>
        </w:r>
      </w:p>
    </w:sdtContent>
  </w:sdt>
  <w:p w:rsidR="00C723A0" w:rsidRDefault="00C723A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444B" w:rsidRDefault="007D444B" w:rsidP="00162055">
      <w:pPr>
        <w:spacing w:after="0" w:line="240" w:lineRule="auto"/>
      </w:pPr>
      <w:r>
        <w:separator/>
      </w:r>
    </w:p>
  </w:footnote>
  <w:footnote w:type="continuationSeparator" w:id="0">
    <w:p w:rsidR="007D444B" w:rsidRDefault="007D444B" w:rsidP="001620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603253"/>
    <w:multiLevelType w:val="hybridMultilevel"/>
    <w:tmpl w:val="DBC0102E"/>
    <w:lvl w:ilvl="0" w:tplc="CCF46436">
      <w:start w:val="1"/>
      <w:numFmt w:val="decimal"/>
      <w:lvlText w:val="%1."/>
      <w:lvlJc w:val="left"/>
      <w:pPr>
        <w:ind w:left="720" w:hanging="360"/>
      </w:pPr>
      <w:rPr>
        <w:rFonts w:hint="default"/>
        <w:b/>
        <w:color w:val="000000" w:themeColor="text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BB84C43"/>
    <w:multiLevelType w:val="hybridMultilevel"/>
    <w:tmpl w:val="CA5CD5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C193E2B"/>
    <w:multiLevelType w:val="hybridMultilevel"/>
    <w:tmpl w:val="63005B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E4515B1"/>
    <w:multiLevelType w:val="hybridMultilevel"/>
    <w:tmpl w:val="9E26A0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8081296"/>
    <w:multiLevelType w:val="hybridMultilevel"/>
    <w:tmpl w:val="549680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9766FF3"/>
    <w:multiLevelType w:val="hybridMultilevel"/>
    <w:tmpl w:val="336C18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A5139AE"/>
    <w:multiLevelType w:val="hybridMultilevel"/>
    <w:tmpl w:val="EAE03AA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23F785F"/>
    <w:multiLevelType w:val="hybridMultilevel"/>
    <w:tmpl w:val="FF483C4A"/>
    <w:lvl w:ilvl="0" w:tplc="42DC7E50">
      <w:start w:val="1"/>
      <w:numFmt w:val="decimal"/>
      <w:lvlText w:val="%1."/>
      <w:lvlJc w:val="left"/>
      <w:pPr>
        <w:ind w:left="720" w:hanging="360"/>
      </w:pPr>
      <w:rPr>
        <w:rFonts w:hint="default"/>
        <w:b w:val="0"/>
        <w:color w:val="000000" w:themeColor="text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60663BA"/>
    <w:multiLevelType w:val="hybridMultilevel"/>
    <w:tmpl w:val="40160D08"/>
    <w:lvl w:ilvl="0" w:tplc="0C0A0001">
      <w:start w:val="1"/>
      <w:numFmt w:val="bullet"/>
      <w:lvlText w:val=""/>
      <w:lvlJc w:val="left"/>
      <w:pPr>
        <w:ind w:left="785" w:hanging="360"/>
      </w:pPr>
      <w:rPr>
        <w:rFonts w:ascii="Symbol" w:hAnsi="Symbol" w:hint="default"/>
      </w:rPr>
    </w:lvl>
    <w:lvl w:ilvl="1" w:tplc="0C0A0003" w:tentative="1">
      <w:start w:val="1"/>
      <w:numFmt w:val="bullet"/>
      <w:lvlText w:val="o"/>
      <w:lvlJc w:val="left"/>
      <w:pPr>
        <w:ind w:left="1505" w:hanging="360"/>
      </w:pPr>
      <w:rPr>
        <w:rFonts w:ascii="Courier New" w:hAnsi="Courier New" w:cs="Courier New" w:hint="default"/>
      </w:rPr>
    </w:lvl>
    <w:lvl w:ilvl="2" w:tplc="0C0A0005" w:tentative="1">
      <w:start w:val="1"/>
      <w:numFmt w:val="bullet"/>
      <w:lvlText w:val=""/>
      <w:lvlJc w:val="left"/>
      <w:pPr>
        <w:ind w:left="2225" w:hanging="360"/>
      </w:pPr>
      <w:rPr>
        <w:rFonts w:ascii="Wingdings" w:hAnsi="Wingdings" w:hint="default"/>
      </w:rPr>
    </w:lvl>
    <w:lvl w:ilvl="3" w:tplc="0C0A0001" w:tentative="1">
      <w:start w:val="1"/>
      <w:numFmt w:val="bullet"/>
      <w:lvlText w:val=""/>
      <w:lvlJc w:val="left"/>
      <w:pPr>
        <w:ind w:left="2945" w:hanging="360"/>
      </w:pPr>
      <w:rPr>
        <w:rFonts w:ascii="Symbol" w:hAnsi="Symbol" w:hint="default"/>
      </w:rPr>
    </w:lvl>
    <w:lvl w:ilvl="4" w:tplc="0C0A0003" w:tentative="1">
      <w:start w:val="1"/>
      <w:numFmt w:val="bullet"/>
      <w:lvlText w:val="o"/>
      <w:lvlJc w:val="left"/>
      <w:pPr>
        <w:ind w:left="3665" w:hanging="360"/>
      </w:pPr>
      <w:rPr>
        <w:rFonts w:ascii="Courier New" w:hAnsi="Courier New" w:cs="Courier New" w:hint="default"/>
      </w:rPr>
    </w:lvl>
    <w:lvl w:ilvl="5" w:tplc="0C0A0005" w:tentative="1">
      <w:start w:val="1"/>
      <w:numFmt w:val="bullet"/>
      <w:lvlText w:val=""/>
      <w:lvlJc w:val="left"/>
      <w:pPr>
        <w:ind w:left="4385" w:hanging="360"/>
      </w:pPr>
      <w:rPr>
        <w:rFonts w:ascii="Wingdings" w:hAnsi="Wingdings" w:hint="default"/>
      </w:rPr>
    </w:lvl>
    <w:lvl w:ilvl="6" w:tplc="0C0A0001" w:tentative="1">
      <w:start w:val="1"/>
      <w:numFmt w:val="bullet"/>
      <w:lvlText w:val=""/>
      <w:lvlJc w:val="left"/>
      <w:pPr>
        <w:ind w:left="5105" w:hanging="360"/>
      </w:pPr>
      <w:rPr>
        <w:rFonts w:ascii="Symbol" w:hAnsi="Symbol" w:hint="default"/>
      </w:rPr>
    </w:lvl>
    <w:lvl w:ilvl="7" w:tplc="0C0A0003" w:tentative="1">
      <w:start w:val="1"/>
      <w:numFmt w:val="bullet"/>
      <w:lvlText w:val="o"/>
      <w:lvlJc w:val="left"/>
      <w:pPr>
        <w:ind w:left="5825" w:hanging="360"/>
      </w:pPr>
      <w:rPr>
        <w:rFonts w:ascii="Courier New" w:hAnsi="Courier New" w:cs="Courier New" w:hint="default"/>
      </w:rPr>
    </w:lvl>
    <w:lvl w:ilvl="8" w:tplc="0C0A0005" w:tentative="1">
      <w:start w:val="1"/>
      <w:numFmt w:val="bullet"/>
      <w:lvlText w:val=""/>
      <w:lvlJc w:val="left"/>
      <w:pPr>
        <w:ind w:left="6545" w:hanging="360"/>
      </w:pPr>
      <w:rPr>
        <w:rFonts w:ascii="Wingdings" w:hAnsi="Wingdings" w:hint="default"/>
      </w:rPr>
    </w:lvl>
  </w:abstractNum>
  <w:abstractNum w:abstractNumId="9" w15:restartNumberingAfterBreak="0">
    <w:nsid w:val="282C4AB7"/>
    <w:multiLevelType w:val="hybridMultilevel"/>
    <w:tmpl w:val="8CC2871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F227354"/>
    <w:multiLevelType w:val="hybridMultilevel"/>
    <w:tmpl w:val="4FE0AE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9024D70"/>
    <w:multiLevelType w:val="hybridMultilevel"/>
    <w:tmpl w:val="9ACE7858"/>
    <w:lvl w:ilvl="0" w:tplc="3188AA56">
      <w:start w:val="1"/>
      <w:numFmt w:val="decimal"/>
      <w:lvlText w:val="%1."/>
      <w:lvlJc w:val="left"/>
      <w:pPr>
        <w:ind w:left="720" w:hanging="360"/>
      </w:pPr>
      <w:rPr>
        <w:rFonts w:hint="default"/>
        <w:b/>
        <w:color w:val="000000" w:themeColor="text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B404727"/>
    <w:multiLevelType w:val="hybridMultilevel"/>
    <w:tmpl w:val="B790AF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C804BF6"/>
    <w:multiLevelType w:val="hybridMultilevel"/>
    <w:tmpl w:val="CB96B3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D651E12"/>
    <w:multiLevelType w:val="hybridMultilevel"/>
    <w:tmpl w:val="8BD4D3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B460F22"/>
    <w:multiLevelType w:val="hybridMultilevel"/>
    <w:tmpl w:val="8B4208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E597F66"/>
    <w:multiLevelType w:val="hybridMultilevel"/>
    <w:tmpl w:val="83AA91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FA071BD"/>
    <w:multiLevelType w:val="hybridMultilevel"/>
    <w:tmpl w:val="73F60E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64D173D"/>
    <w:multiLevelType w:val="hybridMultilevel"/>
    <w:tmpl w:val="6114B3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78D7648"/>
    <w:multiLevelType w:val="hybridMultilevel"/>
    <w:tmpl w:val="D86C259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D374FD5"/>
    <w:multiLevelType w:val="hybridMultilevel"/>
    <w:tmpl w:val="BE904C4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8B532C3"/>
    <w:multiLevelType w:val="hybridMultilevel"/>
    <w:tmpl w:val="3C9CC1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E492817"/>
    <w:multiLevelType w:val="hybridMultilevel"/>
    <w:tmpl w:val="811A29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70DE5210"/>
    <w:multiLevelType w:val="hybridMultilevel"/>
    <w:tmpl w:val="FB06DD0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2BB4B6E"/>
    <w:multiLevelType w:val="hybridMultilevel"/>
    <w:tmpl w:val="F34653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79EB0D0A"/>
    <w:multiLevelType w:val="hybridMultilevel"/>
    <w:tmpl w:val="EA44AF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EB408E8"/>
    <w:multiLevelType w:val="hybridMultilevel"/>
    <w:tmpl w:val="95569A2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5"/>
  </w:num>
  <w:num w:numId="2">
    <w:abstractNumId w:val="13"/>
  </w:num>
  <w:num w:numId="3">
    <w:abstractNumId w:val="12"/>
  </w:num>
  <w:num w:numId="4">
    <w:abstractNumId w:val="14"/>
  </w:num>
  <w:num w:numId="5">
    <w:abstractNumId w:val="5"/>
  </w:num>
  <w:num w:numId="6">
    <w:abstractNumId w:val="16"/>
  </w:num>
  <w:num w:numId="7">
    <w:abstractNumId w:val="4"/>
  </w:num>
  <w:num w:numId="8">
    <w:abstractNumId w:val="24"/>
  </w:num>
  <w:num w:numId="9">
    <w:abstractNumId w:val="2"/>
  </w:num>
  <w:num w:numId="10">
    <w:abstractNumId w:val="10"/>
  </w:num>
  <w:num w:numId="11">
    <w:abstractNumId w:val="21"/>
  </w:num>
  <w:num w:numId="12">
    <w:abstractNumId w:val="18"/>
  </w:num>
  <w:num w:numId="13">
    <w:abstractNumId w:val="1"/>
  </w:num>
  <w:num w:numId="14">
    <w:abstractNumId w:val="15"/>
  </w:num>
  <w:num w:numId="15">
    <w:abstractNumId w:val="3"/>
  </w:num>
  <w:num w:numId="16">
    <w:abstractNumId w:val="17"/>
  </w:num>
  <w:num w:numId="17">
    <w:abstractNumId w:val="22"/>
  </w:num>
  <w:num w:numId="18">
    <w:abstractNumId w:val="0"/>
  </w:num>
  <w:num w:numId="19">
    <w:abstractNumId w:val="11"/>
  </w:num>
  <w:num w:numId="20">
    <w:abstractNumId w:val="7"/>
  </w:num>
  <w:num w:numId="21">
    <w:abstractNumId w:val="23"/>
  </w:num>
  <w:num w:numId="22">
    <w:abstractNumId w:val="19"/>
  </w:num>
  <w:num w:numId="23">
    <w:abstractNumId w:val="8"/>
  </w:num>
  <w:num w:numId="24">
    <w:abstractNumId w:val="9"/>
  </w:num>
  <w:num w:numId="25">
    <w:abstractNumId w:val="26"/>
  </w:num>
  <w:num w:numId="26">
    <w:abstractNumId w:val="20"/>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D2F"/>
    <w:rsid w:val="0000344A"/>
    <w:rsid w:val="00162055"/>
    <w:rsid w:val="006914F4"/>
    <w:rsid w:val="007D444B"/>
    <w:rsid w:val="00880A90"/>
    <w:rsid w:val="009D0A5C"/>
    <w:rsid w:val="00C402C1"/>
    <w:rsid w:val="00C723A0"/>
    <w:rsid w:val="00D436A9"/>
    <w:rsid w:val="00E820C8"/>
    <w:rsid w:val="00FB3D2F"/>
    <w:rsid w:val="00FE2FE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CE8FD75-B823-4EEE-B76E-D83C8DCF4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D2F"/>
    <w:pPr>
      <w:spacing w:after="200" w:line="288" w:lineRule="auto"/>
    </w:pPr>
    <w:rPr>
      <w:rFonts w:eastAsiaTheme="minorEastAsia"/>
      <w:sz w:val="21"/>
      <w:szCs w:val="21"/>
    </w:rPr>
  </w:style>
  <w:style w:type="paragraph" w:styleId="Ttulo1">
    <w:name w:val="heading 1"/>
    <w:basedOn w:val="Normal"/>
    <w:next w:val="Normal"/>
    <w:link w:val="Ttulo1Car"/>
    <w:uiPriority w:val="9"/>
    <w:qFormat/>
    <w:rsid w:val="00FE2FE9"/>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lang w:val="es-EC"/>
    </w:rPr>
  </w:style>
  <w:style w:type="paragraph" w:styleId="Ttulo2">
    <w:name w:val="heading 2"/>
    <w:basedOn w:val="Normal"/>
    <w:next w:val="Normal"/>
    <w:link w:val="Ttulo2Car"/>
    <w:uiPriority w:val="9"/>
    <w:semiHidden/>
    <w:unhideWhenUsed/>
    <w:qFormat/>
    <w:rsid w:val="00FE2FE9"/>
    <w:pPr>
      <w:keepNext/>
      <w:keepLines/>
      <w:spacing w:before="200" w:after="0" w:line="259" w:lineRule="auto"/>
      <w:outlineLvl w:val="1"/>
    </w:pPr>
    <w:rPr>
      <w:rFonts w:asciiTheme="majorHAnsi" w:eastAsiaTheme="majorEastAsia" w:hAnsiTheme="majorHAnsi" w:cstheme="majorBidi"/>
      <w:b/>
      <w:bCs/>
      <w:color w:val="5B9BD5" w:themeColor="accent1"/>
      <w:sz w:val="26"/>
      <w:szCs w:val="26"/>
      <w:lang w:val="es-EC"/>
    </w:rPr>
  </w:style>
  <w:style w:type="paragraph" w:styleId="Ttulo3">
    <w:name w:val="heading 3"/>
    <w:basedOn w:val="Normal"/>
    <w:next w:val="Normal"/>
    <w:link w:val="Ttulo3Car"/>
    <w:uiPriority w:val="9"/>
    <w:unhideWhenUsed/>
    <w:qFormat/>
    <w:rsid w:val="00FE2FE9"/>
    <w:pPr>
      <w:keepNext/>
      <w:keepLines/>
      <w:spacing w:before="40" w:after="0" w:line="259" w:lineRule="auto"/>
      <w:outlineLvl w:val="2"/>
    </w:pPr>
    <w:rPr>
      <w:rFonts w:asciiTheme="majorHAnsi" w:eastAsiaTheme="majorEastAsia" w:hAnsiTheme="majorHAnsi" w:cstheme="majorBidi"/>
      <w:color w:val="1F4D78" w:themeColor="accent1" w:themeShade="7F"/>
      <w:sz w:val="24"/>
      <w:szCs w:val="24"/>
      <w:lang w:val="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E2FE9"/>
    <w:rPr>
      <w:rFonts w:asciiTheme="majorHAnsi" w:eastAsiaTheme="majorEastAsia" w:hAnsiTheme="majorHAnsi" w:cstheme="majorBidi"/>
      <w:color w:val="2E74B5" w:themeColor="accent1" w:themeShade="BF"/>
      <w:sz w:val="32"/>
      <w:szCs w:val="32"/>
      <w:lang w:val="es-EC"/>
    </w:rPr>
  </w:style>
  <w:style w:type="character" w:customStyle="1" w:styleId="Ttulo2Car">
    <w:name w:val="Título 2 Car"/>
    <w:basedOn w:val="Fuentedeprrafopredeter"/>
    <w:link w:val="Ttulo2"/>
    <w:uiPriority w:val="9"/>
    <w:semiHidden/>
    <w:rsid w:val="00FE2FE9"/>
    <w:rPr>
      <w:rFonts w:asciiTheme="majorHAnsi" w:eastAsiaTheme="majorEastAsia" w:hAnsiTheme="majorHAnsi" w:cstheme="majorBidi"/>
      <w:b/>
      <w:bCs/>
      <w:color w:val="5B9BD5" w:themeColor="accent1"/>
      <w:sz w:val="26"/>
      <w:szCs w:val="26"/>
      <w:lang w:val="es-EC"/>
    </w:rPr>
  </w:style>
  <w:style w:type="character" w:customStyle="1" w:styleId="Ttulo3Car">
    <w:name w:val="Título 3 Car"/>
    <w:basedOn w:val="Fuentedeprrafopredeter"/>
    <w:link w:val="Ttulo3"/>
    <w:uiPriority w:val="9"/>
    <w:rsid w:val="00FE2FE9"/>
    <w:rPr>
      <w:rFonts w:asciiTheme="majorHAnsi" w:eastAsiaTheme="majorEastAsia" w:hAnsiTheme="majorHAnsi" w:cstheme="majorBidi"/>
      <w:color w:val="1F4D78" w:themeColor="accent1" w:themeShade="7F"/>
      <w:sz w:val="24"/>
      <w:szCs w:val="24"/>
      <w:lang w:val="es-EC"/>
    </w:rPr>
  </w:style>
  <w:style w:type="paragraph" w:styleId="NormalWeb">
    <w:name w:val="Normal (Web)"/>
    <w:basedOn w:val="Normal"/>
    <w:uiPriority w:val="99"/>
    <w:unhideWhenUsed/>
    <w:rsid w:val="00FB3D2F"/>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Standard">
    <w:name w:val="Standard"/>
    <w:rsid w:val="00FB3D2F"/>
    <w:pPr>
      <w:widowControl w:val="0"/>
      <w:suppressAutoHyphens/>
      <w:autoSpaceDN w:val="0"/>
      <w:spacing w:after="0" w:line="240" w:lineRule="auto"/>
    </w:pPr>
    <w:rPr>
      <w:rFonts w:ascii="Liberation Serif" w:eastAsia="DejaVu Sans" w:hAnsi="Liberation Serif" w:cs="Lohit Hindi"/>
      <w:kern w:val="3"/>
      <w:sz w:val="24"/>
      <w:szCs w:val="24"/>
      <w:lang w:val="es-EC" w:eastAsia="zh-CN" w:bidi="hi-IN"/>
    </w:rPr>
  </w:style>
  <w:style w:type="paragraph" w:styleId="Textoindependiente">
    <w:name w:val="Body Text"/>
    <w:basedOn w:val="Normal"/>
    <w:link w:val="TextoindependienteCar"/>
    <w:uiPriority w:val="1"/>
    <w:rsid w:val="00FB3D2F"/>
    <w:rPr>
      <w:sz w:val="24"/>
      <w:szCs w:val="24"/>
    </w:rPr>
  </w:style>
  <w:style w:type="character" w:customStyle="1" w:styleId="TextoindependienteCar">
    <w:name w:val="Texto independiente Car"/>
    <w:basedOn w:val="Fuentedeprrafopredeter"/>
    <w:link w:val="Textoindependiente"/>
    <w:uiPriority w:val="1"/>
    <w:rsid w:val="00FB3D2F"/>
    <w:rPr>
      <w:rFonts w:eastAsiaTheme="minorEastAsia"/>
      <w:sz w:val="24"/>
      <w:szCs w:val="24"/>
    </w:rPr>
  </w:style>
  <w:style w:type="paragraph" w:styleId="Piedepgina">
    <w:name w:val="footer"/>
    <w:basedOn w:val="Normal"/>
    <w:link w:val="PiedepginaCar"/>
    <w:uiPriority w:val="99"/>
    <w:unhideWhenUsed/>
    <w:rsid w:val="00FB3D2F"/>
    <w:pPr>
      <w:tabs>
        <w:tab w:val="center" w:pos="4252"/>
        <w:tab w:val="right" w:pos="8504"/>
      </w:tabs>
    </w:pPr>
  </w:style>
  <w:style w:type="character" w:customStyle="1" w:styleId="PiedepginaCar">
    <w:name w:val="Pie de página Car"/>
    <w:basedOn w:val="Fuentedeprrafopredeter"/>
    <w:link w:val="Piedepgina"/>
    <w:uiPriority w:val="99"/>
    <w:rsid w:val="00FB3D2F"/>
    <w:rPr>
      <w:rFonts w:eastAsiaTheme="minorEastAsia"/>
      <w:sz w:val="21"/>
      <w:szCs w:val="21"/>
    </w:rPr>
  </w:style>
  <w:style w:type="paragraph" w:styleId="Encabezado">
    <w:name w:val="header"/>
    <w:basedOn w:val="Normal"/>
    <w:link w:val="EncabezadoCar"/>
    <w:uiPriority w:val="99"/>
    <w:unhideWhenUsed/>
    <w:rsid w:val="0016205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62055"/>
    <w:rPr>
      <w:rFonts w:eastAsiaTheme="minorEastAsia"/>
      <w:sz w:val="21"/>
      <w:szCs w:val="21"/>
    </w:rPr>
  </w:style>
  <w:style w:type="table" w:styleId="Tablaconcuadrcula">
    <w:name w:val="Table Grid"/>
    <w:basedOn w:val="Tablanormal"/>
    <w:uiPriority w:val="39"/>
    <w:rsid w:val="00FE2FE9"/>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degloboCar">
    <w:name w:val="Texto de globo Car"/>
    <w:basedOn w:val="Fuentedeprrafopredeter"/>
    <w:link w:val="Textodeglobo"/>
    <w:uiPriority w:val="99"/>
    <w:semiHidden/>
    <w:rsid w:val="00FE2FE9"/>
    <w:rPr>
      <w:rFonts w:ascii="Segoe UI" w:eastAsiaTheme="minorEastAsia" w:hAnsi="Segoe UI" w:cs="Segoe UI"/>
      <w:sz w:val="18"/>
      <w:szCs w:val="18"/>
    </w:rPr>
  </w:style>
  <w:style w:type="paragraph" w:styleId="Textodeglobo">
    <w:name w:val="Balloon Text"/>
    <w:basedOn w:val="Normal"/>
    <w:link w:val="TextodegloboCar"/>
    <w:uiPriority w:val="99"/>
    <w:semiHidden/>
    <w:unhideWhenUsed/>
    <w:rsid w:val="00FE2FE9"/>
    <w:pPr>
      <w:spacing w:after="0" w:line="240" w:lineRule="auto"/>
    </w:pPr>
    <w:rPr>
      <w:rFonts w:ascii="Segoe UI" w:hAnsi="Segoe UI" w:cs="Segoe UI"/>
      <w:sz w:val="18"/>
      <w:szCs w:val="18"/>
    </w:rPr>
  </w:style>
  <w:style w:type="paragraph" w:styleId="Prrafodelista">
    <w:name w:val="List Paragraph"/>
    <w:basedOn w:val="Normal"/>
    <w:uiPriority w:val="34"/>
    <w:qFormat/>
    <w:rsid w:val="00FE2FE9"/>
    <w:pPr>
      <w:ind w:left="720"/>
      <w:contextualSpacing/>
    </w:pPr>
  </w:style>
  <w:style w:type="paragraph" w:styleId="Descripcin">
    <w:name w:val="caption"/>
    <w:basedOn w:val="Normal"/>
    <w:next w:val="Normal"/>
    <w:autoRedefine/>
    <w:uiPriority w:val="35"/>
    <w:unhideWhenUsed/>
    <w:qFormat/>
    <w:rsid w:val="00FE2FE9"/>
    <w:pPr>
      <w:spacing w:line="240" w:lineRule="auto"/>
      <w:jc w:val="both"/>
    </w:pPr>
    <w:rPr>
      <w:rFonts w:ascii="Times New Roman" w:eastAsiaTheme="minorHAnsi" w:hAnsi="Times New Roman" w:cs="Times New Roman"/>
      <w:b/>
      <w:iCs/>
      <w:color w:val="000000" w:themeColor="text1"/>
      <w:sz w:val="24"/>
      <w:szCs w:val="24"/>
      <w:lang w:val="es-EC"/>
    </w:rPr>
  </w:style>
  <w:style w:type="paragraph" w:styleId="Bibliografa">
    <w:name w:val="Bibliography"/>
    <w:basedOn w:val="Normal"/>
    <w:next w:val="Normal"/>
    <w:uiPriority w:val="37"/>
    <w:unhideWhenUsed/>
    <w:rsid w:val="00FE2FE9"/>
    <w:pPr>
      <w:spacing w:after="160" w:line="259" w:lineRule="auto"/>
    </w:pPr>
    <w:rPr>
      <w:rFonts w:eastAsiaTheme="minorHAnsi"/>
      <w:sz w:val="22"/>
      <w:szCs w:val="22"/>
      <w:lang w:val="es-EC"/>
    </w:rPr>
  </w:style>
  <w:style w:type="paragraph" w:styleId="TtulodeTDC">
    <w:name w:val="TOC Heading"/>
    <w:basedOn w:val="Ttulo1"/>
    <w:next w:val="Normal"/>
    <w:uiPriority w:val="39"/>
    <w:unhideWhenUsed/>
    <w:qFormat/>
    <w:rsid w:val="00FE2FE9"/>
    <w:pPr>
      <w:outlineLvl w:val="9"/>
    </w:pPr>
    <w:rPr>
      <w:lang w:val="es-ES" w:eastAsia="es-ES"/>
    </w:rPr>
  </w:style>
  <w:style w:type="paragraph" w:styleId="TDC1">
    <w:name w:val="toc 1"/>
    <w:basedOn w:val="Normal"/>
    <w:next w:val="Normal"/>
    <w:autoRedefine/>
    <w:uiPriority w:val="39"/>
    <w:unhideWhenUsed/>
    <w:rsid w:val="00FE2FE9"/>
    <w:pPr>
      <w:spacing w:after="100" w:line="259" w:lineRule="auto"/>
    </w:pPr>
    <w:rPr>
      <w:rFonts w:eastAsiaTheme="minorHAnsi"/>
      <w:sz w:val="22"/>
      <w:szCs w:val="22"/>
      <w:lang w:val="es-EC"/>
    </w:rPr>
  </w:style>
  <w:style w:type="paragraph" w:styleId="TDC2">
    <w:name w:val="toc 2"/>
    <w:basedOn w:val="Normal"/>
    <w:next w:val="Normal"/>
    <w:autoRedefine/>
    <w:uiPriority w:val="39"/>
    <w:unhideWhenUsed/>
    <w:rsid w:val="00FE2FE9"/>
    <w:pPr>
      <w:spacing w:after="100" w:line="259" w:lineRule="auto"/>
      <w:ind w:left="220"/>
    </w:pPr>
    <w:rPr>
      <w:rFonts w:eastAsiaTheme="minorHAnsi"/>
      <w:sz w:val="22"/>
      <w:szCs w:val="22"/>
      <w:lang w:val="es-EC"/>
    </w:rPr>
  </w:style>
  <w:style w:type="paragraph" w:styleId="TDC3">
    <w:name w:val="toc 3"/>
    <w:basedOn w:val="Normal"/>
    <w:next w:val="Normal"/>
    <w:autoRedefine/>
    <w:uiPriority w:val="39"/>
    <w:unhideWhenUsed/>
    <w:rsid w:val="00FE2FE9"/>
    <w:pPr>
      <w:spacing w:after="100" w:line="259" w:lineRule="auto"/>
      <w:ind w:left="440"/>
    </w:pPr>
    <w:rPr>
      <w:rFonts w:eastAsiaTheme="minorHAnsi"/>
      <w:sz w:val="22"/>
      <w:szCs w:val="22"/>
      <w:lang w:val="es-EC"/>
    </w:rPr>
  </w:style>
  <w:style w:type="character" w:styleId="Hipervnculo">
    <w:name w:val="Hyperlink"/>
    <w:basedOn w:val="Fuentedeprrafopredeter"/>
    <w:uiPriority w:val="99"/>
    <w:unhideWhenUsed/>
    <w:rsid w:val="00FE2FE9"/>
    <w:rPr>
      <w:color w:val="0563C1" w:themeColor="hyperlink"/>
      <w:u w:val="single"/>
    </w:rPr>
  </w:style>
  <w:style w:type="character" w:styleId="Textoennegrita">
    <w:name w:val="Strong"/>
    <w:basedOn w:val="Fuentedeprrafopredeter"/>
    <w:uiPriority w:val="22"/>
    <w:qFormat/>
    <w:rsid w:val="00FE2FE9"/>
    <w:rPr>
      <w:b/>
      <w:bCs/>
    </w:rPr>
  </w:style>
  <w:style w:type="paragraph" w:styleId="TDC4">
    <w:name w:val="toc 4"/>
    <w:basedOn w:val="Normal"/>
    <w:next w:val="Normal"/>
    <w:autoRedefine/>
    <w:uiPriority w:val="39"/>
    <w:unhideWhenUsed/>
    <w:rsid w:val="00FE2FE9"/>
    <w:pPr>
      <w:spacing w:after="100" w:line="276" w:lineRule="auto"/>
      <w:ind w:left="660"/>
    </w:pPr>
    <w:rPr>
      <w:sz w:val="22"/>
      <w:szCs w:val="22"/>
      <w:lang w:eastAsia="es-ES"/>
    </w:rPr>
  </w:style>
  <w:style w:type="paragraph" w:styleId="TDC5">
    <w:name w:val="toc 5"/>
    <w:basedOn w:val="Normal"/>
    <w:next w:val="Normal"/>
    <w:autoRedefine/>
    <w:uiPriority w:val="39"/>
    <w:unhideWhenUsed/>
    <w:rsid w:val="00FE2FE9"/>
    <w:pPr>
      <w:spacing w:after="100" w:line="276" w:lineRule="auto"/>
      <w:ind w:left="880"/>
    </w:pPr>
    <w:rPr>
      <w:sz w:val="22"/>
      <w:szCs w:val="22"/>
      <w:lang w:eastAsia="es-ES"/>
    </w:rPr>
  </w:style>
  <w:style w:type="paragraph" w:styleId="TDC6">
    <w:name w:val="toc 6"/>
    <w:basedOn w:val="Normal"/>
    <w:next w:val="Normal"/>
    <w:autoRedefine/>
    <w:uiPriority w:val="39"/>
    <w:unhideWhenUsed/>
    <w:rsid w:val="00FE2FE9"/>
    <w:pPr>
      <w:spacing w:after="100" w:line="276" w:lineRule="auto"/>
      <w:ind w:left="1100"/>
    </w:pPr>
    <w:rPr>
      <w:sz w:val="22"/>
      <w:szCs w:val="22"/>
      <w:lang w:eastAsia="es-ES"/>
    </w:rPr>
  </w:style>
  <w:style w:type="paragraph" w:styleId="TDC7">
    <w:name w:val="toc 7"/>
    <w:basedOn w:val="Normal"/>
    <w:next w:val="Normal"/>
    <w:autoRedefine/>
    <w:uiPriority w:val="39"/>
    <w:unhideWhenUsed/>
    <w:rsid w:val="00FE2FE9"/>
    <w:pPr>
      <w:spacing w:after="100" w:line="276" w:lineRule="auto"/>
      <w:ind w:left="1320"/>
    </w:pPr>
    <w:rPr>
      <w:sz w:val="22"/>
      <w:szCs w:val="22"/>
      <w:lang w:eastAsia="es-ES"/>
    </w:rPr>
  </w:style>
  <w:style w:type="paragraph" w:styleId="TDC8">
    <w:name w:val="toc 8"/>
    <w:basedOn w:val="Normal"/>
    <w:next w:val="Normal"/>
    <w:autoRedefine/>
    <w:uiPriority w:val="39"/>
    <w:unhideWhenUsed/>
    <w:rsid w:val="00FE2FE9"/>
    <w:pPr>
      <w:spacing w:after="100" w:line="276" w:lineRule="auto"/>
      <w:ind w:left="1540"/>
    </w:pPr>
    <w:rPr>
      <w:sz w:val="22"/>
      <w:szCs w:val="22"/>
      <w:lang w:eastAsia="es-ES"/>
    </w:rPr>
  </w:style>
  <w:style w:type="paragraph" w:styleId="TDC9">
    <w:name w:val="toc 9"/>
    <w:basedOn w:val="Normal"/>
    <w:next w:val="Normal"/>
    <w:autoRedefine/>
    <w:uiPriority w:val="39"/>
    <w:unhideWhenUsed/>
    <w:rsid w:val="00FE2FE9"/>
    <w:pPr>
      <w:spacing w:after="100" w:line="276" w:lineRule="auto"/>
      <w:ind w:left="1760"/>
    </w:pPr>
    <w:rPr>
      <w:sz w:val="22"/>
      <w:szCs w:val="22"/>
      <w:lang w:eastAsia="es-ES"/>
    </w:rPr>
  </w:style>
  <w:style w:type="table" w:customStyle="1" w:styleId="Tablanormal21">
    <w:name w:val="Tabla normal 21"/>
    <w:basedOn w:val="Tablanormal"/>
    <w:uiPriority w:val="42"/>
    <w:rsid w:val="00FE2FE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extonotaalfinalCar">
    <w:name w:val="Texto nota al final Car"/>
    <w:basedOn w:val="Fuentedeprrafopredeter"/>
    <w:link w:val="Textonotaalfinal"/>
    <w:uiPriority w:val="99"/>
    <w:semiHidden/>
    <w:rsid w:val="00FE2FE9"/>
    <w:rPr>
      <w:sz w:val="20"/>
      <w:szCs w:val="20"/>
      <w:lang w:val="es-EC"/>
    </w:rPr>
  </w:style>
  <w:style w:type="paragraph" w:styleId="Textonotaalfinal">
    <w:name w:val="endnote text"/>
    <w:basedOn w:val="Normal"/>
    <w:link w:val="TextonotaalfinalCar"/>
    <w:uiPriority w:val="99"/>
    <w:semiHidden/>
    <w:unhideWhenUsed/>
    <w:rsid w:val="00FE2FE9"/>
    <w:pPr>
      <w:spacing w:after="0" w:line="240" w:lineRule="auto"/>
    </w:pPr>
    <w:rPr>
      <w:rFonts w:eastAsiaTheme="minorHAnsi"/>
      <w:sz w:val="20"/>
      <w:szCs w:val="20"/>
      <w:lang w:val="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9.jpeg"/><Relationship Id="rId26" Type="http://schemas.openxmlformats.org/officeDocument/2006/relationships/image" Target="media/image17.png"/><Relationship Id="rId39" Type="http://schemas.openxmlformats.org/officeDocument/2006/relationships/image" Target="media/image29.emf"/><Relationship Id="rId21" Type="http://schemas.openxmlformats.org/officeDocument/2006/relationships/image" Target="media/image12.png"/><Relationship Id="rId34" Type="http://schemas.openxmlformats.org/officeDocument/2006/relationships/image" Target="media/image24.emf"/><Relationship Id="rId42"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19.jpeg"/><Relationship Id="rId41" Type="http://schemas.openxmlformats.org/officeDocument/2006/relationships/image" Target="media/image3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image" Target="media/image15.emf"/><Relationship Id="rId32" Type="http://schemas.openxmlformats.org/officeDocument/2006/relationships/image" Target="media/image22.jpeg"/><Relationship Id="rId37" Type="http://schemas.openxmlformats.org/officeDocument/2006/relationships/image" Target="media/image27.emf"/><Relationship Id="rId40" Type="http://schemas.openxmlformats.org/officeDocument/2006/relationships/image" Target="media/image30.emf"/><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14.emf"/><Relationship Id="rId28" Type="http://schemas.openxmlformats.org/officeDocument/2006/relationships/image" Target="media/image18.jpeg"/><Relationship Id="rId36" Type="http://schemas.openxmlformats.org/officeDocument/2006/relationships/image" Target="media/image26.emf"/><Relationship Id="rId10" Type="http://schemas.openxmlformats.org/officeDocument/2006/relationships/image" Target="media/image3.jpeg"/><Relationship Id="rId19" Type="http://schemas.openxmlformats.org/officeDocument/2006/relationships/image" Target="media/image10.png"/><Relationship Id="rId31" Type="http://schemas.openxmlformats.org/officeDocument/2006/relationships/image" Target="media/image21.jpeg"/><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image" Target="media/image13.emf"/><Relationship Id="rId27" Type="http://schemas.openxmlformats.org/officeDocument/2006/relationships/footer" Target="footer4.xml"/><Relationship Id="rId30" Type="http://schemas.openxmlformats.org/officeDocument/2006/relationships/image" Target="media/image20.jpeg"/><Relationship Id="rId35" Type="http://schemas.openxmlformats.org/officeDocument/2006/relationships/image" Target="media/image25.emf"/><Relationship Id="rId43" Type="http://schemas.openxmlformats.org/officeDocument/2006/relationships/theme" Target="theme/theme1.xml"/><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3.emf"/><Relationship Id="rId38" Type="http://schemas.openxmlformats.org/officeDocument/2006/relationships/image" Target="media/image28.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93</TotalTime>
  <Pages>91</Pages>
  <Words>14738</Words>
  <Characters>81064</Characters>
  <Application>Microsoft Office Word</Application>
  <DocSecurity>0</DocSecurity>
  <Lines>675</Lines>
  <Paragraphs>191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95611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Yady</dc:creator>
  <cp:keywords/>
  <dc:description/>
  <cp:lastModifiedBy>Yady</cp:lastModifiedBy>
  <cp:revision>2</cp:revision>
  <cp:lastPrinted>2020-09-14T14:55:00Z</cp:lastPrinted>
  <dcterms:created xsi:type="dcterms:W3CDTF">2020-09-14T13:09:00Z</dcterms:created>
  <dcterms:modified xsi:type="dcterms:W3CDTF">2020-09-14T15:00:00Z</dcterms:modified>
</cp:coreProperties>
</file>